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2F0F59" w14:textId="10F07CE4" w:rsidR="00120666" w:rsidRPr="0027508B" w:rsidRDefault="005D2EAB" w:rsidP="00120666">
      <w:pPr>
        <w:widowControl w:val="0"/>
        <w:autoSpaceDE w:val="0"/>
        <w:spacing w:line="200" w:lineRule="exact"/>
        <w:rPr>
          <w:rFonts w:ascii="Arial Narrow" w:hAnsi="Arial Narrow"/>
        </w:rPr>
      </w:pPr>
      <w:r w:rsidRPr="0027508B">
        <w:rPr>
          <w:rFonts w:ascii="Arial Narrow" w:hAnsi="Arial Narrow"/>
          <w:noProof/>
          <w:lang w:val="fr-FR"/>
        </w:rPr>
        <mc:AlternateContent>
          <mc:Choice Requires="wps">
            <w:drawing>
              <wp:anchor distT="0" distB="0" distL="114300" distR="114300" simplePos="0" relativeHeight="251659776" behindDoc="0" locked="0" layoutInCell="1" allowOverlap="1" wp14:anchorId="6D0505CD" wp14:editId="1AFB683E">
                <wp:simplePos x="0" y="0"/>
                <wp:positionH relativeFrom="margin">
                  <wp:posOffset>-310515</wp:posOffset>
                </wp:positionH>
                <wp:positionV relativeFrom="paragraph">
                  <wp:posOffset>-5715</wp:posOffset>
                </wp:positionV>
                <wp:extent cx="6896100" cy="9001125"/>
                <wp:effectExtent l="0" t="0" r="19050" b="28575"/>
                <wp:wrapNone/>
                <wp:docPr id="40"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001125"/>
                        </a:xfrm>
                        <a:prstGeom prst="rect">
                          <a:avLst/>
                        </a:prstGeom>
                        <a:no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5E43776A" id="Rectangle 481" o:spid="_x0000_s1026" style="position:absolute;margin-left:-24.45pt;margin-top:-.45pt;width:543pt;height:70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" filled="f" strokecolor="#385d8a" strokeweight=".70561mm">
                <v:path arrowok="t"/>
                <v:textbox inset="0,0,0,0"/>
                <w10:wrap anchorx="margin"/>
              </v:rect>
            </w:pict>
          </mc:Fallback>
        </mc:AlternateContent>
      </w:r>
      <w:r w:rsidR="00EA49B4">
        <w:rPr>
          <w:rFonts w:ascii="Arial Narrow" w:hAnsi="Arial Narrow"/>
        </w:rPr>
        <w:t xml:space="preserve">                                                                                                                                                                                                                                                                                                                                                                                                                                                                                                                                                                                                                                                                                                                                                                                                                                                                                                                                                                                                                                                                                                                                                                                                                                                                                                                                                                                                                                                                                                                                                                                                                                                                                                                                                                                                                                                                                                                                                                                                                                                                                                                                                                                                                                                                                                                                                                                                                                                                                                                                                                                                                                                                                                                                                                                                                                                                                                                                                                                                                                                                                                                                                                                                                                                                                                                                                                                                                                                                                                                                                                                                                                                                                                                                                                                                                                                                                                                                                                                                                                                                                                                                                                                                                                                                                                                                                                                                                                                                                                                                                                                                                                                                                                                                                                                                                                                                                                                                                                                                                                                                                                                                                                                                                                                                                                                                                                                  </w:t>
      </w:r>
    </w:p>
    <w:p w14:paraId="2B6CB7DA" w14:textId="401C18CE" w:rsidR="00120666" w:rsidRPr="0027508B" w:rsidRDefault="00120666" w:rsidP="00120666">
      <w:pPr>
        <w:jc w:val="center"/>
        <w:rPr>
          <w:rFonts w:ascii="Arial Narrow" w:hAnsi="Arial Narrow"/>
        </w:rPr>
      </w:pPr>
    </w:p>
    <w:p w14:paraId="04D5FCF7" w14:textId="21832D80" w:rsidR="00120666" w:rsidRPr="0027508B" w:rsidRDefault="00742C8C" w:rsidP="00120666">
      <w:pPr>
        <w:jc w:val="center"/>
        <w:rPr>
          <w:rFonts w:ascii="Arial Narrow" w:hAnsi="Arial Narrow" w:cs="Arial"/>
        </w:rPr>
      </w:pPr>
      <w:r w:rsidRPr="0027508B">
        <w:rPr>
          <w:rFonts w:ascii="Arial Narrow" w:hAnsi="Arial Narrow"/>
          <w:noProof/>
          <w:lang w:val="fr-FR"/>
        </w:rPr>
        <mc:AlternateContent>
          <mc:Choice Requires="wps">
            <w:drawing>
              <wp:anchor distT="0" distB="0" distL="114300" distR="114300" simplePos="0" relativeHeight="251657728" behindDoc="0" locked="0" layoutInCell="1" allowOverlap="1" wp14:anchorId="7C03D151" wp14:editId="62295465">
                <wp:simplePos x="0" y="0"/>
                <wp:positionH relativeFrom="column">
                  <wp:posOffset>3733800</wp:posOffset>
                </wp:positionH>
                <wp:positionV relativeFrom="paragraph">
                  <wp:posOffset>131899</wp:posOffset>
                </wp:positionV>
                <wp:extent cx="2667635" cy="341630"/>
                <wp:effectExtent l="0" t="0" r="0" b="1270"/>
                <wp:wrapNone/>
                <wp:docPr id="41" name="Zone de text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341630"/>
                        </a:xfrm>
                        <a:prstGeom prst="rect">
                          <a:avLst/>
                        </a:prstGeom>
                        <a:solidFill>
                          <a:srgbClr val="FFFFFF"/>
                        </a:solidFill>
                        <a:ln>
                          <a:noFill/>
                          <a:prstDash/>
                        </a:ln>
                      </wps:spPr>
                      <wps:txbx>
                        <w:txbxContent>
                          <w:p w14:paraId="07F8334A" w14:textId="558A71BB" w:rsidR="002410FA" w:rsidRDefault="002410FA" w:rsidP="00210336">
                            <w:pPr>
                              <w:rPr>
                                <w:rFonts w:ascii="Arial" w:hAnsi="Arial" w:cs="Arial"/>
                              </w:rPr>
                            </w:pPr>
                            <w:r>
                              <w:rPr>
                                <w:rFonts w:ascii="Arial" w:hAnsi="Arial"/>
                              </w:rPr>
                              <w:t>PEACE - WORK - FATHERLAND</w:t>
                            </w:r>
                          </w:p>
                          <w:p w14:paraId="57D44691" w14:textId="77777777" w:rsidR="002410FA" w:rsidRDefault="002410FA" w:rsidP="00120666">
                            <w:pPr>
                              <w:jc w:val="center"/>
                            </w:pP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type w14:anchorId="7C03D151" id="_x0000_t202" coordsize="21600,21600" o:spt="202" path="m,l,21600r21600,l21600,xe">
                <v:stroke joinstyle="miter"/>
                <v:path gradientshapeok="t" o:connecttype="rect"/>
              </v:shapetype>
              <v:shape id="Zone de texte 480" o:spid="_x0000_s1026" type="#_x0000_t202" style="position:absolute;left:0;text-align:left;margin-left:294pt;margin-top:10.4pt;width:210.05pt;height:2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" stroked="f">
                <v:path arrowok="t"/>
                <v:textbox>
                  <w:txbxContent>
                    <w:p w14:paraId="07F8334A" w14:textId="558A71BB" w:rsidR="002410FA" w:rsidRDefault="002410FA" w:rsidP="00210336">
                      <w:pPr>
                        <w:rPr>
                          <w:rFonts w:ascii="Arial" w:hAnsi="Arial" w:cs="Arial"/>
                        </w:rPr>
                      </w:pPr>
                      <w:r>
                        <w:rPr>
                          <w:rFonts w:ascii="Arial" w:hAnsi="Arial"/>
                        </w:rPr>
                        <w:t>PEACE - WORK - FATHERLAND</w:t>
                      </w:r>
                    </w:p>
                    <w:p w14:paraId="57D44691" w14:textId="77777777" w:rsidR="002410FA" w:rsidRDefault="002410FA" w:rsidP="00120666">
                      <w:pPr>
                        <w:jc w:val="center"/>
                      </w:pPr>
                    </w:p>
                  </w:txbxContent>
                </v:textbox>
              </v:shape>
            </w:pict>
          </mc:Fallback>
        </mc:AlternateContent>
      </w:r>
    </w:p>
    <w:p w14:paraId="2056503F" w14:textId="0A78EE47" w:rsidR="00120666" w:rsidRPr="0027508B" w:rsidRDefault="00742C8C" w:rsidP="00120666">
      <w:pPr>
        <w:jc w:val="center"/>
        <w:rPr>
          <w:rFonts w:ascii="Arial Narrow" w:hAnsi="Arial Narrow" w:cs="Arial"/>
        </w:rPr>
      </w:pPr>
      <w:r w:rsidRPr="0027508B">
        <w:rPr>
          <w:rFonts w:ascii="Arial Narrow" w:hAnsi="Arial Narrow"/>
          <w:noProof/>
          <w:lang w:val="fr-FR"/>
        </w:rPr>
        <mc:AlternateContent>
          <mc:Choice Requires="wps">
            <w:drawing>
              <wp:anchor distT="0" distB="0" distL="114300" distR="114300" simplePos="0" relativeHeight="251655680" behindDoc="0" locked="0" layoutInCell="1" allowOverlap="1" wp14:anchorId="4F573021" wp14:editId="5FF0672B">
                <wp:simplePos x="0" y="0"/>
                <wp:positionH relativeFrom="margin">
                  <wp:posOffset>-1179</wp:posOffset>
                </wp:positionH>
                <wp:positionV relativeFrom="paragraph">
                  <wp:posOffset>9979</wp:posOffset>
                </wp:positionV>
                <wp:extent cx="2405380" cy="387985"/>
                <wp:effectExtent l="0" t="0" r="0" b="0"/>
                <wp:wrapNone/>
                <wp:docPr id="19" name="Zone de texte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387985"/>
                        </a:xfrm>
                        <a:prstGeom prst="rect">
                          <a:avLst/>
                        </a:prstGeom>
                        <a:solidFill>
                          <a:srgbClr val="FFFFFF"/>
                        </a:solidFill>
                        <a:ln>
                          <a:noFill/>
                          <a:prstDash/>
                        </a:ln>
                      </wps:spPr>
                      <wps:txbx>
                        <w:txbxContent>
                          <w:p w14:paraId="03A1C9DB" w14:textId="77777777" w:rsidR="002410FA" w:rsidRDefault="002410FA" w:rsidP="00120666">
                            <w:pPr>
                              <w:jc w:val="center"/>
                              <w:rPr>
                                <w:rFonts w:ascii="Arial" w:hAnsi="Arial" w:cs="Arial"/>
                              </w:rPr>
                            </w:pPr>
                            <w:r>
                              <w:rPr>
                                <w:rFonts w:ascii="Arial" w:hAnsi="Arial"/>
                              </w:rPr>
                              <w:t xml:space="preserve">REPUBLIC OF CAMEROON </w:t>
                            </w:r>
                          </w:p>
                          <w:p w14:paraId="70C99532" w14:textId="77777777" w:rsidR="002410FA" w:rsidRDefault="002410FA" w:rsidP="00120666">
                            <w:pPr>
                              <w:rPr>
                                <w:rFonts w:ascii="Arial" w:hAnsi="Arial" w:cs="Arial"/>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w14:anchorId="4F573021" id="Zone de texte 444" o:spid="_x0000_s1027" type="#_x0000_t202" style="position:absolute;left:0;text-align:left;margin-left:-.1pt;margin-top:.8pt;width:189.4pt;height:30.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" stroked="f">
                <v:path arrowok="t"/>
                <v:textbox>
                  <w:txbxContent>
                    <w:p w14:paraId="03A1C9DB" w14:textId="77777777" w:rsidR="002410FA" w:rsidRDefault="002410FA" w:rsidP="00120666">
                      <w:pPr>
                        <w:jc w:val="center"/>
                        <w:rPr>
                          <w:rFonts w:ascii="Arial" w:hAnsi="Arial" w:cs="Arial"/>
                        </w:rPr>
                      </w:pPr>
                      <w:r>
                        <w:rPr>
                          <w:rFonts w:ascii="Arial" w:hAnsi="Arial"/>
                        </w:rPr>
                        <w:t xml:space="preserve">REPUBLIC OF CAMEROON </w:t>
                      </w:r>
                    </w:p>
                    <w:p w14:paraId="70C99532" w14:textId="77777777" w:rsidR="002410FA" w:rsidRDefault="002410FA" w:rsidP="00120666">
                      <w:pPr>
                        <w:rPr>
                          <w:rFonts w:ascii="Arial" w:hAnsi="Arial" w:cs="Arial"/>
                        </w:rPr>
                      </w:pPr>
                    </w:p>
                  </w:txbxContent>
                </v:textbox>
                <w10:wrap anchorx="margin"/>
              </v:shape>
            </w:pict>
          </mc:Fallback>
        </mc:AlternateContent>
      </w:r>
    </w:p>
    <w:p w14:paraId="2A51436D" w14:textId="77777777" w:rsidR="00120666" w:rsidRPr="0027508B" w:rsidRDefault="00120666" w:rsidP="00120666">
      <w:pPr>
        <w:jc w:val="center"/>
        <w:rPr>
          <w:rFonts w:ascii="Arial Narrow" w:hAnsi="Arial Narrow" w:cs="Arial"/>
        </w:rPr>
      </w:pPr>
    </w:p>
    <w:p w14:paraId="0A946B77" w14:textId="77777777" w:rsidR="00120666" w:rsidRPr="0027508B" w:rsidRDefault="00120666" w:rsidP="00120666">
      <w:pPr>
        <w:jc w:val="center"/>
        <w:rPr>
          <w:rFonts w:ascii="Arial Narrow" w:hAnsi="Arial Narrow" w:cs="Arial"/>
        </w:rPr>
      </w:pPr>
    </w:p>
    <w:p w14:paraId="7AEB76EA" w14:textId="77777777" w:rsidR="00120666" w:rsidRPr="0027508B" w:rsidRDefault="00120666" w:rsidP="00120666">
      <w:pPr>
        <w:jc w:val="center"/>
        <w:rPr>
          <w:rFonts w:ascii="Arial Narrow" w:hAnsi="Arial Narrow" w:cs="Arial"/>
          <w:b/>
          <w:bCs/>
          <w:i/>
        </w:rPr>
      </w:pPr>
      <w:r w:rsidRPr="0027508B">
        <w:rPr>
          <w:rFonts w:ascii="Arial Narrow" w:hAnsi="Arial Narrow"/>
          <w:b/>
          <w:i/>
        </w:rPr>
        <w:t>[</w:t>
      </w:r>
      <w:r w:rsidR="00BD280C" w:rsidRPr="0027508B">
        <w:rPr>
          <w:rFonts w:ascii="Arial Narrow" w:hAnsi="Arial Narrow"/>
          <w:b/>
          <w:i/>
        </w:rPr>
        <w:t>PROJECT OWNER</w:t>
      </w:r>
      <w:r w:rsidRPr="0027508B">
        <w:rPr>
          <w:rFonts w:ascii="Arial Narrow" w:hAnsi="Arial Narrow"/>
          <w:b/>
          <w:i/>
        </w:rPr>
        <w:t xml:space="preserve"> OR DELEGATED </w:t>
      </w:r>
      <w:r w:rsidR="00BD280C" w:rsidRPr="0027508B">
        <w:rPr>
          <w:rFonts w:ascii="Arial Narrow" w:hAnsi="Arial Narrow"/>
          <w:b/>
          <w:i/>
        </w:rPr>
        <w:t>PROJECT OWNER</w:t>
      </w:r>
      <w:r w:rsidRPr="0027508B">
        <w:rPr>
          <w:rFonts w:ascii="Arial Narrow" w:hAnsi="Arial Narrow"/>
          <w:b/>
          <w:i/>
        </w:rPr>
        <w:t>]</w:t>
      </w:r>
    </w:p>
    <w:p w14:paraId="363DE22C" w14:textId="77777777" w:rsidR="00120666" w:rsidRPr="0027508B" w:rsidRDefault="00120666" w:rsidP="00120666">
      <w:pPr>
        <w:jc w:val="center"/>
        <w:rPr>
          <w:rFonts w:ascii="Arial Narrow" w:hAnsi="Arial Narrow"/>
          <w:b/>
          <w:bCs/>
          <w:i/>
        </w:rPr>
      </w:pPr>
      <w:r w:rsidRPr="0027508B">
        <w:rPr>
          <w:rFonts w:ascii="Arial Narrow" w:hAnsi="Arial Narrow"/>
          <w:i/>
        </w:rPr>
        <w:t>[Insert denomination]</w:t>
      </w:r>
    </w:p>
    <w:p w14:paraId="7F1A92DD" w14:textId="2BD96E21" w:rsidR="00120666" w:rsidRPr="0027508B" w:rsidRDefault="00120666" w:rsidP="00120666">
      <w:pPr>
        <w:jc w:val="center"/>
        <w:rPr>
          <w:rFonts w:ascii="Arial Narrow" w:hAnsi="Arial Narrow" w:cs="Arial"/>
          <w:b/>
          <w:bCs/>
          <w:i/>
        </w:rPr>
      </w:pPr>
    </w:p>
    <w:p w14:paraId="3981232B" w14:textId="6CD142DB" w:rsidR="00120666" w:rsidRPr="0027508B" w:rsidRDefault="00120666" w:rsidP="00120666">
      <w:pPr>
        <w:jc w:val="center"/>
        <w:rPr>
          <w:rFonts w:ascii="Arial Narrow" w:hAnsi="Arial Narrow" w:cs="Arial"/>
          <w:b/>
          <w:bCs/>
          <w:i/>
        </w:rPr>
      </w:pPr>
    </w:p>
    <w:p w14:paraId="2A2EFE44" w14:textId="3EB16F81" w:rsidR="00120666" w:rsidRPr="0027508B" w:rsidRDefault="00737B7C" w:rsidP="00120666">
      <w:pPr>
        <w:jc w:val="center"/>
        <w:rPr>
          <w:rFonts w:ascii="Arial Narrow" w:hAnsi="Arial Narrow" w:cs="Arial"/>
          <w:b/>
          <w:bCs/>
          <w:i/>
        </w:rPr>
      </w:pPr>
      <w:r w:rsidRPr="0027508B">
        <w:rPr>
          <w:rFonts w:ascii="Arial Narrow" w:hAnsi="Arial Narrow"/>
          <w:b/>
          <w:i/>
        </w:rPr>
        <w:t xml:space="preserve"> </w:t>
      </w:r>
      <w:r w:rsidR="00120666" w:rsidRPr="0027508B">
        <w:rPr>
          <w:rFonts w:ascii="Arial Narrow" w:hAnsi="Arial Narrow"/>
          <w:b/>
          <w:i/>
        </w:rPr>
        <w:t>(</w:t>
      </w:r>
      <w:r w:rsidR="00F65F64" w:rsidRPr="00F65F64">
        <w:rPr>
          <w:rFonts w:ascii="Arial Narrow" w:hAnsi="Arial Narrow"/>
          <w:b/>
          <w:i/>
        </w:rPr>
        <w:t>I</w:t>
      </w:r>
      <w:r w:rsidR="00120666" w:rsidRPr="00F65F64">
        <w:rPr>
          <w:rFonts w:ascii="Arial Narrow" w:hAnsi="Arial Narrow"/>
          <w:b/>
          <w:i/>
        </w:rPr>
        <w:t xml:space="preserve">nternal or </w:t>
      </w:r>
      <w:r w:rsidR="00F65F64" w:rsidRPr="00F65F64">
        <w:rPr>
          <w:rFonts w:ascii="Arial Narrow" w:hAnsi="Arial Narrow"/>
          <w:b/>
          <w:i/>
        </w:rPr>
        <w:t>R</w:t>
      </w:r>
      <w:r w:rsidR="00120666" w:rsidRPr="00F65F64">
        <w:rPr>
          <w:rFonts w:ascii="Arial Narrow" w:hAnsi="Arial Narrow"/>
          <w:b/>
          <w:i/>
        </w:rPr>
        <w:t xml:space="preserve">egional, </w:t>
      </w:r>
      <w:r w:rsidR="00F65F64" w:rsidRPr="00F65F64">
        <w:rPr>
          <w:rFonts w:ascii="Arial Narrow" w:hAnsi="Arial Narrow"/>
          <w:b/>
          <w:i/>
        </w:rPr>
        <w:t>D</w:t>
      </w:r>
      <w:r w:rsidR="00120666" w:rsidRPr="00F65F64">
        <w:rPr>
          <w:rFonts w:ascii="Arial Narrow" w:hAnsi="Arial Narrow"/>
          <w:b/>
          <w:i/>
        </w:rPr>
        <w:t xml:space="preserve">ivisional, or </w:t>
      </w:r>
      <w:r w:rsidR="00F65F64" w:rsidRPr="00F65F64">
        <w:rPr>
          <w:rFonts w:ascii="Arial Narrow" w:hAnsi="Arial Narrow"/>
          <w:b/>
          <w:i/>
        </w:rPr>
        <w:t>S</w:t>
      </w:r>
      <w:r w:rsidR="00120666" w:rsidRPr="00F65F64">
        <w:rPr>
          <w:rFonts w:ascii="Arial Narrow" w:hAnsi="Arial Narrow"/>
          <w:b/>
          <w:i/>
        </w:rPr>
        <w:t>pecial)</w:t>
      </w:r>
      <w:r w:rsidR="00F65F64" w:rsidRPr="00F65F64">
        <w:rPr>
          <w:rFonts w:ascii="Arial Narrow" w:hAnsi="Arial Narrow"/>
          <w:b/>
          <w:i/>
        </w:rPr>
        <w:t xml:space="preserve"> </w:t>
      </w:r>
      <w:r w:rsidR="00F65F64" w:rsidRPr="0027508B">
        <w:rPr>
          <w:rFonts w:ascii="Arial Narrow" w:hAnsi="Arial Narrow"/>
          <w:b/>
          <w:i/>
        </w:rPr>
        <w:t xml:space="preserve">[TENDERS BOARD] </w:t>
      </w:r>
      <w:r w:rsidR="00120666" w:rsidRPr="0027508B">
        <w:rPr>
          <w:rFonts w:ascii="Arial Narrow" w:hAnsi="Arial Narrow"/>
          <w:b/>
          <w:i/>
        </w:rPr>
        <w:t xml:space="preserve"> </w:t>
      </w:r>
    </w:p>
    <w:p w14:paraId="67DD41C7" w14:textId="2DAC7879" w:rsidR="00120666" w:rsidRPr="0027508B" w:rsidRDefault="00B8676B" w:rsidP="00120666">
      <w:pPr>
        <w:jc w:val="center"/>
        <w:rPr>
          <w:rFonts w:ascii="Arial Narrow" w:hAnsi="Arial Narrow"/>
          <w:b/>
          <w:bCs/>
          <w:i/>
        </w:rPr>
      </w:pPr>
      <w:r w:rsidRPr="0027508B">
        <w:rPr>
          <w:rFonts w:ascii="Arial Narrow" w:hAnsi="Arial Narrow"/>
          <w:i/>
        </w:rPr>
        <w:t>[insert de</w:t>
      </w:r>
      <w:r w:rsidR="00120666" w:rsidRPr="0027508B">
        <w:rPr>
          <w:rFonts w:ascii="Arial Narrow" w:hAnsi="Arial Narrow"/>
          <w:i/>
        </w:rPr>
        <w:t>nomination]</w:t>
      </w:r>
    </w:p>
    <w:p w14:paraId="2E316FA6" w14:textId="6EEC0C56" w:rsidR="00120666" w:rsidRPr="0027508B" w:rsidRDefault="00120666" w:rsidP="00120666">
      <w:pPr>
        <w:jc w:val="center"/>
        <w:rPr>
          <w:rFonts w:ascii="Arial Narrow" w:hAnsi="Arial Narrow" w:cs="Arial"/>
          <w:b/>
          <w:bCs/>
        </w:rPr>
      </w:pPr>
    </w:p>
    <w:p w14:paraId="3994EC8D" w14:textId="39D8CE9A" w:rsidR="00120666" w:rsidRPr="0027508B" w:rsidRDefault="00120666" w:rsidP="00120666">
      <w:pPr>
        <w:jc w:val="center"/>
        <w:rPr>
          <w:rFonts w:ascii="Arial Narrow" w:hAnsi="Arial Narrow" w:cs="Arial"/>
          <w:b/>
        </w:rPr>
      </w:pPr>
    </w:p>
    <w:tbl>
      <w:tblPr>
        <w:tblW w:w="8852" w:type="dxa"/>
        <w:jc w:val="center"/>
        <w:tblLayout w:type="fixed"/>
        <w:tblCellMar>
          <w:left w:w="10" w:type="dxa"/>
          <w:right w:w="10" w:type="dxa"/>
        </w:tblCellMar>
        <w:tblLook w:val="0000" w:firstRow="0" w:lastRow="0" w:firstColumn="0" w:lastColumn="0" w:noHBand="0" w:noVBand="0"/>
      </w:tblPr>
      <w:tblGrid>
        <w:gridCol w:w="8852"/>
      </w:tblGrid>
      <w:tr w:rsidR="00120666" w:rsidRPr="0027508B" w14:paraId="0EE78662" w14:textId="77777777" w:rsidTr="00666E92">
        <w:trPr>
          <w:jc w:val="center"/>
        </w:trPr>
        <w:tc>
          <w:tcPr>
            <w:tcW w:w="8852" w:type="dxa"/>
            <w:tcBorders>
              <w:top w:val="single" w:sz="24" w:space="0" w:color="000000"/>
              <w:left w:val="single" w:sz="24" w:space="0" w:color="000000"/>
              <w:bottom w:val="single" w:sz="24" w:space="0" w:color="000000"/>
              <w:right w:val="single" w:sz="24" w:space="0" w:color="000000"/>
            </w:tcBorders>
            <w:shd w:val="clear" w:color="auto" w:fill="auto"/>
            <w:tcMar>
              <w:top w:w="0" w:type="dxa"/>
              <w:left w:w="70" w:type="dxa"/>
              <w:bottom w:w="0" w:type="dxa"/>
              <w:right w:w="70" w:type="dxa"/>
            </w:tcMar>
          </w:tcPr>
          <w:p w14:paraId="2143AE5F" w14:textId="14C9C38B" w:rsidR="00120666" w:rsidRPr="0027508B" w:rsidRDefault="00120666" w:rsidP="00666E92">
            <w:pPr>
              <w:jc w:val="center"/>
              <w:rPr>
                <w:rFonts w:ascii="Arial Narrow" w:hAnsi="Arial Narrow" w:cs="Arial"/>
                <w:b/>
              </w:rPr>
            </w:pPr>
          </w:p>
          <w:p w14:paraId="3C85417D" w14:textId="4FAA13F9" w:rsidR="00120666" w:rsidRPr="0027508B" w:rsidRDefault="00120666" w:rsidP="00666E92">
            <w:pPr>
              <w:widowControl w:val="0"/>
              <w:autoSpaceDE w:val="0"/>
              <w:spacing w:before="61"/>
              <w:jc w:val="center"/>
              <w:rPr>
                <w:rFonts w:ascii="Arial Narrow" w:hAnsi="Arial Narrow"/>
              </w:rPr>
            </w:pPr>
            <w:r w:rsidRPr="0027508B">
              <w:rPr>
                <w:rFonts w:ascii="Arial Narrow" w:hAnsi="Arial Narrow"/>
                <w:b/>
              </w:rPr>
              <w:t xml:space="preserve"> </w:t>
            </w:r>
            <w:r w:rsidR="00485A8B" w:rsidRPr="0027508B">
              <w:rPr>
                <w:rFonts w:ascii="Arial Narrow" w:hAnsi="Arial Narrow"/>
                <w:i/>
              </w:rPr>
              <w:t xml:space="preserve">[Opened or Restricted] </w:t>
            </w:r>
            <w:r w:rsidRPr="0027508B">
              <w:rPr>
                <w:rFonts w:ascii="Arial Narrow" w:hAnsi="Arial Narrow"/>
                <w:i/>
              </w:rPr>
              <w:t>[National o</w:t>
            </w:r>
            <w:r w:rsidR="007E5440" w:rsidRPr="0027508B">
              <w:rPr>
                <w:rFonts w:ascii="Arial Narrow" w:hAnsi="Arial Narrow"/>
                <w:i/>
              </w:rPr>
              <w:t>r</w:t>
            </w:r>
            <w:r w:rsidRPr="0027508B">
              <w:rPr>
                <w:rFonts w:ascii="Arial Narrow" w:hAnsi="Arial Narrow"/>
                <w:i/>
              </w:rPr>
              <w:t xml:space="preserve"> </w:t>
            </w:r>
            <w:r w:rsidR="00485A8B">
              <w:rPr>
                <w:rFonts w:ascii="Arial Narrow" w:hAnsi="Arial Narrow"/>
                <w:i/>
              </w:rPr>
              <w:t>I</w:t>
            </w:r>
            <w:r w:rsidRPr="0027508B">
              <w:rPr>
                <w:rFonts w:ascii="Arial Narrow" w:hAnsi="Arial Narrow"/>
                <w:i/>
              </w:rPr>
              <w:t xml:space="preserve">nternational] </w:t>
            </w:r>
            <w:r w:rsidR="00485A8B" w:rsidRPr="0027508B">
              <w:rPr>
                <w:rFonts w:ascii="Arial Narrow" w:hAnsi="Arial Narrow"/>
                <w:b/>
              </w:rPr>
              <w:t xml:space="preserve">Tender File </w:t>
            </w:r>
            <w:r w:rsidRPr="0027508B">
              <w:rPr>
                <w:rFonts w:ascii="Arial Narrow" w:hAnsi="Arial Narrow"/>
                <w:b/>
              </w:rPr>
              <w:t>N</w:t>
            </w:r>
            <w:r w:rsidR="00737B7C" w:rsidRPr="0027508B">
              <w:rPr>
                <w:rFonts w:ascii="Arial Narrow" w:hAnsi="Arial Narrow"/>
                <w:b/>
              </w:rPr>
              <w:t>o.</w:t>
            </w:r>
            <w:r w:rsidRPr="0027508B">
              <w:rPr>
                <w:rFonts w:ascii="Arial Narrow" w:hAnsi="Arial Narrow"/>
              </w:rPr>
              <w:t>…....</w:t>
            </w:r>
            <w:r w:rsidRPr="0027508B">
              <w:rPr>
                <w:rFonts w:ascii="Arial Narrow" w:hAnsi="Arial Narrow"/>
                <w:b/>
              </w:rPr>
              <w:t>/</w:t>
            </w:r>
            <w:r w:rsidR="00F354E1" w:rsidRPr="0027508B">
              <w:rPr>
                <w:rFonts w:ascii="Arial Narrow" w:hAnsi="Arial Narrow"/>
                <w:i/>
              </w:rPr>
              <w:t>[</w:t>
            </w:r>
            <w:r w:rsidR="00347FB5">
              <w:rPr>
                <w:rFonts w:ascii="Arial Narrow" w:hAnsi="Arial Narrow"/>
                <w:i/>
              </w:rPr>
              <w:t>Type</w:t>
            </w:r>
            <w:r w:rsidRPr="0027508B">
              <w:rPr>
                <w:rFonts w:ascii="Arial Narrow" w:hAnsi="Arial Narrow"/>
                <w:i/>
              </w:rPr>
              <w:t xml:space="preserve"> : </w:t>
            </w:r>
            <w:r w:rsidR="00DA07E2" w:rsidRPr="0027508B">
              <w:rPr>
                <w:rFonts w:ascii="Arial Narrow" w:hAnsi="Arial Narrow"/>
                <w:i/>
              </w:rPr>
              <w:t>ONIT</w:t>
            </w:r>
            <w:r w:rsidRPr="0027508B">
              <w:rPr>
                <w:rFonts w:ascii="Arial Narrow" w:hAnsi="Arial Narrow"/>
                <w:i/>
              </w:rPr>
              <w:t xml:space="preserve"> or R</w:t>
            </w:r>
            <w:r w:rsidR="00DA07E2" w:rsidRPr="0027508B">
              <w:rPr>
                <w:rFonts w:ascii="Arial Narrow" w:hAnsi="Arial Narrow"/>
                <w:i/>
              </w:rPr>
              <w:t>NIT</w:t>
            </w:r>
            <w:r w:rsidRPr="0027508B">
              <w:rPr>
                <w:rFonts w:ascii="Arial Narrow" w:hAnsi="Arial Narrow"/>
                <w:i/>
              </w:rPr>
              <w:t xml:space="preserve">, </w:t>
            </w:r>
            <w:r w:rsidR="00DA07E2" w:rsidRPr="0027508B">
              <w:rPr>
                <w:rFonts w:ascii="Arial Narrow" w:hAnsi="Arial Narrow"/>
                <w:i/>
              </w:rPr>
              <w:t>OIIT</w:t>
            </w:r>
            <w:r w:rsidRPr="0027508B">
              <w:rPr>
                <w:rFonts w:ascii="Arial Narrow" w:hAnsi="Arial Narrow"/>
                <w:i/>
              </w:rPr>
              <w:t xml:space="preserve"> or </w:t>
            </w:r>
            <w:r w:rsidR="00DA07E2" w:rsidRPr="0027508B">
              <w:rPr>
                <w:rFonts w:ascii="Arial Narrow" w:hAnsi="Arial Narrow"/>
                <w:i/>
              </w:rPr>
              <w:t>RIIT</w:t>
            </w:r>
            <w:r w:rsidRPr="0027508B">
              <w:rPr>
                <w:rFonts w:ascii="Arial Narrow" w:hAnsi="Arial Narrow"/>
                <w:i/>
              </w:rPr>
              <w:t xml:space="preserve">] </w:t>
            </w:r>
          </w:p>
          <w:p w14:paraId="5F2E1D1E" w14:textId="21898C22" w:rsidR="00120666" w:rsidRPr="0027508B" w:rsidRDefault="00120666" w:rsidP="00666E92">
            <w:pPr>
              <w:widowControl w:val="0"/>
              <w:autoSpaceDE w:val="0"/>
              <w:spacing w:before="11"/>
              <w:jc w:val="center"/>
              <w:rPr>
                <w:rFonts w:ascii="Arial Narrow" w:hAnsi="Arial Narrow"/>
              </w:rPr>
            </w:pPr>
            <w:r w:rsidRPr="0027508B">
              <w:rPr>
                <w:rFonts w:ascii="Arial Narrow" w:hAnsi="Arial Narrow"/>
                <w:b/>
                <w:i/>
              </w:rPr>
              <w:t>PO o</w:t>
            </w:r>
            <w:r w:rsidR="00DA07E2" w:rsidRPr="0027508B">
              <w:rPr>
                <w:rFonts w:ascii="Arial Narrow" w:hAnsi="Arial Narrow"/>
                <w:b/>
                <w:i/>
              </w:rPr>
              <w:t>r</w:t>
            </w:r>
            <w:r w:rsidRPr="0027508B">
              <w:rPr>
                <w:rFonts w:ascii="Arial Narrow" w:hAnsi="Arial Narrow"/>
                <w:b/>
                <w:i/>
              </w:rPr>
              <w:t xml:space="preserve"> DPO </w:t>
            </w:r>
            <w:r w:rsidRPr="0027508B">
              <w:rPr>
                <w:rFonts w:ascii="Arial Narrow" w:hAnsi="Arial Narrow"/>
                <w:i/>
              </w:rPr>
              <w:t>/</w:t>
            </w:r>
            <w:r w:rsidR="00737B7C" w:rsidRPr="0027508B">
              <w:rPr>
                <w:rFonts w:ascii="Arial Narrow" w:hAnsi="Arial Narrow"/>
                <w:i/>
              </w:rPr>
              <w:t xml:space="preserve"> </w:t>
            </w:r>
            <w:r w:rsidRPr="0027508B">
              <w:rPr>
                <w:rFonts w:ascii="Arial Narrow" w:hAnsi="Arial Narrow"/>
              </w:rPr>
              <w:t xml:space="preserve">(Type of Tenders Board: </w:t>
            </w:r>
            <w:r w:rsidR="00DA07E2" w:rsidRPr="0027508B">
              <w:rPr>
                <w:rFonts w:ascii="Arial Narrow" w:hAnsi="Arial Narrow"/>
              </w:rPr>
              <w:t>ITB</w:t>
            </w:r>
            <w:r w:rsidRPr="0027508B">
              <w:rPr>
                <w:rFonts w:ascii="Arial Narrow" w:hAnsi="Arial Narrow"/>
              </w:rPr>
              <w:t xml:space="preserve"> or </w:t>
            </w:r>
            <w:r w:rsidR="00DA07E2" w:rsidRPr="0027508B">
              <w:rPr>
                <w:rFonts w:ascii="Arial Narrow" w:hAnsi="Arial Narrow"/>
              </w:rPr>
              <w:t>RTB</w:t>
            </w:r>
            <w:r w:rsidRPr="0027508B">
              <w:rPr>
                <w:rFonts w:ascii="Arial Narrow" w:hAnsi="Arial Narrow"/>
              </w:rPr>
              <w:t xml:space="preserve"> or </w:t>
            </w:r>
            <w:r w:rsidR="00DA07E2" w:rsidRPr="0027508B">
              <w:rPr>
                <w:rFonts w:ascii="Arial Narrow" w:hAnsi="Arial Narrow"/>
              </w:rPr>
              <w:t>DTB</w:t>
            </w:r>
            <w:r w:rsidRPr="0027508B">
              <w:rPr>
                <w:rFonts w:ascii="Arial Narrow" w:hAnsi="Arial Narrow"/>
              </w:rPr>
              <w:t xml:space="preserve"> o</w:t>
            </w:r>
            <w:r w:rsidR="00737B7C" w:rsidRPr="0027508B">
              <w:rPr>
                <w:rFonts w:ascii="Arial Narrow" w:hAnsi="Arial Narrow"/>
              </w:rPr>
              <w:t>r</w:t>
            </w:r>
            <w:r w:rsidRPr="0027508B">
              <w:rPr>
                <w:rFonts w:ascii="Arial Narrow" w:hAnsi="Arial Narrow"/>
              </w:rPr>
              <w:t xml:space="preserve"> </w:t>
            </w:r>
            <w:r w:rsidR="00DA07E2" w:rsidRPr="0027508B">
              <w:rPr>
                <w:rFonts w:ascii="Arial Narrow" w:hAnsi="Arial Narrow"/>
              </w:rPr>
              <w:t>STB</w:t>
            </w:r>
            <w:r w:rsidRPr="0027508B">
              <w:rPr>
                <w:rFonts w:ascii="Arial Narrow" w:hAnsi="Arial Narrow"/>
              </w:rPr>
              <w:t>)</w:t>
            </w:r>
            <w:r w:rsidRPr="0027508B">
              <w:rPr>
                <w:rFonts w:ascii="Arial Narrow" w:hAnsi="Arial Narrow"/>
                <w:b/>
              </w:rPr>
              <w:t xml:space="preserve"> </w:t>
            </w:r>
            <w:r w:rsidRPr="0027508B">
              <w:rPr>
                <w:rFonts w:ascii="Arial Narrow" w:hAnsi="Arial Narrow"/>
                <w:i/>
              </w:rPr>
              <w:t xml:space="preserve">[Financial year] </w:t>
            </w:r>
            <w:r w:rsidRPr="0027508B">
              <w:rPr>
                <w:rFonts w:ascii="Arial Narrow" w:hAnsi="Arial Narrow"/>
              </w:rPr>
              <w:t xml:space="preserve">of </w:t>
            </w:r>
            <w:r w:rsidRPr="0027508B">
              <w:rPr>
                <w:rFonts w:ascii="Arial Narrow" w:hAnsi="Arial Narrow"/>
                <w:i/>
              </w:rPr>
              <w:t>[Date of signature of the Tender Notice]</w:t>
            </w:r>
          </w:p>
          <w:p w14:paraId="071FF765" w14:textId="315F5492" w:rsidR="00120666" w:rsidRPr="0027508B" w:rsidRDefault="00120666" w:rsidP="00666E92">
            <w:pPr>
              <w:widowControl w:val="0"/>
              <w:autoSpaceDE w:val="0"/>
              <w:spacing w:before="11"/>
              <w:jc w:val="center"/>
              <w:rPr>
                <w:rFonts w:ascii="Arial Narrow" w:hAnsi="Arial Narrow" w:cs="Arial"/>
                <w:b/>
                <w:bCs/>
              </w:rPr>
            </w:pPr>
          </w:p>
          <w:p w14:paraId="70629BF4" w14:textId="4D7AB998" w:rsidR="00120666" w:rsidRPr="0027508B" w:rsidRDefault="005D2EAB" w:rsidP="00666E92">
            <w:pPr>
              <w:widowControl w:val="0"/>
              <w:autoSpaceDE w:val="0"/>
              <w:spacing w:before="11"/>
              <w:jc w:val="center"/>
              <w:rPr>
                <w:rFonts w:ascii="Arial Narrow" w:hAnsi="Arial Narrow"/>
              </w:rPr>
            </w:pPr>
            <w:r w:rsidRPr="005D2EAB">
              <w:rPr>
                <w:iCs/>
                <w:noProof/>
                <w:sz w:val="28"/>
                <w:szCs w:val="26"/>
                <w:lang w:val="fr-FR"/>
              </w:rPr>
              <w:drawing>
                <wp:anchor distT="0" distB="0" distL="114300" distR="114300" simplePos="0" relativeHeight="251743232" behindDoc="1" locked="0" layoutInCell="1" allowOverlap="1" wp14:anchorId="49FECF41" wp14:editId="214B9C43">
                  <wp:simplePos x="0" y="0"/>
                  <wp:positionH relativeFrom="column">
                    <wp:posOffset>-53975</wp:posOffset>
                  </wp:positionH>
                  <wp:positionV relativeFrom="paragraph">
                    <wp:posOffset>113030</wp:posOffset>
                  </wp:positionV>
                  <wp:extent cx="2628900" cy="1924050"/>
                  <wp:effectExtent l="0" t="0" r="0" b="0"/>
                  <wp:wrapNone/>
                  <wp:docPr id="861405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120666" w:rsidRPr="0027508B">
              <w:rPr>
                <w:rFonts w:ascii="Arial Narrow" w:hAnsi="Arial Narrow"/>
                <w:b/>
              </w:rPr>
              <w:t xml:space="preserve">For </w:t>
            </w:r>
            <w:r w:rsidR="00120666" w:rsidRPr="0027508B">
              <w:rPr>
                <w:rFonts w:ascii="Arial Narrow" w:hAnsi="Arial Narrow"/>
                <w:i/>
              </w:rPr>
              <w:t>[Subject of the Call for Tender]</w:t>
            </w:r>
          </w:p>
          <w:p w14:paraId="1205DDAC" w14:textId="77777777" w:rsidR="00120666" w:rsidRPr="0027508B" w:rsidRDefault="00120666" w:rsidP="00666E92">
            <w:pPr>
              <w:jc w:val="center"/>
              <w:rPr>
                <w:rFonts w:ascii="Arial Narrow" w:hAnsi="Arial Narrow" w:cs="Arial"/>
                <w:b/>
              </w:rPr>
            </w:pPr>
          </w:p>
          <w:p w14:paraId="0615D70B" w14:textId="77777777" w:rsidR="00120666" w:rsidRPr="0027508B" w:rsidRDefault="00120666" w:rsidP="00666E92">
            <w:pPr>
              <w:jc w:val="center"/>
              <w:rPr>
                <w:rFonts w:ascii="Arial Narrow" w:hAnsi="Arial Narrow" w:cs="Arial"/>
                <w:b/>
              </w:rPr>
            </w:pPr>
          </w:p>
        </w:tc>
      </w:tr>
    </w:tbl>
    <w:p w14:paraId="631B18B8" w14:textId="77777777" w:rsidR="00120666" w:rsidRPr="0027508B" w:rsidRDefault="00120666" w:rsidP="00120666">
      <w:pPr>
        <w:jc w:val="center"/>
        <w:rPr>
          <w:rFonts w:ascii="Arial Narrow" w:hAnsi="Arial Narrow" w:cs="Arial"/>
          <w:b/>
        </w:rPr>
      </w:pPr>
    </w:p>
    <w:p w14:paraId="219030C0" w14:textId="77777777" w:rsidR="00120666" w:rsidRPr="0027508B" w:rsidRDefault="00120666" w:rsidP="00120666">
      <w:pPr>
        <w:jc w:val="center"/>
        <w:rPr>
          <w:rFonts w:ascii="Arial Narrow" w:hAnsi="Arial Narrow" w:cs="Arial"/>
          <w:b/>
        </w:rPr>
      </w:pPr>
    </w:p>
    <w:p w14:paraId="33AAEA6D" w14:textId="7A8713AD" w:rsidR="00120666" w:rsidRPr="0027508B" w:rsidRDefault="002918B9" w:rsidP="00120666">
      <w:pPr>
        <w:jc w:val="center"/>
        <w:rPr>
          <w:rFonts w:ascii="Arial Narrow" w:hAnsi="Arial Narrow" w:cs="Arial"/>
          <w:b/>
        </w:rPr>
      </w:pPr>
      <w:r w:rsidRPr="0027508B">
        <w:rPr>
          <w:rFonts w:ascii="Arial Narrow" w:hAnsi="Arial Narrow"/>
          <w:b/>
        </w:rPr>
        <w:t>F</w:t>
      </w:r>
      <w:r w:rsidR="00D76E79" w:rsidRPr="0027508B">
        <w:rPr>
          <w:rFonts w:ascii="Arial Narrow" w:hAnsi="Arial Narrow"/>
          <w:b/>
        </w:rPr>
        <w:t>INANCING</w:t>
      </w:r>
      <w:r w:rsidRPr="0027508B">
        <w:rPr>
          <w:rFonts w:ascii="Arial Narrow" w:hAnsi="Arial Narrow"/>
          <w:b/>
        </w:rPr>
        <w:t>: …………………….</w:t>
      </w:r>
    </w:p>
    <w:p w14:paraId="3EF025AC" w14:textId="77777777" w:rsidR="00120666" w:rsidRPr="0027508B" w:rsidRDefault="00120666" w:rsidP="00120666">
      <w:pPr>
        <w:jc w:val="center"/>
        <w:rPr>
          <w:rFonts w:ascii="Arial Narrow" w:hAnsi="Arial Narrow" w:cs="Arial"/>
          <w:b/>
        </w:rPr>
      </w:pPr>
    </w:p>
    <w:p w14:paraId="1DE21BAA" w14:textId="64F05B41" w:rsidR="00120666" w:rsidRPr="0027508B" w:rsidRDefault="00350911" w:rsidP="00120666">
      <w:pPr>
        <w:jc w:val="center"/>
        <w:rPr>
          <w:rFonts w:ascii="Arial Narrow" w:hAnsi="Arial Narrow" w:cs="Arial"/>
          <w:b/>
        </w:rPr>
      </w:pPr>
      <w:r>
        <w:rPr>
          <w:rFonts w:ascii="Arial Narrow" w:hAnsi="Arial Narrow"/>
          <w:b/>
        </w:rPr>
        <w:t>BUDGET HEAD</w:t>
      </w:r>
      <w:r w:rsidR="00120666" w:rsidRPr="0027508B">
        <w:rPr>
          <w:rFonts w:ascii="Arial Narrow" w:hAnsi="Arial Narrow"/>
          <w:b/>
        </w:rPr>
        <w:t>: ………………………</w:t>
      </w:r>
    </w:p>
    <w:p w14:paraId="064C1CFB" w14:textId="77777777" w:rsidR="00120666" w:rsidRPr="0027508B" w:rsidRDefault="00120666" w:rsidP="00120666">
      <w:pPr>
        <w:jc w:val="center"/>
        <w:rPr>
          <w:rFonts w:ascii="Arial Narrow" w:hAnsi="Arial Narrow" w:cs="Arial"/>
          <w:b/>
        </w:rPr>
      </w:pPr>
    </w:p>
    <w:p w14:paraId="310082F4" w14:textId="355FFCEA" w:rsidR="00120666" w:rsidRPr="0027508B" w:rsidRDefault="000825F0" w:rsidP="000825F0">
      <w:pPr>
        <w:tabs>
          <w:tab w:val="left" w:pos="1464"/>
        </w:tabs>
        <w:rPr>
          <w:rFonts w:ascii="Arial Narrow" w:hAnsi="Arial Narrow" w:cs="Arial"/>
          <w:b/>
        </w:rPr>
      </w:pPr>
      <w:r w:rsidRPr="0027508B">
        <w:rPr>
          <w:rFonts w:ascii="Arial Narrow" w:hAnsi="Arial Narrow" w:cs="Arial"/>
          <w:b/>
        </w:rPr>
        <w:tab/>
      </w:r>
    </w:p>
    <w:p w14:paraId="7BACA633" w14:textId="77777777" w:rsidR="00120666" w:rsidRPr="0027508B" w:rsidRDefault="00120666" w:rsidP="00120666">
      <w:pPr>
        <w:jc w:val="center"/>
        <w:rPr>
          <w:rFonts w:ascii="Arial Narrow" w:hAnsi="Arial Narrow"/>
        </w:rPr>
      </w:pPr>
      <w:r w:rsidRPr="0027508B">
        <w:rPr>
          <w:rFonts w:ascii="Arial Narrow" w:hAnsi="Arial Narrow"/>
          <w:noProof/>
          <w:lang w:val="fr-FR"/>
        </w:rPr>
        <mc:AlternateContent>
          <mc:Choice Requires="wps">
            <w:drawing>
              <wp:anchor distT="4294967293" distB="4294967293" distL="114300" distR="114300" simplePos="0" relativeHeight="251691008" behindDoc="0" locked="0" layoutInCell="1" allowOverlap="1" wp14:anchorId="0F6A9D07" wp14:editId="27EAF372">
                <wp:simplePos x="0" y="0"/>
                <wp:positionH relativeFrom="margin">
                  <wp:align>center</wp:align>
                </wp:positionH>
                <wp:positionV relativeFrom="paragraph">
                  <wp:posOffset>124097</wp:posOffset>
                </wp:positionV>
                <wp:extent cx="4572000" cy="0"/>
                <wp:effectExtent l="0" t="0" r="19050" b="19050"/>
                <wp:wrapNone/>
                <wp:docPr id="18" name="Connecteur droit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3D49D49" id="_x0000_t32" coordsize="21600,21600" o:spt="32" o:oned="t" path="m,l21600,21600e" filled="f">
                <v:path arrowok="t" fillok="f" o:connecttype="none"/>
                <o:lock v:ext="edit" shapetype="t"/>
              </v:shapetype>
              <v:shape id="Connecteur droit 438" o:spid="_x0000_s1026" type="#_x0000_t32" style="position:absolute;margin-left:0;margin-top:9.75pt;width:5in;height:0;z-index:25169100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" strokeweight=".26467mm">
                <o:lock v:ext="edit" shapetype="f"/>
                <w10:wrap anchorx="margin"/>
              </v:shape>
            </w:pict>
          </mc:Fallback>
        </mc:AlternateContent>
      </w:r>
    </w:p>
    <w:p w14:paraId="2970F162" w14:textId="77777777" w:rsidR="00120666" w:rsidRPr="0027508B" w:rsidRDefault="00120666" w:rsidP="00120666">
      <w:pPr>
        <w:jc w:val="center"/>
        <w:rPr>
          <w:rFonts w:ascii="Arial Narrow" w:hAnsi="Arial Narrow" w:cs="Arial"/>
          <w:b/>
        </w:rPr>
      </w:pPr>
      <w:r w:rsidRPr="0027508B">
        <w:rPr>
          <w:rFonts w:ascii="Arial Narrow" w:hAnsi="Arial Narrow"/>
          <w:b/>
        </w:rPr>
        <w:t>FINANCIAL YEAR (s)…….</w:t>
      </w:r>
    </w:p>
    <w:p w14:paraId="6CE90401" w14:textId="77777777" w:rsidR="00120666" w:rsidRPr="0027508B" w:rsidRDefault="00120666" w:rsidP="00120666">
      <w:pPr>
        <w:jc w:val="center"/>
        <w:rPr>
          <w:rFonts w:ascii="Arial Narrow" w:hAnsi="Arial Narrow" w:cs="Arial"/>
          <w:b/>
        </w:rPr>
      </w:pPr>
    </w:p>
    <w:p w14:paraId="424B9E89" w14:textId="77777777" w:rsidR="00120666" w:rsidRPr="0027508B" w:rsidRDefault="00120666" w:rsidP="00120666">
      <w:pPr>
        <w:jc w:val="center"/>
        <w:rPr>
          <w:rFonts w:ascii="Arial Narrow" w:hAnsi="Arial Narrow"/>
        </w:rPr>
      </w:pPr>
      <w:r w:rsidRPr="0027508B">
        <w:rPr>
          <w:rFonts w:ascii="Arial Narrow" w:hAnsi="Arial Narrow"/>
          <w:noProof/>
          <w:lang w:val="fr-FR"/>
        </w:rPr>
        <mc:AlternateContent>
          <mc:Choice Requires="wps">
            <w:drawing>
              <wp:anchor distT="4294967293" distB="4294967293" distL="114300" distR="114300" simplePos="0" relativeHeight="251692032" behindDoc="0" locked="0" layoutInCell="1" allowOverlap="1" wp14:anchorId="6BF70453" wp14:editId="5B40EC00">
                <wp:simplePos x="0" y="0"/>
                <wp:positionH relativeFrom="margin">
                  <wp:align>center</wp:align>
                </wp:positionH>
                <wp:positionV relativeFrom="paragraph">
                  <wp:posOffset>72662</wp:posOffset>
                </wp:positionV>
                <wp:extent cx="4572000" cy="0"/>
                <wp:effectExtent l="0" t="0" r="19050" b="19050"/>
                <wp:wrapNone/>
                <wp:docPr id="42" name="Connecteur droit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351B1C7" id="Connecteur droit 442" o:spid="_x0000_s1026" type="#_x0000_t32" style="position:absolute;margin-left:0;margin-top:5.7pt;width:5in;height:0;z-index:25169203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" strokeweight=".26467mm">
                <o:lock v:ext="edit" shapetype="f"/>
                <w10:wrap anchorx="margin"/>
              </v:shape>
            </w:pict>
          </mc:Fallback>
        </mc:AlternateContent>
      </w:r>
    </w:p>
    <w:p w14:paraId="6A0DD77E" w14:textId="77777777" w:rsidR="00120666" w:rsidRPr="0027508B" w:rsidRDefault="00120666" w:rsidP="00120666">
      <w:pPr>
        <w:widowControl w:val="0"/>
        <w:autoSpaceDE w:val="0"/>
        <w:spacing w:line="200" w:lineRule="exact"/>
        <w:jc w:val="center"/>
        <w:rPr>
          <w:rFonts w:ascii="Arial Narrow" w:hAnsi="Arial Narrow" w:cs="Arial"/>
          <w:b/>
          <w:sz w:val="16"/>
          <w:szCs w:val="16"/>
        </w:rPr>
      </w:pPr>
    </w:p>
    <w:p w14:paraId="3010E1EE" w14:textId="77777777" w:rsidR="00120666" w:rsidRPr="0027508B" w:rsidRDefault="00120666" w:rsidP="00120666">
      <w:pPr>
        <w:widowControl w:val="0"/>
        <w:autoSpaceDE w:val="0"/>
        <w:spacing w:line="200" w:lineRule="exact"/>
        <w:jc w:val="center"/>
        <w:rPr>
          <w:rFonts w:ascii="Arial Narrow" w:hAnsi="Arial Narrow" w:cs="Arial"/>
          <w:b/>
          <w:sz w:val="16"/>
          <w:szCs w:val="16"/>
        </w:rPr>
      </w:pPr>
    </w:p>
    <w:p w14:paraId="12B8232F" w14:textId="77777777" w:rsidR="00120666" w:rsidRPr="0027508B" w:rsidRDefault="00120666" w:rsidP="00120666">
      <w:pPr>
        <w:widowControl w:val="0"/>
        <w:autoSpaceDE w:val="0"/>
        <w:spacing w:line="200" w:lineRule="exact"/>
        <w:jc w:val="center"/>
        <w:rPr>
          <w:rFonts w:ascii="Arial Narrow" w:hAnsi="Arial Narrow" w:cs="Arial"/>
          <w:b/>
          <w:sz w:val="16"/>
          <w:szCs w:val="16"/>
        </w:rPr>
      </w:pPr>
    </w:p>
    <w:p w14:paraId="676BB897" w14:textId="73E9C578" w:rsidR="00120666" w:rsidRPr="005D2EAB" w:rsidRDefault="00120666" w:rsidP="005D2EAB">
      <w:pPr>
        <w:widowControl w:val="0"/>
        <w:autoSpaceDE w:val="0"/>
        <w:spacing w:before="120" w:line="360" w:lineRule="auto"/>
        <w:jc w:val="center"/>
        <w:rPr>
          <w:rFonts w:ascii="Arial Narrow" w:hAnsi="Arial Narrow" w:cs="Arial"/>
          <w:b/>
          <w:sz w:val="36"/>
        </w:rPr>
      </w:pPr>
      <w:r w:rsidRPr="005D2EAB">
        <w:rPr>
          <w:rFonts w:ascii="Arial Narrow" w:hAnsi="Arial Narrow"/>
          <w:b/>
          <w:sz w:val="36"/>
        </w:rPr>
        <w:t>MODEL TENDER FILE</w:t>
      </w:r>
    </w:p>
    <w:p w14:paraId="2A95673A" w14:textId="4900D38D" w:rsidR="00120666" w:rsidRPr="005D2EAB" w:rsidRDefault="00350911" w:rsidP="005D2EAB">
      <w:pPr>
        <w:widowControl w:val="0"/>
        <w:tabs>
          <w:tab w:val="center" w:pos="11034"/>
          <w:tab w:val="right" w:pos="22068"/>
        </w:tabs>
        <w:autoSpaceDE w:val="0"/>
        <w:spacing w:line="360" w:lineRule="auto"/>
        <w:jc w:val="center"/>
        <w:rPr>
          <w:rFonts w:ascii="Arial Narrow" w:hAnsi="Arial Narrow"/>
          <w:sz w:val="36"/>
        </w:rPr>
      </w:pPr>
      <w:r w:rsidRPr="005D2EAB">
        <w:rPr>
          <w:rFonts w:ascii="Arial Narrow" w:hAnsi="Arial Narrow"/>
          <w:b/>
          <w:sz w:val="36"/>
        </w:rPr>
        <w:t xml:space="preserve">FOR THE </w:t>
      </w:r>
      <w:r w:rsidR="00120666" w:rsidRPr="005D2EAB">
        <w:rPr>
          <w:rFonts w:ascii="Arial Narrow" w:hAnsi="Arial Narrow"/>
          <w:b/>
          <w:sz w:val="36"/>
        </w:rPr>
        <w:t>AWARD OF NON</w:t>
      </w:r>
      <w:r w:rsidR="00DA07E2" w:rsidRPr="005D2EAB">
        <w:rPr>
          <w:rFonts w:ascii="Arial Narrow" w:hAnsi="Arial Narrow"/>
          <w:b/>
          <w:sz w:val="36"/>
        </w:rPr>
        <w:t>-</w:t>
      </w:r>
      <w:r w:rsidR="00120666" w:rsidRPr="005D2EAB">
        <w:rPr>
          <w:rFonts w:ascii="Arial Narrow" w:hAnsi="Arial Narrow"/>
          <w:b/>
          <w:sz w:val="36"/>
        </w:rPr>
        <w:t>QUANTIFIABLE SERVICES CONTRACTS</w:t>
      </w:r>
      <w:r w:rsidR="00EB4148" w:rsidRPr="005D2EAB">
        <w:rPr>
          <w:rFonts w:ascii="Arial Narrow" w:hAnsi="Arial Narrow"/>
          <w:b/>
          <w:sz w:val="36"/>
        </w:rPr>
        <w:t xml:space="preserve"> INCLUDING INTELLECTUAL SERVICES</w:t>
      </w:r>
    </w:p>
    <w:p w14:paraId="40A5E4E7" w14:textId="77777777" w:rsidR="00120666" w:rsidRPr="0027508B" w:rsidRDefault="00120666" w:rsidP="005D2EAB">
      <w:pPr>
        <w:widowControl w:val="0"/>
        <w:autoSpaceDE w:val="0"/>
        <w:spacing w:line="200" w:lineRule="exact"/>
        <w:jc w:val="center"/>
        <w:rPr>
          <w:rFonts w:ascii="Arial Narrow" w:hAnsi="Arial Narrow" w:cs="Arial"/>
          <w:b/>
        </w:rPr>
      </w:pPr>
    </w:p>
    <w:p w14:paraId="374B3AAD" w14:textId="77777777" w:rsidR="00120666" w:rsidRPr="0027508B" w:rsidRDefault="00120666" w:rsidP="00120666">
      <w:pPr>
        <w:widowControl w:val="0"/>
        <w:autoSpaceDE w:val="0"/>
        <w:spacing w:line="200" w:lineRule="exact"/>
        <w:jc w:val="center"/>
        <w:rPr>
          <w:rFonts w:ascii="Arial Narrow" w:hAnsi="Arial Narrow" w:cs="Arial"/>
          <w:b/>
        </w:rPr>
      </w:pPr>
    </w:p>
    <w:p w14:paraId="5C16C0A2" w14:textId="77777777" w:rsidR="00120666" w:rsidRPr="0027508B" w:rsidRDefault="00120666" w:rsidP="00120666">
      <w:pPr>
        <w:widowControl w:val="0"/>
        <w:autoSpaceDE w:val="0"/>
        <w:spacing w:before="120" w:line="200" w:lineRule="exact"/>
        <w:jc w:val="center"/>
        <w:rPr>
          <w:rFonts w:ascii="Arial Narrow" w:hAnsi="Arial Narrow" w:cs="Arial"/>
          <w:sz w:val="22"/>
          <w:szCs w:val="20"/>
        </w:rPr>
      </w:pPr>
      <w:r w:rsidRPr="0027508B">
        <w:rPr>
          <w:rFonts w:ascii="Arial Narrow" w:hAnsi="Arial Narrow"/>
          <w:b/>
          <w:bCs/>
        </w:rPr>
        <w:t>Month</w:t>
      </w:r>
      <w:r w:rsidRPr="0027508B">
        <w:rPr>
          <w:rFonts w:ascii="Arial Narrow" w:hAnsi="Arial Narrow"/>
        </w:rPr>
        <w:t xml:space="preserve"> and </w:t>
      </w:r>
      <w:r w:rsidRPr="0027508B">
        <w:rPr>
          <w:rFonts w:ascii="Arial Narrow" w:hAnsi="Arial Narrow"/>
          <w:b/>
          <w:bCs/>
        </w:rPr>
        <w:t>Year</w:t>
      </w:r>
    </w:p>
    <w:p w14:paraId="603FB4B2" w14:textId="77777777" w:rsidR="008764D8" w:rsidRDefault="008764D8" w:rsidP="006D6120">
      <w:pPr>
        <w:widowControl w:val="0"/>
        <w:autoSpaceDE w:val="0"/>
        <w:rPr>
          <w:rFonts w:ascii="Arial Narrow" w:hAnsi="Arial Narrow" w:cs="Arial"/>
        </w:rPr>
      </w:pPr>
    </w:p>
    <w:p w14:paraId="64AA98AF" w14:textId="77777777" w:rsidR="006D6120" w:rsidRDefault="006D6120" w:rsidP="006D6120">
      <w:pPr>
        <w:widowControl w:val="0"/>
        <w:autoSpaceDE w:val="0"/>
        <w:rPr>
          <w:rFonts w:ascii="Arial Narrow" w:hAnsi="Arial Narrow" w:cs="Arial"/>
        </w:rPr>
      </w:pPr>
    </w:p>
    <w:p w14:paraId="7FB065DC" w14:textId="77777777" w:rsidR="006D6120" w:rsidRDefault="006D6120" w:rsidP="006D6120">
      <w:pPr>
        <w:widowControl w:val="0"/>
        <w:autoSpaceDE w:val="0"/>
        <w:rPr>
          <w:rFonts w:ascii="Arial Narrow" w:hAnsi="Arial Narrow" w:cs="Arial"/>
        </w:rPr>
      </w:pPr>
    </w:p>
    <w:p w14:paraId="2D40A587" w14:textId="77777777" w:rsidR="006D6120" w:rsidRDefault="006D6120" w:rsidP="006D6120">
      <w:pPr>
        <w:widowControl w:val="0"/>
        <w:autoSpaceDE w:val="0"/>
        <w:rPr>
          <w:rFonts w:ascii="Arial Narrow" w:hAnsi="Arial Narrow" w:cs="Arial"/>
        </w:rPr>
      </w:pPr>
    </w:p>
    <w:p w14:paraId="241B0895" w14:textId="77777777" w:rsidR="006D6120" w:rsidRPr="0027508B" w:rsidRDefault="006D6120" w:rsidP="006D6120">
      <w:pPr>
        <w:widowControl w:val="0"/>
        <w:autoSpaceDE w:val="0"/>
        <w:rPr>
          <w:rFonts w:ascii="Arial Narrow" w:hAnsi="Arial Narrow"/>
          <w:b/>
          <w:sz w:val="60"/>
        </w:rPr>
      </w:pPr>
    </w:p>
    <w:p w14:paraId="56C3D828" w14:textId="6E40ABFA" w:rsidR="00120666" w:rsidRPr="0027508B" w:rsidRDefault="00120666" w:rsidP="00120666">
      <w:pPr>
        <w:widowControl w:val="0"/>
        <w:autoSpaceDE w:val="0"/>
        <w:jc w:val="center"/>
        <w:rPr>
          <w:rFonts w:ascii="Arial Narrow" w:hAnsi="Arial Narrow"/>
        </w:rPr>
      </w:pPr>
      <w:r w:rsidRPr="0027508B">
        <w:rPr>
          <w:rFonts w:ascii="Arial Narrow" w:hAnsi="Arial Narrow"/>
          <w:b/>
          <w:sz w:val="60"/>
        </w:rPr>
        <w:t>Preface</w:t>
      </w:r>
      <w:r w:rsidR="002410FA" w:rsidRPr="002410FA">
        <w:rPr>
          <w:iCs/>
          <w:noProof/>
          <w:sz w:val="28"/>
          <w:szCs w:val="26"/>
          <w:lang w:val="fr-FR"/>
        </w:rPr>
        <w:drawing>
          <wp:anchor distT="0" distB="0" distL="114300" distR="114300" simplePos="0" relativeHeight="251747328" behindDoc="1" locked="0" layoutInCell="1" allowOverlap="1" wp14:anchorId="421279C6" wp14:editId="59D686C2">
            <wp:simplePos x="0" y="0"/>
            <wp:positionH relativeFrom="column">
              <wp:posOffset>0</wp:posOffset>
            </wp:positionH>
            <wp:positionV relativeFrom="paragraph">
              <wp:posOffset>0</wp:posOffset>
            </wp:positionV>
            <wp:extent cx="2628900" cy="1924050"/>
            <wp:effectExtent l="0" t="0" r="0" b="0"/>
            <wp:wrapNone/>
            <wp:docPr id="8614058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24865F3" w14:textId="77777777" w:rsidR="00120666" w:rsidRPr="0027508B" w:rsidRDefault="00120666" w:rsidP="00120666">
      <w:pPr>
        <w:widowControl w:val="0"/>
        <w:autoSpaceDE w:val="0"/>
        <w:jc w:val="both"/>
        <w:rPr>
          <w:rFonts w:ascii="Arial Narrow" w:hAnsi="Arial Narrow" w:cs="Arial"/>
          <w:i/>
          <w:iCs/>
          <w:spacing w:val="37"/>
        </w:rPr>
      </w:pPr>
    </w:p>
    <w:p w14:paraId="1509EAFA" w14:textId="4E8D5D6E" w:rsidR="00120666" w:rsidRPr="003C510B" w:rsidRDefault="00DA07E2" w:rsidP="003C510B">
      <w:pPr>
        <w:widowControl w:val="0"/>
        <w:autoSpaceDE w:val="0"/>
        <w:spacing w:line="360" w:lineRule="auto"/>
        <w:jc w:val="both"/>
        <w:rPr>
          <w:rFonts w:ascii="Arial Narrow" w:hAnsi="Arial Narrow"/>
        </w:rPr>
      </w:pPr>
      <w:r w:rsidRPr="0027508B">
        <w:rPr>
          <w:rFonts w:ascii="Arial Narrow" w:hAnsi="Arial Narrow"/>
          <w:i/>
        </w:rPr>
        <w:t>This</w:t>
      </w:r>
      <w:r w:rsidR="00120666" w:rsidRPr="0027508B">
        <w:rPr>
          <w:rFonts w:ascii="Arial Narrow" w:hAnsi="Arial Narrow"/>
          <w:i/>
        </w:rPr>
        <w:t xml:space="preserve"> </w:t>
      </w:r>
      <w:r w:rsidR="00192606">
        <w:rPr>
          <w:rFonts w:ascii="Arial Narrow" w:hAnsi="Arial Narrow"/>
          <w:i/>
        </w:rPr>
        <w:t xml:space="preserve">Model </w:t>
      </w:r>
      <w:r w:rsidR="00120666" w:rsidRPr="0027508B">
        <w:rPr>
          <w:rFonts w:ascii="Arial Narrow" w:hAnsi="Arial Narrow"/>
          <w:i/>
        </w:rPr>
        <w:t>Tender</w:t>
      </w:r>
      <w:r w:rsidR="00192606">
        <w:rPr>
          <w:rFonts w:ascii="Arial Narrow" w:hAnsi="Arial Narrow"/>
          <w:i/>
        </w:rPr>
        <w:t xml:space="preserve"> F</w:t>
      </w:r>
      <w:r w:rsidR="00120666" w:rsidRPr="0027508B">
        <w:rPr>
          <w:rFonts w:ascii="Arial Narrow" w:hAnsi="Arial Narrow"/>
          <w:i/>
        </w:rPr>
        <w:t>ile is drafted by the Public Contracts Regulatory Agency and put in</w:t>
      </w:r>
      <w:r w:rsidR="00192606">
        <w:rPr>
          <w:rFonts w:ascii="Arial Narrow" w:hAnsi="Arial Narrow"/>
          <w:i/>
        </w:rPr>
        <w:t>to</w:t>
      </w:r>
      <w:r w:rsidR="00120666" w:rsidRPr="0027508B">
        <w:rPr>
          <w:rFonts w:ascii="Arial Narrow" w:hAnsi="Arial Narrow"/>
          <w:i/>
        </w:rPr>
        <w:t xml:space="preserve"> force by the</w:t>
      </w:r>
      <w:r w:rsidRPr="0027508B">
        <w:rPr>
          <w:rFonts w:ascii="Arial Narrow" w:hAnsi="Arial Narrow"/>
          <w:i/>
        </w:rPr>
        <w:t xml:space="preserve"> </w:t>
      </w:r>
      <w:r w:rsidR="00120666" w:rsidRPr="0027508B">
        <w:rPr>
          <w:rFonts w:ascii="Arial Narrow" w:hAnsi="Arial Narrow"/>
          <w:i/>
        </w:rPr>
        <w:t>Authority in charge of P</w:t>
      </w:r>
      <w:r w:rsidR="00F354E1" w:rsidRPr="0027508B">
        <w:rPr>
          <w:rFonts w:ascii="Arial Narrow" w:hAnsi="Arial Narrow"/>
          <w:i/>
        </w:rPr>
        <w:t>ublic Contracts (MINMAP) for its use by</w:t>
      </w:r>
      <w:r w:rsidR="00120666" w:rsidRPr="0027508B">
        <w:rPr>
          <w:rFonts w:ascii="Arial Narrow" w:hAnsi="Arial Narrow"/>
          <w:i/>
        </w:rPr>
        <w:t xml:space="preserve"> </w:t>
      </w:r>
      <w:r w:rsidR="00BD280C" w:rsidRPr="0027508B">
        <w:rPr>
          <w:rFonts w:ascii="Arial Narrow" w:hAnsi="Arial Narrow"/>
          <w:i/>
        </w:rPr>
        <w:t>Project Owner</w:t>
      </w:r>
      <w:r w:rsidR="00120666" w:rsidRPr="0027508B">
        <w:rPr>
          <w:rFonts w:ascii="Arial Narrow" w:hAnsi="Arial Narrow"/>
          <w:i/>
        </w:rPr>
        <w:t xml:space="preserve">s and Delegated </w:t>
      </w:r>
      <w:r w:rsidR="00BD280C" w:rsidRPr="0027508B">
        <w:rPr>
          <w:rFonts w:ascii="Arial Narrow" w:hAnsi="Arial Narrow"/>
          <w:i/>
        </w:rPr>
        <w:t>Project Owner</w:t>
      </w:r>
      <w:r w:rsidR="00120666" w:rsidRPr="0027508B">
        <w:rPr>
          <w:rFonts w:ascii="Arial Narrow" w:hAnsi="Arial Narrow"/>
          <w:i/>
        </w:rPr>
        <w:t xml:space="preserve">s, </w:t>
      </w:r>
      <w:r w:rsidR="00B251C0" w:rsidRPr="0027508B">
        <w:rPr>
          <w:rFonts w:ascii="Arial Narrow" w:hAnsi="Arial Narrow"/>
          <w:i/>
        </w:rPr>
        <w:t>in</w:t>
      </w:r>
      <w:r w:rsidR="00120666" w:rsidRPr="0027508B">
        <w:rPr>
          <w:rFonts w:ascii="Arial Narrow" w:hAnsi="Arial Narrow"/>
          <w:i/>
        </w:rPr>
        <w:t xml:space="preserve"> the award of contracts through Call for Tenders, </w:t>
      </w:r>
      <w:r w:rsidR="00B251C0" w:rsidRPr="0027508B">
        <w:rPr>
          <w:rFonts w:ascii="Arial Narrow" w:hAnsi="Arial Narrow"/>
          <w:i/>
        </w:rPr>
        <w:t xml:space="preserve">of </w:t>
      </w:r>
      <w:r w:rsidRPr="0027508B">
        <w:rPr>
          <w:rFonts w:ascii="Arial Narrow" w:hAnsi="Arial Narrow"/>
          <w:i/>
        </w:rPr>
        <w:t>non-</w:t>
      </w:r>
      <w:r w:rsidR="00120666" w:rsidRPr="0027508B">
        <w:rPr>
          <w:rFonts w:ascii="Arial Narrow" w:hAnsi="Arial Narrow"/>
          <w:i/>
        </w:rPr>
        <w:t>quantifiable services and intellectual services contracts.</w:t>
      </w:r>
    </w:p>
    <w:p w14:paraId="38883FDA" w14:textId="5ECD99D7" w:rsidR="00120666" w:rsidRPr="0027508B" w:rsidRDefault="00192606" w:rsidP="00120666">
      <w:pPr>
        <w:widowControl w:val="0"/>
        <w:autoSpaceDE w:val="0"/>
        <w:jc w:val="both"/>
        <w:rPr>
          <w:rFonts w:ascii="Arial Narrow" w:hAnsi="Arial Narrow"/>
          <w:i/>
          <w:iCs/>
        </w:rPr>
      </w:pPr>
      <w:r>
        <w:rPr>
          <w:rFonts w:ascii="Arial Narrow" w:hAnsi="Arial Narrow"/>
          <w:i/>
        </w:rPr>
        <w:t>It includes</w:t>
      </w:r>
      <w:r w:rsidR="00120666" w:rsidRPr="0027508B">
        <w:rPr>
          <w:rFonts w:ascii="Arial Narrow" w:hAnsi="Arial Narrow"/>
          <w:i/>
        </w:rPr>
        <w:t>:</w:t>
      </w:r>
    </w:p>
    <w:tbl>
      <w:tblPr>
        <w:tblW w:w="9565" w:type="dxa"/>
        <w:tblLayout w:type="fixed"/>
        <w:tblCellMar>
          <w:left w:w="10" w:type="dxa"/>
          <w:right w:w="10" w:type="dxa"/>
        </w:tblCellMar>
        <w:tblLook w:val="0000" w:firstRow="0" w:lastRow="0" w:firstColumn="0" w:lastColumn="0" w:noHBand="0" w:noVBand="0"/>
      </w:tblPr>
      <w:tblGrid>
        <w:gridCol w:w="1663"/>
        <w:gridCol w:w="40"/>
        <w:gridCol w:w="38"/>
        <w:gridCol w:w="7824"/>
      </w:tblGrid>
      <w:tr w:rsidR="0017704A" w:rsidRPr="0027508B" w14:paraId="4E79D5F3" w14:textId="77777777" w:rsidTr="0017704A">
        <w:trPr>
          <w:trHeight w:hRule="exact" w:val="659"/>
        </w:trPr>
        <w:tc>
          <w:tcPr>
            <w:tcW w:w="1663" w:type="dxa"/>
            <w:shd w:val="clear" w:color="auto" w:fill="auto"/>
            <w:tcMar>
              <w:top w:w="0" w:type="dxa"/>
              <w:left w:w="0" w:type="dxa"/>
              <w:bottom w:w="0" w:type="dxa"/>
              <w:right w:w="0" w:type="dxa"/>
            </w:tcMar>
          </w:tcPr>
          <w:p w14:paraId="77376CF7" w14:textId="77777777" w:rsidR="0017704A" w:rsidRPr="0027508B" w:rsidRDefault="0017704A" w:rsidP="002410FA">
            <w:pPr>
              <w:widowControl w:val="0"/>
              <w:autoSpaceDE w:val="0"/>
              <w:spacing w:before="240" w:line="360" w:lineRule="auto"/>
              <w:jc w:val="both"/>
              <w:rPr>
                <w:rFonts w:ascii="Arial Narrow" w:hAnsi="Arial Narrow"/>
                <w:i/>
                <w:iCs/>
              </w:rPr>
            </w:pPr>
            <w:bookmarkStart w:id="1" w:name="_Hlk159000073"/>
            <w:r w:rsidRPr="0027508B">
              <w:rPr>
                <w:rFonts w:ascii="Arial Narrow" w:hAnsi="Arial Narrow"/>
                <w:i/>
                <w:iCs/>
              </w:rPr>
              <w:t xml:space="preserve">Document </w:t>
            </w:r>
            <w:r>
              <w:rPr>
                <w:rFonts w:ascii="Arial Narrow" w:hAnsi="Arial Narrow"/>
                <w:i/>
                <w:iCs/>
              </w:rPr>
              <w:t>N</w:t>
            </w:r>
            <w:r w:rsidRPr="0027508B">
              <w:rPr>
                <w:rFonts w:ascii="Arial Narrow" w:hAnsi="Arial Narrow"/>
                <w:i/>
                <w:iCs/>
              </w:rPr>
              <w:t xml:space="preserve">o. 0        </w:t>
            </w:r>
          </w:p>
        </w:tc>
        <w:tc>
          <w:tcPr>
            <w:tcW w:w="40" w:type="dxa"/>
          </w:tcPr>
          <w:p w14:paraId="6B4B95DB"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245C2D0E" w14:textId="49FC335F" w:rsidR="0017704A" w:rsidRPr="0027508B" w:rsidRDefault="0017704A" w:rsidP="002410FA">
            <w:pPr>
              <w:widowControl w:val="0"/>
              <w:autoSpaceDE w:val="0"/>
              <w:spacing w:before="240" w:line="360" w:lineRule="auto"/>
              <w:jc w:val="both"/>
              <w:rPr>
                <w:rFonts w:ascii="Arial Narrow" w:hAnsi="Arial Narrow" w:cs="Arial"/>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7F392628" w14:textId="77777777" w:rsidR="0017704A" w:rsidRPr="0027508B" w:rsidRDefault="0017704A" w:rsidP="002410FA">
            <w:pPr>
              <w:widowControl w:val="0"/>
              <w:autoSpaceDE w:val="0"/>
              <w:spacing w:before="240" w:line="360" w:lineRule="auto"/>
              <w:jc w:val="both"/>
              <w:rPr>
                <w:rFonts w:ascii="Arial Narrow" w:hAnsi="Arial Narrow"/>
                <w:i/>
                <w:iCs/>
              </w:rPr>
            </w:pPr>
            <w:r>
              <w:rPr>
                <w:rFonts w:ascii="Arial Narrow" w:hAnsi="Arial Narrow"/>
                <w:i/>
                <w:iCs/>
              </w:rPr>
              <w:t xml:space="preserve">Letter of </w:t>
            </w:r>
            <w:r w:rsidRPr="0027508B">
              <w:rPr>
                <w:rFonts w:ascii="Arial Narrow" w:hAnsi="Arial Narrow"/>
                <w:i/>
                <w:iCs/>
              </w:rPr>
              <w:t xml:space="preserve">invitation </w:t>
            </w:r>
            <w:r>
              <w:rPr>
                <w:rFonts w:ascii="Arial Narrow" w:hAnsi="Arial Narrow"/>
                <w:i/>
                <w:iCs/>
              </w:rPr>
              <w:t>to bid</w:t>
            </w:r>
            <w:r w:rsidRPr="0027508B">
              <w:rPr>
                <w:rFonts w:ascii="Arial Narrow" w:hAnsi="Arial Narrow"/>
                <w:i/>
                <w:iCs/>
              </w:rPr>
              <w:t>, (where necessary)</w:t>
            </w:r>
          </w:p>
        </w:tc>
      </w:tr>
      <w:tr w:rsidR="0017704A" w:rsidRPr="0027508B" w14:paraId="30A46348" w14:textId="77777777" w:rsidTr="0017704A">
        <w:trPr>
          <w:trHeight w:hRule="exact" w:val="449"/>
        </w:trPr>
        <w:tc>
          <w:tcPr>
            <w:tcW w:w="1663" w:type="dxa"/>
            <w:shd w:val="clear" w:color="auto" w:fill="auto"/>
            <w:tcMar>
              <w:top w:w="0" w:type="dxa"/>
              <w:left w:w="0" w:type="dxa"/>
              <w:bottom w:w="0" w:type="dxa"/>
              <w:right w:w="0" w:type="dxa"/>
            </w:tcMar>
          </w:tcPr>
          <w:p w14:paraId="3311AA36"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Document No. 1</w:t>
            </w:r>
          </w:p>
        </w:tc>
        <w:tc>
          <w:tcPr>
            <w:tcW w:w="40" w:type="dxa"/>
          </w:tcPr>
          <w:p w14:paraId="7C032D9E"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47BBB8C7" w14:textId="4DC0E44D"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07AC77FF" w14:textId="77777777" w:rsidR="0017704A" w:rsidRPr="0027508B" w:rsidRDefault="0017704A" w:rsidP="002410FA">
            <w:pPr>
              <w:widowControl w:val="0"/>
              <w:autoSpaceDE w:val="0"/>
              <w:spacing w:before="240" w:line="360" w:lineRule="auto"/>
              <w:jc w:val="both"/>
              <w:rPr>
                <w:rFonts w:ascii="Arial Narrow" w:hAnsi="Arial Narrow" w:cs="Arial"/>
                <w:i/>
                <w:iCs/>
              </w:rPr>
            </w:pPr>
            <w:r w:rsidRPr="0027508B">
              <w:rPr>
                <w:rFonts w:ascii="Arial Narrow" w:hAnsi="Arial Narrow"/>
                <w:i/>
                <w:iCs/>
              </w:rPr>
              <w:t>Tender Notice (</w:t>
            </w:r>
            <w:r>
              <w:rPr>
                <w:rFonts w:ascii="Arial Narrow" w:hAnsi="Arial Narrow"/>
                <w:i/>
                <w:iCs/>
              </w:rPr>
              <w:t>AAO</w:t>
            </w:r>
            <w:r w:rsidRPr="0027508B">
              <w:rPr>
                <w:rFonts w:ascii="Arial Narrow" w:hAnsi="Arial Narrow"/>
                <w:i/>
                <w:iCs/>
              </w:rPr>
              <w:t>)</w:t>
            </w:r>
          </w:p>
          <w:p w14:paraId="7E8432F8" w14:textId="77777777" w:rsidR="0017704A" w:rsidRPr="0027508B" w:rsidRDefault="0017704A" w:rsidP="002410FA">
            <w:pPr>
              <w:widowControl w:val="0"/>
              <w:autoSpaceDE w:val="0"/>
              <w:spacing w:before="240" w:line="360" w:lineRule="auto"/>
              <w:jc w:val="both"/>
              <w:rPr>
                <w:rFonts w:ascii="Arial Narrow" w:hAnsi="Arial Narrow"/>
                <w:i/>
                <w:iCs/>
              </w:rPr>
            </w:pPr>
          </w:p>
        </w:tc>
      </w:tr>
      <w:tr w:rsidR="0017704A" w:rsidRPr="0027508B" w14:paraId="74DC46BE" w14:textId="77777777" w:rsidTr="0017704A">
        <w:trPr>
          <w:trHeight w:hRule="exact" w:val="675"/>
        </w:trPr>
        <w:tc>
          <w:tcPr>
            <w:tcW w:w="1663" w:type="dxa"/>
            <w:shd w:val="clear" w:color="auto" w:fill="auto"/>
            <w:tcMar>
              <w:top w:w="0" w:type="dxa"/>
              <w:left w:w="0" w:type="dxa"/>
              <w:bottom w:w="0" w:type="dxa"/>
              <w:right w:w="0" w:type="dxa"/>
            </w:tcMar>
          </w:tcPr>
          <w:p w14:paraId="2D819F7E"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Document No. 2</w:t>
            </w:r>
          </w:p>
        </w:tc>
        <w:tc>
          <w:tcPr>
            <w:tcW w:w="40" w:type="dxa"/>
          </w:tcPr>
          <w:p w14:paraId="3357AE35"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60D0728C" w14:textId="20FA09D3"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37C75387"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 xml:space="preserve">General Rules </w:t>
            </w:r>
            <w:r>
              <w:rPr>
                <w:rFonts w:ascii="Arial Narrow" w:hAnsi="Arial Narrow"/>
                <w:i/>
                <w:iCs/>
              </w:rPr>
              <w:t>Governing the</w:t>
            </w:r>
            <w:r w:rsidRPr="0027508B">
              <w:rPr>
                <w:rFonts w:ascii="Arial Narrow" w:hAnsi="Arial Narrow"/>
                <w:i/>
                <w:iCs/>
              </w:rPr>
              <w:t xml:space="preserve"> Call for Tenders (</w:t>
            </w:r>
            <w:r>
              <w:rPr>
                <w:rFonts w:ascii="Arial Narrow" w:hAnsi="Arial Narrow"/>
                <w:i/>
                <w:iCs/>
              </w:rPr>
              <w:t>RGAO</w:t>
            </w:r>
            <w:r w:rsidRPr="0027508B">
              <w:rPr>
                <w:rFonts w:ascii="Arial Narrow" w:hAnsi="Arial Narrow"/>
                <w:i/>
                <w:iCs/>
              </w:rPr>
              <w:t xml:space="preserve">) </w:t>
            </w:r>
          </w:p>
        </w:tc>
      </w:tr>
      <w:tr w:rsidR="0017704A" w:rsidRPr="0027508B" w14:paraId="70D98699" w14:textId="77777777" w:rsidTr="0017704A">
        <w:trPr>
          <w:trHeight w:hRule="exact" w:val="996"/>
        </w:trPr>
        <w:tc>
          <w:tcPr>
            <w:tcW w:w="1663" w:type="dxa"/>
            <w:shd w:val="clear" w:color="auto" w:fill="auto"/>
            <w:tcMar>
              <w:top w:w="0" w:type="dxa"/>
              <w:left w:w="0" w:type="dxa"/>
              <w:bottom w:w="0" w:type="dxa"/>
              <w:right w:w="0" w:type="dxa"/>
            </w:tcMar>
          </w:tcPr>
          <w:p w14:paraId="4192EC05"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 xml:space="preserve">Document No. 3 </w:t>
            </w:r>
          </w:p>
        </w:tc>
        <w:tc>
          <w:tcPr>
            <w:tcW w:w="40" w:type="dxa"/>
          </w:tcPr>
          <w:p w14:paraId="6383F91B"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3C75658A" w14:textId="45C2F6D4"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7EC54448"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 xml:space="preserve">Special Rules </w:t>
            </w:r>
            <w:r>
              <w:rPr>
                <w:rFonts w:ascii="Arial Narrow" w:hAnsi="Arial Narrow"/>
                <w:i/>
                <w:iCs/>
              </w:rPr>
              <w:t xml:space="preserve">governing the </w:t>
            </w:r>
            <w:r w:rsidRPr="0027508B">
              <w:rPr>
                <w:rFonts w:ascii="Arial Narrow" w:hAnsi="Arial Narrow"/>
                <w:i/>
                <w:iCs/>
              </w:rPr>
              <w:t>Call for Tenders (</w:t>
            </w:r>
            <w:r>
              <w:rPr>
                <w:rFonts w:ascii="Arial Narrow" w:hAnsi="Arial Narrow"/>
                <w:i/>
                <w:iCs/>
              </w:rPr>
              <w:t>RPAO)</w:t>
            </w:r>
          </w:p>
        </w:tc>
      </w:tr>
      <w:tr w:rsidR="0017704A" w:rsidRPr="0027508B" w14:paraId="27EAC07E" w14:textId="77777777" w:rsidTr="0017704A">
        <w:trPr>
          <w:trHeight w:hRule="exact" w:val="713"/>
        </w:trPr>
        <w:tc>
          <w:tcPr>
            <w:tcW w:w="1663" w:type="dxa"/>
            <w:shd w:val="clear" w:color="auto" w:fill="auto"/>
            <w:tcMar>
              <w:top w:w="0" w:type="dxa"/>
              <w:left w:w="0" w:type="dxa"/>
              <w:bottom w:w="0" w:type="dxa"/>
              <w:right w:w="0" w:type="dxa"/>
            </w:tcMar>
          </w:tcPr>
          <w:p w14:paraId="640D92F1"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Document No. 4</w:t>
            </w:r>
          </w:p>
        </w:tc>
        <w:tc>
          <w:tcPr>
            <w:tcW w:w="40" w:type="dxa"/>
          </w:tcPr>
          <w:p w14:paraId="4EC8154A"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77CB0F06" w14:textId="58F875B2"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440C5376"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Special Administrative Conditions (SAC)</w:t>
            </w:r>
          </w:p>
        </w:tc>
      </w:tr>
      <w:tr w:rsidR="0017704A" w:rsidRPr="0027508B" w14:paraId="397EE6FE" w14:textId="77777777" w:rsidTr="0017704A">
        <w:trPr>
          <w:trHeight w:hRule="exact" w:val="695"/>
        </w:trPr>
        <w:tc>
          <w:tcPr>
            <w:tcW w:w="1663" w:type="dxa"/>
            <w:shd w:val="clear" w:color="auto" w:fill="auto"/>
            <w:tcMar>
              <w:top w:w="0" w:type="dxa"/>
              <w:left w:w="0" w:type="dxa"/>
              <w:bottom w:w="0" w:type="dxa"/>
              <w:right w:w="0" w:type="dxa"/>
            </w:tcMar>
          </w:tcPr>
          <w:p w14:paraId="73E76774"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Document No. 5</w:t>
            </w:r>
          </w:p>
        </w:tc>
        <w:tc>
          <w:tcPr>
            <w:tcW w:w="40" w:type="dxa"/>
          </w:tcPr>
          <w:p w14:paraId="3F47CA0B"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0F78CA80" w14:textId="6CE599BD"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27FD3FA2"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Terms of Reference (ToR)</w:t>
            </w:r>
          </w:p>
        </w:tc>
      </w:tr>
      <w:tr w:rsidR="0017704A" w:rsidRPr="0027508B" w14:paraId="278052F4" w14:textId="77777777" w:rsidTr="0017704A">
        <w:trPr>
          <w:trHeight w:hRule="exact" w:val="719"/>
        </w:trPr>
        <w:tc>
          <w:tcPr>
            <w:tcW w:w="1663" w:type="dxa"/>
            <w:shd w:val="clear" w:color="auto" w:fill="auto"/>
            <w:tcMar>
              <w:top w:w="0" w:type="dxa"/>
              <w:left w:w="0" w:type="dxa"/>
              <w:bottom w:w="0" w:type="dxa"/>
              <w:right w:w="0" w:type="dxa"/>
            </w:tcMar>
          </w:tcPr>
          <w:p w14:paraId="54708081"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Document No. 6</w:t>
            </w:r>
          </w:p>
        </w:tc>
        <w:tc>
          <w:tcPr>
            <w:tcW w:w="40" w:type="dxa"/>
          </w:tcPr>
          <w:p w14:paraId="78E501C7"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7AFEB3B8" w14:textId="401ECE81"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18419866"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The Technical proposal - Model tables</w:t>
            </w:r>
          </w:p>
        </w:tc>
      </w:tr>
      <w:tr w:rsidR="0017704A" w:rsidRPr="0027508B" w14:paraId="0D378502" w14:textId="77777777" w:rsidTr="0017704A">
        <w:trPr>
          <w:trHeight w:hRule="exact" w:val="714"/>
        </w:trPr>
        <w:tc>
          <w:tcPr>
            <w:tcW w:w="1663" w:type="dxa"/>
            <w:shd w:val="clear" w:color="auto" w:fill="auto"/>
            <w:tcMar>
              <w:top w:w="0" w:type="dxa"/>
              <w:left w:w="0" w:type="dxa"/>
              <w:bottom w:w="0" w:type="dxa"/>
              <w:right w:w="0" w:type="dxa"/>
            </w:tcMar>
          </w:tcPr>
          <w:p w14:paraId="00FB2293"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Document No. 7</w:t>
            </w:r>
          </w:p>
        </w:tc>
        <w:tc>
          <w:tcPr>
            <w:tcW w:w="40" w:type="dxa"/>
          </w:tcPr>
          <w:p w14:paraId="0FB0008B"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3D6A2344" w14:textId="0482241C"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2BD7B495"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The Financial proposal -Model tables</w:t>
            </w:r>
          </w:p>
        </w:tc>
      </w:tr>
      <w:tr w:rsidR="0017704A" w:rsidRPr="0027508B" w14:paraId="46BBB768" w14:textId="77777777" w:rsidTr="0017704A">
        <w:trPr>
          <w:trHeight w:hRule="exact" w:val="691"/>
        </w:trPr>
        <w:tc>
          <w:tcPr>
            <w:tcW w:w="1663" w:type="dxa"/>
            <w:shd w:val="clear" w:color="auto" w:fill="auto"/>
            <w:tcMar>
              <w:top w:w="0" w:type="dxa"/>
              <w:left w:w="0" w:type="dxa"/>
              <w:bottom w:w="0" w:type="dxa"/>
              <w:right w:w="0" w:type="dxa"/>
            </w:tcMar>
          </w:tcPr>
          <w:p w14:paraId="25F65F24"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Document No. 8</w:t>
            </w:r>
          </w:p>
        </w:tc>
        <w:tc>
          <w:tcPr>
            <w:tcW w:w="40" w:type="dxa"/>
          </w:tcPr>
          <w:p w14:paraId="34772C27"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77ACB181" w14:textId="6E119B13"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3722A25E" w14:textId="77777777" w:rsidR="0017704A" w:rsidRPr="0027508B" w:rsidRDefault="0017704A" w:rsidP="002410FA">
            <w:pPr>
              <w:widowControl w:val="0"/>
              <w:autoSpaceDE w:val="0"/>
              <w:spacing w:before="240" w:line="360" w:lineRule="auto"/>
              <w:jc w:val="both"/>
              <w:rPr>
                <w:rFonts w:ascii="Arial Narrow" w:hAnsi="Arial Narrow"/>
                <w:i/>
                <w:iCs/>
              </w:rPr>
            </w:pPr>
            <w:r>
              <w:rPr>
                <w:rFonts w:ascii="Arial Narrow" w:hAnsi="Arial Narrow"/>
                <w:i/>
                <w:iCs/>
              </w:rPr>
              <w:t xml:space="preserve">The Model </w:t>
            </w:r>
            <w:r w:rsidRPr="0027508B">
              <w:rPr>
                <w:rFonts w:ascii="Arial Narrow" w:hAnsi="Arial Narrow"/>
                <w:i/>
                <w:iCs/>
              </w:rPr>
              <w:t>Contract</w:t>
            </w:r>
          </w:p>
        </w:tc>
      </w:tr>
      <w:tr w:rsidR="0017704A" w:rsidRPr="0027508B" w14:paraId="789E2BCB" w14:textId="77777777" w:rsidTr="0017704A">
        <w:trPr>
          <w:trHeight w:hRule="exact" w:val="609"/>
        </w:trPr>
        <w:tc>
          <w:tcPr>
            <w:tcW w:w="1663" w:type="dxa"/>
            <w:shd w:val="clear" w:color="auto" w:fill="auto"/>
            <w:tcMar>
              <w:top w:w="0" w:type="dxa"/>
              <w:left w:w="0" w:type="dxa"/>
              <w:bottom w:w="0" w:type="dxa"/>
              <w:right w:w="0" w:type="dxa"/>
            </w:tcMar>
          </w:tcPr>
          <w:p w14:paraId="2A77E0A8"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Document No. 9</w:t>
            </w:r>
          </w:p>
        </w:tc>
        <w:tc>
          <w:tcPr>
            <w:tcW w:w="40" w:type="dxa"/>
          </w:tcPr>
          <w:p w14:paraId="36012F0A"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53F258A2" w14:textId="5AE59E92"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133F2342" w14:textId="77777777" w:rsidR="0017704A" w:rsidRPr="0027508B" w:rsidRDefault="0017704A" w:rsidP="002410FA">
            <w:pPr>
              <w:widowControl w:val="0"/>
              <w:autoSpaceDE w:val="0"/>
              <w:spacing w:before="240" w:line="360" w:lineRule="auto"/>
              <w:jc w:val="both"/>
              <w:rPr>
                <w:rFonts w:ascii="Arial Narrow" w:hAnsi="Arial Narrow" w:cs="Arial"/>
                <w:i/>
                <w:iCs/>
              </w:rPr>
            </w:pPr>
            <w:r w:rsidRPr="0027508B">
              <w:rPr>
                <w:rFonts w:ascii="Arial Narrow" w:hAnsi="Arial Narrow"/>
                <w:i/>
                <w:iCs/>
              </w:rPr>
              <w:t>Samples or model forms of documents to be used by Bidders</w:t>
            </w:r>
          </w:p>
          <w:p w14:paraId="78385DBC" w14:textId="77777777" w:rsidR="0017704A" w:rsidRPr="0027508B" w:rsidRDefault="0017704A" w:rsidP="002410FA">
            <w:pPr>
              <w:widowControl w:val="0"/>
              <w:autoSpaceDE w:val="0"/>
              <w:spacing w:before="240" w:line="360" w:lineRule="auto"/>
              <w:jc w:val="both"/>
              <w:rPr>
                <w:rFonts w:ascii="Arial Narrow" w:hAnsi="Arial Narrow" w:cs="Arial"/>
                <w:i/>
                <w:iCs/>
              </w:rPr>
            </w:pPr>
          </w:p>
          <w:p w14:paraId="2570EF6F" w14:textId="77777777" w:rsidR="0017704A" w:rsidRPr="0027508B" w:rsidRDefault="0017704A" w:rsidP="002410FA">
            <w:pPr>
              <w:widowControl w:val="0"/>
              <w:autoSpaceDE w:val="0"/>
              <w:spacing w:before="240" w:line="360" w:lineRule="auto"/>
              <w:jc w:val="both"/>
              <w:rPr>
                <w:rFonts w:ascii="Arial Narrow" w:hAnsi="Arial Narrow"/>
                <w:i/>
                <w:iCs/>
              </w:rPr>
            </w:pPr>
          </w:p>
        </w:tc>
      </w:tr>
      <w:tr w:rsidR="0017704A" w:rsidRPr="0027508B" w14:paraId="4CAD1B32" w14:textId="77777777" w:rsidTr="0017704A">
        <w:trPr>
          <w:trHeight w:hRule="exact" w:val="565"/>
        </w:trPr>
        <w:tc>
          <w:tcPr>
            <w:tcW w:w="1663" w:type="dxa"/>
            <w:shd w:val="clear" w:color="auto" w:fill="auto"/>
            <w:tcMar>
              <w:top w:w="0" w:type="dxa"/>
              <w:left w:w="0" w:type="dxa"/>
              <w:bottom w:w="0" w:type="dxa"/>
              <w:right w:w="0" w:type="dxa"/>
            </w:tcMar>
          </w:tcPr>
          <w:p w14:paraId="67030CF8" w14:textId="7777777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Document No. 10</w:t>
            </w:r>
          </w:p>
        </w:tc>
        <w:tc>
          <w:tcPr>
            <w:tcW w:w="40" w:type="dxa"/>
          </w:tcPr>
          <w:p w14:paraId="68D8A7DE"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7B157A9B" w14:textId="667670F7" w:rsidR="0017704A" w:rsidRPr="0027508B"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020D7776" w14:textId="77777777" w:rsidR="0017704A" w:rsidRPr="00192606" w:rsidRDefault="0017704A" w:rsidP="002410FA">
            <w:pPr>
              <w:widowControl w:val="0"/>
              <w:autoSpaceDE w:val="0"/>
              <w:spacing w:before="240" w:line="360" w:lineRule="auto"/>
              <w:jc w:val="both"/>
              <w:rPr>
                <w:rFonts w:ascii="Arial Narrow" w:hAnsi="Arial Narrow" w:cs="Arial"/>
                <w:i/>
                <w:iCs/>
              </w:rPr>
            </w:pPr>
            <w:r w:rsidRPr="00192606">
              <w:rPr>
                <w:rFonts w:ascii="Arial Narrow" w:hAnsi="Arial Narrow"/>
                <w:i/>
                <w:iCs/>
              </w:rPr>
              <w:t>Integrity charter</w:t>
            </w:r>
          </w:p>
          <w:p w14:paraId="59AC93C0" w14:textId="77777777" w:rsidR="0017704A" w:rsidRPr="0027508B" w:rsidRDefault="0017704A" w:rsidP="002410FA">
            <w:pPr>
              <w:widowControl w:val="0"/>
              <w:autoSpaceDE w:val="0"/>
              <w:spacing w:before="240" w:line="360" w:lineRule="auto"/>
              <w:jc w:val="both"/>
              <w:rPr>
                <w:rFonts w:ascii="Arial Narrow" w:hAnsi="Arial Narrow" w:cs="Arial"/>
                <w:i/>
                <w:iCs/>
              </w:rPr>
            </w:pPr>
          </w:p>
        </w:tc>
      </w:tr>
      <w:tr w:rsidR="0017704A" w:rsidRPr="0027508B" w14:paraId="74C01859" w14:textId="77777777" w:rsidTr="0017704A">
        <w:trPr>
          <w:trHeight w:hRule="exact" w:val="565"/>
        </w:trPr>
        <w:tc>
          <w:tcPr>
            <w:tcW w:w="1663" w:type="dxa"/>
            <w:shd w:val="clear" w:color="auto" w:fill="auto"/>
            <w:tcMar>
              <w:top w:w="0" w:type="dxa"/>
              <w:left w:w="0" w:type="dxa"/>
              <w:bottom w:w="0" w:type="dxa"/>
              <w:right w:w="0" w:type="dxa"/>
            </w:tcMar>
          </w:tcPr>
          <w:p w14:paraId="27F933F8" w14:textId="77777777" w:rsidR="0017704A" w:rsidRPr="0027508B" w:rsidRDefault="0017704A" w:rsidP="002410FA">
            <w:pPr>
              <w:widowControl w:val="0"/>
              <w:autoSpaceDE w:val="0"/>
              <w:spacing w:before="240" w:line="360" w:lineRule="auto"/>
              <w:jc w:val="both"/>
              <w:rPr>
                <w:rFonts w:ascii="Arial Narrow" w:hAnsi="Arial Narrow" w:cs="Arial"/>
                <w:i/>
                <w:iCs/>
              </w:rPr>
            </w:pPr>
            <w:r w:rsidRPr="0027508B">
              <w:rPr>
                <w:rFonts w:ascii="Arial Narrow" w:hAnsi="Arial Narrow"/>
                <w:i/>
                <w:iCs/>
              </w:rPr>
              <w:t xml:space="preserve">Document No. 11    </w:t>
            </w:r>
          </w:p>
        </w:tc>
        <w:tc>
          <w:tcPr>
            <w:tcW w:w="40" w:type="dxa"/>
          </w:tcPr>
          <w:p w14:paraId="34D9AE21" w14:textId="77777777" w:rsidR="0017704A" w:rsidRPr="0027508B" w:rsidRDefault="0017704A" w:rsidP="002410FA">
            <w:pPr>
              <w:widowControl w:val="0"/>
              <w:autoSpaceDE w:val="0"/>
              <w:spacing w:before="240"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1E4B6CAA" w14:textId="5AACDE51" w:rsidR="0017704A" w:rsidRPr="0027508B" w:rsidRDefault="0017704A" w:rsidP="002410FA">
            <w:pPr>
              <w:widowControl w:val="0"/>
              <w:autoSpaceDE w:val="0"/>
              <w:spacing w:before="240" w:line="360" w:lineRule="auto"/>
              <w:jc w:val="both"/>
              <w:rPr>
                <w:rFonts w:ascii="Arial Narrow" w:hAnsi="Arial Narrow" w:cs="Arial"/>
                <w:i/>
                <w:iCs/>
              </w:rPr>
            </w:pPr>
            <w:r w:rsidRPr="0027508B">
              <w:rPr>
                <w:rFonts w:ascii="Arial Narrow" w:hAnsi="Arial Narrow"/>
                <w:i/>
                <w:iCs/>
              </w:rPr>
              <w:t xml:space="preserve"> 11 11:</w:t>
            </w:r>
          </w:p>
        </w:tc>
        <w:tc>
          <w:tcPr>
            <w:tcW w:w="7824" w:type="dxa"/>
            <w:shd w:val="clear" w:color="auto" w:fill="auto"/>
            <w:tcMar>
              <w:top w:w="0" w:type="dxa"/>
              <w:left w:w="0" w:type="dxa"/>
              <w:bottom w:w="0" w:type="dxa"/>
              <w:right w:w="0" w:type="dxa"/>
            </w:tcMar>
          </w:tcPr>
          <w:p w14:paraId="4E9478BE" w14:textId="77777777" w:rsidR="0017704A" w:rsidRPr="0027508B" w:rsidRDefault="0017704A" w:rsidP="002410FA">
            <w:pPr>
              <w:widowControl w:val="0"/>
              <w:autoSpaceDE w:val="0"/>
              <w:spacing w:before="240" w:line="360" w:lineRule="auto"/>
              <w:jc w:val="both"/>
              <w:rPr>
                <w:rFonts w:ascii="Arial Narrow" w:hAnsi="Arial Narrow" w:cs="Arial"/>
                <w:i/>
                <w:iCs/>
              </w:rPr>
            </w:pPr>
            <w:r w:rsidRPr="0027508B">
              <w:rPr>
                <w:rFonts w:ascii="Arial Narrow" w:hAnsi="Arial Narrow"/>
                <w:i/>
                <w:iCs/>
              </w:rPr>
              <w:t xml:space="preserve">Social and environmental commitment </w:t>
            </w:r>
            <w:r>
              <w:rPr>
                <w:rFonts w:ascii="Arial Narrow" w:hAnsi="Arial Narrow"/>
                <w:i/>
                <w:iCs/>
              </w:rPr>
              <w:t>statement</w:t>
            </w:r>
          </w:p>
          <w:p w14:paraId="30E8F9B3" w14:textId="77777777" w:rsidR="0017704A" w:rsidRPr="0027508B" w:rsidRDefault="0017704A" w:rsidP="002410FA">
            <w:pPr>
              <w:widowControl w:val="0"/>
              <w:autoSpaceDE w:val="0"/>
              <w:spacing w:before="240" w:line="360" w:lineRule="auto"/>
              <w:jc w:val="both"/>
              <w:rPr>
                <w:rFonts w:ascii="Arial Narrow" w:hAnsi="Arial Narrow" w:cs="Arial"/>
                <w:i/>
                <w:iCs/>
              </w:rPr>
            </w:pPr>
          </w:p>
        </w:tc>
      </w:tr>
      <w:tr w:rsidR="0017704A" w:rsidRPr="0027508B" w14:paraId="04A020E0" w14:textId="77777777" w:rsidTr="0017704A">
        <w:trPr>
          <w:trHeight w:hRule="exact" w:val="1555"/>
        </w:trPr>
        <w:tc>
          <w:tcPr>
            <w:tcW w:w="1663" w:type="dxa"/>
            <w:shd w:val="clear" w:color="auto" w:fill="auto"/>
            <w:tcMar>
              <w:top w:w="0" w:type="dxa"/>
              <w:left w:w="0" w:type="dxa"/>
              <w:bottom w:w="0" w:type="dxa"/>
              <w:right w:w="0" w:type="dxa"/>
            </w:tcMar>
          </w:tcPr>
          <w:p w14:paraId="087303C0" w14:textId="77777777" w:rsidR="0017704A" w:rsidRPr="0027508B" w:rsidRDefault="0017704A" w:rsidP="002410FA">
            <w:pPr>
              <w:widowControl w:val="0"/>
              <w:autoSpaceDE w:val="0"/>
              <w:spacing w:before="240" w:line="360" w:lineRule="auto"/>
              <w:jc w:val="both"/>
              <w:rPr>
                <w:rFonts w:ascii="Arial Narrow" w:hAnsi="Arial Narrow" w:cs="Arial"/>
                <w:i/>
                <w:iCs/>
              </w:rPr>
            </w:pPr>
            <w:r w:rsidRPr="0027508B">
              <w:rPr>
                <w:rFonts w:ascii="Arial Narrow" w:hAnsi="Arial Narrow" w:cs="Arial"/>
                <w:i/>
                <w:iCs/>
              </w:rPr>
              <w:t xml:space="preserve">Document No. 12     </w:t>
            </w:r>
          </w:p>
          <w:p w14:paraId="3F638224" w14:textId="77777777" w:rsidR="0017704A" w:rsidRPr="0027508B" w:rsidRDefault="0017704A" w:rsidP="002410FA">
            <w:pPr>
              <w:widowControl w:val="0"/>
              <w:autoSpaceDE w:val="0"/>
              <w:spacing w:before="240" w:line="360" w:lineRule="auto"/>
              <w:jc w:val="both"/>
              <w:rPr>
                <w:rFonts w:ascii="Arial Narrow" w:hAnsi="Arial Narrow" w:cs="Arial"/>
                <w:i/>
                <w:iCs/>
              </w:rPr>
            </w:pPr>
            <w:r w:rsidRPr="0027508B">
              <w:rPr>
                <w:rFonts w:ascii="Arial Narrow" w:hAnsi="Arial Narrow"/>
                <w:i/>
                <w:iCs/>
              </w:rPr>
              <w:t xml:space="preserve">Document No. 13   </w:t>
            </w:r>
          </w:p>
        </w:tc>
        <w:tc>
          <w:tcPr>
            <w:tcW w:w="40" w:type="dxa"/>
          </w:tcPr>
          <w:p w14:paraId="1BDCEB6A" w14:textId="77777777" w:rsidR="0017704A" w:rsidRPr="0027508B" w:rsidRDefault="0017704A" w:rsidP="002410FA">
            <w:pPr>
              <w:widowControl w:val="0"/>
              <w:autoSpaceDE w:val="0"/>
              <w:spacing w:before="240" w:line="360" w:lineRule="auto"/>
              <w:jc w:val="both"/>
              <w:rPr>
                <w:rFonts w:ascii="Arial Narrow" w:hAnsi="Arial Narrow" w:cs="Arial"/>
                <w:i/>
                <w:iCs/>
              </w:rPr>
            </w:pPr>
          </w:p>
        </w:tc>
        <w:tc>
          <w:tcPr>
            <w:tcW w:w="38" w:type="dxa"/>
            <w:shd w:val="clear" w:color="auto" w:fill="auto"/>
            <w:tcMar>
              <w:top w:w="0" w:type="dxa"/>
              <w:left w:w="0" w:type="dxa"/>
              <w:bottom w:w="0" w:type="dxa"/>
              <w:right w:w="0" w:type="dxa"/>
            </w:tcMar>
          </w:tcPr>
          <w:p w14:paraId="67846B0E" w14:textId="1DFA06A0" w:rsidR="0017704A" w:rsidRPr="0027508B" w:rsidRDefault="0017704A" w:rsidP="002410FA">
            <w:pPr>
              <w:widowControl w:val="0"/>
              <w:autoSpaceDE w:val="0"/>
              <w:spacing w:before="240" w:line="360" w:lineRule="auto"/>
              <w:jc w:val="both"/>
              <w:rPr>
                <w:rFonts w:ascii="Arial Narrow" w:hAnsi="Arial Narrow" w:cs="Arial"/>
                <w:i/>
                <w:iCs/>
              </w:rPr>
            </w:pPr>
          </w:p>
          <w:p w14:paraId="5E0BD8F7" w14:textId="77777777" w:rsidR="0017704A" w:rsidRPr="0027508B" w:rsidRDefault="0017704A" w:rsidP="002410FA">
            <w:pPr>
              <w:widowControl w:val="0"/>
              <w:autoSpaceDE w:val="0"/>
              <w:spacing w:before="240" w:line="360" w:lineRule="auto"/>
              <w:jc w:val="both"/>
              <w:rPr>
                <w:rFonts w:ascii="Arial Narrow" w:hAnsi="Arial Narrow" w:cs="Arial"/>
                <w:i/>
                <w:iCs/>
              </w:rPr>
            </w:pPr>
            <w:r w:rsidRPr="0027508B">
              <w:rPr>
                <w:rFonts w:ascii="Arial Narrow" w:hAnsi="Arial Narrow"/>
                <w:i/>
                <w:iCs/>
              </w:rPr>
              <w:t>:</w:t>
            </w:r>
          </w:p>
        </w:tc>
        <w:tc>
          <w:tcPr>
            <w:tcW w:w="7824" w:type="dxa"/>
            <w:shd w:val="clear" w:color="auto" w:fill="auto"/>
            <w:tcMar>
              <w:top w:w="0" w:type="dxa"/>
              <w:left w:w="0" w:type="dxa"/>
              <w:bottom w:w="0" w:type="dxa"/>
              <w:right w:w="0" w:type="dxa"/>
            </w:tcMar>
          </w:tcPr>
          <w:p w14:paraId="078F769E" w14:textId="77777777" w:rsidR="0017704A" w:rsidRPr="0027508B" w:rsidRDefault="0017704A" w:rsidP="002410FA">
            <w:pPr>
              <w:widowControl w:val="0"/>
              <w:autoSpaceDE w:val="0"/>
              <w:spacing w:before="240" w:line="360" w:lineRule="auto"/>
              <w:jc w:val="both"/>
              <w:rPr>
                <w:rFonts w:ascii="Arial Narrow" w:hAnsi="Arial Narrow" w:cs="Arial"/>
                <w:i/>
                <w:iCs/>
              </w:rPr>
            </w:pPr>
            <w:r w:rsidRPr="0027508B">
              <w:rPr>
                <w:rFonts w:ascii="Arial Narrow" w:hAnsi="Arial Narrow" w:cs="Arial"/>
                <w:i/>
                <w:iCs/>
              </w:rPr>
              <w:t>Visa of maturity or justification</w:t>
            </w:r>
            <w:r>
              <w:rPr>
                <w:rFonts w:ascii="Arial Narrow" w:hAnsi="Arial Narrow" w:cs="Arial"/>
                <w:i/>
                <w:iCs/>
              </w:rPr>
              <w:t>s</w:t>
            </w:r>
            <w:r w:rsidRPr="0027508B">
              <w:rPr>
                <w:rFonts w:ascii="Arial Narrow" w:hAnsi="Arial Narrow" w:cs="Arial"/>
                <w:i/>
                <w:iCs/>
              </w:rPr>
              <w:t xml:space="preserve"> of prior studies</w:t>
            </w:r>
          </w:p>
          <w:p w14:paraId="25C63AAE" w14:textId="77777777" w:rsidR="0017704A" w:rsidRDefault="0017704A" w:rsidP="002410FA">
            <w:pPr>
              <w:widowControl w:val="0"/>
              <w:autoSpaceDE w:val="0"/>
              <w:spacing w:before="240" w:line="360" w:lineRule="auto"/>
              <w:jc w:val="both"/>
              <w:rPr>
                <w:rFonts w:ascii="Arial Narrow" w:hAnsi="Arial Narrow"/>
                <w:i/>
                <w:iCs/>
              </w:rPr>
            </w:pPr>
            <w:r w:rsidRPr="0027508B">
              <w:rPr>
                <w:rFonts w:ascii="Arial Narrow" w:hAnsi="Arial Narrow"/>
                <w:i/>
                <w:iCs/>
              </w:rPr>
              <w:t xml:space="preserve">List of banking establishments and financial </w:t>
            </w:r>
            <w:r>
              <w:rPr>
                <w:rFonts w:ascii="Arial Narrow" w:hAnsi="Arial Narrow"/>
                <w:i/>
                <w:iCs/>
              </w:rPr>
              <w:t>institutions</w:t>
            </w:r>
            <w:r w:rsidRPr="0027508B">
              <w:rPr>
                <w:rFonts w:ascii="Arial Narrow" w:hAnsi="Arial Narrow"/>
                <w:i/>
                <w:iCs/>
              </w:rPr>
              <w:t xml:space="preserve"> authorised by the Minister in charge of Finance, to issue bonds </w:t>
            </w:r>
            <w:r>
              <w:rPr>
                <w:rFonts w:ascii="Arial Narrow" w:hAnsi="Arial Narrow"/>
                <w:i/>
                <w:iCs/>
              </w:rPr>
              <w:t>for</w:t>
            </w:r>
            <w:r w:rsidRPr="0027508B">
              <w:rPr>
                <w:rFonts w:ascii="Arial Narrow" w:hAnsi="Arial Narrow"/>
                <w:i/>
                <w:iCs/>
              </w:rPr>
              <w:t xml:space="preserve"> Public </w:t>
            </w:r>
            <w:r>
              <w:rPr>
                <w:rFonts w:ascii="Arial Narrow" w:hAnsi="Arial Narrow"/>
                <w:i/>
                <w:iCs/>
              </w:rPr>
              <w:t>C</w:t>
            </w:r>
            <w:r w:rsidRPr="0027508B">
              <w:rPr>
                <w:rFonts w:ascii="Arial Narrow" w:hAnsi="Arial Narrow"/>
                <w:i/>
                <w:iCs/>
              </w:rPr>
              <w:t>ontracts.</w:t>
            </w:r>
          </w:p>
          <w:p w14:paraId="40C5F04A" w14:textId="77777777" w:rsidR="0017704A" w:rsidRPr="0027508B" w:rsidRDefault="0017704A" w:rsidP="002410FA">
            <w:pPr>
              <w:widowControl w:val="0"/>
              <w:autoSpaceDE w:val="0"/>
              <w:spacing w:before="240" w:line="360" w:lineRule="auto"/>
              <w:jc w:val="both"/>
              <w:rPr>
                <w:rFonts w:ascii="Arial Narrow" w:hAnsi="Arial Narrow" w:cs="Arial"/>
                <w:i/>
                <w:iCs/>
              </w:rPr>
            </w:pPr>
          </w:p>
        </w:tc>
      </w:tr>
      <w:bookmarkEnd w:id="1"/>
      <w:tr w:rsidR="0017704A" w:rsidRPr="0027508B" w14:paraId="052CA217" w14:textId="77777777" w:rsidTr="0017704A">
        <w:trPr>
          <w:trHeight w:hRule="exact" w:val="1256"/>
        </w:trPr>
        <w:tc>
          <w:tcPr>
            <w:tcW w:w="1663" w:type="dxa"/>
            <w:shd w:val="clear" w:color="auto" w:fill="auto"/>
            <w:tcMar>
              <w:top w:w="0" w:type="dxa"/>
              <w:left w:w="0" w:type="dxa"/>
              <w:bottom w:w="0" w:type="dxa"/>
              <w:right w:w="0" w:type="dxa"/>
            </w:tcMar>
          </w:tcPr>
          <w:p w14:paraId="0E19EAA0" w14:textId="77777777" w:rsidR="0017704A" w:rsidRPr="00896059" w:rsidRDefault="0017704A" w:rsidP="002410FA">
            <w:pPr>
              <w:widowControl w:val="0"/>
              <w:autoSpaceDE w:val="0"/>
              <w:spacing w:line="360" w:lineRule="auto"/>
              <w:jc w:val="both"/>
              <w:rPr>
                <w:rFonts w:ascii="Arial Narrow" w:hAnsi="Arial Narrow"/>
                <w:i/>
                <w:iCs/>
                <w:sz w:val="14"/>
              </w:rPr>
            </w:pPr>
          </w:p>
          <w:p w14:paraId="134AA6EA" w14:textId="77777777" w:rsidR="0017704A" w:rsidRPr="0027508B" w:rsidRDefault="0017704A" w:rsidP="002410FA">
            <w:pPr>
              <w:widowControl w:val="0"/>
              <w:autoSpaceDE w:val="0"/>
              <w:spacing w:line="360" w:lineRule="auto"/>
              <w:jc w:val="both"/>
              <w:rPr>
                <w:rFonts w:ascii="Arial Narrow" w:hAnsi="Arial Narrow" w:cs="Arial"/>
                <w:i/>
                <w:iCs/>
              </w:rPr>
            </w:pPr>
            <w:r w:rsidRPr="0027508B">
              <w:rPr>
                <w:rFonts w:ascii="Arial Narrow" w:hAnsi="Arial Narrow"/>
                <w:i/>
                <w:iCs/>
              </w:rPr>
              <w:t>Document</w:t>
            </w:r>
            <w:r>
              <w:rPr>
                <w:rFonts w:ascii="Arial Narrow" w:hAnsi="Arial Narrow"/>
                <w:i/>
                <w:iCs/>
              </w:rPr>
              <w:t xml:space="preserve"> </w:t>
            </w:r>
            <w:r w:rsidRPr="0027508B">
              <w:rPr>
                <w:rFonts w:ascii="Arial Narrow" w:hAnsi="Arial Narrow"/>
                <w:i/>
                <w:iCs/>
              </w:rPr>
              <w:t>N</w:t>
            </w:r>
            <w:r>
              <w:rPr>
                <w:rFonts w:ascii="Arial Narrow" w:hAnsi="Arial Narrow"/>
                <w:i/>
                <w:iCs/>
              </w:rPr>
              <w:t>o</w:t>
            </w:r>
            <w:r w:rsidRPr="0027508B">
              <w:rPr>
                <w:rFonts w:ascii="Arial Narrow" w:hAnsi="Arial Narrow"/>
                <w:i/>
                <w:iCs/>
              </w:rPr>
              <w:t>.1</w:t>
            </w:r>
            <w:r>
              <w:rPr>
                <w:rFonts w:ascii="Arial Narrow" w:hAnsi="Arial Narrow"/>
                <w:i/>
                <w:iCs/>
              </w:rPr>
              <w:t xml:space="preserve">4 </w:t>
            </w:r>
            <w:r w:rsidRPr="0027508B">
              <w:rPr>
                <w:rFonts w:ascii="Arial Narrow" w:hAnsi="Arial Narrow"/>
                <w:i/>
                <w:iCs/>
              </w:rPr>
              <w:t xml:space="preserve">    </w:t>
            </w:r>
          </w:p>
        </w:tc>
        <w:tc>
          <w:tcPr>
            <w:tcW w:w="40" w:type="dxa"/>
          </w:tcPr>
          <w:p w14:paraId="024CF1B9" w14:textId="77777777" w:rsidR="0017704A" w:rsidRPr="0027508B" w:rsidRDefault="0017704A" w:rsidP="002410FA">
            <w:pPr>
              <w:widowControl w:val="0"/>
              <w:autoSpaceDE w:val="0"/>
              <w:spacing w:line="360" w:lineRule="auto"/>
              <w:jc w:val="both"/>
              <w:rPr>
                <w:rFonts w:ascii="Arial Narrow" w:hAnsi="Arial Narrow"/>
                <w:i/>
                <w:iCs/>
              </w:rPr>
            </w:pPr>
          </w:p>
        </w:tc>
        <w:tc>
          <w:tcPr>
            <w:tcW w:w="38" w:type="dxa"/>
            <w:shd w:val="clear" w:color="auto" w:fill="auto"/>
            <w:tcMar>
              <w:top w:w="0" w:type="dxa"/>
              <w:left w:w="0" w:type="dxa"/>
              <w:bottom w:w="0" w:type="dxa"/>
              <w:right w:w="0" w:type="dxa"/>
            </w:tcMar>
          </w:tcPr>
          <w:p w14:paraId="31F2079F" w14:textId="053FF955" w:rsidR="0017704A" w:rsidRPr="0027508B" w:rsidRDefault="0017704A" w:rsidP="002410FA">
            <w:pPr>
              <w:widowControl w:val="0"/>
              <w:autoSpaceDE w:val="0"/>
              <w:spacing w:line="360" w:lineRule="auto"/>
              <w:jc w:val="both"/>
              <w:rPr>
                <w:rFonts w:ascii="Arial Narrow" w:hAnsi="Arial Narrow" w:cs="Arial"/>
                <w:i/>
                <w:iCs/>
              </w:rPr>
            </w:pPr>
            <w:r w:rsidRPr="0027508B">
              <w:rPr>
                <w:rFonts w:ascii="Arial Narrow" w:hAnsi="Arial Narrow"/>
                <w:i/>
                <w:iCs/>
              </w:rPr>
              <w:t xml:space="preserve"> 11 11:</w:t>
            </w:r>
          </w:p>
        </w:tc>
        <w:tc>
          <w:tcPr>
            <w:tcW w:w="7824" w:type="dxa"/>
            <w:shd w:val="clear" w:color="auto" w:fill="auto"/>
            <w:tcMar>
              <w:top w:w="0" w:type="dxa"/>
              <w:left w:w="0" w:type="dxa"/>
              <w:bottom w:w="0" w:type="dxa"/>
              <w:right w:w="0" w:type="dxa"/>
            </w:tcMar>
          </w:tcPr>
          <w:p w14:paraId="2D1B2379" w14:textId="77777777" w:rsidR="0017704A" w:rsidRPr="0027508B" w:rsidRDefault="0017704A" w:rsidP="002410FA">
            <w:pPr>
              <w:widowControl w:val="0"/>
              <w:autoSpaceDE w:val="0"/>
              <w:spacing w:before="240" w:line="360" w:lineRule="auto"/>
              <w:jc w:val="both"/>
              <w:rPr>
                <w:rFonts w:ascii="Arial Narrow" w:hAnsi="Arial Narrow" w:cs="Arial"/>
                <w:i/>
                <w:iCs/>
              </w:rPr>
            </w:pPr>
            <w:r>
              <w:rPr>
                <w:rFonts w:ascii="Arial Narrow" w:hAnsi="Arial Narrow" w:cs="Arial"/>
                <w:i/>
                <w:iCs/>
              </w:rPr>
              <w:t>Online bidding procedure</w:t>
            </w:r>
          </w:p>
        </w:tc>
      </w:tr>
    </w:tbl>
    <w:p w14:paraId="35624D45" w14:textId="70AD4D74" w:rsidR="0017704A" w:rsidRDefault="0017704A" w:rsidP="00120666">
      <w:pPr>
        <w:widowControl w:val="0"/>
        <w:autoSpaceDE w:val="0"/>
        <w:spacing w:after="120"/>
        <w:jc w:val="both"/>
        <w:rPr>
          <w:rFonts w:ascii="Arial Narrow" w:hAnsi="Arial Narrow"/>
          <w:b/>
          <w:i/>
          <w:u w:val="single"/>
        </w:rPr>
      </w:pPr>
    </w:p>
    <w:p w14:paraId="5E7D9B70" w14:textId="77777777" w:rsidR="0017704A" w:rsidRDefault="0017704A" w:rsidP="00120666">
      <w:pPr>
        <w:widowControl w:val="0"/>
        <w:autoSpaceDE w:val="0"/>
        <w:spacing w:after="120"/>
        <w:jc w:val="both"/>
        <w:rPr>
          <w:rFonts w:ascii="Arial Narrow" w:hAnsi="Arial Narrow"/>
          <w:b/>
          <w:i/>
          <w:u w:val="single"/>
        </w:rPr>
      </w:pPr>
    </w:p>
    <w:p w14:paraId="5434589C" w14:textId="3AA81D6C" w:rsidR="00120666" w:rsidRPr="0027508B" w:rsidRDefault="00120666" w:rsidP="00120666">
      <w:pPr>
        <w:widowControl w:val="0"/>
        <w:autoSpaceDE w:val="0"/>
        <w:spacing w:after="120"/>
        <w:jc w:val="both"/>
        <w:rPr>
          <w:rFonts w:ascii="Arial Narrow" w:hAnsi="Arial Narrow" w:cs="Arial"/>
          <w:i/>
        </w:rPr>
      </w:pPr>
      <w:r w:rsidRPr="0027508B">
        <w:rPr>
          <w:rFonts w:ascii="Arial Narrow" w:hAnsi="Arial Narrow"/>
          <w:b/>
          <w:i/>
          <w:u w:val="single"/>
        </w:rPr>
        <w:t>[N.B</w:t>
      </w:r>
      <w:r w:rsidRPr="0027508B">
        <w:rPr>
          <w:rFonts w:ascii="Arial Narrow" w:hAnsi="Arial Narrow"/>
          <w:i/>
        </w:rPr>
        <w:t xml:space="preserve">: This facilitation document, drawn up by ARMP and </w:t>
      </w:r>
      <w:r w:rsidR="005C60CA">
        <w:rPr>
          <w:rFonts w:ascii="Arial Narrow" w:hAnsi="Arial Narrow"/>
          <w:i/>
        </w:rPr>
        <w:t>put into force</w:t>
      </w:r>
      <w:r w:rsidRPr="0027508B">
        <w:rPr>
          <w:rFonts w:ascii="Arial Narrow" w:hAnsi="Arial Narrow"/>
          <w:i/>
        </w:rPr>
        <w:t xml:space="preserve"> by the Authority in charge of Public Contracts, should be considered as a </w:t>
      </w:r>
      <w:r w:rsidR="00A5008C">
        <w:rPr>
          <w:rFonts w:ascii="Arial Narrow" w:hAnsi="Arial Narrow"/>
          <w:i/>
        </w:rPr>
        <w:t>guideline</w:t>
      </w:r>
      <w:r w:rsidRPr="0027508B">
        <w:rPr>
          <w:rFonts w:ascii="Arial Narrow" w:hAnsi="Arial Narrow"/>
          <w:i/>
        </w:rPr>
        <w:t xml:space="preserve"> aimed at helping </w:t>
      </w:r>
      <w:r w:rsidR="00BD280C" w:rsidRPr="0027508B">
        <w:rPr>
          <w:rFonts w:ascii="Arial Narrow" w:hAnsi="Arial Narrow"/>
          <w:i/>
        </w:rPr>
        <w:t>Project Owner</w:t>
      </w:r>
      <w:r w:rsidRPr="0027508B">
        <w:rPr>
          <w:rFonts w:ascii="Arial Narrow" w:hAnsi="Arial Narrow"/>
          <w:i/>
        </w:rPr>
        <w:t xml:space="preserve">s and Delegated </w:t>
      </w:r>
      <w:r w:rsidR="00BD280C" w:rsidRPr="0027508B">
        <w:rPr>
          <w:rFonts w:ascii="Arial Narrow" w:hAnsi="Arial Narrow"/>
          <w:i/>
        </w:rPr>
        <w:t>Project Owner</w:t>
      </w:r>
      <w:r w:rsidR="00D47392" w:rsidRPr="0027508B">
        <w:rPr>
          <w:rFonts w:ascii="Arial Narrow" w:hAnsi="Arial Narrow"/>
          <w:i/>
        </w:rPr>
        <w:t>s</w:t>
      </w:r>
      <w:r w:rsidR="00EF5DF1" w:rsidRPr="0027508B">
        <w:rPr>
          <w:rFonts w:ascii="Arial Narrow" w:hAnsi="Arial Narrow"/>
          <w:i/>
        </w:rPr>
        <w:t xml:space="preserve"> to draft their Tender</w:t>
      </w:r>
      <w:r w:rsidRPr="0027508B">
        <w:rPr>
          <w:rFonts w:ascii="Arial Narrow" w:hAnsi="Arial Narrow"/>
          <w:i/>
        </w:rPr>
        <w:t xml:space="preserve"> </w:t>
      </w:r>
      <w:r w:rsidR="00A5008C">
        <w:rPr>
          <w:rFonts w:ascii="Arial Narrow" w:hAnsi="Arial Narrow"/>
          <w:i/>
        </w:rPr>
        <w:t>Files</w:t>
      </w:r>
      <w:r w:rsidRPr="0027508B">
        <w:rPr>
          <w:rFonts w:ascii="Arial Narrow" w:hAnsi="Arial Narrow"/>
          <w:i/>
        </w:rPr>
        <w:t>.</w:t>
      </w:r>
    </w:p>
    <w:p w14:paraId="773838CD" w14:textId="5ED3E3BD" w:rsidR="00120666" w:rsidRPr="0027508B" w:rsidRDefault="00120666" w:rsidP="00120666">
      <w:pPr>
        <w:widowControl w:val="0"/>
        <w:autoSpaceDE w:val="0"/>
        <w:spacing w:after="120"/>
        <w:jc w:val="both"/>
        <w:rPr>
          <w:rFonts w:ascii="Arial Narrow" w:hAnsi="Arial Narrow" w:cs="Arial"/>
          <w:i/>
        </w:rPr>
      </w:pPr>
      <w:r w:rsidRPr="0027508B">
        <w:rPr>
          <w:rFonts w:ascii="Arial Narrow" w:hAnsi="Arial Narrow"/>
          <w:i/>
        </w:rPr>
        <w:t>For its proper use, it is imperative to refer to the footnotes and examples contained therein. It is available in</w:t>
      </w:r>
      <w:r w:rsidR="001215CA" w:rsidRPr="0027508B">
        <w:rPr>
          <w:rFonts w:ascii="Arial Narrow" w:hAnsi="Arial Narrow"/>
          <w:i/>
        </w:rPr>
        <w:t xml:space="preserve"> </w:t>
      </w:r>
      <w:r w:rsidR="00A5008C">
        <w:rPr>
          <w:rFonts w:ascii="Arial Narrow" w:hAnsi="Arial Narrow"/>
          <w:i/>
        </w:rPr>
        <w:t>hard copy</w:t>
      </w:r>
      <w:r w:rsidR="0062272A">
        <w:rPr>
          <w:rFonts w:ascii="Arial Narrow" w:hAnsi="Arial Narrow"/>
          <w:i/>
        </w:rPr>
        <w:t xml:space="preserve"> </w:t>
      </w:r>
      <w:r w:rsidRPr="0027508B">
        <w:rPr>
          <w:rFonts w:ascii="Arial Narrow" w:hAnsi="Arial Narrow"/>
          <w:i/>
        </w:rPr>
        <w:t>at the headquarters</w:t>
      </w:r>
      <w:r w:rsidR="00A5008C">
        <w:rPr>
          <w:rFonts w:ascii="Arial Narrow" w:hAnsi="Arial Narrow"/>
          <w:i/>
        </w:rPr>
        <w:t xml:space="preserve"> of the Public Contracts Regulatory Body</w:t>
      </w:r>
      <w:r w:rsidRPr="0027508B">
        <w:rPr>
          <w:rFonts w:ascii="Arial Narrow" w:hAnsi="Arial Narrow"/>
          <w:i/>
        </w:rPr>
        <w:t xml:space="preserve"> and in its Regional Centres] and electronically on the platforms</w:t>
      </w:r>
      <w:r w:rsidR="009E07DA">
        <w:rPr>
          <w:rFonts w:ascii="Arial Narrow" w:hAnsi="Arial Narrow"/>
          <w:i/>
        </w:rPr>
        <w:t xml:space="preserve"> </w:t>
      </w:r>
      <w:r w:rsidRPr="0027508B">
        <w:rPr>
          <w:rFonts w:ascii="Arial Narrow" w:hAnsi="Arial Narrow"/>
          <w:i/>
        </w:rPr>
        <w:t>(</w:t>
      </w:r>
      <w:hyperlink r:id="rId9" w:history="1">
        <w:r w:rsidRPr="0027508B">
          <w:rPr>
            <w:rStyle w:val="Lienhypertexte"/>
            <w:rFonts w:ascii="Arial Narrow" w:hAnsi="Arial Narrow"/>
            <w:b/>
            <w:sz w:val="22"/>
          </w:rPr>
          <w:t>http://www.publiccontracts.cm</w:t>
        </w:r>
      </w:hyperlink>
      <w:r w:rsidRPr="0027508B">
        <w:rPr>
          <w:rFonts w:ascii="Arial Narrow" w:hAnsi="Arial Narrow"/>
          <w:i/>
        </w:rPr>
        <w:t xml:space="preserve"> and www.armp.cm)</w:t>
      </w:r>
    </w:p>
    <w:p w14:paraId="42E81266" w14:textId="474E1894" w:rsidR="00120666" w:rsidRPr="0027508B" w:rsidRDefault="00120666" w:rsidP="00120666">
      <w:pPr>
        <w:widowControl w:val="0"/>
        <w:autoSpaceDE w:val="0"/>
        <w:spacing w:after="120"/>
        <w:jc w:val="both"/>
        <w:rPr>
          <w:rFonts w:ascii="Arial Narrow" w:hAnsi="Arial Narrow"/>
        </w:rPr>
      </w:pPr>
      <w:r w:rsidRPr="0027508B">
        <w:rPr>
          <w:rFonts w:ascii="Arial Narrow" w:hAnsi="Arial Narrow"/>
          <w:i/>
        </w:rPr>
        <w:t xml:space="preserve">After inserting the specific details in the indicated places and deleting the inappropriate alternative provisions, the document can be used, once the </w:t>
      </w:r>
      <w:r w:rsidR="00BD280C" w:rsidRPr="0027508B">
        <w:rPr>
          <w:rFonts w:ascii="Arial Narrow" w:hAnsi="Arial Narrow"/>
          <w:i/>
        </w:rPr>
        <w:t>Project Owner</w:t>
      </w:r>
      <w:r w:rsidRPr="0027508B">
        <w:rPr>
          <w:rFonts w:ascii="Arial Narrow" w:hAnsi="Arial Narrow"/>
          <w:i/>
        </w:rPr>
        <w:t xml:space="preserve"> o</w:t>
      </w:r>
      <w:r w:rsidR="00F7198E" w:rsidRPr="0027508B">
        <w:rPr>
          <w:rFonts w:ascii="Arial Narrow" w:hAnsi="Arial Narrow"/>
          <w:i/>
        </w:rPr>
        <w:t xml:space="preserve">r the Delegated </w:t>
      </w:r>
      <w:r w:rsidR="00BD280C" w:rsidRPr="0027508B">
        <w:rPr>
          <w:rFonts w:ascii="Arial Narrow" w:hAnsi="Arial Narrow"/>
          <w:i/>
        </w:rPr>
        <w:t>Project Owner</w:t>
      </w:r>
      <w:r w:rsidRPr="0027508B">
        <w:rPr>
          <w:rFonts w:ascii="Arial Narrow" w:hAnsi="Arial Narrow"/>
          <w:i/>
        </w:rPr>
        <w:t xml:space="preserve"> ensur</w:t>
      </w:r>
      <w:r w:rsidR="00F7198E" w:rsidRPr="0027508B">
        <w:rPr>
          <w:rFonts w:ascii="Arial Narrow" w:hAnsi="Arial Narrow"/>
          <w:i/>
        </w:rPr>
        <w:t>es</w:t>
      </w:r>
      <w:r w:rsidRPr="0027508B">
        <w:rPr>
          <w:rFonts w:ascii="Arial Narrow" w:hAnsi="Arial Narrow"/>
          <w:i/>
        </w:rPr>
        <w:t xml:space="preserve"> that there </w:t>
      </w:r>
      <w:r w:rsidR="00A5008C">
        <w:rPr>
          <w:rFonts w:ascii="Arial Narrow" w:hAnsi="Arial Narrow"/>
          <w:i/>
        </w:rPr>
        <w:t>is</w:t>
      </w:r>
      <w:r w:rsidRPr="0027508B">
        <w:rPr>
          <w:rFonts w:ascii="Arial Narrow" w:hAnsi="Arial Narrow"/>
          <w:i/>
        </w:rPr>
        <w:t xml:space="preserve"> no contradicti</w:t>
      </w:r>
      <w:r w:rsidR="005A6079" w:rsidRPr="0027508B">
        <w:rPr>
          <w:rFonts w:ascii="Arial Narrow" w:hAnsi="Arial Narrow"/>
          <w:i/>
        </w:rPr>
        <w:t>on or conflict between cl</w:t>
      </w:r>
      <w:r w:rsidR="002410FA" w:rsidRPr="002410FA">
        <w:rPr>
          <w:iCs/>
          <w:noProof/>
          <w:sz w:val="28"/>
          <w:szCs w:val="26"/>
          <w:lang w:val="fr-FR"/>
        </w:rPr>
        <w:drawing>
          <wp:anchor distT="0" distB="0" distL="114300" distR="114300" simplePos="0" relativeHeight="251745280" behindDoc="1" locked="0" layoutInCell="1" allowOverlap="1" wp14:anchorId="1A11D317" wp14:editId="38DBCD5B">
            <wp:simplePos x="0" y="0"/>
            <wp:positionH relativeFrom="column">
              <wp:posOffset>0</wp:posOffset>
            </wp:positionH>
            <wp:positionV relativeFrom="paragraph">
              <wp:posOffset>349250</wp:posOffset>
            </wp:positionV>
            <wp:extent cx="2628900" cy="1924050"/>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A6079" w:rsidRPr="0027508B">
        <w:rPr>
          <w:rFonts w:ascii="Arial Narrow" w:hAnsi="Arial Narrow"/>
          <w:i/>
        </w:rPr>
        <w:t>auses</w:t>
      </w:r>
      <w:r w:rsidRPr="0027508B">
        <w:rPr>
          <w:rFonts w:ascii="Arial Narrow" w:hAnsi="Arial Narrow"/>
          <w:i/>
        </w:rPr>
        <w:t>.</w:t>
      </w:r>
    </w:p>
    <w:p w14:paraId="5C16ABB2" w14:textId="77777777" w:rsidR="00120666" w:rsidRPr="0027508B" w:rsidRDefault="00120666" w:rsidP="00120666">
      <w:pPr>
        <w:widowControl w:val="0"/>
        <w:autoSpaceDE w:val="0"/>
        <w:spacing w:after="120"/>
        <w:jc w:val="both"/>
        <w:rPr>
          <w:rFonts w:ascii="Arial Narrow" w:hAnsi="Arial Narrow"/>
        </w:rPr>
      </w:pPr>
      <w:r w:rsidRPr="0027508B">
        <w:rPr>
          <w:rFonts w:ascii="Arial Narrow" w:hAnsi="Arial Narrow"/>
          <w:i/>
        </w:rPr>
        <w:t>In addition, the following general instructions must be observed by the users of this document:</w:t>
      </w:r>
    </w:p>
    <w:p w14:paraId="6CC5A0EE" w14:textId="4F3C74A0" w:rsidR="00120666" w:rsidRPr="0027508B" w:rsidRDefault="00120666" w:rsidP="00120666">
      <w:pPr>
        <w:widowControl w:val="0"/>
        <w:autoSpaceDE w:val="0"/>
        <w:spacing w:after="120"/>
        <w:jc w:val="both"/>
        <w:rPr>
          <w:rFonts w:ascii="Arial Narrow" w:hAnsi="Arial Narrow"/>
        </w:rPr>
      </w:pPr>
      <w:r w:rsidRPr="0027508B">
        <w:rPr>
          <w:rFonts w:ascii="Arial Narrow" w:hAnsi="Arial Narrow"/>
          <w:b/>
          <w:bCs/>
          <w:i/>
        </w:rPr>
        <w:t>a.</w:t>
      </w:r>
      <w:r w:rsidRPr="0027508B">
        <w:rPr>
          <w:rFonts w:ascii="Arial Narrow" w:hAnsi="Arial Narrow"/>
          <w:i/>
        </w:rPr>
        <w:t xml:space="preserve"> </w:t>
      </w:r>
      <w:r w:rsidRPr="0027508B">
        <w:rPr>
          <w:rFonts w:ascii="Arial Narrow" w:hAnsi="Arial Narrow"/>
          <w:b/>
          <w:bCs/>
          <w:i/>
        </w:rPr>
        <w:t>Specific information</w:t>
      </w:r>
      <w:r w:rsidRPr="0027508B">
        <w:rPr>
          <w:rFonts w:ascii="Arial Narrow" w:hAnsi="Arial Narrow"/>
          <w:i/>
        </w:rPr>
        <w:t xml:space="preserve">, </w:t>
      </w:r>
      <w:r w:rsidRPr="0027508B">
        <w:rPr>
          <w:rFonts w:ascii="Arial Narrow" w:hAnsi="Arial Narrow"/>
          <w:b/>
          <w:bCs/>
          <w:i/>
        </w:rPr>
        <w:t>such as</w:t>
      </w:r>
      <w:r w:rsidRPr="0027508B">
        <w:rPr>
          <w:rFonts w:ascii="Arial Narrow" w:hAnsi="Arial Narrow"/>
          <w:i/>
        </w:rPr>
        <w:t xml:space="preserve"> the name of the </w:t>
      </w:r>
      <w:r w:rsidR="00BD280C" w:rsidRPr="0027508B">
        <w:rPr>
          <w:rFonts w:ascii="Arial Narrow" w:hAnsi="Arial Narrow"/>
          <w:i/>
        </w:rPr>
        <w:t>Project Owner</w:t>
      </w:r>
      <w:r w:rsidRPr="0027508B">
        <w:rPr>
          <w:rFonts w:ascii="Arial Narrow" w:hAnsi="Arial Narrow"/>
          <w:i/>
        </w:rPr>
        <w:t xml:space="preserve"> or Delegated </w:t>
      </w:r>
      <w:r w:rsidR="00BD280C" w:rsidRPr="0027508B">
        <w:rPr>
          <w:rFonts w:ascii="Arial Narrow" w:hAnsi="Arial Narrow"/>
          <w:i/>
        </w:rPr>
        <w:t>Project Owner</w:t>
      </w:r>
      <w:r w:rsidRPr="0027508B">
        <w:rPr>
          <w:rFonts w:ascii="Arial Narrow" w:hAnsi="Arial Narrow"/>
          <w:i/>
        </w:rPr>
        <w:t>’s, or the address</w:t>
      </w:r>
      <w:r w:rsidR="009E07DA">
        <w:rPr>
          <w:rFonts w:ascii="Arial Narrow" w:hAnsi="Arial Narrow"/>
          <w:i/>
        </w:rPr>
        <w:t xml:space="preserve"> for the withdrawal of</w:t>
      </w:r>
      <w:r w:rsidRPr="0027508B">
        <w:rPr>
          <w:rFonts w:ascii="Arial Narrow" w:hAnsi="Arial Narrow"/>
          <w:i/>
        </w:rPr>
        <w:t xml:space="preserve"> the Tender File (TF), must be </w:t>
      </w:r>
      <w:r w:rsidR="009E07DA">
        <w:rPr>
          <w:rFonts w:ascii="Arial Narrow" w:hAnsi="Arial Narrow"/>
          <w:i/>
        </w:rPr>
        <w:t>filled</w:t>
      </w:r>
      <w:r w:rsidRPr="0027508B">
        <w:rPr>
          <w:rFonts w:ascii="Arial Narrow" w:hAnsi="Arial Narrow"/>
          <w:i/>
        </w:rPr>
        <w:t xml:space="preserve"> in the </w:t>
      </w:r>
      <w:r w:rsidR="00FB6C6A" w:rsidRPr="0027508B">
        <w:rPr>
          <w:rFonts w:ascii="Arial Narrow" w:hAnsi="Arial Narrow"/>
          <w:i/>
        </w:rPr>
        <w:t xml:space="preserve">Tender </w:t>
      </w:r>
      <w:r w:rsidR="00A77CAC" w:rsidRPr="0027508B">
        <w:rPr>
          <w:rFonts w:ascii="Arial Narrow" w:hAnsi="Arial Narrow"/>
          <w:i/>
        </w:rPr>
        <w:t>Notice</w:t>
      </w:r>
      <w:r w:rsidRPr="0027508B">
        <w:rPr>
          <w:rFonts w:ascii="Arial Narrow" w:hAnsi="Arial Narrow"/>
          <w:i/>
        </w:rPr>
        <w:t xml:space="preserve"> and the </w:t>
      </w:r>
      <w:r w:rsidR="009E07DA">
        <w:rPr>
          <w:rFonts w:ascii="Arial Narrow" w:hAnsi="Arial Narrow"/>
          <w:i/>
        </w:rPr>
        <w:t>RPAO</w:t>
      </w:r>
      <w:r w:rsidRPr="0027508B">
        <w:rPr>
          <w:rFonts w:ascii="Arial Narrow" w:hAnsi="Arial Narrow"/>
          <w:i/>
        </w:rPr>
        <w:t xml:space="preserve">. The final document should not contain any </w:t>
      </w:r>
      <w:r w:rsidR="004E08B9">
        <w:rPr>
          <w:rFonts w:ascii="Arial Narrow" w:hAnsi="Arial Narrow"/>
          <w:i/>
        </w:rPr>
        <w:t>empty space</w:t>
      </w:r>
      <w:r w:rsidRPr="0027508B">
        <w:rPr>
          <w:rFonts w:ascii="Arial Narrow" w:hAnsi="Arial Narrow"/>
          <w:i/>
        </w:rPr>
        <w:t xml:space="preserve"> or alternative provisions.</w:t>
      </w:r>
    </w:p>
    <w:p w14:paraId="74BBBF6C" w14:textId="0F9D5D75" w:rsidR="00120666" w:rsidRPr="0027508B" w:rsidRDefault="00120666" w:rsidP="00120666">
      <w:pPr>
        <w:widowControl w:val="0"/>
        <w:autoSpaceDE w:val="0"/>
        <w:spacing w:after="120"/>
        <w:jc w:val="both"/>
        <w:rPr>
          <w:rFonts w:ascii="Arial Narrow" w:hAnsi="Arial Narrow"/>
        </w:rPr>
      </w:pPr>
      <w:r w:rsidRPr="0027508B">
        <w:rPr>
          <w:rFonts w:ascii="Arial Narrow" w:hAnsi="Arial Narrow"/>
          <w:b/>
          <w:bCs/>
          <w:i/>
        </w:rPr>
        <w:t>b.</w:t>
      </w:r>
      <w:r w:rsidRPr="0027508B">
        <w:rPr>
          <w:rFonts w:ascii="Arial Narrow" w:hAnsi="Arial Narrow"/>
          <w:i/>
        </w:rPr>
        <w:t xml:space="preserve"> Footnotes or ital</w:t>
      </w:r>
      <w:r w:rsidR="00F7198E" w:rsidRPr="0027508B">
        <w:rPr>
          <w:rFonts w:ascii="Arial Narrow" w:hAnsi="Arial Narrow"/>
          <w:i/>
        </w:rPr>
        <w:t xml:space="preserve">icized notes inserted in the </w:t>
      </w:r>
      <w:r w:rsidRPr="0027508B">
        <w:rPr>
          <w:rFonts w:ascii="Arial Narrow" w:hAnsi="Arial Narrow"/>
          <w:i/>
        </w:rPr>
        <w:t xml:space="preserve">Tender Notice, the </w:t>
      </w:r>
      <w:r w:rsidR="004E08B9">
        <w:rPr>
          <w:rFonts w:ascii="Arial Narrow" w:hAnsi="Arial Narrow"/>
          <w:i/>
        </w:rPr>
        <w:t>RPAO</w:t>
      </w:r>
      <w:r w:rsidRPr="0027508B">
        <w:rPr>
          <w:rFonts w:ascii="Arial Narrow" w:hAnsi="Arial Narrow"/>
          <w:i/>
        </w:rPr>
        <w:t xml:space="preserve">, the SAC, and the model tables contain instructions or guides to be followed by the </w:t>
      </w:r>
      <w:r w:rsidR="00BD280C" w:rsidRPr="0027508B">
        <w:rPr>
          <w:rFonts w:ascii="Arial Narrow" w:hAnsi="Arial Narrow"/>
          <w:i/>
        </w:rPr>
        <w:t>Project Owner</w:t>
      </w:r>
      <w:r w:rsidRPr="0027508B">
        <w:rPr>
          <w:rFonts w:ascii="Arial Narrow" w:hAnsi="Arial Narrow"/>
          <w:i/>
        </w:rPr>
        <w:t xml:space="preserve"> or the Delegated </w:t>
      </w:r>
      <w:r w:rsidR="00BD280C" w:rsidRPr="0027508B">
        <w:rPr>
          <w:rFonts w:ascii="Arial Narrow" w:hAnsi="Arial Narrow"/>
          <w:i/>
        </w:rPr>
        <w:t>Project Owner</w:t>
      </w:r>
      <w:r w:rsidRPr="0027508B">
        <w:rPr>
          <w:rFonts w:ascii="Arial Narrow" w:hAnsi="Arial Narrow"/>
          <w:i/>
        </w:rPr>
        <w:t>. They should no longer</w:t>
      </w:r>
      <w:r w:rsidR="00EB0D10" w:rsidRPr="0027508B">
        <w:rPr>
          <w:rFonts w:ascii="Arial Narrow" w:hAnsi="Arial Narrow"/>
          <w:i/>
        </w:rPr>
        <w:t xml:space="preserve"> appear in the final document. </w:t>
      </w:r>
    </w:p>
    <w:p w14:paraId="61AB80E7" w14:textId="3ED1DA1D" w:rsidR="00120666" w:rsidRPr="0027508B" w:rsidRDefault="00120666" w:rsidP="00120666">
      <w:pPr>
        <w:widowControl w:val="0"/>
        <w:tabs>
          <w:tab w:val="left" w:pos="1160"/>
          <w:tab w:val="left" w:pos="2860"/>
          <w:tab w:val="left" w:pos="3860"/>
          <w:tab w:val="left" w:pos="4740"/>
          <w:tab w:val="left" w:pos="5200"/>
          <w:tab w:val="left" w:pos="6180"/>
          <w:tab w:val="left" w:pos="6720"/>
          <w:tab w:val="left" w:pos="7280"/>
          <w:tab w:val="left" w:pos="8480"/>
          <w:tab w:val="left" w:pos="9220"/>
          <w:tab w:val="left" w:pos="10420"/>
        </w:tabs>
        <w:autoSpaceDE w:val="0"/>
        <w:spacing w:after="120"/>
        <w:jc w:val="both"/>
        <w:rPr>
          <w:rFonts w:ascii="Arial Narrow" w:hAnsi="Arial Narrow"/>
        </w:rPr>
      </w:pPr>
      <w:r w:rsidRPr="0027508B">
        <w:rPr>
          <w:rFonts w:ascii="Arial Narrow" w:hAnsi="Arial Narrow"/>
          <w:b/>
          <w:bCs/>
          <w:i/>
        </w:rPr>
        <w:t>c.</w:t>
      </w:r>
      <w:r w:rsidRPr="0027508B">
        <w:rPr>
          <w:rFonts w:ascii="Arial Narrow" w:hAnsi="Arial Narrow"/>
          <w:i/>
        </w:rPr>
        <w:t xml:space="preserve"> Footnotes inserted in the forms in Document No. </w:t>
      </w:r>
      <w:r w:rsidR="001215CA" w:rsidRPr="0027508B">
        <w:rPr>
          <w:rFonts w:ascii="Arial Narrow" w:hAnsi="Arial Narrow"/>
          <w:i/>
        </w:rPr>
        <w:t>9</w:t>
      </w:r>
      <w:r w:rsidR="00A77CAC" w:rsidRPr="0027508B">
        <w:rPr>
          <w:rFonts w:ascii="Arial Narrow" w:hAnsi="Arial Narrow"/>
          <w:i/>
        </w:rPr>
        <w:t xml:space="preserve"> to be filled</w:t>
      </w:r>
      <w:r w:rsidRPr="0027508B">
        <w:rPr>
          <w:rFonts w:ascii="Arial Narrow" w:hAnsi="Arial Narrow"/>
          <w:i/>
        </w:rPr>
        <w:t xml:space="preserve"> by the Bidder should be </w:t>
      </w:r>
      <w:r w:rsidR="004E08B9">
        <w:rPr>
          <w:rFonts w:ascii="Arial Narrow" w:hAnsi="Arial Narrow"/>
          <w:i/>
        </w:rPr>
        <w:t>preserved</w:t>
      </w:r>
      <w:r w:rsidRPr="0027508B">
        <w:rPr>
          <w:rFonts w:ascii="Arial Narrow" w:hAnsi="Arial Narrow"/>
          <w:i/>
        </w:rPr>
        <w:t xml:space="preserve"> as they contain instructions to the Bidder.</w:t>
      </w:r>
    </w:p>
    <w:p w14:paraId="0B7D02B3" w14:textId="52F6AEB2" w:rsidR="00120666" w:rsidRPr="0027508B" w:rsidRDefault="00120666" w:rsidP="00120666">
      <w:pPr>
        <w:widowControl w:val="0"/>
        <w:autoSpaceDE w:val="0"/>
        <w:spacing w:after="120"/>
        <w:jc w:val="both"/>
        <w:rPr>
          <w:rFonts w:ascii="Arial Narrow" w:hAnsi="Arial Narrow"/>
        </w:rPr>
      </w:pPr>
      <w:r w:rsidRPr="0027508B">
        <w:rPr>
          <w:rFonts w:ascii="Arial Narrow" w:hAnsi="Arial Narrow"/>
          <w:b/>
          <w:i/>
        </w:rPr>
        <w:t>d.</w:t>
      </w:r>
      <w:r w:rsidRPr="0027508B">
        <w:rPr>
          <w:rFonts w:ascii="Arial Narrow" w:hAnsi="Arial Narrow"/>
          <w:i/>
        </w:rPr>
        <w:t xml:space="preserve"> The criteria for qualification of candidates and </w:t>
      </w:r>
      <w:r w:rsidR="004E08B9">
        <w:rPr>
          <w:rFonts w:ascii="Arial Narrow" w:hAnsi="Arial Narrow"/>
          <w:i/>
        </w:rPr>
        <w:t>evaluation</w:t>
      </w:r>
      <w:r w:rsidRPr="0027508B">
        <w:rPr>
          <w:rFonts w:ascii="Arial Narrow" w:hAnsi="Arial Narrow"/>
          <w:i/>
        </w:rPr>
        <w:t xml:space="preserve"> of bids, as well as the various evaluation methods presented in the </w:t>
      </w:r>
      <w:r w:rsidR="004E08B9">
        <w:rPr>
          <w:rFonts w:ascii="Arial Narrow" w:hAnsi="Arial Narrow"/>
          <w:i/>
        </w:rPr>
        <w:t>RGAO</w:t>
      </w:r>
      <w:r w:rsidRPr="0027508B">
        <w:rPr>
          <w:rFonts w:ascii="Arial Narrow" w:hAnsi="Arial Narrow"/>
          <w:i/>
        </w:rPr>
        <w:t xml:space="preserve">, should be carefully examined with a view to retaining in the </w:t>
      </w:r>
      <w:r w:rsidR="004E08B9">
        <w:rPr>
          <w:rFonts w:ascii="Arial Narrow" w:hAnsi="Arial Narrow"/>
          <w:i/>
        </w:rPr>
        <w:t>RPAO</w:t>
      </w:r>
      <w:r w:rsidRPr="0027508B">
        <w:rPr>
          <w:rFonts w:ascii="Arial Narrow" w:hAnsi="Arial Narrow"/>
          <w:i/>
        </w:rPr>
        <w:t xml:space="preserve"> only those applicable to the considered consultation. </w:t>
      </w:r>
    </w:p>
    <w:p w14:paraId="55DD4C44" w14:textId="1BD23423" w:rsidR="00120666" w:rsidRPr="0027508B" w:rsidRDefault="00120666" w:rsidP="00120666">
      <w:pPr>
        <w:widowControl w:val="0"/>
        <w:autoSpaceDE w:val="0"/>
        <w:spacing w:after="120"/>
        <w:jc w:val="both"/>
        <w:rPr>
          <w:rFonts w:ascii="Arial Narrow" w:hAnsi="Arial Narrow" w:cs="Arial"/>
        </w:rPr>
      </w:pPr>
      <w:r w:rsidRPr="0027508B">
        <w:rPr>
          <w:rFonts w:ascii="Arial Narrow" w:hAnsi="Arial Narrow"/>
          <w:b/>
        </w:rPr>
        <w:t>e.</w:t>
      </w:r>
      <w:r w:rsidRPr="0027508B">
        <w:rPr>
          <w:rFonts w:ascii="Arial Narrow" w:hAnsi="Arial Narrow"/>
        </w:rPr>
        <w:t xml:space="preserve"> </w:t>
      </w:r>
      <w:r w:rsidR="00EB0D10" w:rsidRPr="0027508B">
        <w:rPr>
          <w:rFonts w:ascii="Arial Narrow" w:hAnsi="Arial Narrow"/>
          <w:i/>
        </w:rPr>
        <w:t xml:space="preserve">It is necessary to recall that </w:t>
      </w:r>
      <w:r w:rsidRPr="0027508B">
        <w:rPr>
          <w:rFonts w:ascii="Arial Narrow" w:hAnsi="Arial Narrow"/>
          <w:i/>
        </w:rPr>
        <w:t xml:space="preserve">Tender </w:t>
      </w:r>
      <w:r w:rsidR="004E08B9">
        <w:rPr>
          <w:rFonts w:ascii="Arial Narrow" w:hAnsi="Arial Narrow"/>
          <w:i/>
        </w:rPr>
        <w:t>F</w:t>
      </w:r>
      <w:r w:rsidRPr="0027508B">
        <w:rPr>
          <w:rFonts w:ascii="Arial Narrow" w:hAnsi="Arial Narrow"/>
          <w:i/>
        </w:rPr>
        <w:t xml:space="preserve">iles related to </w:t>
      </w:r>
      <w:r w:rsidR="004E08B9">
        <w:rPr>
          <w:rFonts w:ascii="Arial Narrow" w:hAnsi="Arial Narrow"/>
          <w:i/>
        </w:rPr>
        <w:t xml:space="preserve">some </w:t>
      </w:r>
      <w:r w:rsidRPr="0027508B">
        <w:rPr>
          <w:rFonts w:ascii="Arial Narrow" w:hAnsi="Arial Narrow"/>
          <w:i/>
        </w:rPr>
        <w:t xml:space="preserve">specific works </w:t>
      </w:r>
      <w:r w:rsidR="004E08B9">
        <w:rPr>
          <w:rFonts w:ascii="Arial Narrow" w:hAnsi="Arial Narrow"/>
          <w:i/>
        </w:rPr>
        <w:t>prevail over</w:t>
      </w:r>
      <w:r w:rsidRPr="0027508B">
        <w:rPr>
          <w:rFonts w:ascii="Arial Narrow" w:hAnsi="Arial Narrow"/>
          <w:i/>
        </w:rPr>
        <w:t xml:space="preserve"> this document</w:t>
      </w:r>
      <w:r w:rsidR="00AB53CD" w:rsidRPr="0027508B">
        <w:rPr>
          <w:rFonts w:ascii="Arial Narrow" w:hAnsi="Arial Narrow"/>
          <w:i/>
        </w:rPr>
        <w:t>.</w:t>
      </w:r>
    </w:p>
    <w:p w14:paraId="25C3B23C" w14:textId="77777777" w:rsidR="00120666" w:rsidRPr="0027508B" w:rsidRDefault="00120666" w:rsidP="00120666">
      <w:pPr>
        <w:widowControl w:val="0"/>
        <w:autoSpaceDE w:val="0"/>
        <w:jc w:val="both"/>
        <w:rPr>
          <w:rFonts w:ascii="Arial Narrow" w:hAnsi="Arial Narrow" w:cs="Arial"/>
          <w:sz w:val="20"/>
          <w:szCs w:val="20"/>
        </w:rPr>
      </w:pPr>
    </w:p>
    <w:p w14:paraId="5F995FFE" w14:textId="77777777" w:rsidR="00120666" w:rsidRPr="0027508B" w:rsidRDefault="00120666" w:rsidP="00120666">
      <w:pPr>
        <w:widowControl w:val="0"/>
        <w:autoSpaceDE w:val="0"/>
        <w:jc w:val="both"/>
        <w:rPr>
          <w:rFonts w:ascii="Arial Narrow" w:hAnsi="Arial Narrow" w:cs="Arial"/>
        </w:rPr>
      </w:pPr>
    </w:p>
    <w:p w14:paraId="17EAB778" w14:textId="0B702DB2" w:rsidR="005451D8" w:rsidRPr="0027508B" w:rsidRDefault="00120666" w:rsidP="005451D8">
      <w:pPr>
        <w:pageBreakBefore/>
        <w:widowControl w:val="0"/>
        <w:autoSpaceDE w:val="0"/>
        <w:jc w:val="center"/>
        <w:rPr>
          <w:rFonts w:ascii="Arial Narrow" w:hAnsi="Arial Narrow" w:cs="Arial"/>
          <w:spacing w:val="36"/>
        </w:rPr>
      </w:pPr>
      <w:r w:rsidRPr="0027508B">
        <w:rPr>
          <w:rFonts w:ascii="Arial Narrow" w:hAnsi="Arial Narrow"/>
          <w:b/>
          <w:sz w:val="36"/>
        </w:rPr>
        <w:lastRenderedPageBreak/>
        <w:t>T</w:t>
      </w:r>
      <w:r w:rsidR="00C33CBE" w:rsidRPr="0027508B">
        <w:rPr>
          <w:rFonts w:ascii="Arial Narrow" w:hAnsi="Arial Narrow"/>
          <w:b/>
          <w:sz w:val="36"/>
        </w:rPr>
        <w:t>ABLE OF</w:t>
      </w:r>
      <w:r w:rsidRPr="0027508B">
        <w:rPr>
          <w:rFonts w:ascii="Arial Narrow" w:hAnsi="Arial Narrow"/>
          <w:b/>
          <w:sz w:val="36"/>
        </w:rPr>
        <w:t xml:space="preserve"> C</w:t>
      </w:r>
      <w:r w:rsidR="00C33CBE" w:rsidRPr="0027508B">
        <w:rPr>
          <w:rFonts w:ascii="Arial Narrow" w:hAnsi="Arial Narrow"/>
          <w:b/>
          <w:sz w:val="36"/>
        </w:rPr>
        <w:t>ONTENTS</w:t>
      </w:r>
    </w:p>
    <w:p w14:paraId="2CA57094" w14:textId="77777777" w:rsidR="005451D8" w:rsidRDefault="005451D8" w:rsidP="005451D8">
      <w:pPr>
        <w:pStyle w:val="TM1"/>
        <w:rPr>
          <w:rFonts w:cs="Arial"/>
        </w:rPr>
      </w:pPr>
    </w:p>
    <w:p w14:paraId="228D23C7" w14:textId="407C6190" w:rsidR="005451D8" w:rsidRPr="0027508B" w:rsidRDefault="005451D8" w:rsidP="005451D8">
      <w:pPr>
        <w:pStyle w:val="TM1"/>
        <w:rPr>
          <w:rFonts w:eastAsiaTheme="minorEastAsia" w:cstheme="minorBidi"/>
          <w:sz w:val="22"/>
          <w:szCs w:val="22"/>
          <w:lang w:val="fr-FR"/>
        </w:rPr>
      </w:pPr>
      <w:r w:rsidRPr="0027508B">
        <w:rPr>
          <w:rFonts w:cs="Arial"/>
        </w:rPr>
        <w:fldChar w:fldCharType="begin"/>
      </w:r>
      <w:r w:rsidRPr="0027508B">
        <w:rPr>
          <w:rFonts w:cs="Arial"/>
        </w:rPr>
        <w:instrText xml:space="preserve"> TOC \h \z \t "TitrePieceDAO;1" </w:instrText>
      </w:r>
      <w:r w:rsidRPr="0027508B">
        <w:rPr>
          <w:rFonts w:cs="Arial"/>
        </w:rPr>
        <w:fldChar w:fldCharType="separate"/>
      </w:r>
      <w:hyperlink w:anchor="_Toc117587003" w:history="1">
        <w:r w:rsidRPr="0027508B">
          <w:rPr>
            <w:rStyle w:val="Lienhypertexte"/>
          </w:rPr>
          <w:t xml:space="preserve">Document No. 0:  </w:t>
        </w:r>
        <w:r>
          <w:rPr>
            <w:rStyle w:val="Lienhypertexte"/>
          </w:rPr>
          <w:t xml:space="preserve">Letter of </w:t>
        </w:r>
        <w:r w:rsidRPr="0027508B">
          <w:rPr>
            <w:rStyle w:val="Lienhypertexte"/>
          </w:rPr>
          <w:t xml:space="preserve">Invitation </w:t>
        </w:r>
        <w:r>
          <w:rPr>
            <w:rStyle w:val="Lienhypertexte"/>
          </w:rPr>
          <w:t xml:space="preserve">to tender </w:t>
        </w:r>
        <w:r w:rsidRPr="0027508B">
          <w:rPr>
            <w:rStyle w:val="Lienhypertexte"/>
          </w:rPr>
          <w:t>(where necessary)</w:t>
        </w:r>
        <w:r w:rsidRPr="0027508B">
          <w:rPr>
            <w:webHidden/>
          </w:rPr>
          <w:tab/>
        </w:r>
        <w:r w:rsidRPr="0027508B">
          <w:rPr>
            <w:webHidden/>
          </w:rPr>
          <w:fldChar w:fldCharType="begin"/>
        </w:r>
        <w:r w:rsidRPr="0027508B">
          <w:rPr>
            <w:webHidden/>
          </w:rPr>
          <w:instrText xml:space="preserve"> PAGEREF _Toc117587003 \h </w:instrText>
        </w:r>
        <w:r w:rsidRPr="0027508B">
          <w:rPr>
            <w:webHidden/>
          </w:rPr>
        </w:r>
        <w:r w:rsidRPr="0027508B">
          <w:rPr>
            <w:webHidden/>
          </w:rPr>
          <w:fldChar w:fldCharType="separate"/>
        </w:r>
        <w:r w:rsidR="00F7694E">
          <w:rPr>
            <w:webHidden/>
          </w:rPr>
          <w:t>5</w:t>
        </w:r>
        <w:r w:rsidRPr="0027508B">
          <w:rPr>
            <w:webHidden/>
          </w:rPr>
          <w:fldChar w:fldCharType="end"/>
        </w:r>
      </w:hyperlink>
    </w:p>
    <w:p w14:paraId="1BA25114" w14:textId="7B597A6F" w:rsidR="005451D8" w:rsidRPr="0027508B" w:rsidRDefault="007B5654" w:rsidP="005451D8">
      <w:pPr>
        <w:pStyle w:val="TM1"/>
        <w:rPr>
          <w:rFonts w:eastAsiaTheme="minorEastAsia" w:cstheme="minorBidi"/>
          <w:sz w:val="22"/>
          <w:szCs w:val="22"/>
          <w:lang w:val="fr-FR"/>
        </w:rPr>
      </w:pPr>
      <w:hyperlink w:anchor="_Toc117587004" w:history="1">
        <w:r w:rsidR="005451D8" w:rsidRPr="0027508B">
          <w:rPr>
            <w:rStyle w:val="Lienhypertexte"/>
          </w:rPr>
          <w:t>Documen No.1 :</w:t>
        </w:r>
        <w:r w:rsidR="005451D8" w:rsidRPr="0027508B">
          <w:rPr>
            <w:rFonts w:eastAsiaTheme="minorEastAsia" w:cstheme="minorBidi"/>
            <w:sz w:val="22"/>
            <w:szCs w:val="22"/>
            <w:lang w:val="fr-FR"/>
          </w:rPr>
          <w:tab/>
          <w:t xml:space="preserve"> </w:t>
        </w:r>
        <w:r w:rsidR="005451D8" w:rsidRPr="0027508B">
          <w:rPr>
            <w:rStyle w:val="Lienhypertexte"/>
          </w:rPr>
          <w:t>Tender Notice (</w:t>
        </w:r>
        <w:r w:rsidR="005451D8">
          <w:rPr>
            <w:rStyle w:val="Lienhypertexte"/>
          </w:rPr>
          <w:t>AAO</w:t>
        </w:r>
        <w:r w:rsidR="005451D8" w:rsidRPr="0027508B">
          <w:rPr>
            <w:rStyle w:val="Lienhypertexte"/>
          </w:rPr>
          <w:t>)</w:t>
        </w:r>
        <w:r w:rsidR="005451D8" w:rsidRPr="0027508B">
          <w:rPr>
            <w:webHidden/>
          </w:rPr>
          <w:tab/>
        </w:r>
        <w:r w:rsidR="005451D8" w:rsidRPr="0027508B">
          <w:rPr>
            <w:webHidden/>
          </w:rPr>
          <w:fldChar w:fldCharType="begin"/>
        </w:r>
        <w:r w:rsidR="005451D8" w:rsidRPr="0027508B">
          <w:rPr>
            <w:webHidden/>
          </w:rPr>
          <w:instrText xml:space="preserve"> PAGEREF _Toc117587004 \h </w:instrText>
        </w:r>
        <w:r w:rsidR="005451D8" w:rsidRPr="0027508B">
          <w:rPr>
            <w:webHidden/>
          </w:rPr>
        </w:r>
        <w:r w:rsidR="005451D8" w:rsidRPr="0027508B">
          <w:rPr>
            <w:webHidden/>
          </w:rPr>
          <w:fldChar w:fldCharType="separate"/>
        </w:r>
        <w:r w:rsidR="00F7694E">
          <w:rPr>
            <w:webHidden/>
          </w:rPr>
          <w:t>9</w:t>
        </w:r>
        <w:r w:rsidR="005451D8" w:rsidRPr="0027508B">
          <w:rPr>
            <w:webHidden/>
          </w:rPr>
          <w:fldChar w:fldCharType="end"/>
        </w:r>
      </w:hyperlink>
    </w:p>
    <w:p w14:paraId="3D0D2031" w14:textId="77777777" w:rsidR="005451D8" w:rsidRPr="0027508B" w:rsidRDefault="007B5654" w:rsidP="005451D8">
      <w:pPr>
        <w:pStyle w:val="TM1"/>
        <w:rPr>
          <w:rFonts w:eastAsiaTheme="minorEastAsia" w:cstheme="minorBidi"/>
          <w:sz w:val="22"/>
          <w:szCs w:val="22"/>
          <w:lang w:val="fr-FR"/>
        </w:rPr>
      </w:pPr>
      <w:hyperlink w:anchor="_Toc117587005" w:history="1">
        <w:r w:rsidR="005451D8" w:rsidRPr="0027508B">
          <w:rPr>
            <w:rStyle w:val="Lienhypertexte"/>
          </w:rPr>
          <w:t>Document No.2 :</w:t>
        </w:r>
        <w:r w:rsidR="005451D8" w:rsidRPr="0027508B">
          <w:rPr>
            <w:rFonts w:eastAsiaTheme="minorEastAsia" w:cstheme="minorBidi"/>
            <w:sz w:val="22"/>
            <w:szCs w:val="22"/>
            <w:lang w:val="fr-FR"/>
          </w:rPr>
          <w:tab/>
        </w:r>
        <w:r w:rsidR="005451D8" w:rsidRPr="0027508B">
          <w:rPr>
            <w:rStyle w:val="Lienhypertexte"/>
          </w:rPr>
          <w:t xml:space="preserve"> General Rules </w:t>
        </w:r>
        <w:r w:rsidR="005451D8">
          <w:rPr>
            <w:rStyle w:val="Lienhypertexte"/>
          </w:rPr>
          <w:t>governing the</w:t>
        </w:r>
        <w:r w:rsidR="005451D8" w:rsidRPr="0027508B">
          <w:rPr>
            <w:rStyle w:val="Lienhypertexte"/>
          </w:rPr>
          <w:t xml:space="preserve"> Call for Tenders (</w:t>
        </w:r>
        <w:r w:rsidR="005451D8">
          <w:rPr>
            <w:rStyle w:val="Lienhypertexte"/>
          </w:rPr>
          <w:t>RGAO</w:t>
        </w:r>
        <w:r w:rsidR="005451D8" w:rsidRPr="0027508B">
          <w:rPr>
            <w:rStyle w:val="Lienhypertexte"/>
          </w:rPr>
          <w:t>)</w:t>
        </w:r>
        <w:r w:rsidR="005451D8" w:rsidRPr="0027508B">
          <w:rPr>
            <w:webHidden/>
          </w:rPr>
          <w:tab/>
        </w:r>
        <w:r w:rsidR="005451D8">
          <w:rPr>
            <w:webHidden/>
          </w:rPr>
          <w:t>24</w:t>
        </w:r>
      </w:hyperlink>
    </w:p>
    <w:p w14:paraId="3B98CCEB" w14:textId="77777777" w:rsidR="005451D8" w:rsidRPr="0027508B" w:rsidRDefault="007B5654" w:rsidP="005451D8">
      <w:pPr>
        <w:pStyle w:val="TM1"/>
        <w:rPr>
          <w:rFonts w:eastAsiaTheme="minorEastAsia" w:cstheme="minorBidi"/>
          <w:sz w:val="22"/>
          <w:szCs w:val="22"/>
          <w:lang w:val="fr-FR"/>
        </w:rPr>
      </w:pPr>
      <w:hyperlink w:anchor="_Toc117587006" w:history="1">
        <w:r w:rsidR="005451D8" w:rsidRPr="0027508B">
          <w:rPr>
            <w:rStyle w:val="Lienhypertexte"/>
          </w:rPr>
          <w:t>Document No.3 :</w:t>
        </w:r>
        <w:r w:rsidR="005451D8" w:rsidRPr="0027508B">
          <w:rPr>
            <w:rFonts w:eastAsiaTheme="minorEastAsia" w:cstheme="minorBidi"/>
            <w:sz w:val="22"/>
            <w:szCs w:val="22"/>
            <w:lang w:val="fr-FR"/>
          </w:rPr>
          <w:tab/>
        </w:r>
        <w:r w:rsidR="005451D8" w:rsidRPr="0027508B">
          <w:rPr>
            <w:rStyle w:val="Lienhypertexte"/>
          </w:rPr>
          <w:t xml:space="preserve"> Special R</w:t>
        </w:r>
        <w:r w:rsidR="005451D8">
          <w:rPr>
            <w:rStyle w:val="Lienhypertexte"/>
          </w:rPr>
          <w:t xml:space="preserve">egulations of the </w:t>
        </w:r>
        <w:r w:rsidR="005451D8" w:rsidRPr="0027508B">
          <w:rPr>
            <w:rStyle w:val="Lienhypertexte"/>
          </w:rPr>
          <w:t>Call for Tenders (</w:t>
        </w:r>
        <w:r w:rsidR="005451D8">
          <w:rPr>
            <w:rStyle w:val="Lienhypertexte"/>
          </w:rPr>
          <w:t>RPAO</w:t>
        </w:r>
        <w:r w:rsidR="005451D8" w:rsidRPr="0027508B">
          <w:rPr>
            <w:rStyle w:val="Lienhypertexte"/>
          </w:rPr>
          <w:t>)</w:t>
        </w:r>
        <w:r w:rsidR="005451D8" w:rsidRPr="0027508B">
          <w:rPr>
            <w:webHidden/>
          </w:rPr>
          <w:tab/>
        </w:r>
        <w:r w:rsidR="005451D8">
          <w:rPr>
            <w:webHidden/>
          </w:rPr>
          <w:t>58</w:t>
        </w:r>
      </w:hyperlink>
    </w:p>
    <w:p w14:paraId="6FFA3A65" w14:textId="6D06F797" w:rsidR="005451D8" w:rsidRPr="0027508B" w:rsidRDefault="007B5654" w:rsidP="005451D8">
      <w:pPr>
        <w:pStyle w:val="TM1"/>
        <w:rPr>
          <w:rFonts w:eastAsiaTheme="minorEastAsia" w:cstheme="minorBidi"/>
          <w:sz w:val="22"/>
          <w:szCs w:val="22"/>
          <w:lang w:val="fr-FR"/>
        </w:rPr>
      </w:pPr>
      <w:hyperlink w:anchor="_Toc117587007" w:history="1">
        <w:r w:rsidR="005451D8" w:rsidRPr="0027508B">
          <w:rPr>
            <w:rStyle w:val="Lienhypertexte"/>
          </w:rPr>
          <w:t>Document No.4 :</w:t>
        </w:r>
        <w:r w:rsidR="005451D8" w:rsidRPr="0027508B">
          <w:rPr>
            <w:rFonts w:eastAsiaTheme="minorEastAsia" w:cstheme="minorBidi"/>
            <w:sz w:val="22"/>
            <w:szCs w:val="22"/>
            <w:lang w:val="fr-FR"/>
          </w:rPr>
          <w:tab/>
        </w:r>
        <w:r w:rsidR="005451D8" w:rsidRPr="0027508B">
          <w:rPr>
            <w:rStyle w:val="Lienhypertexte"/>
          </w:rPr>
          <w:t>Special Administrative Conditions (SAC)</w:t>
        </w:r>
        <w:r w:rsidR="005451D8" w:rsidRPr="0027508B">
          <w:rPr>
            <w:webHidden/>
          </w:rPr>
          <w:tab/>
        </w:r>
        <w:r w:rsidR="005451D8" w:rsidRPr="0027508B">
          <w:rPr>
            <w:webHidden/>
          </w:rPr>
          <w:fldChar w:fldCharType="begin"/>
        </w:r>
        <w:r w:rsidR="005451D8" w:rsidRPr="0027508B">
          <w:rPr>
            <w:webHidden/>
          </w:rPr>
          <w:instrText xml:space="preserve"> PAGEREF _Toc117587007 \h </w:instrText>
        </w:r>
        <w:r w:rsidR="005451D8" w:rsidRPr="0027508B">
          <w:rPr>
            <w:webHidden/>
          </w:rPr>
          <w:fldChar w:fldCharType="separate"/>
        </w:r>
        <w:r w:rsidR="00F7694E">
          <w:rPr>
            <w:b/>
            <w:bCs/>
            <w:webHidden/>
            <w:lang w:val="fr-FR"/>
          </w:rPr>
          <w:t>Erreur ! Signet non défini.</w:t>
        </w:r>
        <w:r w:rsidR="005451D8" w:rsidRPr="0027508B">
          <w:rPr>
            <w:webHidden/>
          </w:rPr>
          <w:fldChar w:fldCharType="end"/>
        </w:r>
      </w:hyperlink>
      <w:r w:rsidR="005451D8">
        <w:t>79</w:t>
      </w:r>
    </w:p>
    <w:p w14:paraId="6D9F2B86" w14:textId="38317E41" w:rsidR="005451D8" w:rsidRDefault="007B5654" w:rsidP="005451D8">
      <w:pPr>
        <w:pStyle w:val="TM1"/>
      </w:pPr>
      <w:hyperlink w:anchor="_Toc117587008" w:history="1">
        <w:r w:rsidR="005451D8" w:rsidRPr="0027508B">
          <w:rPr>
            <w:rStyle w:val="Lienhypertexte"/>
          </w:rPr>
          <w:t>Document No.5 :</w:t>
        </w:r>
        <w:r w:rsidR="005451D8" w:rsidRPr="0027508B">
          <w:rPr>
            <w:rFonts w:eastAsiaTheme="minorEastAsia" w:cstheme="minorBidi"/>
            <w:sz w:val="22"/>
            <w:szCs w:val="22"/>
            <w:lang w:val="fr-FR"/>
          </w:rPr>
          <w:tab/>
        </w:r>
        <w:r w:rsidR="005451D8" w:rsidRPr="0027508B">
          <w:rPr>
            <w:rStyle w:val="Lienhypertexte"/>
          </w:rPr>
          <w:t>Terms of Reference (ToR)</w:t>
        </w:r>
        <w:r w:rsidR="005451D8" w:rsidRPr="0027508B">
          <w:rPr>
            <w:webHidden/>
          </w:rPr>
          <w:tab/>
        </w:r>
        <w:r w:rsidR="005451D8" w:rsidRPr="0027508B">
          <w:rPr>
            <w:webHidden/>
          </w:rPr>
          <w:fldChar w:fldCharType="begin"/>
        </w:r>
        <w:r w:rsidR="005451D8" w:rsidRPr="0027508B">
          <w:rPr>
            <w:webHidden/>
          </w:rPr>
          <w:instrText xml:space="preserve"> PAGEREF _Toc117587008 \h </w:instrText>
        </w:r>
        <w:r w:rsidR="005451D8" w:rsidRPr="0027508B">
          <w:rPr>
            <w:webHidden/>
          </w:rPr>
          <w:fldChar w:fldCharType="separate"/>
        </w:r>
        <w:r w:rsidR="00F7694E">
          <w:rPr>
            <w:b/>
            <w:bCs/>
            <w:webHidden/>
            <w:lang w:val="fr-FR"/>
          </w:rPr>
          <w:t>Erreur ! Signet non défini.</w:t>
        </w:r>
        <w:r w:rsidR="005451D8" w:rsidRPr="0027508B">
          <w:rPr>
            <w:webHidden/>
          </w:rPr>
          <w:fldChar w:fldCharType="end"/>
        </w:r>
      </w:hyperlink>
      <w:r w:rsidR="005451D8">
        <w:t>106</w:t>
      </w:r>
    </w:p>
    <w:p w14:paraId="0E55B72F" w14:textId="77777777" w:rsidR="005451D8" w:rsidRPr="0027508B" w:rsidRDefault="007B5654" w:rsidP="005451D8">
      <w:pPr>
        <w:pStyle w:val="TM1"/>
        <w:rPr>
          <w:rFonts w:eastAsiaTheme="minorEastAsia" w:cstheme="minorBidi"/>
          <w:sz w:val="22"/>
          <w:szCs w:val="22"/>
          <w:lang w:val="fr-FR"/>
        </w:rPr>
      </w:pPr>
      <w:hyperlink w:anchor="_Toc117587008" w:history="1">
        <w:r w:rsidR="005451D8" w:rsidRPr="0027508B">
          <w:rPr>
            <w:rStyle w:val="Lienhypertexte"/>
          </w:rPr>
          <w:t>Document No.</w:t>
        </w:r>
        <w:r w:rsidR="005451D8">
          <w:rPr>
            <w:rStyle w:val="Lienhypertexte"/>
          </w:rPr>
          <w:t>6</w:t>
        </w:r>
        <w:r w:rsidR="005451D8" w:rsidRPr="0027508B">
          <w:rPr>
            <w:rStyle w:val="Lienhypertexte"/>
          </w:rPr>
          <w:t xml:space="preserve"> :</w:t>
        </w:r>
        <w:r w:rsidR="005451D8" w:rsidRPr="0027508B">
          <w:rPr>
            <w:rFonts w:eastAsiaTheme="minorEastAsia" w:cstheme="minorBidi"/>
            <w:sz w:val="22"/>
            <w:szCs w:val="22"/>
            <w:lang w:val="fr-FR"/>
          </w:rPr>
          <w:tab/>
        </w:r>
        <w:r w:rsidR="005451D8">
          <w:rPr>
            <w:rFonts w:eastAsiaTheme="minorEastAsia" w:cstheme="minorBidi"/>
            <w:sz w:val="22"/>
            <w:szCs w:val="22"/>
            <w:lang w:val="fr-FR"/>
          </w:rPr>
          <w:t>Technical proposal (Model tables……………………………………………………..……………………</w:t>
        </w:r>
        <w:r w:rsidR="005451D8">
          <w:rPr>
            <w:webHidden/>
          </w:rPr>
          <w:t>112</w:t>
        </w:r>
      </w:hyperlink>
    </w:p>
    <w:p w14:paraId="09613129" w14:textId="4F85977A" w:rsidR="005451D8" w:rsidRPr="00AB282F" w:rsidRDefault="007B5654" w:rsidP="005451D8">
      <w:pPr>
        <w:pStyle w:val="TM1"/>
        <w:rPr>
          <w:rFonts w:eastAsiaTheme="minorEastAsia" w:cstheme="minorBidi"/>
          <w:sz w:val="22"/>
          <w:szCs w:val="22"/>
          <w:lang w:val="fr-FR"/>
        </w:rPr>
      </w:pPr>
      <w:hyperlink w:anchor="_Toc117587008" w:history="1">
        <w:r w:rsidR="005451D8" w:rsidRPr="0027508B">
          <w:rPr>
            <w:rStyle w:val="Lienhypertexte"/>
          </w:rPr>
          <w:t>Document No.</w:t>
        </w:r>
        <w:r w:rsidR="005451D8">
          <w:rPr>
            <w:rStyle w:val="Lienhypertexte"/>
          </w:rPr>
          <w:t>7</w:t>
        </w:r>
        <w:r w:rsidR="005451D8" w:rsidRPr="0027508B">
          <w:rPr>
            <w:rStyle w:val="Lienhypertexte"/>
          </w:rPr>
          <w:t xml:space="preserve"> </w:t>
        </w:r>
        <w:r w:rsidR="005451D8" w:rsidRPr="0027508B">
          <w:rPr>
            <w:webHidden/>
          </w:rPr>
          <w:tab/>
        </w:r>
        <w:r w:rsidR="005451D8" w:rsidRPr="0027508B">
          <w:rPr>
            <w:webHidden/>
          </w:rPr>
          <w:fldChar w:fldCharType="begin"/>
        </w:r>
        <w:r w:rsidR="005451D8" w:rsidRPr="0027508B">
          <w:rPr>
            <w:webHidden/>
          </w:rPr>
          <w:instrText xml:space="preserve"> PAGEREF _Toc117587008 \h </w:instrText>
        </w:r>
        <w:r w:rsidR="005451D8" w:rsidRPr="0027508B">
          <w:rPr>
            <w:webHidden/>
          </w:rPr>
          <w:fldChar w:fldCharType="separate"/>
        </w:r>
        <w:r w:rsidR="00F7694E">
          <w:rPr>
            <w:b/>
            <w:bCs/>
            <w:webHidden/>
            <w:lang w:val="fr-FR"/>
          </w:rPr>
          <w:t>Erreur ! Signet non défini.</w:t>
        </w:r>
        <w:r w:rsidR="005451D8" w:rsidRPr="0027508B">
          <w:rPr>
            <w:webHidden/>
          </w:rPr>
          <w:fldChar w:fldCharType="end"/>
        </w:r>
      </w:hyperlink>
      <w:r w:rsidR="005451D8">
        <w:t>Technical proposal (Model tables)……………………………………………………….….. …..125</w:t>
      </w:r>
    </w:p>
    <w:p w14:paraId="70A7B660" w14:textId="21489AA8" w:rsidR="005451D8" w:rsidRPr="0027508B" w:rsidRDefault="007B5654" w:rsidP="005451D8">
      <w:pPr>
        <w:pStyle w:val="TM1"/>
        <w:rPr>
          <w:rFonts w:eastAsiaTheme="minorEastAsia" w:cstheme="minorBidi"/>
          <w:sz w:val="22"/>
          <w:szCs w:val="22"/>
          <w:lang w:val="fr-FR"/>
        </w:rPr>
      </w:pPr>
      <w:hyperlink w:anchor="_Toc117587009" w:history="1">
        <w:r w:rsidR="005451D8" w:rsidRPr="0027508B">
          <w:rPr>
            <w:rStyle w:val="Lienhypertexte"/>
          </w:rPr>
          <w:t xml:space="preserve">Document No. 8: </w:t>
        </w:r>
        <w:r w:rsidR="005451D8">
          <w:rPr>
            <w:rStyle w:val="Lienhypertexte"/>
          </w:rPr>
          <w:t>Model c</w:t>
        </w:r>
        <w:r w:rsidR="005451D8" w:rsidRPr="0027508B">
          <w:rPr>
            <w:rStyle w:val="Lienhypertexte"/>
          </w:rPr>
          <w:t>ontract</w:t>
        </w:r>
        <w:r w:rsidR="005451D8" w:rsidRPr="0027508B">
          <w:rPr>
            <w:webHidden/>
          </w:rPr>
          <w:tab/>
        </w:r>
        <w:r w:rsidR="005451D8" w:rsidRPr="0027508B">
          <w:rPr>
            <w:webHidden/>
          </w:rPr>
          <w:fldChar w:fldCharType="begin"/>
        </w:r>
        <w:r w:rsidR="005451D8" w:rsidRPr="0027508B">
          <w:rPr>
            <w:webHidden/>
          </w:rPr>
          <w:instrText xml:space="preserve"> PAGEREF _Toc117587009 \h </w:instrText>
        </w:r>
        <w:r w:rsidR="005451D8" w:rsidRPr="0027508B">
          <w:rPr>
            <w:webHidden/>
          </w:rPr>
          <w:fldChar w:fldCharType="separate"/>
        </w:r>
        <w:r w:rsidR="00F7694E">
          <w:rPr>
            <w:b/>
            <w:bCs/>
            <w:webHidden/>
            <w:lang w:val="fr-FR"/>
          </w:rPr>
          <w:t>Erreur ! Signet non défini.</w:t>
        </w:r>
        <w:r w:rsidR="005451D8" w:rsidRPr="0027508B">
          <w:rPr>
            <w:webHidden/>
          </w:rPr>
          <w:fldChar w:fldCharType="end"/>
        </w:r>
      </w:hyperlink>
      <w:r w:rsidR="005451D8">
        <w:t>139</w:t>
      </w:r>
    </w:p>
    <w:p w14:paraId="6D0C81D3" w14:textId="77777777" w:rsidR="005451D8" w:rsidRPr="0027508B" w:rsidRDefault="007B5654" w:rsidP="005451D8">
      <w:pPr>
        <w:pStyle w:val="TM1"/>
        <w:rPr>
          <w:rFonts w:eastAsiaTheme="minorEastAsia" w:cstheme="minorBidi"/>
          <w:sz w:val="22"/>
          <w:szCs w:val="22"/>
          <w:lang w:val="fr-FR"/>
        </w:rPr>
      </w:pPr>
      <w:hyperlink w:anchor="_Toc117587010" w:history="1">
        <w:r w:rsidR="005451D8" w:rsidRPr="0027508B">
          <w:rPr>
            <w:rStyle w:val="Lienhypertexte"/>
          </w:rPr>
          <w:t>Document No. 9:  Sample or model forms of documents to be used by Bidders</w:t>
        </w:r>
        <w:r w:rsidR="005451D8" w:rsidRPr="0027508B">
          <w:rPr>
            <w:webHidden/>
          </w:rPr>
          <w:tab/>
        </w:r>
        <w:r w:rsidR="005451D8">
          <w:rPr>
            <w:webHidden/>
          </w:rPr>
          <w:t>144</w:t>
        </w:r>
      </w:hyperlink>
    </w:p>
    <w:p w14:paraId="13DD6CB9" w14:textId="77777777" w:rsidR="005451D8" w:rsidRPr="0027508B" w:rsidRDefault="007B5654" w:rsidP="005451D8">
      <w:pPr>
        <w:pStyle w:val="TM1"/>
        <w:rPr>
          <w:rFonts w:eastAsiaTheme="minorEastAsia" w:cstheme="minorBidi"/>
          <w:sz w:val="22"/>
          <w:szCs w:val="22"/>
          <w:lang w:val="fr-FR"/>
        </w:rPr>
      </w:pPr>
      <w:hyperlink w:anchor="_Toc117587011" w:history="1">
        <w:r w:rsidR="005451D8" w:rsidRPr="0027508B">
          <w:rPr>
            <w:rStyle w:val="Lienhypertexte"/>
          </w:rPr>
          <w:t>Document No.10:  Inte</w:t>
        </w:r>
        <w:r w:rsidR="005451D8">
          <w:rPr>
            <w:rStyle w:val="Lienhypertexte"/>
          </w:rPr>
          <w:t>grit</w:t>
        </w:r>
        <w:r w:rsidR="005451D8" w:rsidRPr="0027508B">
          <w:rPr>
            <w:rStyle w:val="Lienhypertexte"/>
          </w:rPr>
          <w:t>y charter</w:t>
        </w:r>
        <w:r w:rsidR="005451D8" w:rsidRPr="0027508B">
          <w:rPr>
            <w:webHidden/>
          </w:rPr>
          <w:tab/>
        </w:r>
        <w:r w:rsidR="005451D8">
          <w:rPr>
            <w:webHidden/>
          </w:rPr>
          <w:t>152</w:t>
        </w:r>
      </w:hyperlink>
    </w:p>
    <w:p w14:paraId="30A0AC6E" w14:textId="11F804DB" w:rsidR="005451D8" w:rsidRPr="0027508B" w:rsidRDefault="007B5654" w:rsidP="005451D8">
      <w:pPr>
        <w:pStyle w:val="TM1"/>
      </w:pPr>
      <w:hyperlink w:anchor="_Toc117587012" w:history="1">
        <w:r w:rsidR="005451D8" w:rsidRPr="0027508B">
          <w:rPr>
            <w:rStyle w:val="Lienhypertexte"/>
          </w:rPr>
          <w:t xml:space="preserve">Document No.11:  Social and environmental commitment </w:t>
        </w:r>
        <w:r w:rsidR="005451D8">
          <w:rPr>
            <w:rStyle w:val="Lienhypertexte"/>
          </w:rPr>
          <w:t>statement</w:t>
        </w:r>
        <w:r w:rsidR="005451D8" w:rsidRPr="0027508B">
          <w:rPr>
            <w:webHidden/>
          </w:rPr>
          <w:tab/>
        </w:r>
        <w:r w:rsidR="005451D8">
          <w:rPr>
            <w:webHidden/>
          </w:rPr>
          <w:t>156</w:t>
        </w:r>
      </w:hyperlink>
    </w:p>
    <w:p w14:paraId="1F03CCC8" w14:textId="77777777" w:rsidR="005451D8" w:rsidRPr="0027508B" w:rsidRDefault="005451D8" w:rsidP="005451D8">
      <w:pPr>
        <w:rPr>
          <w:rFonts w:ascii="Arial Narrow" w:eastAsiaTheme="minorEastAsia" w:hAnsi="Arial Narrow"/>
        </w:rPr>
      </w:pPr>
      <w:r w:rsidRPr="0027508B">
        <w:rPr>
          <w:rFonts w:ascii="Arial Narrow" w:eastAsiaTheme="minorEastAsia" w:hAnsi="Arial Narrow"/>
        </w:rPr>
        <w:t>Document No. 12: Visa of maturity or justification</w:t>
      </w:r>
      <w:r>
        <w:rPr>
          <w:rFonts w:ascii="Arial Narrow" w:eastAsiaTheme="minorEastAsia" w:hAnsi="Arial Narrow"/>
        </w:rPr>
        <w:t>s</w:t>
      </w:r>
      <w:r w:rsidRPr="0027508B">
        <w:rPr>
          <w:rFonts w:ascii="Arial Narrow" w:eastAsiaTheme="minorEastAsia" w:hAnsi="Arial Narrow"/>
        </w:rPr>
        <w:t xml:space="preserve"> of prior studies……………………………………………....</w:t>
      </w:r>
      <w:r>
        <w:rPr>
          <w:rFonts w:ascii="Arial Narrow" w:eastAsiaTheme="minorEastAsia" w:hAnsi="Arial Narrow"/>
        </w:rPr>
        <w:t>158</w:t>
      </w:r>
    </w:p>
    <w:p w14:paraId="6FD3DFCF" w14:textId="77777777" w:rsidR="005451D8" w:rsidRPr="0027508B" w:rsidRDefault="005451D8" w:rsidP="005451D8">
      <w:pPr>
        <w:rPr>
          <w:rFonts w:ascii="Arial Narrow" w:eastAsiaTheme="minorEastAsia" w:hAnsi="Arial Narrow"/>
        </w:rPr>
      </w:pPr>
    </w:p>
    <w:p w14:paraId="2E3DE928" w14:textId="77777777" w:rsidR="005451D8" w:rsidRPr="0027508B" w:rsidRDefault="005451D8" w:rsidP="005451D8">
      <w:pPr>
        <w:rPr>
          <w:rFonts w:ascii="Arial Narrow" w:eastAsiaTheme="minorEastAsia" w:hAnsi="Arial Narrow"/>
        </w:rPr>
      </w:pPr>
      <w:r w:rsidRPr="0027508B">
        <w:rPr>
          <w:rFonts w:ascii="Arial Narrow" w:eastAsiaTheme="minorEastAsia" w:hAnsi="Arial Narrow"/>
        </w:rPr>
        <w:t xml:space="preserve">Document No. 13: </w:t>
      </w:r>
      <w:r w:rsidRPr="0027508B">
        <w:rPr>
          <w:rFonts w:ascii="Arial Narrow" w:hAnsi="Arial Narrow"/>
        </w:rPr>
        <w:t xml:space="preserve">The list of banking establishments and financial </w:t>
      </w:r>
      <w:r>
        <w:rPr>
          <w:rFonts w:ascii="Arial Narrow" w:hAnsi="Arial Narrow"/>
        </w:rPr>
        <w:t>institutions</w:t>
      </w:r>
      <w:r w:rsidRPr="0027508B">
        <w:rPr>
          <w:rFonts w:ascii="Arial Narrow" w:hAnsi="Arial Narrow"/>
        </w:rPr>
        <w:t xml:space="preserve"> authorised by the Minister in charge of Finance, to issue bonds </w:t>
      </w:r>
      <w:r>
        <w:rPr>
          <w:rFonts w:ascii="Arial Narrow" w:hAnsi="Arial Narrow"/>
        </w:rPr>
        <w:t>for p</w:t>
      </w:r>
      <w:r w:rsidRPr="0027508B">
        <w:rPr>
          <w:rFonts w:ascii="Arial Narrow" w:hAnsi="Arial Narrow"/>
        </w:rPr>
        <w:t>ublic contracts………………………………………</w:t>
      </w:r>
      <w:r>
        <w:rPr>
          <w:rFonts w:ascii="Arial Narrow" w:hAnsi="Arial Narrow"/>
        </w:rPr>
        <w:t>…………….………</w:t>
      </w:r>
      <w:r w:rsidRPr="0027508B">
        <w:rPr>
          <w:rFonts w:ascii="Arial Narrow" w:hAnsi="Arial Narrow"/>
        </w:rPr>
        <w:t>1</w:t>
      </w:r>
      <w:r>
        <w:rPr>
          <w:rFonts w:ascii="Arial Narrow" w:hAnsi="Arial Narrow"/>
        </w:rPr>
        <w:t>61</w:t>
      </w:r>
    </w:p>
    <w:p w14:paraId="18267F2C" w14:textId="77777777" w:rsidR="005451D8" w:rsidRPr="0027508B" w:rsidRDefault="005451D8" w:rsidP="005451D8">
      <w:pPr>
        <w:widowControl w:val="0"/>
        <w:autoSpaceDE w:val="0"/>
        <w:jc w:val="both"/>
        <w:rPr>
          <w:rFonts w:ascii="Arial Narrow" w:hAnsi="Arial Narrow"/>
        </w:rPr>
      </w:pPr>
      <w:r w:rsidRPr="0027508B">
        <w:rPr>
          <w:rFonts w:ascii="Arial Narrow" w:hAnsi="Arial Narrow" w:cs="Arial"/>
        </w:rPr>
        <w:fldChar w:fldCharType="end"/>
      </w:r>
    </w:p>
    <w:p w14:paraId="17E97415" w14:textId="3B173F59" w:rsidR="005451D8" w:rsidRPr="00DE46CA" w:rsidRDefault="007B5654" w:rsidP="005451D8">
      <w:pPr>
        <w:pStyle w:val="TM1"/>
      </w:pPr>
      <w:hyperlink w:anchor="_Toc117587012" w:history="1">
        <w:r w:rsidR="005451D8" w:rsidRPr="00DE46CA">
          <w:rPr>
            <w:rStyle w:val="Lienhypertexte"/>
            <w:color w:val="auto"/>
            <w:u w:val="none"/>
          </w:rPr>
          <w:t>Document No.14:  Online bidding procedure</w:t>
        </w:r>
        <w:r w:rsidR="002410FA" w:rsidRPr="002410FA">
          <w:rPr>
            <w:rFonts w:ascii="Times New Roman" w:hAnsi="Times New Roman"/>
            <w:iCs/>
            <w:sz w:val="28"/>
            <w:szCs w:val="26"/>
            <w:lang w:val="fr-FR"/>
          </w:rPr>
          <w:drawing>
            <wp:anchor distT="0" distB="0" distL="114300" distR="114300" simplePos="0" relativeHeight="251749376" behindDoc="1" locked="0" layoutInCell="1" allowOverlap="1" wp14:anchorId="05E61E7D" wp14:editId="682C5D20">
              <wp:simplePos x="0" y="0"/>
              <wp:positionH relativeFrom="column">
                <wp:posOffset>0</wp:posOffset>
              </wp:positionH>
              <wp:positionV relativeFrom="paragraph">
                <wp:posOffset>0</wp:posOffset>
              </wp:positionV>
              <wp:extent cx="2628900" cy="1924050"/>
              <wp:effectExtent l="0" t="0" r="0" b="0"/>
              <wp:wrapNone/>
              <wp:docPr id="8614058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451D8">
          <w:rPr>
            <w:rStyle w:val="Lienhypertexte"/>
            <w:color w:val="auto"/>
            <w:u w:val="none"/>
          </w:rPr>
          <w:t>………………………………………………………………….……164</w:t>
        </w:r>
      </w:hyperlink>
    </w:p>
    <w:p w14:paraId="72170CD6" w14:textId="77777777" w:rsidR="005451D8" w:rsidRPr="0027508B" w:rsidRDefault="005451D8" w:rsidP="005451D8">
      <w:pPr>
        <w:widowControl w:val="0"/>
        <w:autoSpaceDE w:val="0"/>
        <w:jc w:val="both"/>
        <w:rPr>
          <w:rFonts w:ascii="Arial Narrow" w:hAnsi="Arial Narrow"/>
        </w:rPr>
      </w:pPr>
    </w:p>
    <w:p w14:paraId="79546B52" w14:textId="77777777" w:rsidR="005451D8" w:rsidRPr="0027508B" w:rsidRDefault="005451D8" w:rsidP="005451D8">
      <w:pPr>
        <w:widowControl w:val="0"/>
        <w:autoSpaceDE w:val="0"/>
        <w:jc w:val="both"/>
        <w:rPr>
          <w:rFonts w:ascii="Arial Narrow" w:hAnsi="Arial Narrow"/>
        </w:rPr>
      </w:pPr>
    </w:p>
    <w:p w14:paraId="25371EDD" w14:textId="299760C2" w:rsidR="00120666" w:rsidRPr="0027508B" w:rsidRDefault="00964AED" w:rsidP="00120666">
      <w:pPr>
        <w:widowControl w:val="0"/>
        <w:autoSpaceDE w:val="0"/>
        <w:jc w:val="both"/>
        <w:rPr>
          <w:rFonts w:ascii="Arial Narrow" w:hAnsi="Arial Narrow"/>
        </w:rPr>
      </w:pPr>
      <w:r>
        <w:rPr>
          <w:rFonts w:ascii="Arial Narrow" w:hAnsi="Arial Narrow"/>
        </w:rPr>
        <w:t xml:space="preserve"> </w:t>
      </w:r>
    </w:p>
    <w:p w14:paraId="4EA7D5A8" w14:textId="77777777" w:rsidR="00120666" w:rsidRPr="0027508B" w:rsidRDefault="00120666" w:rsidP="00120666">
      <w:pPr>
        <w:widowControl w:val="0"/>
        <w:autoSpaceDE w:val="0"/>
        <w:jc w:val="both"/>
        <w:rPr>
          <w:rFonts w:ascii="Arial Narrow" w:hAnsi="Arial Narrow"/>
        </w:rPr>
      </w:pPr>
    </w:p>
    <w:p w14:paraId="17BC71EA" w14:textId="77777777" w:rsidR="00120666" w:rsidRPr="0027508B" w:rsidRDefault="00120666" w:rsidP="00120666">
      <w:pPr>
        <w:pageBreakBefore/>
        <w:suppressAutoHyphens w:val="0"/>
        <w:rPr>
          <w:rFonts w:ascii="Arial Narrow" w:hAnsi="Arial Narrow" w:cs="Arial"/>
        </w:rPr>
      </w:pPr>
    </w:p>
    <w:p w14:paraId="336AD65B" w14:textId="77777777" w:rsidR="00120666" w:rsidRPr="0027508B" w:rsidRDefault="00120666" w:rsidP="00120666">
      <w:pPr>
        <w:widowControl w:val="0"/>
        <w:autoSpaceDE w:val="0"/>
        <w:jc w:val="both"/>
        <w:rPr>
          <w:rFonts w:ascii="Arial Narrow" w:hAnsi="Arial Narrow" w:cs="Arial"/>
        </w:rPr>
      </w:pPr>
    </w:p>
    <w:p w14:paraId="24AE2B51" w14:textId="77777777" w:rsidR="00120666" w:rsidRPr="0027508B" w:rsidRDefault="00120666" w:rsidP="00120666">
      <w:pPr>
        <w:widowControl w:val="0"/>
        <w:autoSpaceDE w:val="0"/>
        <w:jc w:val="both"/>
        <w:rPr>
          <w:rFonts w:ascii="Arial Narrow" w:hAnsi="Arial Narrow" w:cs="Arial"/>
        </w:rPr>
      </w:pPr>
    </w:p>
    <w:p w14:paraId="48C07620" w14:textId="77777777" w:rsidR="00120666" w:rsidRPr="0027508B" w:rsidRDefault="00120666" w:rsidP="00120666">
      <w:pPr>
        <w:widowControl w:val="0"/>
        <w:autoSpaceDE w:val="0"/>
        <w:jc w:val="both"/>
        <w:rPr>
          <w:rFonts w:ascii="Arial Narrow" w:hAnsi="Arial Narrow" w:cs="Arial"/>
        </w:rPr>
      </w:pPr>
    </w:p>
    <w:p w14:paraId="1A809034" w14:textId="77777777" w:rsidR="00120666" w:rsidRPr="0027508B" w:rsidRDefault="00120666" w:rsidP="00120666">
      <w:pPr>
        <w:widowControl w:val="0"/>
        <w:autoSpaceDE w:val="0"/>
        <w:jc w:val="both"/>
        <w:rPr>
          <w:rFonts w:ascii="Arial Narrow" w:hAnsi="Arial Narrow" w:cs="Arial"/>
        </w:rPr>
      </w:pPr>
    </w:p>
    <w:p w14:paraId="5128E7EB" w14:textId="77777777" w:rsidR="00120666" w:rsidRPr="0027508B" w:rsidRDefault="00120666" w:rsidP="00120666">
      <w:pPr>
        <w:widowControl w:val="0"/>
        <w:autoSpaceDE w:val="0"/>
        <w:jc w:val="both"/>
        <w:rPr>
          <w:rFonts w:ascii="Arial Narrow" w:hAnsi="Arial Narrow" w:cs="Arial"/>
        </w:rPr>
      </w:pPr>
    </w:p>
    <w:p w14:paraId="2955F1B9" w14:textId="77777777" w:rsidR="00120666" w:rsidRPr="0027508B" w:rsidRDefault="00120666" w:rsidP="00120666">
      <w:pPr>
        <w:widowControl w:val="0"/>
        <w:autoSpaceDE w:val="0"/>
        <w:jc w:val="both"/>
        <w:rPr>
          <w:rFonts w:ascii="Arial Narrow" w:hAnsi="Arial Narrow" w:cs="Arial"/>
        </w:rPr>
      </w:pPr>
    </w:p>
    <w:p w14:paraId="61270765" w14:textId="77777777" w:rsidR="00120666" w:rsidRPr="0027508B" w:rsidRDefault="00120666" w:rsidP="00120666">
      <w:pPr>
        <w:widowControl w:val="0"/>
        <w:autoSpaceDE w:val="0"/>
        <w:jc w:val="both"/>
        <w:rPr>
          <w:rFonts w:ascii="Arial Narrow" w:hAnsi="Arial Narrow" w:cs="Arial"/>
        </w:rPr>
      </w:pPr>
    </w:p>
    <w:p w14:paraId="31538895" w14:textId="77777777" w:rsidR="00120666" w:rsidRPr="0027508B" w:rsidRDefault="00120666" w:rsidP="00120666">
      <w:pPr>
        <w:widowControl w:val="0"/>
        <w:autoSpaceDE w:val="0"/>
        <w:jc w:val="both"/>
        <w:rPr>
          <w:rFonts w:ascii="Arial Narrow" w:hAnsi="Arial Narrow" w:cs="Arial"/>
        </w:rPr>
      </w:pPr>
    </w:p>
    <w:p w14:paraId="6CAB7C44" w14:textId="77777777" w:rsidR="00120666" w:rsidRPr="0027508B" w:rsidRDefault="00120666" w:rsidP="00120666">
      <w:pPr>
        <w:widowControl w:val="0"/>
        <w:autoSpaceDE w:val="0"/>
        <w:jc w:val="both"/>
        <w:rPr>
          <w:rFonts w:ascii="Arial Narrow" w:hAnsi="Arial Narrow" w:cs="Arial"/>
        </w:rPr>
      </w:pPr>
    </w:p>
    <w:p w14:paraId="09CB2921" w14:textId="77777777" w:rsidR="00120666" w:rsidRPr="0027508B" w:rsidRDefault="00120666" w:rsidP="00120666">
      <w:pPr>
        <w:widowControl w:val="0"/>
        <w:autoSpaceDE w:val="0"/>
        <w:jc w:val="both"/>
        <w:rPr>
          <w:rFonts w:ascii="Arial Narrow" w:hAnsi="Arial Narrow" w:cs="Arial"/>
        </w:rPr>
      </w:pPr>
    </w:p>
    <w:p w14:paraId="51F5842B" w14:textId="77777777" w:rsidR="00120666" w:rsidRPr="0027508B" w:rsidRDefault="00120666" w:rsidP="00120666">
      <w:pPr>
        <w:widowControl w:val="0"/>
        <w:autoSpaceDE w:val="0"/>
        <w:jc w:val="both"/>
        <w:rPr>
          <w:rFonts w:ascii="Arial Narrow" w:hAnsi="Arial Narrow" w:cs="Arial"/>
        </w:rPr>
      </w:pPr>
    </w:p>
    <w:p w14:paraId="52DC53C4" w14:textId="77777777" w:rsidR="00120666" w:rsidRPr="0027508B" w:rsidRDefault="00120666" w:rsidP="00120666">
      <w:pPr>
        <w:widowControl w:val="0"/>
        <w:autoSpaceDE w:val="0"/>
        <w:jc w:val="both"/>
        <w:rPr>
          <w:rFonts w:ascii="Arial Narrow" w:hAnsi="Arial Narrow" w:cs="Arial"/>
        </w:rPr>
      </w:pPr>
    </w:p>
    <w:p w14:paraId="6986607D" w14:textId="77777777" w:rsidR="00120666" w:rsidRPr="0027508B" w:rsidRDefault="00120666" w:rsidP="00120666">
      <w:pPr>
        <w:widowControl w:val="0"/>
        <w:autoSpaceDE w:val="0"/>
        <w:jc w:val="both"/>
        <w:rPr>
          <w:rFonts w:ascii="Arial Narrow" w:hAnsi="Arial Narrow" w:cs="Arial"/>
        </w:rPr>
      </w:pPr>
    </w:p>
    <w:p w14:paraId="633096E4" w14:textId="77777777" w:rsidR="00120666" w:rsidRPr="0027508B" w:rsidRDefault="00120666" w:rsidP="00120666">
      <w:pPr>
        <w:widowControl w:val="0"/>
        <w:autoSpaceDE w:val="0"/>
        <w:jc w:val="both"/>
        <w:rPr>
          <w:rFonts w:ascii="Arial Narrow" w:hAnsi="Arial Narrow" w:cs="Arial"/>
        </w:rPr>
      </w:pPr>
    </w:p>
    <w:p w14:paraId="5A198FDA" w14:textId="77777777" w:rsidR="00120666" w:rsidRPr="0027508B" w:rsidRDefault="00120666" w:rsidP="00120666">
      <w:pPr>
        <w:widowControl w:val="0"/>
        <w:autoSpaceDE w:val="0"/>
        <w:jc w:val="both"/>
        <w:rPr>
          <w:rFonts w:ascii="Arial Narrow" w:hAnsi="Arial Narrow" w:cs="Arial"/>
        </w:rPr>
      </w:pPr>
    </w:p>
    <w:p w14:paraId="21B09509" w14:textId="77777777" w:rsidR="00120666" w:rsidRPr="0027508B" w:rsidRDefault="00120666" w:rsidP="00120666">
      <w:pPr>
        <w:widowControl w:val="0"/>
        <w:autoSpaceDE w:val="0"/>
        <w:jc w:val="both"/>
        <w:rPr>
          <w:rFonts w:ascii="Arial Narrow" w:hAnsi="Arial Narrow" w:cs="Arial"/>
        </w:rPr>
      </w:pPr>
    </w:p>
    <w:p w14:paraId="0E5230E5" w14:textId="77777777" w:rsidR="00120666" w:rsidRPr="0027508B" w:rsidRDefault="00120666" w:rsidP="00120666">
      <w:pPr>
        <w:widowControl w:val="0"/>
        <w:autoSpaceDE w:val="0"/>
        <w:jc w:val="both"/>
        <w:rPr>
          <w:rFonts w:ascii="Arial Narrow" w:hAnsi="Arial Narrow" w:cs="Arial"/>
        </w:rPr>
      </w:pPr>
    </w:p>
    <w:p w14:paraId="022A84A2" w14:textId="77777777" w:rsidR="00120666" w:rsidRPr="0027508B" w:rsidRDefault="00120666" w:rsidP="00120666">
      <w:pPr>
        <w:widowControl w:val="0"/>
        <w:autoSpaceDE w:val="0"/>
        <w:jc w:val="both"/>
        <w:rPr>
          <w:rFonts w:ascii="Arial Narrow" w:hAnsi="Arial Narrow" w:cs="Arial"/>
        </w:rPr>
      </w:pPr>
    </w:p>
    <w:p w14:paraId="342EDA3F" w14:textId="77777777" w:rsidR="00120666" w:rsidRPr="0027508B" w:rsidRDefault="00120666" w:rsidP="00120666">
      <w:pPr>
        <w:widowControl w:val="0"/>
        <w:autoSpaceDE w:val="0"/>
        <w:jc w:val="both"/>
        <w:rPr>
          <w:rFonts w:ascii="Arial Narrow" w:hAnsi="Arial Narrow" w:cs="Arial"/>
        </w:rPr>
      </w:pPr>
    </w:p>
    <w:p w14:paraId="047780DA" w14:textId="77777777" w:rsidR="00120666" w:rsidRPr="0027508B" w:rsidRDefault="00120666" w:rsidP="00120666">
      <w:pPr>
        <w:widowControl w:val="0"/>
        <w:autoSpaceDE w:val="0"/>
        <w:jc w:val="both"/>
        <w:rPr>
          <w:rFonts w:ascii="Arial Narrow" w:hAnsi="Arial Narrow" w:cs="Arial"/>
        </w:rPr>
      </w:pPr>
    </w:p>
    <w:p w14:paraId="7796ED21" w14:textId="77777777" w:rsidR="00120666" w:rsidRPr="0027508B" w:rsidRDefault="00120666" w:rsidP="00120666">
      <w:pPr>
        <w:widowControl w:val="0"/>
        <w:autoSpaceDE w:val="0"/>
        <w:jc w:val="both"/>
        <w:rPr>
          <w:rFonts w:ascii="Arial Narrow" w:hAnsi="Arial Narrow" w:cs="Arial"/>
        </w:rPr>
      </w:pPr>
    </w:p>
    <w:p w14:paraId="74140532" w14:textId="77777777" w:rsidR="00120666" w:rsidRPr="0027508B" w:rsidRDefault="00120666" w:rsidP="00120666">
      <w:pPr>
        <w:widowControl w:val="0"/>
        <w:autoSpaceDE w:val="0"/>
        <w:jc w:val="both"/>
        <w:rPr>
          <w:rFonts w:ascii="Arial Narrow" w:hAnsi="Arial Narrow" w:cs="Arial"/>
        </w:rPr>
      </w:pPr>
    </w:p>
    <w:p w14:paraId="3F1832E5" w14:textId="09C26C81" w:rsidR="00120666" w:rsidRPr="0027508B" w:rsidRDefault="00120666" w:rsidP="00120666">
      <w:pPr>
        <w:pStyle w:val="TitrePieceDAO"/>
        <w:numPr>
          <w:ilvl w:val="0"/>
          <w:numId w:val="0"/>
        </w:numPr>
        <w:ind w:left="360"/>
        <w:outlineLvl w:val="0"/>
        <w:rPr>
          <w:rFonts w:ascii="Arial Narrow" w:hAnsi="Arial Narrow"/>
          <w:b/>
          <w:bCs/>
          <w:i/>
          <w:sz w:val="36"/>
          <w:szCs w:val="36"/>
        </w:rPr>
      </w:pPr>
      <w:r w:rsidRPr="0027508B">
        <w:rPr>
          <w:rFonts w:ascii="Arial Narrow" w:hAnsi="Arial Narrow"/>
        </w:rPr>
        <w:t> </w:t>
      </w:r>
      <w:bookmarkStart w:id="2" w:name="_Toc117587003"/>
      <w:bookmarkStart w:id="3" w:name="_Toc118200296"/>
      <w:r w:rsidR="00C8506A" w:rsidRPr="0027508B">
        <w:rPr>
          <w:rFonts w:ascii="Arial Narrow" w:hAnsi="Arial Narrow"/>
          <w:b/>
          <w:bCs/>
          <w:sz w:val="36"/>
          <w:szCs w:val="36"/>
        </w:rPr>
        <w:t>DOCUMENT N</w:t>
      </w:r>
      <w:r w:rsidR="004B2B18">
        <w:rPr>
          <w:rFonts w:ascii="Arial Narrow" w:hAnsi="Arial Narrow"/>
          <w:b/>
          <w:bCs/>
          <w:sz w:val="36"/>
          <w:szCs w:val="36"/>
        </w:rPr>
        <w:t>o</w:t>
      </w:r>
      <w:r w:rsidR="00C8506A" w:rsidRPr="0027508B">
        <w:rPr>
          <w:rFonts w:ascii="Arial Narrow" w:hAnsi="Arial Narrow"/>
          <w:b/>
          <w:bCs/>
          <w:sz w:val="36"/>
          <w:szCs w:val="36"/>
        </w:rPr>
        <w:t>.</w:t>
      </w:r>
      <w:r w:rsidRPr="0027508B">
        <w:rPr>
          <w:rFonts w:ascii="Arial Narrow" w:hAnsi="Arial Narrow"/>
          <w:b/>
          <w:bCs/>
          <w:sz w:val="36"/>
          <w:szCs w:val="36"/>
        </w:rPr>
        <w:t xml:space="preserve">0: </w:t>
      </w:r>
      <w:r w:rsidRPr="0027508B">
        <w:rPr>
          <w:rFonts w:ascii="Arial Narrow" w:hAnsi="Arial Narrow"/>
          <w:b/>
          <w:bCs/>
          <w:sz w:val="36"/>
          <w:szCs w:val="36"/>
        </w:rPr>
        <w:br/>
      </w:r>
      <w:bookmarkStart w:id="4" w:name="_Toc390335361"/>
      <w:bookmarkStart w:id="5" w:name="_Toc390418120"/>
      <w:r w:rsidR="004B2B18">
        <w:rPr>
          <w:rFonts w:ascii="Arial Narrow" w:hAnsi="Arial Narrow"/>
          <w:b/>
          <w:bCs/>
          <w:sz w:val="36"/>
          <w:szCs w:val="36"/>
        </w:rPr>
        <w:t>LETTER OF INVITA</w:t>
      </w:r>
      <w:r w:rsidR="002410FA" w:rsidRPr="002410FA">
        <w:rPr>
          <w:rFonts w:ascii="Times New Roman" w:eastAsia="Times New Roman" w:hAnsi="Times New Roman" w:cs="Times New Roman"/>
          <w:iCs/>
          <w:noProof/>
          <w:spacing w:val="0"/>
          <w:sz w:val="28"/>
          <w:szCs w:val="26"/>
          <w:lang w:val="fr-FR" w:eastAsia="fr-FR"/>
        </w:rPr>
        <w:drawing>
          <wp:anchor distT="0" distB="0" distL="114300" distR="114300" simplePos="0" relativeHeight="251751424" behindDoc="1" locked="0" layoutInCell="1" allowOverlap="1" wp14:anchorId="02C953DA" wp14:editId="00A29483">
            <wp:simplePos x="0" y="0"/>
            <wp:positionH relativeFrom="column">
              <wp:posOffset>0</wp:posOffset>
            </wp:positionH>
            <wp:positionV relativeFrom="paragraph">
              <wp:posOffset>443865</wp:posOffset>
            </wp:positionV>
            <wp:extent cx="2628900" cy="1924050"/>
            <wp:effectExtent l="0" t="0" r="0" b="0"/>
            <wp:wrapNone/>
            <wp:docPr id="8614058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B2B18">
        <w:rPr>
          <w:rFonts w:ascii="Arial Narrow" w:hAnsi="Arial Narrow"/>
          <w:b/>
          <w:bCs/>
          <w:sz w:val="36"/>
          <w:szCs w:val="36"/>
        </w:rPr>
        <w:t xml:space="preserve">TION TO </w:t>
      </w:r>
      <w:r w:rsidR="00EF3A74" w:rsidRPr="0027508B">
        <w:rPr>
          <w:rFonts w:ascii="Arial Narrow" w:hAnsi="Arial Narrow"/>
          <w:b/>
          <w:bCs/>
          <w:sz w:val="36"/>
          <w:szCs w:val="36"/>
        </w:rPr>
        <w:t>TEND</w:t>
      </w:r>
      <w:bookmarkEnd w:id="4"/>
      <w:bookmarkEnd w:id="5"/>
      <w:r w:rsidR="001D4B01" w:rsidRPr="0027508B">
        <w:rPr>
          <w:rFonts w:ascii="Arial Narrow" w:hAnsi="Arial Narrow"/>
          <w:b/>
          <w:bCs/>
          <w:sz w:val="36"/>
          <w:szCs w:val="36"/>
        </w:rPr>
        <w:t>E</w:t>
      </w:r>
      <w:r w:rsidR="004B2B18">
        <w:rPr>
          <w:rFonts w:ascii="Arial Narrow" w:hAnsi="Arial Narrow"/>
          <w:b/>
          <w:bCs/>
          <w:sz w:val="36"/>
          <w:szCs w:val="36"/>
        </w:rPr>
        <w:t>R</w:t>
      </w:r>
      <w:r w:rsidR="007C2A0B" w:rsidRPr="0027508B">
        <w:rPr>
          <w:rFonts w:ascii="Arial Narrow" w:hAnsi="Arial Narrow"/>
          <w:b/>
          <w:bCs/>
          <w:sz w:val="36"/>
          <w:szCs w:val="36"/>
        </w:rPr>
        <w:t xml:space="preserve"> </w:t>
      </w:r>
      <w:r w:rsidRPr="0027508B">
        <w:rPr>
          <w:rFonts w:ascii="Arial Narrow" w:hAnsi="Arial Narrow"/>
          <w:b/>
          <w:bCs/>
          <w:i/>
          <w:sz w:val="36"/>
          <w:szCs w:val="36"/>
        </w:rPr>
        <w:t>(</w:t>
      </w:r>
      <w:r w:rsidR="00EF3A74" w:rsidRPr="0027508B">
        <w:rPr>
          <w:rFonts w:ascii="Arial Narrow" w:hAnsi="Arial Narrow"/>
          <w:b/>
          <w:bCs/>
          <w:i/>
          <w:sz w:val="36"/>
          <w:szCs w:val="36"/>
        </w:rPr>
        <w:t>WHERE NECESSARY</w:t>
      </w:r>
      <w:r w:rsidRPr="0027508B">
        <w:rPr>
          <w:rFonts w:ascii="Arial Narrow" w:hAnsi="Arial Narrow"/>
          <w:b/>
          <w:bCs/>
          <w:i/>
          <w:sz w:val="36"/>
          <w:szCs w:val="36"/>
        </w:rPr>
        <w:t>)</w:t>
      </w:r>
      <w:bookmarkEnd w:id="2"/>
      <w:bookmarkEnd w:id="3"/>
    </w:p>
    <w:p w14:paraId="1E654C0B" w14:textId="77777777" w:rsidR="00120666" w:rsidRPr="0027508B" w:rsidRDefault="00120666" w:rsidP="00120666">
      <w:pPr>
        <w:pStyle w:val="TitrePieceDAO"/>
        <w:numPr>
          <w:ilvl w:val="0"/>
          <w:numId w:val="0"/>
        </w:numPr>
        <w:ind w:left="360"/>
        <w:outlineLvl w:val="0"/>
        <w:rPr>
          <w:rFonts w:ascii="Arial Narrow" w:hAnsi="Arial Narrow"/>
        </w:rPr>
      </w:pPr>
      <w:r w:rsidRPr="0027508B">
        <w:rPr>
          <w:rFonts w:ascii="Arial Narrow" w:hAnsi="Arial Narrow"/>
        </w:rPr>
        <w:t xml:space="preserve"> </w:t>
      </w:r>
    </w:p>
    <w:p w14:paraId="2F22F519" w14:textId="77777777" w:rsidR="00120666" w:rsidRPr="0027508B" w:rsidRDefault="00120666" w:rsidP="00120666">
      <w:pPr>
        <w:widowControl w:val="0"/>
        <w:autoSpaceDE w:val="0"/>
        <w:jc w:val="both"/>
        <w:rPr>
          <w:rFonts w:ascii="Arial Narrow" w:hAnsi="Arial Narrow" w:cs="Arial"/>
        </w:rPr>
      </w:pPr>
    </w:p>
    <w:p w14:paraId="6B219546" w14:textId="77777777" w:rsidR="00120666" w:rsidRPr="0027508B" w:rsidRDefault="00120666" w:rsidP="00120666">
      <w:pPr>
        <w:pageBreakBefore/>
        <w:widowControl w:val="0"/>
        <w:autoSpaceDE w:val="0"/>
        <w:jc w:val="center"/>
        <w:rPr>
          <w:rFonts w:ascii="Arial Narrow" w:hAnsi="Arial Narrow"/>
        </w:rPr>
      </w:pPr>
      <w:r w:rsidRPr="0027508B">
        <w:rPr>
          <w:rFonts w:ascii="Arial Narrow" w:hAnsi="Arial Narrow"/>
          <w:b/>
          <w:sz w:val="32"/>
        </w:rPr>
        <w:lastRenderedPageBreak/>
        <w:t>Note relating to the prequalification letter of candidates</w:t>
      </w:r>
    </w:p>
    <w:p w14:paraId="02688C6E" w14:textId="77777777" w:rsidR="00120666" w:rsidRPr="0027508B" w:rsidRDefault="00120666" w:rsidP="00120666">
      <w:pPr>
        <w:widowControl w:val="0"/>
        <w:autoSpaceDE w:val="0"/>
        <w:jc w:val="both"/>
        <w:rPr>
          <w:rFonts w:ascii="Arial Narrow" w:hAnsi="Arial Narrow" w:cs="Arial"/>
        </w:rPr>
      </w:pPr>
    </w:p>
    <w:p w14:paraId="7FDFFDF2" w14:textId="77777777" w:rsidR="00120666" w:rsidRPr="0027508B" w:rsidRDefault="00120666" w:rsidP="00120666">
      <w:pPr>
        <w:widowControl w:val="0"/>
        <w:autoSpaceDE w:val="0"/>
        <w:spacing w:after="120"/>
        <w:jc w:val="both"/>
        <w:rPr>
          <w:rFonts w:ascii="Arial Narrow" w:hAnsi="Arial Narrow"/>
        </w:rPr>
      </w:pPr>
      <w:r w:rsidRPr="0027508B">
        <w:rPr>
          <w:rFonts w:ascii="Arial Narrow" w:hAnsi="Arial Narrow"/>
        </w:rPr>
        <w:t>A prequalification process is obligatory for intellectual services contracts and can equally be applied to large scale or complex works or equipment in view to launching a restricted call for tender.</w:t>
      </w:r>
    </w:p>
    <w:p w14:paraId="4F1E30A4" w14:textId="5C06604D" w:rsidR="00120666" w:rsidRPr="0027508B" w:rsidRDefault="00120666" w:rsidP="00120666">
      <w:pPr>
        <w:widowControl w:val="0"/>
        <w:autoSpaceDE w:val="0"/>
        <w:spacing w:after="120"/>
        <w:jc w:val="both"/>
        <w:rPr>
          <w:rFonts w:ascii="Arial Narrow" w:hAnsi="Arial Narrow"/>
        </w:rPr>
      </w:pPr>
      <w:r w:rsidRPr="0027508B">
        <w:rPr>
          <w:rFonts w:ascii="Arial Narrow" w:hAnsi="Arial Narrow"/>
        </w:rPr>
        <w:t xml:space="preserve">In this case,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shall launch a call for manifestation of interest, in </w:t>
      </w:r>
      <w:r w:rsidR="009575AB">
        <w:rPr>
          <w:rFonts w:ascii="Arial Narrow" w:hAnsi="Arial Narrow"/>
        </w:rPr>
        <w:t>accordance</w:t>
      </w:r>
      <w:r w:rsidRPr="0027508B">
        <w:rPr>
          <w:rFonts w:ascii="Arial Narrow" w:hAnsi="Arial Narrow"/>
        </w:rPr>
        <w:t xml:space="preserve"> with the model drafted by the ARMP and put into force by the Authority in charge of Public Contracts (MINMAP) in order to prequalify candidates who are to tender for the offer</w:t>
      </w:r>
      <w:r w:rsidR="00A70A2A" w:rsidRPr="0027508B">
        <w:rPr>
          <w:rFonts w:ascii="Arial Narrow" w:hAnsi="Arial Narrow"/>
        </w:rPr>
        <w:t xml:space="preserve"> concerned</w:t>
      </w:r>
      <w:r w:rsidRPr="0027508B">
        <w:rPr>
          <w:rFonts w:ascii="Arial Narrow" w:hAnsi="Arial Narrow"/>
        </w:rPr>
        <w:t xml:space="preserve">. </w:t>
      </w:r>
    </w:p>
    <w:p w14:paraId="543CDA92" w14:textId="77777777" w:rsidR="00120666" w:rsidRPr="0027508B" w:rsidRDefault="00120666" w:rsidP="00120666">
      <w:pPr>
        <w:widowControl w:val="0"/>
        <w:autoSpaceDE w:val="0"/>
        <w:spacing w:after="120"/>
        <w:jc w:val="both"/>
        <w:rPr>
          <w:rFonts w:ascii="Arial Narrow" w:hAnsi="Arial Narrow" w:cs="Arial"/>
        </w:rPr>
      </w:pPr>
      <w:r w:rsidRPr="0027508B">
        <w:rPr>
          <w:rFonts w:ascii="Arial Narrow" w:hAnsi="Arial Narrow"/>
        </w:rPr>
        <w:t xml:space="preserve">The prequalification process conducted by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ends with a restricted list which shall serve as the base in the launching of the consultation. </w:t>
      </w:r>
    </w:p>
    <w:p w14:paraId="3D99E875" w14:textId="179B0361" w:rsidR="00120666" w:rsidRPr="0027508B" w:rsidRDefault="00120666" w:rsidP="00120666">
      <w:pPr>
        <w:widowControl w:val="0"/>
        <w:autoSpaceDE w:val="0"/>
        <w:spacing w:after="120"/>
        <w:jc w:val="both"/>
        <w:rPr>
          <w:rFonts w:ascii="Arial Narrow" w:hAnsi="Arial Narrow" w:cs="Arial"/>
        </w:rPr>
      </w:pPr>
      <w:r w:rsidRPr="0027508B">
        <w:rPr>
          <w:rFonts w:ascii="Arial Narrow" w:hAnsi="Arial Narrow"/>
        </w:rPr>
        <w:t>Simultaneously to the publication of t</w:t>
      </w:r>
      <w:r w:rsidR="00A94DBA" w:rsidRPr="0027508B">
        <w:rPr>
          <w:rFonts w:ascii="Arial Narrow" w:hAnsi="Arial Narrow"/>
        </w:rPr>
        <w:t xml:space="preserve">his list, </w:t>
      </w:r>
      <w:r w:rsidR="009575AB">
        <w:rPr>
          <w:rFonts w:ascii="Arial Narrow" w:hAnsi="Arial Narrow"/>
        </w:rPr>
        <w:t xml:space="preserve">letters of </w:t>
      </w:r>
      <w:r w:rsidR="00A94DBA" w:rsidRPr="0027508B">
        <w:rPr>
          <w:rFonts w:ascii="Arial Narrow" w:hAnsi="Arial Narrow"/>
        </w:rPr>
        <w:t xml:space="preserve">invitation </w:t>
      </w:r>
      <w:r w:rsidR="009575AB">
        <w:rPr>
          <w:rFonts w:ascii="Arial Narrow" w:hAnsi="Arial Narrow"/>
        </w:rPr>
        <w:t>to tender</w:t>
      </w:r>
      <w:r w:rsidRPr="0027508B">
        <w:rPr>
          <w:rFonts w:ascii="Arial Narrow" w:hAnsi="Arial Narrow"/>
        </w:rPr>
        <w:t xml:space="preserve"> are sent to candidates selected and the final version of the Tender </w:t>
      </w:r>
      <w:r w:rsidR="009575AB">
        <w:rPr>
          <w:rFonts w:ascii="Arial Narrow" w:hAnsi="Arial Narrow"/>
        </w:rPr>
        <w:t>F</w:t>
      </w:r>
      <w:r w:rsidRPr="0027508B">
        <w:rPr>
          <w:rFonts w:ascii="Arial Narrow" w:hAnsi="Arial Narrow"/>
        </w:rPr>
        <w:t>ile is put at their disposal in</w:t>
      </w:r>
      <w:r w:rsidR="009575AB">
        <w:rPr>
          <w:rFonts w:ascii="Arial Narrow" w:hAnsi="Arial Narrow"/>
        </w:rPr>
        <w:t xml:space="preserve"> hard</w:t>
      </w:r>
      <w:r w:rsidRPr="0027508B">
        <w:rPr>
          <w:rFonts w:ascii="Arial Narrow" w:hAnsi="Arial Narrow"/>
        </w:rPr>
        <w:t xml:space="preserve"> and/or </w:t>
      </w:r>
      <w:r w:rsidR="009575AB">
        <w:rPr>
          <w:rFonts w:ascii="Arial Narrow" w:hAnsi="Arial Narrow"/>
        </w:rPr>
        <w:t>soft copy</w:t>
      </w:r>
      <w:r w:rsidRPr="0027508B">
        <w:rPr>
          <w:rFonts w:ascii="Arial Narrow" w:hAnsi="Arial Narrow"/>
        </w:rPr>
        <w:t xml:space="preserve"> for those who request for it. </w:t>
      </w:r>
    </w:p>
    <w:p w14:paraId="5477AD0A" w14:textId="20A20F8A" w:rsidR="00120666" w:rsidRPr="0027508B" w:rsidRDefault="00120666" w:rsidP="00120666">
      <w:pPr>
        <w:widowControl w:val="0"/>
        <w:autoSpaceDE w:val="0"/>
        <w:spacing w:after="120"/>
        <w:jc w:val="both"/>
        <w:rPr>
          <w:rFonts w:ascii="Arial Narrow" w:hAnsi="Arial Narrow" w:cs="Arial"/>
          <w:i/>
          <w:iCs/>
        </w:rPr>
      </w:pPr>
      <w:r w:rsidRPr="0027508B">
        <w:rPr>
          <w:rFonts w:ascii="Arial Narrow" w:hAnsi="Arial Narrow"/>
          <w:i/>
        </w:rPr>
        <w:t xml:space="preserve">However, the </w:t>
      </w:r>
      <w:r w:rsidR="00BD280C" w:rsidRPr="0027508B">
        <w:rPr>
          <w:rFonts w:ascii="Arial Narrow" w:hAnsi="Arial Narrow"/>
          <w:i/>
        </w:rPr>
        <w:t>Project Owner</w:t>
      </w:r>
      <w:r w:rsidRPr="0027508B">
        <w:rPr>
          <w:rFonts w:ascii="Arial Narrow" w:hAnsi="Arial Narrow"/>
          <w:i/>
        </w:rPr>
        <w:t xml:space="preserve"> or the Delegated </w:t>
      </w:r>
      <w:r w:rsidR="00BD280C" w:rsidRPr="0027508B">
        <w:rPr>
          <w:rFonts w:ascii="Arial Narrow" w:hAnsi="Arial Narrow"/>
          <w:i/>
        </w:rPr>
        <w:t>Project Owner</w:t>
      </w:r>
      <w:r w:rsidRPr="0027508B">
        <w:rPr>
          <w:rFonts w:ascii="Arial Narrow" w:hAnsi="Arial Narrow"/>
          <w:i/>
        </w:rPr>
        <w:t xml:space="preserve"> may be exempted by the </w:t>
      </w:r>
      <w:r w:rsidRPr="0027508B">
        <w:rPr>
          <w:rFonts w:ascii="Arial Narrow" w:hAnsi="Arial Narrow"/>
          <w:b/>
          <w:i/>
        </w:rPr>
        <w:t>Authority in charge of Public Contracts from</w:t>
      </w:r>
      <w:r w:rsidRPr="0027508B">
        <w:rPr>
          <w:rFonts w:ascii="Arial Narrow" w:hAnsi="Arial Narrow"/>
          <w:i/>
        </w:rPr>
        <w:t xml:space="preserve"> the pre-qualification procedure in the cases provided for in Article 78 (3) of the Public Contracts Code, in particular, whe</w:t>
      </w:r>
      <w:r w:rsidR="002410FA" w:rsidRPr="002410FA">
        <w:rPr>
          <w:iCs/>
          <w:noProof/>
          <w:sz w:val="28"/>
          <w:szCs w:val="26"/>
          <w:lang w:val="fr-FR"/>
        </w:rPr>
        <w:drawing>
          <wp:anchor distT="0" distB="0" distL="114300" distR="114300" simplePos="0" relativeHeight="251753472" behindDoc="1" locked="0" layoutInCell="1" allowOverlap="1" wp14:anchorId="043ADF1A" wp14:editId="618DA43D">
            <wp:simplePos x="0" y="0"/>
            <wp:positionH relativeFrom="column">
              <wp:posOffset>0</wp:posOffset>
            </wp:positionH>
            <wp:positionV relativeFrom="paragraph">
              <wp:posOffset>349885</wp:posOffset>
            </wp:positionV>
            <wp:extent cx="2628900" cy="1924050"/>
            <wp:effectExtent l="0" t="0" r="0" b="0"/>
            <wp:wrapNone/>
            <wp:docPr id="8614058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i/>
        </w:rPr>
        <w:t>n:</w:t>
      </w:r>
    </w:p>
    <w:p w14:paraId="0E363EFD" w14:textId="77777777" w:rsidR="00120666" w:rsidRPr="0027508B" w:rsidRDefault="00120666" w:rsidP="00836E44">
      <w:pPr>
        <w:pStyle w:val="Paragraphedeliste"/>
        <w:widowControl w:val="0"/>
        <w:numPr>
          <w:ilvl w:val="0"/>
          <w:numId w:val="26"/>
        </w:numPr>
        <w:autoSpaceDE w:val="0"/>
        <w:spacing w:after="120" w:line="240" w:lineRule="auto"/>
        <w:jc w:val="both"/>
        <w:rPr>
          <w:rFonts w:ascii="Arial Narrow" w:hAnsi="Arial Narrow" w:cs="Arial"/>
          <w:i/>
          <w:iCs/>
          <w:sz w:val="24"/>
          <w:szCs w:val="24"/>
        </w:rPr>
      </w:pPr>
      <w:r w:rsidRPr="0027508B">
        <w:rPr>
          <w:rFonts w:ascii="Arial Narrow" w:hAnsi="Arial Narrow"/>
          <w:i/>
          <w:sz w:val="24"/>
        </w:rPr>
        <w:t>the award of contracts schedule drawn up in accordance with the regulations in force shows that the procedural deadlines do not allow the estimated start or completion dates of the services to be met;</w:t>
      </w:r>
    </w:p>
    <w:p w14:paraId="521B2808" w14:textId="2D2E1BE4" w:rsidR="00120666" w:rsidRPr="0027508B" w:rsidRDefault="00120666" w:rsidP="00836E44">
      <w:pPr>
        <w:pStyle w:val="Paragraphedeliste"/>
        <w:widowControl w:val="0"/>
        <w:numPr>
          <w:ilvl w:val="0"/>
          <w:numId w:val="26"/>
        </w:numPr>
        <w:autoSpaceDE w:val="0"/>
        <w:spacing w:after="120" w:line="240" w:lineRule="auto"/>
        <w:jc w:val="both"/>
        <w:rPr>
          <w:rFonts w:ascii="Arial Narrow" w:hAnsi="Arial Narrow" w:cs="Arial"/>
          <w:i/>
          <w:iCs/>
          <w:sz w:val="24"/>
          <w:szCs w:val="24"/>
        </w:rPr>
      </w:pPr>
      <w:r w:rsidRPr="0027508B">
        <w:rPr>
          <w:rFonts w:ascii="Arial Narrow" w:hAnsi="Arial Narrow"/>
          <w:i/>
          <w:sz w:val="24"/>
        </w:rPr>
        <w:t>The restricted call for tender</w:t>
      </w:r>
      <w:r w:rsidR="00A94DBA" w:rsidRPr="0027508B">
        <w:rPr>
          <w:rFonts w:ascii="Arial Narrow" w:hAnsi="Arial Narrow"/>
          <w:i/>
          <w:sz w:val="24"/>
        </w:rPr>
        <w:t xml:space="preserve"> is</w:t>
      </w:r>
      <w:r w:rsidRPr="0027508B">
        <w:rPr>
          <w:rFonts w:ascii="Arial Narrow" w:hAnsi="Arial Narrow"/>
          <w:i/>
          <w:sz w:val="24"/>
        </w:rPr>
        <w:t xml:space="preserve"> addressed to service providers selected within the categorisation frame</w:t>
      </w:r>
      <w:r w:rsidR="009575AB">
        <w:rPr>
          <w:rFonts w:ascii="Arial Narrow" w:hAnsi="Arial Narrow"/>
          <w:i/>
          <w:sz w:val="24"/>
        </w:rPr>
        <w:t>work</w:t>
      </w:r>
      <w:r w:rsidRPr="0027508B">
        <w:rPr>
          <w:rFonts w:ascii="Arial Narrow" w:hAnsi="Arial Narrow"/>
          <w:i/>
          <w:sz w:val="24"/>
        </w:rPr>
        <w:t xml:space="preserve"> where necessary.</w:t>
      </w:r>
    </w:p>
    <w:p w14:paraId="76DB969E" w14:textId="77777777" w:rsidR="00120666" w:rsidRPr="0027508B" w:rsidRDefault="00120666" w:rsidP="00120666">
      <w:pPr>
        <w:widowControl w:val="0"/>
        <w:autoSpaceDE w:val="0"/>
        <w:jc w:val="both"/>
        <w:rPr>
          <w:rFonts w:ascii="Arial Narrow" w:hAnsi="Arial Narrow" w:cs="Arial"/>
        </w:rPr>
      </w:pPr>
    </w:p>
    <w:p w14:paraId="612E11D3" w14:textId="77777777" w:rsidR="00120666" w:rsidRPr="0027508B" w:rsidRDefault="00120666" w:rsidP="00120666">
      <w:pPr>
        <w:widowControl w:val="0"/>
        <w:autoSpaceDE w:val="0"/>
        <w:jc w:val="both"/>
        <w:rPr>
          <w:rFonts w:ascii="Arial Narrow" w:hAnsi="Arial Narrow" w:cs="Arial"/>
        </w:rPr>
      </w:pPr>
    </w:p>
    <w:p w14:paraId="3F6EB12E" w14:textId="77777777" w:rsidR="00120666" w:rsidRPr="0027508B" w:rsidRDefault="00120666" w:rsidP="00120666">
      <w:pPr>
        <w:widowControl w:val="0"/>
        <w:autoSpaceDE w:val="0"/>
        <w:jc w:val="both"/>
        <w:rPr>
          <w:rFonts w:ascii="Arial Narrow" w:hAnsi="Arial Narrow" w:cs="Arial"/>
        </w:rPr>
      </w:pPr>
    </w:p>
    <w:p w14:paraId="14901046" w14:textId="77777777" w:rsidR="00120666" w:rsidRPr="0027508B" w:rsidRDefault="00120666" w:rsidP="00120666">
      <w:pPr>
        <w:widowControl w:val="0"/>
        <w:autoSpaceDE w:val="0"/>
        <w:jc w:val="both"/>
        <w:rPr>
          <w:rFonts w:ascii="Arial Narrow" w:hAnsi="Arial Narrow" w:cs="Arial"/>
        </w:rPr>
      </w:pPr>
    </w:p>
    <w:p w14:paraId="75CD09BE" w14:textId="77777777" w:rsidR="00120666" w:rsidRPr="0027508B" w:rsidRDefault="00120666" w:rsidP="00120666">
      <w:pPr>
        <w:widowControl w:val="0"/>
        <w:autoSpaceDE w:val="0"/>
        <w:jc w:val="both"/>
        <w:rPr>
          <w:rFonts w:ascii="Arial Narrow" w:hAnsi="Arial Narrow" w:cs="Arial"/>
        </w:rPr>
      </w:pPr>
    </w:p>
    <w:p w14:paraId="55FBC6B1" w14:textId="77777777" w:rsidR="00120666" w:rsidRPr="0027508B" w:rsidRDefault="00120666" w:rsidP="00120666">
      <w:pPr>
        <w:widowControl w:val="0"/>
        <w:autoSpaceDE w:val="0"/>
        <w:jc w:val="both"/>
        <w:rPr>
          <w:rFonts w:ascii="Arial Narrow" w:hAnsi="Arial Narrow" w:cs="Arial"/>
        </w:rPr>
      </w:pPr>
    </w:p>
    <w:p w14:paraId="37025A21" w14:textId="24099BBE" w:rsidR="00120666" w:rsidRPr="0027508B" w:rsidRDefault="009575AB" w:rsidP="00120666">
      <w:pPr>
        <w:pageBreakBefore/>
        <w:widowControl w:val="0"/>
        <w:autoSpaceDE w:val="0"/>
        <w:jc w:val="center"/>
        <w:rPr>
          <w:rFonts w:ascii="Arial Narrow" w:hAnsi="Arial Narrow"/>
        </w:rPr>
      </w:pPr>
      <w:r>
        <w:rPr>
          <w:rFonts w:ascii="Arial Narrow" w:hAnsi="Arial Narrow"/>
          <w:b/>
          <w:sz w:val="32"/>
        </w:rPr>
        <w:lastRenderedPageBreak/>
        <w:t xml:space="preserve">LETTER OF </w:t>
      </w:r>
      <w:r w:rsidR="00202DC9" w:rsidRPr="0027508B">
        <w:rPr>
          <w:rFonts w:ascii="Arial Narrow" w:hAnsi="Arial Narrow"/>
          <w:b/>
          <w:sz w:val="32"/>
        </w:rPr>
        <w:t>INVITATION</w:t>
      </w:r>
      <w:r>
        <w:rPr>
          <w:rFonts w:ascii="Arial Narrow" w:hAnsi="Arial Narrow"/>
          <w:b/>
          <w:sz w:val="32"/>
        </w:rPr>
        <w:t xml:space="preserve"> </w:t>
      </w:r>
      <w:r w:rsidR="00202DC9" w:rsidRPr="0027508B">
        <w:rPr>
          <w:rFonts w:ascii="Arial Narrow" w:hAnsi="Arial Narrow"/>
          <w:b/>
          <w:sz w:val="32"/>
        </w:rPr>
        <w:t>TO TENDER</w:t>
      </w:r>
      <w:r w:rsidR="00896059">
        <w:rPr>
          <w:rStyle w:val="Appelnotedebasdep"/>
          <w:rFonts w:ascii="Arial Narrow" w:hAnsi="Arial Narrow"/>
          <w:b/>
          <w:sz w:val="32"/>
        </w:rPr>
        <w:footnoteReference w:id="1"/>
      </w:r>
    </w:p>
    <w:p w14:paraId="7048780E" w14:textId="5CF0C2BB" w:rsidR="00120666" w:rsidRPr="0027508B" w:rsidRDefault="00120666" w:rsidP="00120666">
      <w:pPr>
        <w:widowControl w:val="0"/>
        <w:autoSpaceDE w:val="0"/>
        <w:jc w:val="center"/>
        <w:rPr>
          <w:rFonts w:ascii="Arial Narrow" w:hAnsi="Arial Narrow"/>
        </w:rPr>
      </w:pPr>
      <w:r w:rsidRPr="0027508B">
        <w:rPr>
          <w:rFonts w:ascii="Arial Narrow" w:hAnsi="Arial Narrow"/>
          <w:i/>
          <w:sz w:val="32"/>
        </w:rPr>
        <w:t>[Valid for Restricted Call</w:t>
      </w:r>
      <w:r w:rsidR="009575AB">
        <w:rPr>
          <w:rFonts w:ascii="Arial Narrow" w:hAnsi="Arial Narrow"/>
          <w:i/>
          <w:sz w:val="32"/>
        </w:rPr>
        <w:t>s</w:t>
      </w:r>
      <w:r w:rsidRPr="0027508B">
        <w:rPr>
          <w:rFonts w:ascii="Arial Narrow" w:hAnsi="Arial Narrow"/>
          <w:i/>
          <w:sz w:val="32"/>
        </w:rPr>
        <w:t xml:space="preserve"> for Tenders]</w:t>
      </w:r>
    </w:p>
    <w:p w14:paraId="2732A9A6" w14:textId="77777777" w:rsidR="00120666" w:rsidRPr="0027508B" w:rsidRDefault="00120666" w:rsidP="00120666">
      <w:pPr>
        <w:widowControl w:val="0"/>
        <w:autoSpaceDE w:val="0"/>
        <w:jc w:val="both"/>
        <w:rPr>
          <w:rFonts w:ascii="Arial Narrow" w:hAnsi="Arial Narrow" w:cs="Arial"/>
          <w:sz w:val="22"/>
          <w:szCs w:val="22"/>
        </w:rPr>
      </w:pPr>
    </w:p>
    <w:p w14:paraId="5DA302D2" w14:textId="77777777" w:rsidR="00120666" w:rsidRPr="0027508B" w:rsidRDefault="00120666" w:rsidP="00120666">
      <w:pPr>
        <w:widowControl w:val="0"/>
        <w:tabs>
          <w:tab w:val="left" w:pos="10820"/>
        </w:tabs>
        <w:autoSpaceDE w:val="0"/>
        <w:ind w:left="5760"/>
        <w:jc w:val="both"/>
        <w:rPr>
          <w:rFonts w:ascii="Arial Narrow" w:hAnsi="Arial Narrow"/>
          <w:b/>
        </w:rPr>
      </w:pPr>
      <w:r w:rsidRPr="0027508B">
        <w:rPr>
          <w:rFonts w:ascii="Arial Narrow" w:hAnsi="Arial Narrow"/>
          <w:b/>
          <w:sz w:val="22"/>
        </w:rPr>
        <w:t>Date:</w:t>
      </w:r>
    </w:p>
    <w:p w14:paraId="51B010FF" w14:textId="77777777" w:rsidR="00120666" w:rsidRPr="0027508B" w:rsidRDefault="00120666" w:rsidP="00120666">
      <w:pPr>
        <w:widowControl w:val="0"/>
        <w:autoSpaceDE w:val="0"/>
        <w:ind w:left="5760"/>
        <w:jc w:val="both"/>
        <w:rPr>
          <w:rFonts w:ascii="Arial Narrow" w:hAnsi="Arial Narrow" w:cs="Arial"/>
          <w:sz w:val="22"/>
          <w:szCs w:val="22"/>
        </w:rPr>
      </w:pPr>
    </w:p>
    <w:p w14:paraId="6A88F740" w14:textId="0E263DF8" w:rsidR="00120666" w:rsidRPr="0027508B" w:rsidRDefault="00E74418" w:rsidP="00120666">
      <w:pPr>
        <w:widowControl w:val="0"/>
        <w:autoSpaceDE w:val="0"/>
        <w:ind w:left="5760"/>
        <w:jc w:val="both"/>
        <w:rPr>
          <w:rFonts w:ascii="Arial Narrow" w:hAnsi="Arial Narrow"/>
        </w:rPr>
      </w:pPr>
      <w:r w:rsidRPr="0027508B">
        <w:rPr>
          <w:rFonts w:ascii="Arial Narrow" w:hAnsi="Arial Narrow"/>
          <w:b/>
          <w:bCs/>
        </w:rPr>
        <w:t>To</w:t>
      </w:r>
      <w:r w:rsidR="00120666" w:rsidRPr="0027508B">
        <w:rPr>
          <w:rFonts w:ascii="Arial Narrow" w:hAnsi="Arial Narrow"/>
        </w:rPr>
        <w:t>:</w:t>
      </w:r>
      <w:r w:rsidR="007A23CF" w:rsidRPr="0027508B">
        <w:rPr>
          <w:rFonts w:ascii="Arial Narrow" w:hAnsi="Arial Narrow"/>
        </w:rPr>
        <w:t xml:space="preserve"> </w:t>
      </w:r>
      <w:r w:rsidR="00120666" w:rsidRPr="0027508B">
        <w:rPr>
          <w:rFonts w:ascii="Arial Narrow" w:hAnsi="Arial Narrow"/>
          <w:i/>
        </w:rPr>
        <w:t>[name and address of the prequalified candidate]</w:t>
      </w:r>
    </w:p>
    <w:p w14:paraId="238252AE" w14:textId="77777777" w:rsidR="00120666" w:rsidRPr="0027508B" w:rsidRDefault="00120666" w:rsidP="00120666">
      <w:pPr>
        <w:widowControl w:val="0"/>
        <w:autoSpaceDE w:val="0"/>
        <w:jc w:val="both"/>
        <w:rPr>
          <w:rFonts w:ascii="Arial Narrow" w:hAnsi="Arial Narrow" w:cs="Arial"/>
        </w:rPr>
      </w:pPr>
    </w:p>
    <w:p w14:paraId="59AA9D6C" w14:textId="77777777" w:rsidR="00120666" w:rsidRPr="0027508B" w:rsidRDefault="00120666" w:rsidP="00120666">
      <w:pPr>
        <w:widowControl w:val="0"/>
        <w:autoSpaceDE w:val="0"/>
        <w:jc w:val="both"/>
        <w:rPr>
          <w:rFonts w:ascii="Arial Narrow" w:hAnsi="Arial Narrow"/>
        </w:rPr>
      </w:pPr>
      <w:r w:rsidRPr="0027508B">
        <w:rPr>
          <w:rFonts w:ascii="Arial Narrow" w:hAnsi="Arial Narrow"/>
          <w:b/>
          <w:bCs/>
        </w:rPr>
        <w:t>Reference:</w:t>
      </w:r>
      <w:r w:rsidRPr="0027508B">
        <w:rPr>
          <w:rFonts w:ascii="Arial Narrow" w:hAnsi="Arial Narrow"/>
        </w:rPr>
        <w:t xml:space="preserve"> </w:t>
      </w:r>
      <w:r w:rsidRPr="0027508B">
        <w:rPr>
          <w:rFonts w:ascii="Arial Narrow" w:hAnsi="Arial Narrow"/>
          <w:i/>
        </w:rPr>
        <w:t>[Indicate the subject of the project and the source of funding]</w:t>
      </w:r>
    </w:p>
    <w:p w14:paraId="01662BA1" w14:textId="77777777" w:rsidR="00120666" w:rsidRPr="0027508B" w:rsidRDefault="00120666" w:rsidP="00120666">
      <w:pPr>
        <w:widowControl w:val="0"/>
        <w:autoSpaceDE w:val="0"/>
        <w:jc w:val="both"/>
        <w:rPr>
          <w:rFonts w:ascii="Arial Narrow" w:hAnsi="Arial Narrow" w:cs="Arial"/>
        </w:rPr>
      </w:pPr>
    </w:p>
    <w:p w14:paraId="47A46879" w14:textId="77777777" w:rsidR="00120666" w:rsidRPr="0027508B" w:rsidRDefault="00221643" w:rsidP="00120666">
      <w:pPr>
        <w:widowControl w:val="0"/>
        <w:autoSpaceDE w:val="0"/>
        <w:spacing w:after="80"/>
        <w:jc w:val="both"/>
        <w:rPr>
          <w:rFonts w:ascii="Arial Narrow" w:hAnsi="Arial Narrow"/>
        </w:rPr>
      </w:pPr>
      <w:r w:rsidRPr="0027508B">
        <w:rPr>
          <w:rFonts w:ascii="Arial Narrow" w:hAnsi="Arial Narrow"/>
        </w:rPr>
        <w:t>Sir/Madam</w:t>
      </w:r>
      <w:r w:rsidR="00120666" w:rsidRPr="0027508B">
        <w:rPr>
          <w:rFonts w:ascii="Arial Narrow" w:hAnsi="Arial Narrow"/>
        </w:rPr>
        <w:t>,</w:t>
      </w:r>
    </w:p>
    <w:p w14:paraId="0948D183" w14:textId="3165E2A2" w:rsidR="00120666" w:rsidRPr="0027508B" w:rsidRDefault="00120666" w:rsidP="00120666">
      <w:pPr>
        <w:widowControl w:val="0"/>
        <w:autoSpaceDE w:val="0"/>
        <w:spacing w:after="80"/>
        <w:jc w:val="both"/>
        <w:rPr>
          <w:rFonts w:ascii="Arial Narrow" w:hAnsi="Arial Narrow"/>
        </w:rPr>
      </w:pPr>
      <w:r w:rsidRPr="0027508B">
        <w:rPr>
          <w:rFonts w:ascii="Arial Narrow" w:hAnsi="Arial Narrow"/>
          <w:b/>
        </w:rPr>
        <w:t xml:space="preserve">1. </w:t>
      </w:r>
      <w:r w:rsidR="0022428C">
        <w:rPr>
          <w:rFonts w:ascii="Arial Narrow" w:hAnsi="Arial Narrow"/>
        </w:rPr>
        <w:t>We are pleased</w:t>
      </w:r>
      <w:r w:rsidRPr="0027508B">
        <w:rPr>
          <w:rFonts w:ascii="Arial Narrow" w:hAnsi="Arial Narrow"/>
        </w:rPr>
        <w:t xml:space="preserve"> to inform you that you have been prequalified for the project</w:t>
      </w:r>
      <w:r w:rsidR="0022428C">
        <w:rPr>
          <w:rFonts w:ascii="Arial Narrow" w:hAnsi="Arial Narrow"/>
        </w:rPr>
        <w:t xml:space="preserve"> referred to </w:t>
      </w:r>
      <w:r w:rsidR="00DF662D" w:rsidRPr="0027508B">
        <w:rPr>
          <w:rFonts w:ascii="Arial Narrow" w:hAnsi="Arial Narrow"/>
        </w:rPr>
        <w:t>above</w:t>
      </w:r>
      <w:r w:rsidRPr="0027508B">
        <w:rPr>
          <w:rFonts w:ascii="Arial Narrow" w:hAnsi="Arial Narrow"/>
        </w:rPr>
        <w:t xml:space="preserve"> and </w:t>
      </w:r>
      <w:r w:rsidR="0022428C">
        <w:rPr>
          <w:rFonts w:ascii="Arial Narrow" w:hAnsi="Arial Narrow"/>
        </w:rPr>
        <w:t xml:space="preserve">have consequently been authorised </w:t>
      </w:r>
      <w:r w:rsidRPr="0027508B">
        <w:rPr>
          <w:rFonts w:ascii="Arial Narrow" w:hAnsi="Arial Narrow"/>
        </w:rPr>
        <w:t xml:space="preserve">to tender </w:t>
      </w:r>
      <w:r w:rsidR="00DF662D" w:rsidRPr="0027508B">
        <w:rPr>
          <w:rFonts w:ascii="Arial Narrow" w:hAnsi="Arial Narrow"/>
        </w:rPr>
        <w:t>[</w:t>
      </w:r>
      <w:r w:rsidRPr="0027508B">
        <w:rPr>
          <w:rFonts w:ascii="Arial Narrow" w:hAnsi="Arial Narrow"/>
        </w:rPr>
        <w:t>for the following lot (s)</w:t>
      </w:r>
      <w:r w:rsidR="00DF662D" w:rsidRPr="0027508B">
        <w:rPr>
          <w:rFonts w:ascii="Arial Narrow" w:hAnsi="Arial Narrow"/>
        </w:rPr>
        <w:t>]</w:t>
      </w:r>
      <w:r w:rsidRPr="0027508B">
        <w:rPr>
          <w:rFonts w:ascii="Arial Narrow" w:hAnsi="Arial Narrow"/>
        </w:rPr>
        <w:t xml:space="preserve"> to be </w:t>
      </w:r>
      <w:r w:rsidR="00743027" w:rsidRPr="0027508B">
        <w:rPr>
          <w:rFonts w:ascii="Arial Narrow" w:hAnsi="Arial Narrow"/>
        </w:rPr>
        <w:t>specified</w:t>
      </w:r>
      <w:r w:rsidRPr="0027508B">
        <w:rPr>
          <w:rFonts w:ascii="Arial Narrow" w:hAnsi="Arial Narrow"/>
        </w:rPr>
        <w:t>).</w:t>
      </w:r>
    </w:p>
    <w:p w14:paraId="499A4E94" w14:textId="401EC6A7" w:rsidR="00120666" w:rsidRPr="0027508B" w:rsidRDefault="00120666" w:rsidP="00120666">
      <w:pPr>
        <w:widowControl w:val="0"/>
        <w:autoSpaceDE w:val="0"/>
        <w:spacing w:after="80"/>
        <w:jc w:val="both"/>
        <w:rPr>
          <w:rFonts w:ascii="Arial Narrow" w:hAnsi="Arial Narrow"/>
        </w:rPr>
      </w:pPr>
      <w:r w:rsidRPr="0027508B">
        <w:rPr>
          <w:rFonts w:ascii="Arial Narrow" w:hAnsi="Arial Narrow"/>
          <w:b/>
        </w:rPr>
        <w:t xml:space="preserve">2. </w:t>
      </w:r>
      <w:r w:rsidRPr="0027508B">
        <w:rPr>
          <w:rFonts w:ascii="Arial Narrow" w:hAnsi="Arial Narrow"/>
        </w:rPr>
        <w:t xml:space="preserve">You </w:t>
      </w:r>
      <w:r w:rsidR="0022428C">
        <w:rPr>
          <w:rFonts w:ascii="Arial Narrow" w:hAnsi="Arial Narrow"/>
        </w:rPr>
        <w:t>may</w:t>
      </w:r>
      <w:r w:rsidRPr="0027508B">
        <w:rPr>
          <w:rFonts w:ascii="Arial Narrow" w:hAnsi="Arial Narrow"/>
        </w:rPr>
        <w:t xml:space="preserve"> tender for one or </w:t>
      </w:r>
      <w:r w:rsidR="0022428C">
        <w:rPr>
          <w:rFonts w:ascii="Arial Narrow" w:hAnsi="Arial Narrow"/>
        </w:rPr>
        <w:t xml:space="preserve">several lot(s) </w:t>
      </w:r>
      <w:r w:rsidRPr="0027508B">
        <w:rPr>
          <w:rFonts w:ascii="Arial Narrow" w:hAnsi="Arial Narrow"/>
        </w:rPr>
        <w:t xml:space="preserve">or </w:t>
      </w:r>
      <w:r w:rsidR="0022428C">
        <w:rPr>
          <w:rFonts w:ascii="Arial Narrow" w:hAnsi="Arial Narrow"/>
        </w:rPr>
        <w:t xml:space="preserve">for </w:t>
      </w:r>
      <w:r w:rsidRPr="0027508B">
        <w:rPr>
          <w:rFonts w:ascii="Arial Narrow" w:hAnsi="Arial Narrow"/>
        </w:rPr>
        <w:t>all the lot</w:t>
      </w:r>
      <w:r w:rsidR="0022428C">
        <w:rPr>
          <w:rFonts w:ascii="Arial Narrow" w:hAnsi="Arial Narrow"/>
        </w:rPr>
        <w:t>s</w:t>
      </w:r>
      <w:r w:rsidRPr="0027508B">
        <w:rPr>
          <w:rFonts w:ascii="Arial Narrow" w:hAnsi="Arial Narrow"/>
        </w:rPr>
        <w:t xml:space="preserve"> where necessary</w:t>
      </w:r>
      <w:r w:rsidR="0099161C">
        <w:rPr>
          <w:rFonts w:ascii="Arial Narrow" w:hAnsi="Arial Narrow"/>
        </w:rPr>
        <w:t>,</w:t>
      </w:r>
      <w:r w:rsidRPr="0027508B">
        <w:rPr>
          <w:rFonts w:ascii="Arial Narrow" w:hAnsi="Arial Narrow"/>
        </w:rPr>
        <w:t xml:space="preserve"> for which you h</w:t>
      </w:r>
      <w:r w:rsidR="00DF3BE3">
        <w:rPr>
          <w:rFonts w:ascii="Arial Narrow" w:hAnsi="Arial Narrow"/>
        </w:rPr>
        <w:t>ave been prequalified</w:t>
      </w:r>
      <w:r w:rsidRPr="0027508B">
        <w:rPr>
          <w:rFonts w:ascii="Arial Narrow" w:hAnsi="Arial Narrow"/>
        </w:rPr>
        <w:t>.</w:t>
      </w:r>
    </w:p>
    <w:p w14:paraId="3FC56240" w14:textId="2564CBE7" w:rsidR="00120666" w:rsidRPr="0027508B" w:rsidRDefault="00120666" w:rsidP="00120666">
      <w:pPr>
        <w:widowControl w:val="0"/>
        <w:autoSpaceDE w:val="0"/>
        <w:spacing w:after="80"/>
        <w:jc w:val="both"/>
        <w:rPr>
          <w:rFonts w:ascii="Arial Narrow" w:hAnsi="Arial Narrow" w:cs="Arial"/>
          <w:w w:val="99"/>
        </w:rPr>
      </w:pPr>
      <w:r w:rsidRPr="0027508B">
        <w:rPr>
          <w:rFonts w:ascii="Arial Narrow" w:hAnsi="Arial Narrow"/>
          <w:b/>
        </w:rPr>
        <w:t xml:space="preserve">3. </w:t>
      </w:r>
      <w:r w:rsidRPr="0027508B">
        <w:rPr>
          <w:rFonts w:ascii="Arial Narrow" w:hAnsi="Arial Narrow"/>
        </w:rPr>
        <w:t xml:space="preserve">A complete set of tender files </w:t>
      </w:r>
      <w:r w:rsidR="0099161C">
        <w:rPr>
          <w:rFonts w:ascii="Arial Narrow" w:hAnsi="Arial Narrow"/>
        </w:rPr>
        <w:t xml:space="preserve">may be </w:t>
      </w:r>
      <w:r w:rsidRPr="0027508B">
        <w:rPr>
          <w:rFonts w:ascii="Arial Narrow" w:hAnsi="Arial Narrow"/>
        </w:rPr>
        <w:t>consult</w:t>
      </w:r>
      <w:r w:rsidR="0099161C">
        <w:rPr>
          <w:rFonts w:ascii="Arial Narrow" w:hAnsi="Arial Narrow"/>
        </w:rPr>
        <w:t>ed</w:t>
      </w:r>
      <w:r w:rsidRPr="0027508B">
        <w:rPr>
          <w:rFonts w:ascii="Arial Narrow" w:hAnsi="Arial Narrow"/>
        </w:rPr>
        <w:t xml:space="preserve"> free of charge at the offices of the </w:t>
      </w:r>
      <w:r w:rsidR="00BD280C" w:rsidRPr="0027508B">
        <w:rPr>
          <w:rFonts w:ascii="Arial Narrow" w:hAnsi="Arial Narrow"/>
        </w:rPr>
        <w:t>PO</w:t>
      </w:r>
      <w:r w:rsidRPr="0027508B">
        <w:rPr>
          <w:rFonts w:ascii="Arial Narrow" w:hAnsi="Arial Narrow"/>
        </w:rPr>
        <w:t xml:space="preserve"> / DPO, and where necessary </w:t>
      </w:r>
      <w:r w:rsidRPr="0027508B">
        <w:rPr>
          <w:rFonts w:ascii="Arial Narrow" w:hAnsi="Arial Narrow"/>
          <w:b/>
        </w:rPr>
        <w:t xml:space="preserve"> [indicate the exact address and location]  and/or download</w:t>
      </w:r>
      <w:r w:rsidR="0099161C">
        <w:rPr>
          <w:rFonts w:ascii="Arial Narrow" w:hAnsi="Arial Narrow"/>
          <w:b/>
        </w:rPr>
        <w:t>ed</w:t>
      </w:r>
      <w:r w:rsidRPr="0027508B">
        <w:rPr>
          <w:rFonts w:ascii="Arial Narrow" w:hAnsi="Arial Narrow"/>
          <w:b/>
        </w:rPr>
        <w:t xml:space="preserve"> free of charge on the COLEPS platform on the following addresses : </w:t>
      </w:r>
      <w:hyperlink r:id="rId10" w:history="1">
        <w:r w:rsidRPr="0027508B">
          <w:rPr>
            <w:rStyle w:val="Lienhypertexte"/>
            <w:rFonts w:ascii="Arial Narrow" w:hAnsi="Arial Narrow"/>
            <w:b/>
            <w:color w:val="auto"/>
          </w:rPr>
          <w:t>http://www.marchespublics.cm</w:t>
        </w:r>
      </w:hyperlink>
      <w:r w:rsidRPr="0027508B">
        <w:rPr>
          <w:rFonts w:ascii="Arial Narrow" w:hAnsi="Arial Narrow"/>
          <w:b/>
        </w:rPr>
        <w:t xml:space="preserve"> and</w:t>
      </w:r>
      <w:r w:rsidR="009370E2" w:rsidRPr="0027508B">
        <w:rPr>
          <w:rFonts w:ascii="Arial Narrow" w:hAnsi="Arial Narrow"/>
          <w:b/>
        </w:rPr>
        <w:t xml:space="preserve"> </w:t>
      </w:r>
      <w:hyperlink r:id="rId11" w:history="1">
        <w:r w:rsidR="009370E2" w:rsidRPr="0027508B">
          <w:rPr>
            <w:rStyle w:val="Lienhypertexte"/>
            <w:rFonts w:ascii="Arial Narrow" w:hAnsi="Arial Narrow"/>
            <w:b/>
          </w:rPr>
          <w:t>http://www.publiccontracts.cm</w:t>
        </w:r>
      </w:hyperlink>
      <w:r w:rsidRPr="0027508B">
        <w:rPr>
          <w:rFonts w:ascii="Arial Narrow" w:hAnsi="Arial Narrow"/>
        </w:rPr>
        <w:t xml:space="preserve"> </w:t>
      </w:r>
      <w:r w:rsidRPr="0027508B">
        <w:rPr>
          <w:rFonts w:ascii="Arial Narrow" w:hAnsi="Arial Narrow"/>
          <w:b/>
          <w:bCs/>
        </w:rPr>
        <w:t>and on the ARMP website (</w:t>
      </w:r>
      <w:hyperlink r:id="rId12" w:history="1">
        <w:r w:rsidRPr="0027508B">
          <w:rPr>
            <w:rStyle w:val="Lienhypertexte"/>
            <w:rFonts w:ascii="Arial Narrow" w:hAnsi="Arial Narrow"/>
            <w:b/>
            <w:bCs/>
            <w:color w:val="auto"/>
          </w:rPr>
          <w:t>http://www.armp.cm</w:t>
        </w:r>
      </w:hyperlink>
      <w:r w:rsidRPr="0027508B">
        <w:rPr>
          <w:rFonts w:ascii="Arial Narrow" w:hAnsi="Arial Narrow"/>
          <w:b/>
          <w:bCs/>
        </w:rPr>
        <w:t>)</w:t>
      </w:r>
      <w:r w:rsidRPr="0027508B">
        <w:rPr>
          <w:rFonts w:ascii="Arial Narrow" w:hAnsi="Arial Narrow"/>
        </w:rPr>
        <w:t xml:space="preserve">, </w:t>
      </w:r>
      <w:r w:rsidRPr="0027508B">
        <w:rPr>
          <w:rFonts w:ascii="Arial Narrow" w:hAnsi="Arial Narrow"/>
          <w:i/>
        </w:rPr>
        <w:t xml:space="preserve">or by any other means of electronic communication </w:t>
      </w:r>
      <w:r w:rsidR="0099161C">
        <w:rPr>
          <w:rFonts w:ascii="Arial Narrow" w:hAnsi="Arial Narrow"/>
          <w:i/>
        </w:rPr>
        <w:t>indicated</w:t>
      </w:r>
      <w:r w:rsidRPr="0027508B">
        <w:rPr>
          <w:rFonts w:ascii="Arial Narrow" w:hAnsi="Arial Narrow"/>
          <w:i/>
        </w:rPr>
        <w:t xml:space="preserve"> by the </w:t>
      </w:r>
      <w:r w:rsidR="00BD280C" w:rsidRPr="0027508B">
        <w:rPr>
          <w:rFonts w:ascii="Arial Narrow" w:hAnsi="Arial Narrow"/>
          <w:i/>
        </w:rPr>
        <w:t>Project Owner</w:t>
      </w:r>
      <w:r w:rsidRPr="0027508B">
        <w:rPr>
          <w:rFonts w:ascii="Arial Narrow" w:hAnsi="Arial Narrow"/>
          <w:i/>
        </w:rPr>
        <w:t xml:space="preserve"> (to be </w:t>
      </w:r>
      <w:r w:rsidR="009370E2" w:rsidRPr="0027508B">
        <w:rPr>
          <w:rFonts w:ascii="Arial Narrow" w:hAnsi="Arial Narrow"/>
          <w:i/>
        </w:rPr>
        <w:t>specified</w:t>
      </w:r>
      <w:r w:rsidRPr="0027508B">
        <w:rPr>
          <w:rFonts w:ascii="Arial Narrow" w:hAnsi="Arial Narrow"/>
          <w:i/>
        </w:rPr>
        <w:t>)</w:t>
      </w:r>
      <w:r w:rsidRPr="0027508B">
        <w:rPr>
          <w:rFonts w:ascii="Arial Narrow" w:hAnsi="Arial Narrow"/>
        </w:rPr>
        <w:t xml:space="preserve">. </w:t>
      </w:r>
      <w:r w:rsidRPr="0027508B">
        <w:rPr>
          <w:rFonts w:ascii="Arial Narrow" w:hAnsi="Arial Narrow"/>
          <w:i/>
        </w:rPr>
        <w:t xml:space="preserve"> </w:t>
      </w:r>
    </w:p>
    <w:p w14:paraId="12570CF7" w14:textId="77777777" w:rsidR="008536FF" w:rsidRPr="0027508B" w:rsidRDefault="008536FF" w:rsidP="00120666">
      <w:pPr>
        <w:widowControl w:val="0"/>
        <w:autoSpaceDE w:val="0"/>
        <w:spacing w:after="80"/>
        <w:jc w:val="both"/>
        <w:rPr>
          <w:rFonts w:ascii="Arial Narrow" w:hAnsi="Arial Narrow" w:cs="Arial"/>
          <w:w w:val="99"/>
          <w:sz w:val="22"/>
          <w:szCs w:val="22"/>
        </w:rPr>
      </w:pPr>
    </w:p>
    <w:p w14:paraId="10973E84" w14:textId="35BD4688" w:rsidR="00B21200" w:rsidRPr="0027508B" w:rsidRDefault="00120666" w:rsidP="00120666">
      <w:pPr>
        <w:widowControl w:val="0"/>
        <w:autoSpaceDE w:val="0"/>
        <w:spacing w:after="80"/>
        <w:jc w:val="both"/>
        <w:rPr>
          <w:rFonts w:ascii="Arial Narrow" w:hAnsi="Arial Narrow"/>
        </w:rPr>
      </w:pPr>
      <w:r w:rsidRPr="0027508B">
        <w:rPr>
          <w:rFonts w:ascii="Arial Narrow" w:hAnsi="Arial Narrow"/>
          <w:b/>
        </w:rPr>
        <w:t>4.</w:t>
      </w:r>
      <w:r w:rsidRPr="0027508B">
        <w:rPr>
          <w:rFonts w:ascii="Arial Narrow" w:hAnsi="Arial Narrow"/>
        </w:rPr>
        <w:t xml:space="preserve"> </w:t>
      </w:r>
      <w:r w:rsidR="0099161C">
        <w:rPr>
          <w:rFonts w:ascii="Arial Narrow" w:hAnsi="Arial Narrow"/>
        </w:rPr>
        <w:t xml:space="preserve">The </w:t>
      </w:r>
      <w:r w:rsidR="00AA4DAC" w:rsidRPr="0027508B">
        <w:rPr>
          <w:rFonts w:ascii="Arial Narrow" w:hAnsi="Arial Narrow"/>
        </w:rPr>
        <w:t xml:space="preserve">Tender </w:t>
      </w:r>
      <w:r w:rsidR="0099161C">
        <w:rPr>
          <w:rFonts w:ascii="Arial Narrow" w:hAnsi="Arial Narrow"/>
        </w:rPr>
        <w:t xml:space="preserve">File </w:t>
      </w:r>
      <w:r w:rsidR="00AA4DAC" w:rsidRPr="0027508B">
        <w:rPr>
          <w:rFonts w:ascii="Arial Narrow" w:hAnsi="Arial Narrow"/>
        </w:rPr>
        <w:t xml:space="preserve">may be </w:t>
      </w:r>
      <w:r w:rsidR="0099161C">
        <w:rPr>
          <w:rFonts w:ascii="Arial Narrow" w:hAnsi="Arial Narrow"/>
        </w:rPr>
        <w:t>withdrawn against</w:t>
      </w:r>
      <w:r w:rsidR="00AA4DAC" w:rsidRPr="0027508B">
        <w:rPr>
          <w:rFonts w:ascii="Arial Narrow" w:hAnsi="Arial Narrow"/>
        </w:rPr>
        <w:t xml:space="preserve"> payment of a non-refundable acquisition fee of</w:t>
      </w:r>
      <w:r w:rsidRPr="0027508B">
        <w:rPr>
          <w:rFonts w:ascii="Arial Narrow" w:hAnsi="Arial Narrow"/>
        </w:rPr>
        <w:t xml:space="preserve"> [insert amount in CFA francs</w:t>
      </w:r>
      <w:r w:rsidR="00B21200" w:rsidRPr="0027508B">
        <w:rPr>
          <w:rFonts w:ascii="Arial Narrow" w:hAnsi="Arial Narrow"/>
        </w:rPr>
        <w:t>]</w:t>
      </w:r>
      <w:r w:rsidRPr="0027508B">
        <w:rPr>
          <w:rFonts w:ascii="Arial Narrow" w:hAnsi="Arial Narrow"/>
        </w:rPr>
        <w:t xml:space="preserve"> </w:t>
      </w:r>
      <w:r w:rsidR="007C4924" w:rsidRPr="0027508B">
        <w:rPr>
          <w:rFonts w:ascii="Arial Narrow" w:hAnsi="Arial Narrow"/>
        </w:rPr>
        <w:t>(</w:t>
      </w:r>
      <w:r w:rsidR="00096F4B" w:rsidRPr="0027508B">
        <w:rPr>
          <w:rFonts w:ascii="Arial Narrow" w:hAnsi="Arial Narrow"/>
        </w:rPr>
        <w:t>2</w:t>
      </w:r>
      <w:r w:rsidR="007C4924" w:rsidRPr="0027508B">
        <w:rPr>
          <w:rFonts w:ascii="Arial Narrow" w:hAnsi="Arial Narrow"/>
        </w:rPr>
        <w:t>)</w:t>
      </w:r>
      <w:r w:rsidRPr="0027508B">
        <w:rPr>
          <w:rFonts w:ascii="Arial Narrow" w:hAnsi="Arial Narrow"/>
        </w:rPr>
        <w:t xml:space="preserve"> </w:t>
      </w:r>
      <w:r w:rsidR="00A90F4C">
        <w:rPr>
          <w:rFonts w:ascii="Arial Narrow" w:hAnsi="Arial Narrow"/>
        </w:rPr>
        <w:t>at</w:t>
      </w:r>
      <w:r w:rsidRPr="0027508B">
        <w:rPr>
          <w:rFonts w:ascii="Arial Narrow" w:hAnsi="Arial Narrow"/>
        </w:rPr>
        <w:t xml:space="preserve"> the following</w:t>
      </w:r>
      <w:r w:rsidR="002410FA" w:rsidRPr="002410FA">
        <w:rPr>
          <w:iCs/>
          <w:noProof/>
          <w:sz w:val="28"/>
          <w:szCs w:val="26"/>
          <w:lang w:val="fr-FR"/>
        </w:rPr>
        <w:drawing>
          <wp:anchor distT="0" distB="0" distL="114300" distR="114300" simplePos="0" relativeHeight="251755520" behindDoc="1" locked="0" layoutInCell="1" allowOverlap="1" wp14:anchorId="3947AC3E" wp14:editId="0DA7A264">
            <wp:simplePos x="0" y="0"/>
            <wp:positionH relativeFrom="column">
              <wp:posOffset>0</wp:posOffset>
            </wp:positionH>
            <wp:positionV relativeFrom="paragraph">
              <wp:posOffset>174625</wp:posOffset>
            </wp:positionV>
            <wp:extent cx="2628900" cy="1924050"/>
            <wp:effectExtent l="0" t="0" r="0" b="0"/>
            <wp:wrapNone/>
            <wp:docPr id="8614058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rPr>
        <w:t xml:space="preserve"> </w:t>
      </w:r>
      <w:r w:rsidR="00A90F4C">
        <w:rPr>
          <w:rFonts w:ascii="Arial Narrow" w:hAnsi="Arial Narrow"/>
        </w:rPr>
        <w:t>service</w:t>
      </w:r>
      <w:r w:rsidRPr="0027508B">
        <w:rPr>
          <w:rFonts w:ascii="Arial Narrow" w:hAnsi="Arial Narrow"/>
        </w:rPr>
        <w:t xml:space="preserve"> [indicate the </w:t>
      </w:r>
      <w:r w:rsidR="00A90F4C">
        <w:rPr>
          <w:rFonts w:ascii="Arial Narrow" w:hAnsi="Arial Narrow"/>
        </w:rPr>
        <w:t>service</w:t>
      </w:r>
      <w:r w:rsidRPr="0027508B">
        <w:rPr>
          <w:rFonts w:ascii="Arial Narrow" w:hAnsi="Arial Narrow"/>
        </w:rPr>
        <w:t xml:space="preserve"> concerned, its location and its full address]. </w:t>
      </w:r>
      <w:r w:rsidR="00B21200" w:rsidRPr="0027508B">
        <w:rPr>
          <w:rFonts w:ascii="Arial Narrow" w:hAnsi="Arial Narrow"/>
        </w:rPr>
        <w:t>(3)</w:t>
      </w:r>
    </w:p>
    <w:p w14:paraId="30991FCC" w14:textId="5E825A98" w:rsidR="00120666" w:rsidRPr="0027508B" w:rsidRDefault="007C4924" w:rsidP="00120666">
      <w:pPr>
        <w:widowControl w:val="0"/>
        <w:autoSpaceDE w:val="0"/>
        <w:spacing w:after="80"/>
        <w:jc w:val="both"/>
        <w:rPr>
          <w:rFonts w:ascii="Arial Narrow" w:hAnsi="Arial Narrow"/>
          <w:strike/>
        </w:rPr>
      </w:pPr>
      <w:r w:rsidRPr="0027508B">
        <w:rPr>
          <w:rFonts w:ascii="Arial Narrow" w:hAnsi="Arial Narrow"/>
          <w:b/>
        </w:rPr>
        <w:t xml:space="preserve"> However</w:t>
      </w:r>
      <w:r w:rsidR="00120666" w:rsidRPr="0027508B">
        <w:rPr>
          <w:rFonts w:ascii="Arial Narrow" w:hAnsi="Arial Narrow"/>
          <w:b/>
        </w:rPr>
        <w:t>, the submission of tenders</w:t>
      </w:r>
      <w:r w:rsidR="00A90F4C">
        <w:rPr>
          <w:rFonts w:ascii="Arial Narrow" w:hAnsi="Arial Narrow"/>
          <w:b/>
        </w:rPr>
        <w:t xml:space="preserve"> </w:t>
      </w:r>
      <w:r w:rsidR="00A04689" w:rsidRPr="0027508B">
        <w:rPr>
          <w:rFonts w:ascii="Arial Narrow" w:hAnsi="Arial Narrow"/>
          <w:b/>
        </w:rPr>
        <w:t>physical</w:t>
      </w:r>
      <w:r w:rsidR="00A90F4C">
        <w:rPr>
          <w:rFonts w:ascii="Arial Narrow" w:hAnsi="Arial Narrow"/>
          <w:b/>
        </w:rPr>
        <w:t>ly</w:t>
      </w:r>
      <w:r w:rsidR="00A04689" w:rsidRPr="0027508B">
        <w:rPr>
          <w:rFonts w:ascii="Arial Narrow" w:hAnsi="Arial Narrow"/>
          <w:b/>
        </w:rPr>
        <w:t xml:space="preserve"> or </w:t>
      </w:r>
      <w:r w:rsidR="00120666" w:rsidRPr="0027508B">
        <w:rPr>
          <w:rFonts w:ascii="Arial Narrow" w:hAnsi="Arial Narrow"/>
          <w:b/>
        </w:rPr>
        <w:t>electronic</w:t>
      </w:r>
      <w:r w:rsidR="00A90F4C">
        <w:rPr>
          <w:rFonts w:ascii="Arial Narrow" w:hAnsi="Arial Narrow"/>
          <w:b/>
        </w:rPr>
        <w:t>ally</w:t>
      </w:r>
      <w:r w:rsidR="00120666" w:rsidRPr="0027508B">
        <w:rPr>
          <w:rFonts w:ascii="Arial Narrow" w:hAnsi="Arial Narrow"/>
          <w:b/>
        </w:rPr>
        <w:t xml:space="preserve"> is </w:t>
      </w:r>
      <w:r w:rsidR="00A90F4C">
        <w:rPr>
          <w:rFonts w:ascii="Arial Narrow" w:hAnsi="Arial Narrow"/>
          <w:b/>
        </w:rPr>
        <w:t xml:space="preserve">subject to the </w:t>
      </w:r>
      <w:r w:rsidR="00120666" w:rsidRPr="0027508B">
        <w:rPr>
          <w:rFonts w:ascii="Arial Narrow" w:hAnsi="Arial Narrow"/>
          <w:b/>
        </w:rPr>
        <w:t>payment of th</w:t>
      </w:r>
      <w:r w:rsidR="00A90F4C">
        <w:rPr>
          <w:rFonts w:ascii="Arial Narrow" w:hAnsi="Arial Narrow"/>
          <w:b/>
        </w:rPr>
        <w:t>e</w:t>
      </w:r>
      <w:r w:rsidR="00120666" w:rsidRPr="0027508B">
        <w:rPr>
          <w:rFonts w:ascii="Arial Narrow" w:hAnsi="Arial Narrow"/>
          <w:b/>
        </w:rPr>
        <w:t xml:space="preserve"> </w:t>
      </w:r>
      <w:r w:rsidR="00A90F4C">
        <w:rPr>
          <w:rFonts w:ascii="Arial Narrow" w:hAnsi="Arial Narrow"/>
          <w:b/>
        </w:rPr>
        <w:t>fee for acquisition of the TF</w:t>
      </w:r>
      <w:r w:rsidR="00120666" w:rsidRPr="0027508B">
        <w:rPr>
          <w:rFonts w:ascii="Arial Narrow" w:hAnsi="Arial Narrow"/>
          <w:b/>
        </w:rPr>
        <w:t xml:space="preserve"> which can be downloaded free of charge.</w:t>
      </w:r>
    </w:p>
    <w:p w14:paraId="7D659432" w14:textId="77777777" w:rsidR="00120666" w:rsidRPr="0027508B" w:rsidRDefault="00120666" w:rsidP="00120666">
      <w:pPr>
        <w:widowControl w:val="0"/>
        <w:autoSpaceDE w:val="0"/>
        <w:spacing w:after="80"/>
        <w:jc w:val="both"/>
        <w:rPr>
          <w:rFonts w:ascii="Arial Narrow" w:hAnsi="Arial Narrow"/>
        </w:rPr>
      </w:pPr>
    </w:p>
    <w:p w14:paraId="3CF3401E" w14:textId="304915AE" w:rsidR="000F5CF5" w:rsidRPr="0027508B" w:rsidRDefault="00120666" w:rsidP="00120666">
      <w:pPr>
        <w:widowControl w:val="0"/>
        <w:autoSpaceDE w:val="0"/>
        <w:spacing w:after="80"/>
        <w:jc w:val="both"/>
        <w:rPr>
          <w:rFonts w:ascii="Arial Narrow" w:hAnsi="Arial Narrow" w:cs="Arial"/>
        </w:rPr>
      </w:pPr>
      <w:r w:rsidRPr="0027508B">
        <w:rPr>
          <w:rFonts w:ascii="Arial Narrow" w:hAnsi="Arial Narrow"/>
          <w:b/>
        </w:rPr>
        <w:t xml:space="preserve">5. </w:t>
      </w:r>
      <w:r w:rsidRPr="0027508B">
        <w:rPr>
          <w:rFonts w:ascii="Arial Narrow" w:hAnsi="Arial Narrow"/>
        </w:rPr>
        <w:t xml:space="preserve">All bids must </w:t>
      </w:r>
      <w:r w:rsidR="00A90F4C">
        <w:rPr>
          <w:rFonts w:ascii="Arial Narrow" w:hAnsi="Arial Narrow"/>
        </w:rPr>
        <w:t>include</w:t>
      </w:r>
      <w:r w:rsidRPr="0027508B">
        <w:rPr>
          <w:rFonts w:ascii="Arial Narrow" w:hAnsi="Arial Narrow"/>
        </w:rPr>
        <w:t xml:space="preserve"> by a bi</w:t>
      </w:r>
      <w:r w:rsidR="00DF3BE3">
        <w:rPr>
          <w:rFonts w:ascii="Arial Narrow" w:hAnsi="Arial Narrow"/>
        </w:rPr>
        <w:t>d bond of [amount in CFA francs</w:t>
      </w:r>
      <w:r w:rsidR="00DF3BE3">
        <w:rPr>
          <w:rStyle w:val="Appelnotedebasdep"/>
          <w:rFonts w:ascii="Arial Narrow" w:hAnsi="Arial Narrow"/>
        </w:rPr>
        <w:footnoteReference w:id="2"/>
      </w:r>
      <w:r w:rsidRPr="0027508B">
        <w:rPr>
          <w:rFonts w:ascii="Arial Narrow" w:hAnsi="Arial Narrow"/>
        </w:rPr>
        <w:t>] a</w:t>
      </w:r>
      <w:r w:rsidR="00565BC0" w:rsidRPr="0027508B">
        <w:rPr>
          <w:rFonts w:ascii="Arial Narrow" w:hAnsi="Arial Narrow"/>
        </w:rPr>
        <w:t>nd</w:t>
      </w:r>
      <w:r w:rsidRPr="0027508B">
        <w:rPr>
          <w:rFonts w:ascii="Arial Narrow" w:hAnsi="Arial Narrow"/>
        </w:rPr>
        <w:t xml:space="preserve"> must </w:t>
      </w:r>
      <w:r w:rsidR="00693052">
        <w:rPr>
          <w:rFonts w:ascii="Arial Narrow" w:hAnsi="Arial Narrow"/>
        </w:rPr>
        <w:t>be hander over to</w:t>
      </w:r>
      <w:r w:rsidRPr="0027508B">
        <w:rPr>
          <w:rFonts w:ascii="Arial Narrow" w:hAnsi="Arial Narrow"/>
        </w:rPr>
        <w:t xml:space="preserve"> [indicate exact address and location] no later than [time] on [date] in</w:t>
      </w:r>
      <w:r w:rsidR="00693052">
        <w:rPr>
          <w:rFonts w:ascii="Arial Narrow" w:hAnsi="Arial Narrow"/>
        </w:rPr>
        <w:t xml:space="preserve"> hard copy </w:t>
      </w:r>
      <w:r w:rsidRPr="0027508B">
        <w:rPr>
          <w:rFonts w:ascii="Arial Narrow" w:hAnsi="Arial Narrow"/>
        </w:rPr>
        <w:t xml:space="preserve">and, if necessary, in </w:t>
      </w:r>
      <w:r w:rsidR="00693052">
        <w:rPr>
          <w:rFonts w:ascii="Arial Narrow" w:hAnsi="Arial Narrow"/>
        </w:rPr>
        <w:t>soft copy</w:t>
      </w:r>
      <w:r w:rsidRPr="0027508B">
        <w:rPr>
          <w:rFonts w:ascii="Arial Narrow" w:hAnsi="Arial Narrow"/>
        </w:rPr>
        <w:t xml:space="preserve"> through the COLEPS platform, </w:t>
      </w:r>
      <w:r w:rsidRPr="0027508B">
        <w:rPr>
          <w:rFonts w:ascii="Arial Narrow" w:hAnsi="Arial Narrow"/>
          <w:i/>
        </w:rPr>
        <w:t xml:space="preserve">or every other form of official electronic communication as indicated by the </w:t>
      </w:r>
      <w:r w:rsidR="00BD280C" w:rsidRPr="0027508B">
        <w:rPr>
          <w:rFonts w:ascii="Arial Narrow" w:hAnsi="Arial Narrow"/>
          <w:i/>
        </w:rPr>
        <w:t>Project Owner</w:t>
      </w:r>
      <w:r w:rsidRPr="0027508B">
        <w:rPr>
          <w:rFonts w:ascii="Arial Narrow" w:hAnsi="Arial Narrow"/>
          <w:i/>
        </w:rPr>
        <w:t xml:space="preserve"> (to be </w:t>
      </w:r>
      <w:r w:rsidR="003C5230" w:rsidRPr="0027508B">
        <w:rPr>
          <w:rFonts w:ascii="Arial Narrow" w:hAnsi="Arial Narrow"/>
          <w:i/>
        </w:rPr>
        <w:t>specified</w:t>
      </w:r>
      <w:r w:rsidRPr="0027508B">
        <w:rPr>
          <w:rFonts w:ascii="Arial Narrow" w:hAnsi="Arial Narrow"/>
          <w:i/>
        </w:rPr>
        <w:t>)</w:t>
      </w:r>
      <w:r w:rsidRPr="0027508B">
        <w:rPr>
          <w:rFonts w:ascii="Arial Narrow" w:hAnsi="Arial Narrow"/>
        </w:rPr>
        <w:t xml:space="preserve">. </w:t>
      </w:r>
    </w:p>
    <w:p w14:paraId="5AEFA5C6" w14:textId="02618EA8" w:rsidR="00120666" w:rsidRPr="0027508B" w:rsidRDefault="00120666" w:rsidP="00120666">
      <w:pPr>
        <w:widowControl w:val="0"/>
        <w:autoSpaceDE w:val="0"/>
        <w:spacing w:after="80"/>
        <w:jc w:val="both"/>
        <w:rPr>
          <w:rFonts w:ascii="Arial Narrow" w:hAnsi="Arial Narrow"/>
        </w:rPr>
      </w:pPr>
      <w:r w:rsidRPr="0027508B">
        <w:rPr>
          <w:rFonts w:ascii="Arial Narrow" w:hAnsi="Arial Narrow"/>
        </w:rPr>
        <w:t xml:space="preserve">The bids </w:t>
      </w:r>
      <w:r w:rsidR="00693052">
        <w:rPr>
          <w:rFonts w:ascii="Arial Narrow" w:hAnsi="Arial Narrow"/>
        </w:rPr>
        <w:t>shall</w:t>
      </w:r>
      <w:r w:rsidRPr="0027508B">
        <w:rPr>
          <w:rFonts w:ascii="Arial Narrow" w:hAnsi="Arial Narrow"/>
        </w:rPr>
        <w:t xml:space="preserve"> be opened immediately in the presence of the bidders who </w:t>
      </w:r>
      <w:r w:rsidR="00693052">
        <w:rPr>
          <w:rFonts w:ascii="Arial Narrow" w:hAnsi="Arial Narrow"/>
        </w:rPr>
        <w:t>wish</w:t>
      </w:r>
      <w:r w:rsidRPr="0027508B">
        <w:rPr>
          <w:rFonts w:ascii="Arial Narrow" w:hAnsi="Arial Narrow"/>
        </w:rPr>
        <w:t xml:space="preserve"> to </w:t>
      </w:r>
      <w:r w:rsidR="00693052">
        <w:rPr>
          <w:rFonts w:ascii="Arial Narrow" w:hAnsi="Arial Narrow"/>
        </w:rPr>
        <w:t>attend</w:t>
      </w:r>
      <w:r w:rsidRPr="0027508B">
        <w:rPr>
          <w:rFonts w:ascii="Arial Narrow" w:hAnsi="Arial Narrow"/>
        </w:rPr>
        <w:t xml:space="preserve"> the bid opening se</w:t>
      </w:r>
      <w:r w:rsidR="00DF3BE3">
        <w:rPr>
          <w:rFonts w:ascii="Arial Narrow" w:hAnsi="Arial Narrow"/>
        </w:rPr>
        <w:t>ssion or their representatives</w:t>
      </w:r>
      <w:r w:rsidR="00DF3BE3">
        <w:rPr>
          <w:rStyle w:val="Appelnotedebasdep"/>
          <w:rFonts w:ascii="Arial Narrow" w:hAnsi="Arial Narrow"/>
        </w:rPr>
        <w:footnoteReference w:id="3"/>
      </w:r>
      <w:r w:rsidRPr="0027508B">
        <w:rPr>
          <w:rFonts w:ascii="Arial Narrow" w:hAnsi="Arial Narrow"/>
        </w:rPr>
        <w:t>.</w:t>
      </w:r>
    </w:p>
    <w:p w14:paraId="36B785D5" w14:textId="3DC08944" w:rsidR="00120666" w:rsidRPr="0027508B" w:rsidRDefault="00120666" w:rsidP="00120666">
      <w:pPr>
        <w:widowControl w:val="0"/>
        <w:autoSpaceDE w:val="0"/>
        <w:spacing w:after="80"/>
        <w:jc w:val="both"/>
        <w:rPr>
          <w:rFonts w:ascii="Arial Narrow" w:hAnsi="Arial Narrow"/>
        </w:rPr>
      </w:pPr>
      <w:r w:rsidRPr="0027508B">
        <w:rPr>
          <w:rFonts w:ascii="Arial Narrow" w:hAnsi="Arial Narrow"/>
          <w:b/>
        </w:rPr>
        <w:t xml:space="preserve">6. </w:t>
      </w:r>
      <w:r w:rsidRPr="0027508B">
        <w:rPr>
          <w:rFonts w:ascii="Arial Narrow" w:hAnsi="Arial Narrow"/>
        </w:rPr>
        <w:t xml:space="preserve">This </w:t>
      </w:r>
      <w:r w:rsidR="00693052">
        <w:rPr>
          <w:rFonts w:ascii="Arial Narrow" w:hAnsi="Arial Narrow"/>
        </w:rPr>
        <w:t xml:space="preserve">letter of </w:t>
      </w:r>
      <w:r w:rsidRPr="0027508B">
        <w:rPr>
          <w:rFonts w:ascii="Arial Narrow" w:hAnsi="Arial Narrow"/>
        </w:rPr>
        <w:t xml:space="preserve">invitation </w:t>
      </w:r>
      <w:r w:rsidR="00693052">
        <w:rPr>
          <w:rFonts w:ascii="Arial Narrow" w:hAnsi="Arial Narrow"/>
        </w:rPr>
        <w:t>to tender</w:t>
      </w:r>
      <w:r w:rsidRPr="0027508B">
        <w:rPr>
          <w:rFonts w:ascii="Arial Narrow" w:hAnsi="Arial Narrow"/>
        </w:rPr>
        <w:t xml:space="preserve"> is addressed to </w:t>
      </w:r>
      <w:r w:rsidR="00693052">
        <w:rPr>
          <w:rFonts w:ascii="Arial Narrow" w:hAnsi="Arial Narrow"/>
        </w:rPr>
        <w:t xml:space="preserve">the </w:t>
      </w:r>
      <w:r w:rsidRPr="0027508B">
        <w:rPr>
          <w:rFonts w:ascii="Arial Narrow" w:hAnsi="Arial Narrow"/>
        </w:rPr>
        <w:t>candidates registered on the restricted list</w:t>
      </w:r>
      <w:r w:rsidR="00693052">
        <w:rPr>
          <w:rFonts w:ascii="Arial Narrow" w:hAnsi="Arial Narrow"/>
        </w:rPr>
        <w:t xml:space="preserve"> below</w:t>
      </w:r>
      <w:r w:rsidRPr="0027508B">
        <w:rPr>
          <w:rFonts w:ascii="Arial Narrow" w:hAnsi="Arial Narrow"/>
        </w:rPr>
        <w:t>:</w:t>
      </w:r>
    </w:p>
    <w:p w14:paraId="3995FB3F" w14:textId="77777777" w:rsidR="00120666" w:rsidRPr="0027508B" w:rsidRDefault="00120666" w:rsidP="00120666">
      <w:pPr>
        <w:widowControl w:val="0"/>
        <w:autoSpaceDE w:val="0"/>
        <w:jc w:val="both"/>
        <w:rPr>
          <w:rFonts w:ascii="Arial Narrow" w:hAnsi="Arial Narrow" w:cs="Arial"/>
        </w:rPr>
      </w:pPr>
    </w:p>
    <w:tbl>
      <w:tblPr>
        <w:tblW w:w="9639" w:type="dxa"/>
        <w:tblInd w:w="108" w:type="dxa"/>
        <w:tblCellMar>
          <w:left w:w="10" w:type="dxa"/>
          <w:right w:w="10" w:type="dxa"/>
        </w:tblCellMar>
        <w:tblLook w:val="0000" w:firstRow="0" w:lastRow="0" w:firstColumn="0" w:lastColumn="0" w:noHBand="0" w:noVBand="0"/>
      </w:tblPr>
      <w:tblGrid>
        <w:gridCol w:w="851"/>
        <w:gridCol w:w="4819"/>
        <w:gridCol w:w="3969"/>
      </w:tblGrid>
      <w:tr w:rsidR="00120666" w:rsidRPr="0027508B" w14:paraId="579E1D94" w14:textId="77777777" w:rsidTr="00666E9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6293" w14:textId="77777777" w:rsidR="00120666" w:rsidRPr="0027508B" w:rsidRDefault="00120666" w:rsidP="00666E92">
            <w:pPr>
              <w:widowControl w:val="0"/>
              <w:autoSpaceDE w:val="0"/>
              <w:jc w:val="center"/>
              <w:rPr>
                <w:rFonts w:ascii="Arial Narrow" w:hAnsi="Arial Narrow"/>
              </w:rPr>
            </w:pPr>
            <w:r w:rsidRPr="0027508B">
              <w:rPr>
                <w:rFonts w:ascii="Arial Narrow" w:hAnsi="Arial Narrow"/>
                <w:b/>
                <w:color w:val="221F1F"/>
              </w:rPr>
              <w:t>No.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6E33" w14:textId="77777777" w:rsidR="00120666" w:rsidRPr="0027508B" w:rsidRDefault="00120666" w:rsidP="00666E92">
            <w:pPr>
              <w:widowControl w:val="0"/>
              <w:autoSpaceDE w:val="0"/>
              <w:jc w:val="center"/>
              <w:rPr>
                <w:rFonts w:ascii="Arial Narrow" w:hAnsi="Arial Narrow"/>
              </w:rPr>
            </w:pPr>
            <w:r w:rsidRPr="0027508B">
              <w:rPr>
                <w:rFonts w:ascii="Arial Narrow" w:hAnsi="Arial Narrow"/>
                <w:b/>
                <w:color w:val="221F1F"/>
              </w:rPr>
              <w:t>Name of prequalified enterprises (group of enterprises)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A1B4" w14:textId="77777777" w:rsidR="00120666" w:rsidRPr="0027508B" w:rsidRDefault="00120666" w:rsidP="00666E92">
            <w:pPr>
              <w:widowControl w:val="0"/>
              <w:autoSpaceDE w:val="0"/>
              <w:jc w:val="center"/>
              <w:rPr>
                <w:rFonts w:ascii="Arial Narrow" w:hAnsi="Arial Narrow"/>
              </w:rPr>
            </w:pPr>
            <w:r w:rsidRPr="0027508B">
              <w:rPr>
                <w:rFonts w:ascii="Arial Narrow" w:hAnsi="Arial Narrow"/>
                <w:b/>
                <w:color w:val="221F1F"/>
              </w:rPr>
              <w:t>Addresses</w:t>
            </w:r>
          </w:p>
        </w:tc>
      </w:tr>
      <w:tr w:rsidR="00120666" w:rsidRPr="0027508B" w14:paraId="0702D66E" w14:textId="77777777" w:rsidTr="00666E9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9087" w14:textId="77777777" w:rsidR="00120666" w:rsidRPr="0027508B" w:rsidRDefault="00120666" w:rsidP="00666E92">
            <w:pPr>
              <w:widowControl w:val="0"/>
              <w:autoSpaceDE w:val="0"/>
              <w:jc w:val="center"/>
              <w:rPr>
                <w:rFonts w:ascii="Arial Narrow" w:hAnsi="Arial Narrow"/>
              </w:rPr>
            </w:pPr>
            <w:r w:rsidRPr="0027508B">
              <w:rPr>
                <w:rFonts w:ascii="Arial Narrow" w:hAnsi="Arial Narrow"/>
                <w:color w:val="221F1F"/>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7C1C" w14:textId="77777777" w:rsidR="00120666" w:rsidRPr="0027508B" w:rsidRDefault="00120666" w:rsidP="00666E92">
            <w:pPr>
              <w:widowControl w:val="0"/>
              <w:autoSpaceDE w:val="0"/>
              <w:jc w:val="both"/>
              <w:rPr>
                <w:rFonts w:ascii="Arial Narrow" w:eastAsia="Calibri" w:hAnsi="Arial Narrow"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01BAE" w14:textId="77777777" w:rsidR="00120666" w:rsidRPr="0027508B" w:rsidRDefault="00120666" w:rsidP="00666E92">
            <w:pPr>
              <w:widowControl w:val="0"/>
              <w:autoSpaceDE w:val="0"/>
              <w:jc w:val="both"/>
              <w:rPr>
                <w:rFonts w:ascii="Arial Narrow" w:eastAsia="Calibri" w:hAnsi="Arial Narrow" w:cs="Arial"/>
              </w:rPr>
            </w:pPr>
          </w:p>
        </w:tc>
      </w:tr>
      <w:tr w:rsidR="00120666" w:rsidRPr="0027508B" w14:paraId="50813232" w14:textId="77777777" w:rsidTr="00666E9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8E2E0" w14:textId="77777777" w:rsidR="00120666" w:rsidRPr="0027508B" w:rsidRDefault="00120666" w:rsidP="00666E92">
            <w:pPr>
              <w:widowControl w:val="0"/>
              <w:autoSpaceDE w:val="0"/>
              <w:jc w:val="center"/>
              <w:rPr>
                <w:rFonts w:ascii="Arial Narrow" w:hAnsi="Arial Narrow"/>
              </w:rPr>
            </w:pPr>
            <w:r w:rsidRPr="0027508B">
              <w:rPr>
                <w:rFonts w:ascii="Arial Narrow" w:hAnsi="Arial Narrow"/>
                <w:color w:val="221F1F"/>
              </w:rPr>
              <w:t>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6599" w14:textId="77777777" w:rsidR="00120666" w:rsidRPr="0027508B" w:rsidRDefault="00120666" w:rsidP="00666E92">
            <w:pPr>
              <w:widowControl w:val="0"/>
              <w:autoSpaceDE w:val="0"/>
              <w:jc w:val="both"/>
              <w:rPr>
                <w:rFonts w:ascii="Arial Narrow" w:eastAsia="Calibri" w:hAnsi="Arial Narrow"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573A" w14:textId="77777777" w:rsidR="00120666" w:rsidRPr="0027508B" w:rsidRDefault="00120666" w:rsidP="00666E92">
            <w:pPr>
              <w:widowControl w:val="0"/>
              <w:autoSpaceDE w:val="0"/>
              <w:jc w:val="both"/>
              <w:rPr>
                <w:rFonts w:ascii="Arial Narrow" w:eastAsia="Calibri" w:hAnsi="Arial Narrow" w:cs="Arial"/>
              </w:rPr>
            </w:pPr>
          </w:p>
        </w:tc>
      </w:tr>
    </w:tbl>
    <w:p w14:paraId="076F981C" w14:textId="77777777" w:rsidR="00120666" w:rsidRPr="0027508B" w:rsidRDefault="00120666" w:rsidP="00120666">
      <w:pPr>
        <w:widowControl w:val="0"/>
        <w:autoSpaceDE w:val="0"/>
        <w:jc w:val="both"/>
        <w:rPr>
          <w:rFonts w:ascii="Arial Narrow" w:hAnsi="Arial Narrow" w:cs="Arial"/>
        </w:rPr>
      </w:pPr>
    </w:p>
    <w:p w14:paraId="5F2B2BE2" w14:textId="26DF82B8" w:rsidR="00805B1D" w:rsidRPr="0027508B" w:rsidRDefault="00120666" w:rsidP="00120666">
      <w:pPr>
        <w:widowControl w:val="0"/>
        <w:autoSpaceDE w:val="0"/>
        <w:spacing w:after="80"/>
        <w:jc w:val="both"/>
        <w:rPr>
          <w:rFonts w:ascii="Arial Narrow" w:hAnsi="Arial Narrow" w:cs="Arial"/>
        </w:rPr>
      </w:pPr>
      <w:r w:rsidRPr="0027508B">
        <w:rPr>
          <w:rFonts w:ascii="Arial Narrow" w:hAnsi="Arial Narrow"/>
          <w:b/>
        </w:rPr>
        <w:t xml:space="preserve">7. </w:t>
      </w:r>
      <w:r w:rsidRPr="0027508B">
        <w:rPr>
          <w:rFonts w:ascii="Arial Narrow" w:hAnsi="Arial Narrow"/>
        </w:rPr>
        <w:t>The candidates of the restricted list [may or may not] associate themselves into group.</w:t>
      </w:r>
      <w:r w:rsidR="000D7DA0" w:rsidRPr="0027508B">
        <w:rPr>
          <w:rFonts w:ascii="Arial Narrow" w:hAnsi="Arial Narrow"/>
        </w:rPr>
        <w:t xml:space="preserve"> However, prequalified candidates in group may not tender separately.</w:t>
      </w:r>
    </w:p>
    <w:p w14:paraId="163F6268" w14:textId="226A1B3C" w:rsidR="00120666" w:rsidRPr="0027508B" w:rsidRDefault="00120666" w:rsidP="00120666">
      <w:pPr>
        <w:widowControl w:val="0"/>
        <w:autoSpaceDE w:val="0"/>
        <w:spacing w:after="80"/>
        <w:jc w:val="both"/>
        <w:rPr>
          <w:rFonts w:ascii="Arial Narrow" w:hAnsi="Arial Narrow"/>
        </w:rPr>
      </w:pPr>
      <w:r w:rsidRPr="0027508B">
        <w:rPr>
          <w:rFonts w:ascii="Arial Narrow" w:hAnsi="Arial Narrow"/>
          <w:b/>
        </w:rPr>
        <w:t xml:space="preserve">8. </w:t>
      </w:r>
      <w:r w:rsidR="00F31511">
        <w:rPr>
          <w:rFonts w:ascii="Arial Narrow" w:hAnsi="Arial Narrow"/>
        </w:rPr>
        <w:t xml:space="preserve">Please acknowledge receipt of this letter to </w:t>
      </w:r>
      <w:r w:rsidRPr="0027508B">
        <w:rPr>
          <w:rFonts w:ascii="Arial Narrow" w:hAnsi="Arial Narrow"/>
        </w:rPr>
        <w:t xml:space="preserve">the address below </w:t>
      </w:r>
      <w:bookmarkStart w:id="6" w:name="_Hlk163658233"/>
      <w:r w:rsidRPr="0027508B">
        <w:rPr>
          <w:rFonts w:ascii="Arial Narrow" w:hAnsi="Arial Narrow"/>
        </w:rPr>
        <w:t>[</w:t>
      </w:r>
      <w:r w:rsidRPr="0027508B">
        <w:rPr>
          <w:rFonts w:ascii="Arial Narrow" w:hAnsi="Arial Narrow"/>
          <w:b/>
          <w:bCs/>
        </w:rPr>
        <w:t>to be specified</w:t>
      </w:r>
      <w:r w:rsidRPr="0027508B">
        <w:rPr>
          <w:rFonts w:ascii="Arial Narrow" w:hAnsi="Arial Narrow"/>
        </w:rPr>
        <w:t xml:space="preserve">] </w:t>
      </w:r>
      <w:bookmarkEnd w:id="6"/>
      <w:r w:rsidRPr="0027508B">
        <w:rPr>
          <w:rFonts w:ascii="Arial Narrow" w:hAnsi="Arial Narrow"/>
        </w:rPr>
        <w:t xml:space="preserve">and within a maximum of </w:t>
      </w:r>
      <w:r w:rsidR="000D7DA0" w:rsidRPr="0027508B">
        <w:rPr>
          <w:rFonts w:ascii="Arial Narrow" w:hAnsi="Arial Narrow"/>
        </w:rPr>
        <w:t>___</w:t>
      </w:r>
      <w:r w:rsidR="00ED6630">
        <w:rPr>
          <w:rFonts w:ascii="Arial Narrow" w:hAnsi="Arial Narrow"/>
        </w:rPr>
        <w:t xml:space="preserve"> </w:t>
      </w:r>
      <w:r w:rsidR="000D7DA0" w:rsidRPr="0027508B">
        <w:rPr>
          <w:rFonts w:ascii="Arial Narrow" w:hAnsi="Arial Narrow"/>
        </w:rPr>
        <w:t>[</w:t>
      </w:r>
      <w:r w:rsidR="000D7DA0" w:rsidRPr="0027508B">
        <w:rPr>
          <w:rFonts w:ascii="Arial Narrow" w:hAnsi="Arial Narrow"/>
          <w:b/>
          <w:bCs/>
        </w:rPr>
        <w:t>to be specified</w:t>
      </w:r>
      <w:r w:rsidR="000D7DA0" w:rsidRPr="0027508B">
        <w:rPr>
          <w:rFonts w:ascii="Arial Narrow" w:hAnsi="Arial Narrow"/>
        </w:rPr>
        <w:t xml:space="preserve">] </w:t>
      </w:r>
      <w:r w:rsidRPr="0027508B">
        <w:rPr>
          <w:rFonts w:ascii="Arial Narrow" w:hAnsi="Arial Narrow"/>
        </w:rPr>
        <w:t>days</w:t>
      </w:r>
      <w:r w:rsidR="000D7DA0" w:rsidRPr="0027508B">
        <w:rPr>
          <w:rFonts w:ascii="Arial Narrow" w:hAnsi="Arial Narrow"/>
        </w:rPr>
        <w:t xml:space="preserve"> </w:t>
      </w:r>
      <w:r w:rsidRPr="0027508B">
        <w:rPr>
          <w:rFonts w:ascii="Arial Narrow" w:hAnsi="Arial Narrow"/>
        </w:rPr>
        <w:t xml:space="preserve">from receipt of this </w:t>
      </w:r>
      <w:r w:rsidR="00F31511">
        <w:rPr>
          <w:rFonts w:ascii="Arial Narrow" w:hAnsi="Arial Narrow"/>
        </w:rPr>
        <w:t>letter of</w:t>
      </w:r>
      <w:r w:rsidR="000D7DA0" w:rsidRPr="0027508B">
        <w:rPr>
          <w:rFonts w:ascii="Arial Narrow" w:hAnsi="Arial Narrow"/>
        </w:rPr>
        <w:t xml:space="preserve"> </w:t>
      </w:r>
      <w:r w:rsidRPr="0027508B">
        <w:rPr>
          <w:rFonts w:ascii="Arial Narrow" w:hAnsi="Arial Narrow"/>
        </w:rPr>
        <w:t xml:space="preserve">invitation </w:t>
      </w:r>
      <w:r w:rsidR="00F31511">
        <w:rPr>
          <w:rFonts w:ascii="Arial Narrow" w:hAnsi="Arial Narrow"/>
        </w:rPr>
        <w:t>to tender</w:t>
      </w:r>
      <w:r w:rsidR="000D7DA0" w:rsidRPr="0027508B">
        <w:rPr>
          <w:rFonts w:ascii="Arial Narrow" w:hAnsi="Arial Narrow"/>
        </w:rPr>
        <w:t>, and</w:t>
      </w:r>
      <w:r w:rsidRPr="0027508B">
        <w:rPr>
          <w:rFonts w:ascii="Arial Narrow" w:hAnsi="Arial Narrow"/>
        </w:rPr>
        <w:t xml:space="preserve"> </w:t>
      </w:r>
      <w:r w:rsidR="00F31511">
        <w:rPr>
          <w:rFonts w:ascii="Arial Narrow" w:hAnsi="Arial Narrow"/>
        </w:rPr>
        <w:t xml:space="preserve">indicate </w:t>
      </w:r>
      <w:r w:rsidRPr="0027508B">
        <w:rPr>
          <w:rFonts w:ascii="Arial Narrow" w:hAnsi="Arial Narrow"/>
        </w:rPr>
        <w:t xml:space="preserve">whether </w:t>
      </w:r>
      <w:r w:rsidR="000D7DA0" w:rsidRPr="0027508B">
        <w:rPr>
          <w:rFonts w:ascii="Arial Narrow" w:hAnsi="Arial Narrow"/>
        </w:rPr>
        <w:t xml:space="preserve">or not you </w:t>
      </w:r>
      <w:r w:rsidR="00F31511">
        <w:rPr>
          <w:rFonts w:ascii="Arial Narrow" w:hAnsi="Arial Narrow"/>
        </w:rPr>
        <w:t>intend to bid</w:t>
      </w:r>
      <w:r w:rsidR="000D7DA0" w:rsidRPr="0027508B">
        <w:rPr>
          <w:rFonts w:ascii="Arial Narrow" w:hAnsi="Arial Narrow"/>
        </w:rPr>
        <w:t>.</w:t>
      </w:r>
    </w:p>
    <w:p w14:paraId="18AEF970" w14:textId="77777777" w:rsidR="00120666" w:rsidRPr="0027508B" w:rsidRDefault="00120666" w:rsidP="00120666">
      <w:pPr>
        <w:widowControl w:val="0"/>
        <w:autoSpaceDE w:val="0"/>
        <w:spacing w:after="80"/>
        <w:jc w:val="both"/>
        <w:rPr>
          <w:rFonts w:ascii="Arial Narrow" w:hAnsi="Arial Narrow"/>
        </w:rPr>
      </w:pPr>
      <w:r w:rsidRPr="0027508B">
        <w:rPr>
          <w:rFonts w:ascii="Arial Narrow" w:hAnsi="Arial Narrow"/>
        </w:rPr>
        <w:lastRenderedPageBreak/>
        <w:t>Accept Sir/Madam, my kind regards. /-</w:t>
      </w:r>
    </w:p>
    <w:p w14:paraId="0BA4065F" w14:textId="77777777" w:rsidR="00120666" w:rsidRPr="0027508B" w:rsidRDefault="00120666" w:rsidP="00120666">
      <w:pPr>
        <w:widowControl w:val="0"/>
        <w:autoSpaceDE w:val="0"/>
        <w:jc w:val="both"/>
        <w:rPr>
          <w:rFonts w:ascii="Arial Narrow" w:hAnsi="Arial Narrow" w:cs="Arial"/>
        </w:rPr>
      </w:pPr>
    </w:p>
    <w:p w14:paraId="2E952555" w14:textId="77777777" w:rsidR="00120666" w:rsidRPr="0027508B" w:rsidRDefault="00120666" w:rsidP="00120666">
      <w:pPr>
        <w:widowControl w:val="0"/>
        <w:autoSpaceDE w:val="0"/>
        <w:ind w:left="4320"/>
        <w:jc w:val="both"/>
        <w:rPr>
          <w:rFonts w:ascii="Arial Narrow" w:hAnsi="Arial Narrow"/>
        </w:rPr>
      </w:pPr>
      <w:r w:rsidRPr="0027508B">
        <w:rPr>
          <w:rFonts w:ascii="Arial Narrow" w:hAnsi="Arial Narrow"/>
          <w:i/>
        </w:rPr>
        <w:t>[Place and date of signature]</w:t>
      </w:r>
    </w:p>
    <w:p w14:paraId="2AC5F7E9" w14:textId="77777777" w:rsidR="00120666" w:rsidRPr="0027508B" w:rsidRDefault="00120666" w:rsidP="00120666">
      <w:pPr>
        <w:widowControl w:val="0"/>
        <w:autoSpaceDE w:val="0"/>
        <w:jc w:val="both"/>
        <w:rPr>
          <w:rFonts w:ascii="Arial Narrow" w:hAnsi="Arial Narrow" w:cs="Arial"/>
        </w:rPr>
      </w:pPr>
      <w:r w:rsidRPr="0027508B">
        <w:rPr>
          <w:rFonts w:ascii="Arial Narrow" w:hAnsi="Arial Narrow"/>
          <w:i/>
        </w:rPr>
        <w:t>[Signature, name and stamp (</w:t>
      </w:r>
      <w:r w:rsidR="00236828" w:rsidRPr="0027508B">
        <w:rPr>
          <w:rFonts w:ascii="Arial Narrow" w:hAnsi="Arial Narrow"/>
          <w:i/>
        </w:rPr>
        <w:t xml:space="preserve">of the </w:t>
      </w:r>
      <w:r w:rsidR="00BD280C" w:rsidRPr="0027508B">
        <w:rPr>
          <w:rFonts w:ascii="Arial Narrow" w:hAnsi="Arial Narrow"/>
          <w:i/>
        </w:rPr>
        <w:t>Project Owner</w:t>
      </w:r>
      <w:r w:rsidR="00236828" w:rsidRPr="0027508B">
        <w:rPr>
          <w:rFonts w:ascii="Arial Narrow" w:hAnsi="Arial Narrow"/>
          <w:i/>
        </w:rPr>
        <w:t xml:space="preserve"> or</w:t>
      </w:r>
      <w:r w:rsidRPr="0027508B">
        <w:rPr>
          <w:rFonts w:ascii="Arial Narrow" w:hAnsi="Arial Narrow"/>
          <w:i/>
        </w:rPr>
        <w:t xml:space="preserve"> Delegated </w:t>
      </w:r>
      <w:r w:rsidR="00BD280C" w:rsidRPr="0027508B">
        <w:rPr>
          <w:rFonts w:ascii="Arial Narrow" w:hAnsi="Arial Narrow"/>
          <w:i/>
        </w:rPr>
        <w:t>Project Owner</w:t>
      </w:r>
      <w:r w:rsidRPr="0027508B">
        <w:rPr>
          <w:rFonts w:ascii="Arial Narrow" w:hAnsi="Arial Narrow"/>
          <w:i/>
        </w:rPr>
        <w:t>]</w:t>
      </w:r>
    </w:p>
    <w:p w14:paraId="07C46ACF" w14:textId="77777777" w:rsidR="00120666" w:rsidRPr="0027508B" w:rsidRDefault="00120666" w:rsidP="00120666">
      <w:pPr>
        <w:widowControl w:val="0"/>
        <w:autoSpaceDE w:val="0"/>
        <w:jc w:val="both"/>
        <w:rPr>
          <w:rFonts w:ascii="Arial Narrow" w:hAnsi="Arial Narrow"/>
          <w:b/>
          <w:u w:val="single"/>
        </w:rPr>
      </w:pPr>
      <w:r w:rsidRPr="0027508B">
        <w:rPr>
          <w:rFonts w:ascii="Arial Narrow" w:hAnsi="Arial Narrow"/>
          <w:b/>
          <w:i/>
          <w:u w:val="single"/>
        </w:rPr>
        <w:t>Copies</w:t>
      </w:r>
    </w:p>
    <w:p w14:paraId="15422D6A" w14:textId="77777777" w:rsidR="00120666" w:rsidRPr="0027508B" w:rsidRDefault="00120666" w:rsidP="00120666">
      <w:pPr>
        <w:widowControl w:val="0"/>
        <w:autoSpaceDE w:val="0"/>
        <w:jc w:val="both"/>
        <w:rPr>
          <w:rFonts w:ascii="Arial Narrow" w:hAnsi="Arial Narrow" w:cs="Arial"/>
        </w:rPr>
      </w:pPr>
    </w:p>
    <w:p w14:paraId="26D50769" w14:textId="77777777" w:rsidR="00120666" w:rsidRPr="0027508B" w:rsidRDefault="00120666" w:rsidP="00836E44">
      <w:pPr>
        <w:pStyle w:val="Paragraphedeliste"/>
        <w:widowControl w:val="0"/>
        <w:numPr>
          <w:ilvl w:val="0"/>
          <w:numId w:val="28"/>
        </w:numPr>
        <w:autoSpaceDE w:val="0"/>
        <w:spacing w:after="0" w:line="240" w:lineRule="auto"/>
        <w:ind w:right="-20"/>
        <w:jc w:val="both"/>
        <w:textAlignment w:val="auto"/>
        <w:rPr>
          <w:rFonts w:ascii="Arial Narrow" w:hAnsi="Arial Narrow" w:cs="Arial"/>
          <w:b/>
          <w:sz w:val="24"/>
          <w:szCs w:val="24"/>
        </w:rPr>
      </w:pPr>
      <w:r w:rsidRPr="0027508B">
        <w:rPr>
          <w:rFonts w:ascii="Arial Narrow" w:hAnsi="Arial Narrow"/>
          <w:b/>
          <w:sz w:val="24"/>
          <w:szCs w:val="24"/>
        </w:rPr>
        <w:t>MINMAP</w:t>
      </w:r>
    </w:p>
    <w:p w14:paraId="558A210F" w14:textId="40C11DA9" w:rsidR="00120666" w:rsidRPr="0027508B" w:rsidRDefault="00120666" w:rsidP="00836E44">
      <w:pPr>
        <w:pStyle w:val="Paragraphedeliste"/>
        <w:widowControl w:val="0"/>
        <w:numPr>
          <w:ilvl w:val="0"/>
          <w:numId w:val="28"/>
        </w:numPr>
        <w:autoSpaceDE w:val="0"/>
        <w:spacing w:after="0" w:line="240" w:lineRule="auto"/>
        <w:ind w:right="-20"/>
        <w:jc w:val="both"/>
        <w:textAlignment w:val="auto"/>
        <w:rPr>
          <w:rFonts w:ascii="Arial Narrow" w:hAnsi="Arial Narrow" w:cs="Arial"/>
          <w:b/>
          <w:sz w:val="24"/>
          <w:szCs w:val="24"/>
        </w:rPr>
      </w:pPr>
      <w:r w:rsidRPr="0027508B">
        <w:rPr>
          <w:rFonts w:ascii="Arial Narrow" w:hAnsi="Arial Narrow"/>
          <w:b/>
          <w:sz w:val="24"/>
          <w:szCs w:val="24"/>
        </w:rPr>
        <w:t xml:space="preserve">ARMP (for </w:t>
      </w:r>
      <w:r w:rsidR="002410FA" w:rsidRPr="002410FA">
        <w:rPr>
          <w:rFonts w:ascii="Times New Roman" w:eastAsia="Times New Roman" w:hAnsi="Times New Roman"/>
          <w:iCs/>
          <w:noProof/>
          <w:sz w:val="28"/>
          <w:szCs w:val="26"/>
          <w:lang w:val="fr-FR" w:eastAsia="fr-FR"/>
        </w:rPr>
        <w:drawing>
          <wp:anchor distT="0" distB="0" distL="114300" distR="114300" simplePos="0" relativeHeight="251757568" behindDoc="1" locked="0" layoutInCell="1" allowOverlap="1" wp14:anchorId="4B9BA7EC" wp14:editId="2D85E62C">
            <wp:simplePos x="0" y="0"/>
            <wp:positionH relativeFrom="column">
              <wp:posOffset>0</wp:posOffset>
            </wp:positionH>
            <wp:positionV relativeFrom="paragraph">
              <wp:posOffset>-635</wp:posOffset>
            </wp:positionV>
            <wp:extent cx="2628900" cy="1924050"/>
            <wp:effectExtent l="0" t="0" r="0" b="0"/>
            <wp:wrapNone/>
            <wp:docPr id="8614058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b/>
          <w:sz w:val="24"/>
          <w:szCs w:val="24"/>
        </w:rPr>
        <w:t>publication and archiving)</w:t>
      </w:r>
    </w:p>
    <w:p w14:paraId="2F231517" w14:textId="77777777" w:rsidR="00120666" w:rsidRPr="0027508B" w:rsidRDefault="00BD280C" w:rsidP="00836E44">
      <w:pPr>
        <w:pStyle w:val="Paragraphedeliste"/>
        <w:widowControl w:val="0"/>
        <w:numPr>
          <w:ilvl w:val="0"/>
          <w:numId w:val="28"/>
        </w:numPr>
        <w:autoSpaceDE w:val="0"/>
        <w:spacing w:after="0" w:line="240" w:lineRule="auto"/>
        <w:ind w:right="-20"/>
        <w:jc w:val="both"/>
        <w:textAlignment w:val="auto"/>
        <w:rPr>
          <w:rFonts w:ascii="Arial Narrow" w:hAnsi="Arial Narrow" w:cs="Arial"/>
          <w:b/>
          <w:sz w:val="24"/>
          <w:szCs w:val="24"/>
        </w:rPr>
      </w:pPr>
      <w:bookmarkStart w:id="7" w:name="_Hlk522974086"/>
      <w:r w:rsidRPr="0027508B">
        <w:rPr>
          <w:rFonts w:ascii="Arial Narrow" w:hAnsi="Arial Narrow"/>
          <w:b/>
          <w:sz w:val="24"/>
          <w:szCs w:val="24"/>
        </w:rPr>
        <w:t>Project Owner</w:t>
      </w:r>
      <w:r w:rsidR="00120666" w:rsidRPr="0027508B">
        <w:rPr>
          <w:rFonts w:ascii="Arial Narrow" w:hAnsi="Arial Narrow"/>
          <w:b/>
          <w:sz w:val="24"/>
          <w:szCs w:val="24"/>
        </w:rPr>
        <w:t xml:space="preserve"> or DPO concerned</w:t>
      </w:r>
    </w:p>
    <w:bookmarkEnd w:id="7"/>
    <w:p w14:paraId="6FECE89F" w14:textId="77777777" w:rsidR="00120666" w:rsidRPr="0027508B" w:rsidRDefault="00120666" w:rsidP="00836E44">
      <w:pPr>
        <w:pStyle w:val="Paragraphedeliste"/>
        <w:widowControl w:val="0"/>
        <w:numPr>
          <w:ilvl w:val="0"/>
          <w:numId w:val="28"/>
        </w:numPr>
        <w:autoSpaceDE w:val="0"/>
        <w:spacing w:after="0" w:line="240" w:lineRule="auto"/>
        <w:ind w:right="-20"/>
        <w:jc w:val="both"/>
        <w:textAlignment w:val="auto"/>
        <w:rPr>
          <w:rFonts w:ascii="Arial Narrow" w:hAnsi="Arial Narrow" w:cs="Arial"/>
          <w:b/>
          <w:sz w:val="24"/>
          <w:szCs w:val="24"/>
        </w:rPr>
      </w:pPr>
      <w:r w:rsidRPr="0027508B">
        <w:rPr>
          <w:rFonts w:ascii="Arial Narrow" w:hAnsi="Arial Narrow"/>
          <w:b/>
          <w:sz w:val="24"/>
          <w:szCs w:val="24"/>
        </w:rPr>
        <w:t>Chairperson of the Tenders Board concerned</w:t>
      </w:r>
    </w:p>
    <w:p w14:paraId="6EA510B9" w14:textId="269EE0F1" w:rsidR="00120666" w:rsidRPr="0027508B" w:rsidRDefault="00120666" w:rsidP="00836E44">
      <w:pPr>
        <w:pStyle w:val="Paragraphedeliste"/>
        <w:widowControl w:val="0"/>
        <w:numPr>
          <w:ilvl w:val="0"/>
          <w:numId w:val="28"/>
        </w:numPr>
        <w:autoSpaceDE w:val="0"/>
        <w:spacing w:after="0" w:line="240" w:lineRule="auto"/>
        <w:ind w:right="-20"/>
        <w:jc w:val="both"/>
        <w:textAlignment w:val="auto"/>
        <w:rPr>
          <w:rFonts w:ascii="Arial Narrow" w:hAnsi="Arial Narrow" w:cs="Arial"/>
          <w:b/>
          <w:sz w:val="24"/>
          <w:szCs w:val="24"/>
        </w:rPr>
      </w:pPr>
      <w:r w:rsidRPr="0027508B">
        <w:rPr>
          <w:rFonts w:ascii="Arial Narrow" w:hAnsi="Arial Narrow"/>
          <w:b/>
          <w:sz w:val="24"/>
          <w:szCs w:val="24"/>
        </w:rPr>
        <w:t>Chairperson of the Central Contracts Control Board, where necessary</w:t>
      </w:r>
    </w:p>
    <w:p w14:paraId="4D7F77E0" w14:textId="77777777" w:rsidR="00120666" w:rsidRPr="0027508B" w:rsidRDefault="00120666" w:rsidP="00836E44">
      <w:pPr>
        <w:pStyle w:val="Paragraphedeliste"/>
        <w:widowControl w:val="0"/>
        <w:numPr>
          <w:ilvl w:val="0"/>
          <w:numId w:val="28"/>
        </w:numPr>
        <w:autoSpaceDE w:val="0"/>
        <w:spacing w:after="0" w:line="240" w:lineRule="auto"/>
        <w:ind w:right="-20"/>
        <w:jc w:val="both"/>
        <w:textAlignment w:val="auto"/>
        <w:rPr>
          <w:rFonts w:ascii="Arial Narrow" w:hAnsi="Arial Narrow" w:cs="Arial"/>
          <w:b/>
          <w:sz w:val="24"/>
          <w:szCs w:val="24"/>
        </w:rPr>
      </w:pPr>
      <w:r w:rsidRPr="0027508B">
        <w:rPr>
          <w:rFonts w:ascii="Arial Narrow" w:hAnsi="Arial Narrow"/>
          <w:b/>
          <w:sz w:val="24"/>
          <w:szCs w:val="24"/>
        </w:rPr>
        <w:t xml:space="preserve">Posting </w:t>
      </w:r>
    </w:p>
    <w:p w14:paraId="2E26B128" w14:textId="77777777" w:rsidR="00120666" w:rsidRPr="0027508B" w:rsidRDefault="00120666" w:rsidP="00120666">
      <w:pPr>
        <w:rPr>
          <w:rFonts w:ascii="Arial Narrow" w:hAnsi="Arial Narrow"/>
        </w:rPr>
        <w:sectPr w:rsidR="00120666" w:rsidRPr="0027508B" w:rsidSect="00120666">
          <w:footerReference w:type="default" r:id="rId13"/>
          <w:pgSz w:w="11900" w:h="16820"/>
          <w:pgMar w:top="1134" w:right="1134" w:bottom="1134" w:left="1134" w:header="720" w:footer="720" w:gutter="0"/>
          <w:cols w:space="720"/>
          <w:titlePg/>
        </w:sectPr>
      </w:pPr>
    </w:p>
    <w:p w14:paraId="1D670AC6" w14:textId="77777777" w:rsidR="00120666" w:rsidRPr="0027508B" w:rsidRDefault="00120666" w:rsidP="00120666">
      <w:pPr>
        <w:widowControl w:val="0"/>
        <w:autoSpaceDE w:val="0"/>
        <w:jc w:val="both"/>
        <w:rPr>
          <w:rFonts w:ascii="Arial Narrow" w:hAnsi="Arial Narrow" w:cs="Arial"/>
        </w:rPr>
      </w:pPr>
    </w:p>
    <w:p w14:paraId="15150D19" w14:textId="77777777" w:rsidR="00120666" w:rsidRPr="0027508B" w:rsidRDefault="00120666" w:rsidP="00120666">
      <w:pPr>
        <w:widowControl w:val="0"/>
        <w:autoSpaceDE w:val="0"/>
        <w:jc w:val="both"/>
        <w:rPr>
          <w:rFonts w:ascii="Arial Narrow" w:hAnsi="Arial Narrow" w:cs="Arial"/>
        </w:rPr>
      </w:pPr>
    </w:p>
    <w:p w14:paraId="63A43047" w14:textId="77777777" w:rsidR="00120666" w:rsidRPr="0027508B" w:rsidRDefault="00120666" w:rsidP="00120666">
      <w:pPr>
        <w:widowControl w:val="0"/>
        <w:autoSpaceDE w:val="0"/>
        <w:jc w:val="both"/>
        <w:rPr>
          <w:rFonts w:ascii="Arial Narrow" w:hAnsi="Arial Narrow" w:cs="Arial"/>
        </w:rPr>
      </w:pPr>
    </w:p>
    <w:p w14:paraId="2CDCF67A" w14:textId="77777777" w:rsidR="00120666" w:rsidRPr="0027508B" w:rsidRDefault="00120666" w:rsidP="00120666">
      <w:pPr>
        <w:widowControl w:val="0"/>
        <w:autoSpaceDE w:val="0"/>
        <w:jc w:val="both"/>
        <w:rPr>
          <w:rFonts w:ascii="Arial Narrow" w:hAnsi="Arial Narrow" w:cs="Arial"/>
        </w:rPr>
      </w:pPr>
    </w:p>
    <w:p w14:paraId="33E86244" w14:textId="77777777" w:rsidR="00120666" w:rsidRPr="0027508B" w:rsidRDefault="00120666" w:rsidP="00120666">
      <w:pPr>
        <w:widowControl w:val="0"/>
        <w:autoSpaceDE w:val="0"/>
        <w:jc w:val="both"/>
        <w:rPr>
          <w:rFonts w:ascii="Arial Narrow" w:hAnsi="Arial Narrow" w:cs="Arial"/>
        </w:rPr>
      </w:pPr>
    </w:p>
    <w:p w14:paraId="750E8A2A" w14:textId="77777777" w:rsidR="00120666" w:rsidRPr="0027508B" w:rsidRDefault="00120666" w:rsidP="00120666">
      <w:pPr>
        <w:widowControl w:val="0"/>
        <w:autoSpaceDE w:val="0"/>
        <w:jc w:val="both"/>
        <w:rPr>
          <w:rFonts w:ascii="Arial Narrow" w:hAnsi="Arial Narrow" w:cs="Arial"/>
        </w:rPr>
      </w:pPr>
    </w:p>
    <w:p w14:paraId="49D767B1" w14:textId="77777777" w:rsidR="00120666" w:rsidRPr="0027508B" w:rsidRDefault="00120666" w:rsidP="00120666">
      <w:pPr>
        <w:widowControl w:val="0"/>
        <w:autoSpaceDE w:val="0"/>
        <w:jc w:val="both"/>
        <w:rPr>
          <w:rFonts w:ascii="Arial Narrow" w:hAnsi="Arial Narrow" w:cs="Arial"/>
        </w:rPr>
      </w:pPr>
    </w:p>
    <w:p w14:paraId="67B1C3A5" w14:textId="77777777" w:rsidR="00120666" w:rsidRPr="0027508B" w:rsidRDefault="00120666" w:rsidP="00120666">
      <w:pPr>
        <w:widowControl w:val="0"/>
        <w:autoSpaceDE w:val="0"/>
        <w:jc w:val="both"/>
        <w:rPr>
          <w:rFonts w:ascii="Arial Narrow" w:hAnsi="Arial Narrow" w:cs="Arial"/>
        </w:rPr>
      </w:pPr>
    </w:p>
    <w:p w14:paraId="29AB82AF" w14:textId="77777777" w:rsidR="00120666" w:rsidRPr="0027508B" w:rsidRDefault="00120666" w:rsidP="00120666">
      <w:pPr>
        <w:widowControl w:val="0"/>
        <w:autoSpaceDE w:val="0"/>
        <w:jc w:val="both"/>
        <w:rPr>
          <w:rFonts w:ascii="Arial Narrow" w:hAnsi="Arial Narrow" w:cs="Arial"/>
        </w:rPr>
      </w:pPr>
    </w:p>
    <w:p w14:paraId="33C14313" w14:textId="77777777" w:rsidR="00120666" w:rsidRPr="0027508B" w:rsidRDefault="00120666" w:rsidP="00120666">
      <w:pPr>
        <w:widowControl w:val="0"/>
        <w:autoSpaceDE w:val="0"/>
        <w:jc w:val="both"/>
        <w:rPr>
          <w:rFonts w:ascii="Arial Narrow" w:hAnsi="Arial Narrow" w:cs="Arial"/>
        </w:rPr>
      </w:pPr>
    </w:p>
    <w:p w14:paraId="1836FF08" w14:textId="77777777" w:rsidR="00120666" w:rsidRPr="0027508B" w:rsidRDefault="00120666" w:rsidP="00120666">
      <w:pPr>
        <w:widowControl w:val="0"/>
        <w:autoSpaceDE w:val="0"/>
        <w:jc w:val="both"/>
        <w:rPr>
          <w:rFonts w:ascii="Arial Narrow" w:hAnsi="Arial Narrow" w:cs="Arial"/>
        </w:rPr>
      </w:pPr>
    </w:p>
    <w:p w14:paraId="10E28231" w14:textId="77777777" w:rsidR="00120666" w:rsidRPr="0027508B" w:rsidRDefault="00120666" w:rsidP="00120666">
      <w:pPr>
        <w:widowControl w:val="0"/>
        <w:autoSpaceDE w:val="0"/>
        <w:jc w:val="both"/>
        <w:rPr>
          <w:rFonts w:ascii="Arial Narrow" w:hAnsi="Arial Narrow" w:cs="Arial"/>
        </w:rPr>
      </w:pPr>
    </w:p>
    <w:p w14:paraId="5CA952B0" w14:textId="77777777" w:rsidR="00120666" w:rsidRPr="0027508B" w:rsidRDefault="00120666" w:rsidP="00120666">
      <w:pPr>
        <w:widowControl w:val="0"/>
        <w:autoSpaceDE w:val="0"/>
        <w:jc w:val="both"/>
        <w:rPr>
          <w:rFonts w:ascii="Arial Narrow" w:hAnsi="Arial Narrow" w:cs="Arial"/>
        </w:rPr>
      </w:pPr>
    </w:p>
    <w:p w14:paraId="66D60F50" w14:textId="77777777" w:rsidR="00120666" w:rsidRPr="0027508B" w:rsidRDefault="00120666" w:rsidP="00120666">
      <w:pPr>
        <w:widowControl w:val="0"/>
        <w:autoSpaceDE w:val="0"/>
        <w:jc w:val="both"/>
        <w:rPr>
          <w:rFonts w:ascii="Arial Narrow" w:hAnsi="Arial Narrow" w:cs="Arial"/>
        </w:rPr>
      </w:pPr>
    </w:p>
    <w:p w14:paraId="3D16670D" w14:textId="3844B61E" w:rsidR="00120666" w:rsidRPr="0027508B" w:rsidRDefault="00120666" w:rsidP="00120666">
      <w:pPr>
        <w:widowControl w:val="0"/>
        <w:autoSpaceDE w:val="0"/>
        <w:jc w:val="both"/>
        <w:rPr>
          <w:rFonts w:ascii="Arial Narrow" w:hAnsi="Arial Narrow" w:cs="Arial"/>
        </w:rPr>
      </w:pPr>
    </w:p>
    <w:p w14:paraId="3F0B5EFC" w14:textId="3247CB54" w:rsidR="00B10FDD" w:rsidRPr="0027508B" w:rsidRDefault="00B10FDD" w:rsidP="00120666">
      <w:pPr>
        <w:widowControl w:val="0"/>
        <w:autoSpaceDE w:val="0"/>
        <w:jc w:val="both"/>
        <w:rPr>
          <w:rFonts w:ascii="Arial Narrow" w:hAnsi="Arial Narrow" w:cs="Arial"/>
        </w:rPr>
      </w:pPr>
    </w:p>
    <w:p w14:paraId="075030EF" w14:textId="2A71E504" w:rsidR="00B10FDD" w:rsidRPr="0027508B" w:rsidRDefault="00B10FDD" w:rsidP="00120666">
      <w:pPr>
        <w:widowControl w:val="0"/>
        <w:autoSpaceDE w:val="0"/>
        <w:jc w:val="both"/>
        <w:rPr>
          <w:rFonts w:ascii="Arial Narrow" w:hAnsi="Arial Narrow" w:cs="Arial"/>
        </w:rPr>
      </w:pPr>
    </w:p>
    <w:p w14:paraId="6E6B9A06" w14:textId="3100D4A3" w:rsidR="00B10FDD" w:rsidRPr="0027508B" w:rsidRDefault="00B10FDD" w:rsidP="00120666">
      <w:pPr>
        <w:widowControl w:val="0"/>
        <w:autoSpaceDE w:val="0"/>
        <w:jc w:val="both"/>
        <w:rPr>
          <w:rFonts w:ascii="Arial Narrow" w:hAnsi="Arial Narrow" w:cs="Arial"/>
        </w:rPr>
      </w:pPr>
    </w:p>
    <w:p w14:paraId="07EA3FD2" w14:textId="409EFD28" w:rsidR="00B10FDD" w:rsidRPr="0027508B" w:rsidRDefault="00B10FDD" w:rsidP="00120666">
      <w:pPr>
        <w:widowControl w:val="0"/>
        <w:autoSpaceDE w:val="0"/>
        <w:jc w:val="both"/>
        <w:rPr>
          <w:rFonts w:ascii="Arial Narrow" w:hAnsi="Arial Narrow" w:cs="Arial"/>
        </w:rPr>
      </w:pPr>
    </w:p>
    <w:p w14:paraId="2E62C545" w14:textId="1E36A476" w:rsidR="00B10FDD" w:rsidRPr="0027508B" w:rsidRDefault="00B10FDD" w:rsidP="00120666">
      <w:pPr>
        <w:widowControl w:val="0"/>
        <w:autoSpaceDE w:val="0"/>
        <w:jc w:val="both"/>
        <w:rPr>
          <w:rFonts w:ascii="Arial Narrow" w:hAnsi="Arial Narrow" w:cs="Arial"/>
        </w:rPr>
      </w:pPr>
    </w:p>
    <w:p w14:paraId="315005C8" w14:textId="65FA84FF" w:rsidR="00B10FDD" w:rsidRPr="0027508B" w:rsidRDefault="00B10FDD" w:rsidP="00120666">
      <w:pPr>
        <w:widowControl w:val="0"/>
        <w:autoSpaceDE w:val="0"/>
        <w:jc w:val="both"/>
        <w:rPr>
          <w:rFonts w:ascii="Arial Narrow" w:hAnsi="Arial Narrow" w:cs="Arial"/>
        </w:rPr>
      </w:pPr>
    </w:p>
    <w:p w14:paraId="56CD2571" w14:textId="17225517" w:rsidR="00B10FDD" w:rsidRPr="0027508B" w:rsidRDefault="00B10FDD" w:rsidP="00120666">
      <w:pPr>
        <w:widowControl w:val="0"/>
        <w:autoSpaceDE w:val="0"/>
        <w:jc w:val="both"/>
        <w:rPr>
          <w:rFonts w:ascii="Arial Narrow" w:hAnsi="Arial Narrow" w:cs="Arial"/>
        </w:rPr>
      </w:pPr>
    </w:p>
    <w:p w14:paraId="1B27228F" w14:textId="47657B33" w:rsidR="00B10FDD" w:rsidRPr="0027508B" w:rsidRDefault="00B10FDD" w:rsidP="00120666">
      <w:pPr>
        <w:widowControl w:val="0"/>
        <w:autoSpaceDE w:val="0"/>
        <w:jc w:val="both"/>
        <w:rPr>
          <w:rFonts w:ascii="Arial Narrow" w:hAnsi="Arial Narrow" w:cs="Arial"/>
        </w:rPr>
      </w:pPr>
    </w:p>
    <w:p w14:paraId="1B3436A9" w14:textId="3D21B0C9" w:rsidR="00B10FDD" w:rsidRPr="0027508B" w:rsidRDefault="00B10FDD" w:rsidP="00120666">
      <w:pPr>
        <w:widowControl w:val="0"/>
        <w:autoSpaceDE w:val="0"/>
        <w:jc w:val="both"/>
        <w:rPr>
          <w:rFonts w:ascii="Arial Narrow" w:hAnsi="Arial Narrow" w:cs="Arial"/>
        </w:rPr>
      </w:pPr>
    </w:p>
    <w:p w14:paraId="5087DC1F" w14:textId="07146795" w:rsidR="00B10FDD" w:rsidRPr="0027508B" w:rsidRDefault="00B10FDD" w:rsidP="00120666">
      <w:pPr>
        <w:widowControl w:val="0"/>
        <w:autoSpaceDE w:val="0"/>
        <w:jc w:val="both"/>
        <w:rPr>
          <w:rFonts w:ascii="Arial Narrow" w:hAnsi="Arial Narrow" w:cs="Arial"/>
        </w:rPr>
      </w:pPr>
    </w:p>
    <w:p w14:paraId="34D67C32" w14:textId="2367656E" w:rsidR="00B10FDD" w:rsidRPr="0027508B" w:rsidRDefault="00B10FDD" w:rsidP="00120666">
      <w:pPr>
        <w:widowControl w:val="0"/>
        <w:autoSpaceDE w:val="0"/>
        <w:jc w:val="both"/>
        <w:rPr>
          <w:rFonts w:ascii="Arial Narrow" w:hAnsi="Arial Narrow" w:cs="Arial"/>
        </w:rPr>
      </w:pPr>
    </w:p>
    <w:p w14:paraId="50AAE994" w14:textId="47CFAA95" w:rsidR="00B10FDD" w:rsidRPr="0027508B" w:rsidRDefault="00B10FDD" w:rsidP="00120666">
      <w:pPr>
        <w:widowControl w:val="0"/>
        <w:autoSpaceDE w:val="0"/>
        <w:jc w:val="both"/>
        <w:rPr>
          <w:rFonts w:ascii="Arial Narrow" w:hAnsi="Arial Narrow" w:cs="Arial"/>
        </w:rPr>
      </w:pPr>
    </w:p>
    <w:p w14:paraId="04CFEB7A" w14:textId="37895687" w:rsidR="00B10FDD" w:rsidRPr="0027508B" w:rsidRDefault="00B10FDD" w:rsidP="00120666">
      <w:pPr>
        <w:widowControl w:val="0"/>
        <w:autoSpaceDE w:val="0"/>
        <w:jc w:val="both"/>
        <w:rPr>
          <w:rFonts w:ascii="Arial Narrow" w:hAnsi="Arial Narrow" w:cs="Arial"/>
        </w:rPr>
      </w:pPr>
    </w:p>
    <w:p w14:paraId="2AC93D28" w14:textId="053BDF48" w:rsidR="00B10FDD" w:rsidRPr="0027508B" w:rsidRDefault="00B10FDD" w:rsidP="00120666">
      <w:pPr>
        <w:widowControl w:val="0"/>
        <w:autoSpaceDE w:val="0"/>
        <w:jc w:val="both"/>
        <w:rPr>
          <w:rFonts w:ascii="Arial Narrow" w:hAnsi="Arial Narrow" w:cs="Arial"/>
        </w:rPr>
      </w:pPr>
    </w:p>
    <w:p w14:paraId="64F18606" w14:textId="20AF8F37" w:rsidR="00B10FDD" w:rsidRPr="0027508B" w:rsidRDefault="00B10FDD" w:rsidP="00120666">
      <w:pPr>
        <w:widowControl w:val="0"/>
        <w:autoSpaceDE w:val="0"/>
        <w:jc w:val="both"/>
        <w:rPr>
          <w:rFonts w:ascii="Arial Narrow" w:hAnsi="Arial Narrow" w:cs="Arial"/>
        </w:rPr>
      </w:pPr>
    </w:p>
    <w:p w14:paraId="0A15EE33" w14:textId="065FDD5E" w:rsidR="00B10FDD" w:rsidRPr="0027508B" w:rsidRDefault="00B10FDD" w:rsidP="00120666">
      <w:pPr>
        <w:widowControl w:val="0"/>
        <w:autoSpaceDE w:val="0"/>
        <w:jc w:val="both"/>
        <w:rPr>
          <w:rFonts w:ascii="Arial Narrow" w:hAnsi="Arial Narrow" w:cs="Arial"/>
        </w:rPr>
      </w:pPr>
    </w:p>
    <w:p w14:paraId="26BC1386" w14:textId="1845D43F" w:rsidR="00B10FDD" w:rsidRPr="0027508B" w:rsidRDefault="00B10FDD" w:rsidP="00120666">
      <w:pPr>
        <w:widowControl w:val="0"/>
        <w:autoSpaceDE w:val="0"/>
        <w:jc w:val="both"/>
        <w:rPr>
          <w:rFonts w:ascii="Arial Narrow" w:hAnsi="Arial Narrow" w:cs="Arial"/>
        </w:rPr>
      </w:pPr>
    </w:p>
    <w:p w14:paraId="49EC4330" w14:textId="07DA5B29" w:rsidR="00B10FDD" w:rsidRPr="0027508B" w:rsidRDefault="00B10FDD" w:rsidP="00120666">
      <w:pPr>
        <w:widowControl w:val="0"/>
        <w:autoSpaceDE w:val="0"/>
        <w:jc w:val="both"/>
        <w:rPr>
          <w:rFonts w:ascii="Arial Narrow" w:hAnsi="Arial Narrow" w:cs="Arial"/>
        </w:rPr>
      </w:pPr>
    </w:p>
    <w:p w14:paraId="5EE7FBC0" w14:textId="04B1D603" w:rsidR="00B10FDD" w:rsidRPr="0027508B" w:rsidRDefault="00B10FDD" w:rsidP="00120666">
      <w:pPr>
        <w:widowControl w:val="0"/>
        <w:autoSpaceDE w:val="0"/>
        <w:jc w:val="both"/>
        <w:rPr>
          <w:rFonts w:ascii="Arial Narrow" w:hAnsi="Arial Narrow" w:cs="Arial"/>
        </w:rPr>
      </w:pPr>
    </w:p>
    <w:p w14:paraId="356BDBBA" w14:textId="05D92F9D" w:rsidR="00B10FDD" w:rsidRPr="0027508B" w:rsidRDefault="00B10FDD" w:rsidP="00120666">
      <w:pPr>
        <w:widowControl w:val="0"/>
        <w:autoSpaceDE w:val="0"/>
        <w:jc w:val="both"/>
        <w:rPr>
          <w:rFonts w:ascii="Arial Narrow" w:hAnsi="Arial Narrow" w:cs="Arial"/>
        </w:rPr>
      </w:pPr>
    </w:p>
    <w:p w14:paraId="7804409F" w14:textId="56300281" w:rsidR="00B10FDD" w:rsidRPr="0027508B" w:rsidRDefault="00B10FDD" w:rsidP="00120666">
      <w:pPr>
        <w:widowControl w:val="0"/>
        <w:autoSpaceDE w:val="0"/>
        <w:jc w:val="both"/>
        <w:rPr>
          <w:rFonts w:ascii="Arial Narrow" w:hAnsi="Arial Narrow" w:cs="Arial"/>
        </w:rPr>
      </w:pPr>
    </w:p>
    <w:p w14:paraId="0ADCFAB0" w14:textId="5A89F406" w:rsidR="00B10FDD" w:rsidRPr="0027508B" w:rsidRDefault="00B10FDD" w:rsidP="00120666">
      <w:pPr>
        <w:widowControl w:val="0"/>
        <w:autoSpaceDE w:val="0"/>
        <w:jc w:val="both"/>
        <w:rPr>
          <w:rFonts w:ascii="Arial Narrow" w:hAnsi="Arial Narrow" w:cs="Arial"/>
        </w:rPr>
      </w:pPr>
    </w:p>
    <w:p w14:paraId="79636BF5" w14:textId="763197C7" w:rsidR="00B10FDD" w:rsidRPr="0027508B" w:rsidRDefault="00B10FDD" w:rsidP="00120666">
      <w:pPr>
        <w:widowControl w:val="0"/>
        <w:autoSpaceDE w:val="0"/>
        <w:jc w:val="both"/>
        <w:rPr>
          <w:rFonts w:ascii="Arial Narrow" w:hAnsi="Arial Narrow" w:cs="Arial"/>
        </w:rPr>
      </w:pPr>
    </w:p>
    <w:p w14:paraId="67989E35" w14:textId="64FA4D44" w:rsidR="00B10FDD" w:rsidRPr="0027508B" w:rsidRDefault="00B10FDD" w:rsidP="00120666">
      <w:pPr>
        <w:widowControl w:val="0"/>
        <w:autoSpaceDE w:val="0"/>
        <w:jc w:val="both"/>
        <w:rPr>
          <w:rFonts w:ascii="Arial Narrow" w:hAnsi="Arial Narrow" w:cs="Arial"/>
        </w:rPr>
      </w:pPr>
    </w:p>
    <w:p w14:paraId="717306C3" w14:textId="64D7579B" w:rsidR="00B10FDD" w:rsidRPr="0027508B" w:rsidRDefault="00B10FDD" w:rsidP="00120666">
      <w:pPr>
        <w:widowControl w:val="0"/>
        <w:autoSpaceDE w:val="0"/>
        <w:jc w:val="both"/>
        <w:rPr>
          <w:rFonts w:ascii="Arial Narrow" w:hAnsi="Arial Narrow" w:cs="Arial"/>
        </w:rPr>
      </w:pPr>
    </w:p>
    <w:p w14:paraId="3448BD63" w14:textId="65963DE7" w:rsidR="00B10FDD" w:rsidRPr="0027508B" w:rsidRDefault="00B10FDD" w:rsidP="00120666">
      <w:pPr>
        <w:widowControl w:val="0"/>
        <w:autoSpaceDE w:val="0"/>
        <w:jc w:val="both"/>
        <w:rPr>
          <w:rFonts w:ascii="Arial Narrow" w:hAnsi="Arial Narrow" w:cs="Arial"/>
        </w:rPr>
      </w:pPr>
    </w:p>
    <w:p w14:paraId="4FD1B6EF" w14:textId="3B63DDDE" w:rsidR="00B10FDD" w:rsidRPr="0027508B" w:rsidRDefault="00B10FDD" w:rsidP="00120666">
      <w:pPr>
        <w:widowControl w:val="0"/>
        <w:autoSpaceDE w:val="0"/>
        <w:jc w:val="both"/>
        <w:rPr>
          <w:rFonts w:ascii="Arial Narrow" w:hAnsi="Arial Narrow" w:cs="Arial"/>
        </w:rPr>
      </w:pPr>
    </w:p>
    <w:p w14:paraId="01436ED6" w14:textId="12FFAB69" w:rsidR="00B10FDD" w:rsidRPr="0027508B" w:rsidRDefault="00B10FDD" w:rsidP="00120666">
      <w:pPr>
        <w:widowControl w:val="0"/>
        <w:autoSpaceDE w:val="0"/>
        <w:jc w:val="both"/>
        <w:rPr>
          <w:rFonts w:ascii="Arial Narrow" w:hAnsi="Arial Narrow" w:cs="Arial"/>
        </w:rPr>
      </w:pPr>
    </w:p>
    <w:p w14:paraId="755FA04D" w14:textId="7095A869" w:rsidR="00B10FDD" w:rsidRPr="0027508B" w:rsidRDefault="00B10FDD" w:rsidP="00120666">
      <w:pPr>
        <w:widowControl w:val="0"/>
        <w:autoSpaceDE w:val="0"/>
        <w:jc w:val="both"/>
        <w:rPr>
          <w:rFonts w:ascii="Arial Narrow" w:hAnsi="Arial Narrow" w:cs="Arial"/>
        </w:rPr>
      </w:pPr>
    </w:p>
    <w:p w14:paraId="386AC519" w14:textId="73181AC8" w:rsidR="00B10FDD" w:rsidRPr="0027508B" w:rsidRDefault="00B10FDD" w:rsidP="00120666">
      <w:pPr>
        <w:widowControl w:val="0"/>
        <w:autoSpaceDE w:val="0"/>
        <w:jc w:val="both"/>
        <w:rPr>
          <w:rFonts w:ascii="Arial Narrow" w:hAnsi="Arial Narrow" w:cs="Arial"/>
        </w:rPr>
      </w:pPr>
    </w:p>
    <w:p w14:paraId="7EC86E87" w14:textId="6A452541" w:rsidR="00B10FDD" w:rsidRPr="0027508B" w:rsidRDefault="00B10FDD" w:rsidP="00120666">
      <w:pPr>
        <w:widowControl w:val="0"/>
        <w:autoSpaceDE w:val="0"/>
        <w:jc w:val="both"/>
        <w:rPr>
          <w:rFonts w:ascii="Arial Narrow" w:hAnsi="Arial Narrow" w:cs="Arial"/>
        </w:rPr>
      </w:pPr>
    </w:p>
    <w:p w14:paraId="79B32453" w14:textId="68856BB3" w:rsidR="00B10FDD" w:rsidRPr="0027508B" w:rsidRDefault="00B10FDD" w:rsidP="00120666">
      <w:pPr>
        <w:widowControl w:val="0"/>
        <w:autoSpaceDE w:val="0"/>
        <w:jc w:val="both"/>
        <w:rPr>
          <w:rFonts w:ascii="Arial Narrow" w:hAnsi="Arial Narrow" w:cs="Arial"/>
        </w:rPr>
      </w:pPr>
    </w:p>
    <w:p w14:paraId="6181B36D" w14:textId="77777777" w:rsidR="00B10FDD" w:rsidRPr="0027508B" w:rsidRDefault="00B10FDD" w:rsidP="00120666">
      <w:pPr>
        <w:widowControl w:val="0"/>
        <w:autoSpaceDE w:val="0"/>
        <w:jc w:val="both"/>
        <w:rPr>
          <w:rFonts w:ascii="Arial Narrow" w:hAnsi="Arial Narrow" w:cs="Arial"/>
        </w:rPr>
      </w:pPr>
    </w:p>
    <w:p w14:paraId="1F7C2249" w14:textId="77777777" w:rsidR="00120666" w:rsidRPr="0027508B" w:rsidRDefault="00120666" w:rsidP="00120666">
      <w:pPr>
        <w:widowControl w:val="0"/>
        <w:autoSpaceDE w:val="0"/>
        <w:jc w:val="both"/>
        <w:rPr>
          <w:rFonts w:ascii="Arial Narrow" w:hAnsi="Arial Narrow" w:cs="Arial"/>
        </w:rPr>
      </w:pPr>
    </w:p>
    <w:p w14:paraId="783C05B6" w14:textId="77777777" w:rsidR="00120666" w:rsidRPr="0027508B" w:rsidRDefault="00120666" w:rsidP="00120666">
      <w:pPr>
        <w:widowControl w:val="0"/>
        <w:autoSpaceDE w:val="0"/>
        <w:jc w:val="both"/>
        <w:rPr>
          <w:rFonts w:ascii="Arial Narrow" w:hAnsi="Arial Narrow" w:cs="Arial"/>
        </w:rPr>
      </w:pPr>
    </w:p>
    <w:p w14:paraId="31B403FD" w14:textId="77777777" w:rsidR="00120666" w:rsidRPr="0027508B" w:rsidRDefault="00120666" w:rsidP="00120666">
      <w:pPr>
        <w:widowControl w:val="0"/>
        <w:autoSpaceDE w:val="0"/>
        <w:jc w:val="both"/>
        <w:rPr>
          <w:rFonts w:ascii="Arial Narrow" w:hAnsi="Arial Narrow" w:cs="Arial"/>
        </w:rPr>
      </w:pPr>
    </w:p>
    <w:p w14:paraId="6209D7E6" w14:textId="77777777" w:rsidR="00120666" w:rsidRPr="0027508B" w:rsidRDefault="00120666" w:rsidP="00120666">
      <w:pPr>
        <w:widowControl w:val="0"/>
        <w:autoSpaceDE w:val="0"/>
        <w:jc w:val="both"/>
        <w:rPr>
          <w:rFonts w:ascii="Arial Narrow" w:hAnsi="Arial Narrow" w:cs="Arial"/>
        </w:rPr>
      </w:pPr>
    </w:p>
    <w:p w14:paraId="2EAC8E56" w14:textId="77777777" w:rsidR="00120666" w:rsidRPr="0027508B" w:rsidRDefault="00120666" w:rsidP="00120666">
      <w:pPr>
        <w:widowControl w:val="0"/>
        <w:autoSpaceDE w:val="0"/>
        <w:jc w:val="both"/>
        <w:rPr>
          <w:rFonts w:ascii="Arial Narrow" w:hAnsi="Arial Narrow" w:cs="Arial"/>
        </w:rPr>
      </w:pPr>
    </w:p>
    <w:p w14:paraId="2CDD55C8" w14:textId="77777777" w:rsidR="00120666" w:rsidRPr="0027508B" w:rsidRDefault="00120666" w:rsidP="00120666">
      <w:pPr>
        <w:widowControl w:val="0"/>
        <w:autoSpaceDE w:val="0"/>
        <w:jc w:val="both"/>
        <w:rPr>
          <w:rFonts w:ascii="Arial Narrow" w:hAnsi="Arial Narrow" w:cs="Arial"/>
        </w:rPr>
      </w:pPr>
    </w:p>
    <w:p w14:paraId="423099A5" w14:textId="77777777" w:rsidR="00120666" w:rsidRPr="0027508B" w:rsidRDefault="00120666" w:rsidP="00120666">
      <w:pPr>
        <w:widowControl w:val="0"/>
        <w:autoSpaceDE w:val="0"/>
        <w:jc w:val="both"/>
        <w:rPr>
          <w:rFonts w:ascii="Arial Narrow" w:hAnsi="Arial Narrow" w:cs="Arial"/>
        </w:rPr>
      </w:pPr>
    </w:p>
    <w:p w14:paraId="5D832D6D" w14:textId="77777777" w:rsidR="00120666" w:rsidRPr="0027508B" w:rsidRDefault="00120666" w:rsidP="00120666">
      <w:pPr>
        <w:widowControl w:val="0"/>
        <w:autoSpaceDE w:val="0"/>
        <w:jc w:val="both"/>
        <w:rPr>
          <w:rFonts w:ascii="Arial Narrow" w:hAnsi="Arial Narrow" w:cs="Arial"/>
        </w:rPr>
      </w:pPr>
    </w:p>
    <w:p w14:paraId="0C728A50" w14:textId="77777777" w:rsidR="00120666" w:rsidRPr="0027508B" w:rsidRDefault="00120666" w:rsidP="00120666">
      <w:pPr>
        <w:widowControl w:val="0"/>
        <w:autoSpaceDE w:val="0"/>
        <w:jc w:val="both"/>
        <w:rPr>
          <w:rFonts w:ascii="Arial Narrow" w:hAnsi="Arial Narrow" w:cs="Arial"/>
        </w:rPr>
      </w:pPr>
    </w:p>
    <w:p w14:paraId="2130DF21" w14:textId="3FB052B0" w:rsidR="00120666" w:rsidRPr="00EA49B4" w:rsidRDefault="00E74418" w:rsidP="00E74418">
      <w:pPr>
        <w:pStyle w:val="TitrePieceDAO"/>
        <w:numPr>
          <w:ilvl w:val="0"/>
          <w:numId w:val="0"/>
        </w:numPr>
        <w:ind w:left="720" w:hanging="360"/>
        <w:outlineLvl w:val="0"/>
        <w:rPr>
          <w:rFonts w:ascii="Arial Narrow" w:hAnsi="Arial Narrow"/>
          <w:b/>
          <w:bCs/>
          <w:sz w:val="36"/>
          <w:szCs w:val="36"/>
          <w:lang w:val="es-ES"/>
        </w:rPr>
      </w:pPr>
      <w:r w:rsidRPr="00EA49B4">
        <w:rPr>
          <w:rFonts w:ascii="Arial Narrow" w:hAnsi="Arial Narrow"/>
          <w:b/>
          <w:bCs/>
          <w:sz w:val="36"/>
          <w:szCs w:val="36"/>
          <w:lang w:val="es-ES"/>
        </w:rPr>
        <w:t>DOCUMENT N</w:t>
      </w:r>
      <w:r w:rsidR="00942BB8" w:rsidRPr="00EA49B4">
        <w:rPr>
          <w:rFonts w:ascii="Arial Narrow" w:hAnsi="Arial Narrow"/>
          <w:b/>
          <w:bCs/>
          <w:sz w:val="36"/>
          <w:szCs w:val="36"/>
          <w:lang w:val="es-ES"/>
        </w:rPr>
        <w:t>o</w:t>
      </w:r>
      <w:r w:rsidRPr="00EA49B4">
        <w:rPr>
          <w:rFonts w:ascii="Arial Narrow" w:hAnsi="Arial Narrow"/>
          <w:b/>
          <w:bCs/>
          <w:sz w:val="36"/>
          <w:szCs w:val="36"/>
          <w:lang w:val="es-ES"/>
        </w:rPr>
        <w:t>. 1 </w:t>
      </w:r>
      <w:r w:rsidRPr="00EA49B4">
        <w:rPr>
          <w:rFonts w:ascii="Arial Narrow" w:hAnsi="Arial Narrow"/>
          <w:b/>
          <w:bCs/>
          <w:sz w:val="36"/>
          <w:szCs w:val="36"/>
          <w:lang w:val="es-ES"/>
        </w:rPr>
        <w:br/>
      </w:r>
      <w:bookmarkStart w:id="8" w:name="_Toc390335362"/>
      <w:bookmarkStart w:id="9" w:name="_Toc390418121"/>
      <w:bookmarkStart w:id="10" w:name="_Toc117587004"/>
      <w:bookmarkStart w:id="11" w:name="_Toc118200297"/>
      <w:r w:rsidRPr="00EA49B4">
        <w:rPr>
          <w:rFonts w:ascii="Arial Narrow" w:hAnsi="Arial Narrow"/>
          <w:b/>
          <w:bCs/>
          <w:sz w:val="36"/>
          <w:szCs w:val="36"/>
          <w:lang w:val="es-ES"/>
        </w:rPr>
        <w:t>TE</w:t>
      </w:r>
      <w:r w:rsidR="002410FA" w:rsidRPr="002410FA">
        <w:rPr>
          <w:rFonts w:ascii="Times New Roman" w:eastAsia="Times New Roman" w:hAnsi="Times New Roman" w:cs="Times New Roman"/>
          <w:iCs/>
          <w:noProof/>
          <w:spacing w:val="0"/>
          <w:sz w:val="28"/>
          <w:szCs w:val="26"/>
          <w:lang w:val="fr-FR" w:eastAsia="fr-FR"/>
        </w:rPr>
        <w:drawing>
          <wp:anchor distT="0" distB="0" distL="114300" distR="114300" simplePos="0" relativeHeight="251759616" behindDoc="1" locked="0" layoutInCell="1" allowOverlap="1" wp14:anchorId="6A611010" wp14:editId="28B225C2">
            <wp:simplePos x="0" y="0"/>
            <wp:positionH relativeFrom="column">
              <wp:posOffset>0</wp:posOffset>
            </wp:positionH>
            <wp:positionV relativeFrom="paragraph">
              <wp:posOffset>266065</wp:posOffset>
            </wp:positionV>
            <wp:extent cx="2628900" cy="1924050"/>
            <wp:effectExtent l="0" t="0" r="0" b="0"/>
            <wp:wrapNone/>
            <wp:docPr id="861405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A49B4">
        <w:rPr>
          <w:rFonts w:ascii="Arial Narrow" w:hAnsi="Arial Narrow"/>
          <w:b/>
          <w:bCs/>
          <w:sz w:val="36"/>
          <w:szCs w:val="36"/>
          <w:lang w:val="es-ES"/>
        </w:rPr>
        <w:t>NDER NOTICE (</w:t>
      </w:r>
      <w:r w:rsidR="00942BB8" w:rsidRPr="00EA49B4">
        <w:rPr>
          <w:rFonts w:ascii="Arial Narrow" w:hAnsi="Arial Narrow"/>
          <w:b/>
          <w:bCs/>
          <w:sz w:val="36"/>
          <w:szCs w:val="36"/>
          <w:lang w:val="es-ES"/>
        </w:rPr>
        <w:t>AAO</w:t>
      </w:r>
      <w:r w:rsidRPr="00EA49B4">
        <w:rPr>
          <w:rFonts w:ascii="Arial Narrow" w:hAnsi="Arial Narrow"/>
          <w:b/>
          <w:bCs/>
          <w:sz w:val="36"/>
          <w:szCs w:val="36"/>
          <w:lang w:val="es-ES"/>
        </w:rPr>
        <w:t>)</w:t>
      </w:r>
      <w:bookmarkEnd w:id="8"/>
      <w:bookmarkEnd w:id="9"/>
      <w:bookmarkEnd w:id="10"/>
      <w:bookmarkEnd w:id="11"/>
    </w:p>
    <w:p w14:paraId="6AECB413" w14:textId="77777777" w:rsidR="00120666" w:rsidRPr="00EA49B4" w:rsidRDefault="00120666" w:rsidP="00120666">
      <w:pPr>
        <w:pageBreakBefore/>
        <w:suppressAutoHyphens w:val="0"/>
        <w:rPr>
          <w:rFonts w:ascii="Arial Narrow" w:hAnsi="Arial Narrow" w:cs="Arial"/>
          <w:lang w:val="es-ES"/>
        </w:rPr>
      </w:pPr>
    </w:p>
    <w:p w14:paraId="15C53ADC" w14:textId="77777777" w:rsidR="00120666" w:rsidRPr="00EA49B4" w:rsidRDefault="00120666" w:rsidP="00120666">
      <w:pPr>
        <w:widowControl w:val="0"/>
        <w:autoSpaceDE w:val="0"/>
        <w:jc w:val="both"/>
        <w:rPr>
          <w:rFonts w:ascii="Arial Narrow" w:hAnsi="Arial Narrow" w:cs="Arial"/>
          <w:lang w:val="es-ES"/>
        </w:rPr>
      </w:pPr>
    </w:p>
    <w:p w14:paraId="4A6FCA6F" w14:textId="77777777" w:rsidR="00120666" w:rsidRPr="0027508B" w:rsidRDefault="00120666" w:rsidP="00120666">
      <w:pPr>
        <w:widowControl w:val="0"/>
        <w:autoSpaceDE w:val="0"/>
        <w:jc w:val="center"/>
        <w:rPr>
          <w:rFonts w:ascii="Arial Narrow" w:hAnsi="Arial Narrow"/>
        </w:rPr>
      </w:pPr>
      <w:r w:rsidRPr="0027508B">
        <w:rPr>
          <w:rFonts w:ascii="Arial Narrow" w:hAnsi="Arial Narrow"/>
          <w:b/>
        </w:rPr>
        <w:t>Note relating to the Tender Notice</w:t>
      </w:r>
    </w:p>
    <w:p w14:paraId="3DB5ED39" w14:textId="77777777" w:rsidR="00120666" w:rsidRPr="0027508B" w:rsidRDefault="00120666" w:rsidP="00120666">
      <w:pPr>
        <w:widowControl w:val="0"/>
        <w:autoSpaceDE w:val="0"/>
        <w:jc w:val="both"/>
        <w:rPr>
          <w:rFonts w:ascii="Arial Narrow" w:hAnsi="Arial Narrow" w:cs="Arial"/>
        </w:rPr>
      </w:pPr>
    </w:p>
    <w:p w14:paraId="075A88F0" w14:textId="77777777" w:rsidR="00120666" w:rsidRPr="0027508B" w:rsidRDefault="00120666" w:rsidP="00120666">
      <w:pPr>
        <w:widowControl w:val="0"/>
        <w:autoSpaceDE w:val="0"/>
        <w:jc w:val="both"/>
        <w:rPr>
          <w:rFonts w:ascii="Arial Narrow" w:hAnsi="Arial Narrow" w:cs="Arial"/>
        </w:rPr>
      </w:pPr>
    </w:p>
    <w:p w14:paraId="374421E0" w14:textId="36BD2662" w:rsidR="00120666" w:rsidRPr="0027508B" w:rsidRDefault="00120666" w:rsidP="00E74418">
      <w:pPr>
        <w:widowControl w:val="0"/>
        <w:autoSpaceDE w:val="0"/>
        <w:spacing w:after="120" w:line="360" w:lineRule="auto"/>
        <w:jc w:val="both"/>
        <w:rPr>
          <w:rFonts w:ascii="Arial Narrow" w:hAnsi="Arial Narrow"/>
          <w:i/>
          <w:iCs/>
        </w:rPr>
      </w:pPr>
      <w:r w:rsidRPr="0027508B">
        <w:rPr>
          <w:rFonts w:ascii="Arial Narrow" w:hAnsi="Arial Narrow"/>
          <w:i/>
          <w:iCs/>
        </w:rPr>
        <w:t xml:space="preserve">The tender notice in English and French </w:t>
      </w:r>
      <w:r w:rsidR="009603D6">
        <w:rPr>
          <w:rFonts w:ascii="Arial Narrow" w:hAnsi="Arial Narrow"/>
          <w:i/>
          <w:iCs/>
        </w:rPr>
        <w:t>provides</w:t>
      </w:r>
      <w:r w:rsidRPr="0027508B">
        <w:rPr>
          <w:rFonts w:ascii="Arial Narrow" w:hAnsi="Arial Narrow"/>
          <w:i/>
          <w:iCs/>
        </w:rPr>
        <w:t xml:space="preserve"> the information needed by the potential candidates to decide whether to acquire or consult the Tender File (TF) in ord</w:t>
      </w:r>
      <w:r w:rsidR="00236828" w:rsidRPr="0027508B">
        <w:rPr>
          <w:rFonts w:ascii="Arial Narrow" w:hAnsi="Arial Narrow"/>
          <w:i/>
          <w:iCs/>
        </w:rPr>
        <w:t xml:space="preserve">er to eventually make an offer. In addition to the essential information contained in the Tender File, it must indicate any important criteria used for the </w:t>
      </w:r>
      <w:r w:rsidR="002875EC" w:rsidRPr="0027508B">
        <w:rPr>
          <w:rFonts w:ascii="Arial Narrow" w:hAnsi="Arial Narrow"/>
          <w:i/>
          <w:iCs/>
        </w:rPr>
        <w:t>qualification of candidates</w:t>
      </w:r>
      <w:r w:rsidR="000E4409" w:rsidRPr="0027508B">
        <w:rPr>
          <w:rFonts w:ascii="Arial Narrow" w:hAnsi="Arial Narrow"/>
          <w:i/>
          <w:iCs/>
        </w:rPr>
        <w:t>.</w:t>
      </w:r>
    </w:p>
    <w:p w14:paraId="4BD45B2D" w14:textId="489C04C3" w:rsidR="00120666" w:rsidRPr="0027508B" w:rsidRDefault="000E4409" w:rsidP="00E74418">
      <w:pPr>
        <w:widowControl w:val="0"/>
        <w:autoSpaceDE w:val="0"/>
        <w:spacing w:after="120" w:line="360" w:lineRule="auto"/>
        <w:jc w:val="both"/>
        <w:rPr>
          <w:rFonts w:ascii="Arial Narrow" w:hAnsi="Arial Narrow" w:cs="Arial"/>
        </w:rPr>
      </w:pPr>
      <w:r w:rsidRPr="0027508B">
        <w:rPr>
          <w:rFonts w:ascii="Arial Narrow" w:hAnsi="Arial Narrow"/>
          <w:i/>
          <w:iCs/>
        </w:rPr>
        <w:t>T</w:t>
      </w:r>
      <w:r w:rsidR="00120666" w:rsidRPr="0027508B">
        <w:rPr>
          <w:rFonts w:ascii="Arial Narrow" w:hAnsi="Arial Narrow"/>
          <w:i/>
          <w:iCs/>
        </w:rPr>
        <w:t xml:space="preserve">he information contained therein must conform to the rest of the Tender File and especially with the information in the Special </w:t>
      </w:r>
      <w:r w:rsidR="006D2A32">
        <w:rPr>
          <w:rFonts w:ascii="Arial Narrow" w:hAnsi="Arial Narrow"/>
          <w:i/>
          <w:iCs/>
        </w:rPr>
        <w:t>Regulations</w:t>
      </w:r>
      <w:r w:rsidR="00120666" w:rsidRPr="0027508B">
        <w:rPr>
          <w:rFonts w:ascii="Arial Narrow" w:hAnsi="Arial Narrow"/>
          <w:i/>
          <w:iCs/>
        </w:rPr>
        <w:t xml:space="preserve"> of the invitation to tender.</w:t>
      </w:r>
    </w:p>
    <w:p w14:paraId="2CBAAE28" w14:textId="12C1F58E" w:rsidR="00120666" w:rsidRPr="0027508B" w:rsidRDefault="002410FA" w:rsidP="00120666">
      <w:pPr>
        <w:widowControl w:val="0"/>
        <w:autoSpaceDE w:val="0"/>
        <w:spacing w:after="120"/>
        <w:jc w:val="both"/>
        <w:rPr>
          <w:rFonts w:ascii="Arial Narrow" w:hAnsi="Arial Narrow" w:cs="Arial"/>
        </w:rPr>
      </w:pPr>
      <w:r w:rsidRPr="002410FA">
        <w:rPr>
          <w:iCs/>
          <w:noProof/>
          <w:sz w:val="28"/>
          <w:szCs w:val="26"/>
          <w:lang w:val="fr-FR"/>
        </w:rPr>
        <w:drawing>
          <wp:anchor distT="0" distB="0" distL="114300" distR="114300" simplePos="0" relativeHeight="251761664" behindDoc="1" locked="0" layoutInCell="1" allowOverlap="1" wp14:anchorId="35F60FC5" wp14:editId="3BC7C179">
            <wp:simplePos x="0" y="0"/>
            <wp:positionH relativeFrom="column">
              <wp:posOffset>0</wp:posOffset>
            </wp:positionH>
            <wp:positionV relativeFrom="paragraph">
              <wp:posOffset>0</wp:posOffset>
            </wp:positionV>
            <wp:extent cx="2628900" cy="1924050"/>
            <wp:effectExtent l="0" t="0" r="0" b="0"/>
            <wp:wrapNone/>
            <wp:docPr id="8614059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0B80216" w14:textId="77777777" w:rsidR="00120666" w:rsidRPr="0027508B" w:rsidRDefault="00120666" w:rsidP="00120666">
      <w:pPr>
        <w:widowControl w:val="0"/>
        <w:autoSpaceDE w:val="0"/>
        <w:spacing w:after="120"/>
        <w:jc w:val="both"/>
        <w:rPr>
          <w:rFonts w:ascii="Arial Narrow" w:hAnsi="Arial Narrow"/>
          <w:sz w:val="16"/>
        </w:rPr>
      </w:pPr>
    </w:p>
    <w:p w14:paraId="7E34B964" w14:textId="77777777" w:rsidR="00120666" w:rsidRPr="0027508B" w:rsidRDefault="00120666" w:rsidP="00120666">
      <w:pPr>
        <w:widowControl w:val="0"/>
        <w:autoSpaceDE w:val="0"/>
        <w:jc w:val="both"/>
        <w:rPr>
          <w:rFonts w:ascii="Arial Narrow" w:hAnsi="Arial Narrow" w:cs="Arial"/>
          <w:sz w:val="16"/>
        </w:rPr>
      </w:pPr>
    </w:p>
    <w:p w14:paraId="47B92265" w14:textId="77777777" w:rsidR="00120666" w:rsidRPr="0027508B" w:rsidRDefault="00120666" w:rsidP="00120666">
      <w:pPr>
        <w:widowControl w:val="0"/>
        <w:autoSpaceDE w:val="0"/>
        <w:jc w:val="both"/>
        <w:rPr>
          <w:rFonts w:ascii="Arial Narrow" w:hAnsi="Arial Narrow" w:cs="Arial"/>
          <w:sz w:val="16"/>
        </w:rPr>
      </w:pPr>
    </w:p>
    <w:p w14:paraId="24695A47" w14:textId="77777777" w:rsidR="00120666" w:rsidRPr="0027508B" w:rsidRDefault="00120666" w:rsidP="00120666">
      <w:pPr>
        <w:widowControl w:val="0"/>
        <w:autoSpaceDE w:val="0"/>
        <w:jc w:val="both"/>
        <w:rPr>
          <w:rFonts w:ascii="Arial Narrow" w:hAnsi="Arial Narrow" w:cs="Arial"/>
          <w:sz w:val="16"/>
        </w:rPr>
      </w:pPr>
    </w:p>
    <w:p w14:paraId="78B92A9C" w14:textId="77777777" w:rsidR="00120666" w:rsidRPr="0027508B" w:rsidRDefault="00120666" w:rsidP="00120666">
      <w:pPr>
        <w:widowControl w:val="0"/>
        <w:autoSpaceDE w:val="0"/>
        <w:jc w:val="both"/>
        <w:rPr>
          <w:rFonts w:ascii="Arial Narrow" w:hAnsi="Arial Narrow" w:cs="Arial"/>
          <w:sz w:val="16"/>
        </w:rPr>
      </w:pPr>
    </w:p>
    <w:p w14:paraId="72A4942F" w14:textId="77777777" w:rsidR="00120666" w:rsidRPr="0027508B" w:rsidRDefault="00120666" w:rsidP="00120666">
      <w:pPr>
        <w:widowControl w:val="0"/>
        <w:autoSpaceDE w:val="0"/>
        <w:jc w:val="both"/>
        <w:rPr>
          <w:rFonts w:ascii="Arial Narrow" w:hAnsi="Arial Narrow" w:cs="Arial"/>
          <w:sz w:val="16"/>
        </w:rPr>
      </w:pPr>
    </w:p>
    <w:p w14:paraId="2ED5D679" w14:textId="77777777" w:rsidR="00120666" w:rsidRPr="0027508B" w:rsidRDefault="00120666" w:rsidP="00120666">
      <w:pPr>
        <w:widowControl w:val="0"/>
        <w:autoSpaceDE w:val="0"/>
        <w:jc w:val="both"/>
        <w:rPr>
          <w:rFonts w:ascii="Arial Narrow" w:hAnsi="Arial Narrow" w:cs="Arial"/>
          <w:sz w:val="16"/>
        </w:rPr>
      </w:pPr>
    </w:p>
    <w:p w14:paraId="5C919C1F" w14:textId="77777777" w:rsidR="00120666" w:rsidRPr="0027508B" w:rsidRDefault="00120666" w:rsidP="00120666">
      <w:pPr>
        <w:widowControl w:val="0"/>
        <w:autoSpaceDE w:val="0"/>
        <w:jc w:val="both"/>
        <w:rPr>
          <w:rFonts w:ascii="Arial Narrow" w:hAnsi="Arial Narrow" w:cs="Arial"/>
          <w:sz w:val="16"/>
        </w:rPr>
      </w:pPr>
    </w:p>
    <w:p w14:paraId="591F4BFE" w14:textId="77777777" w:rsidR="00120666" w:rsidRPr="0027508B" w:rsidRDefault="00120666" w:rsidP="00120666">
      <w:pPr>
        <w:widowControl w:val="0"/>
        <w:autoSpaceDE w:val="0"/>
        <w:jc w:val="both"/>
        <w:rPr>
          <w:rFonts w:ascii="Arial Narrow" w:hAnsi="Arial Narrow" w:cs="Arial"/>
        </w:rPr>
      </w:pPr>
    </w:p>
    <w:p w14:paraId="20B33D58" w14:textId="77777777" w:rsidR="00120666" w:rsidRPr="0027508B" w:rsidRDefault="00120666" w:rsidP="00120666">
      <w:pPr>
        <w:widowControl w:val="0"/>
        <w:autoSpaceDE w:val="0"/>
        <w:jc w:val="center"/>
        <w:rPr>
          <w:rFonts w:ascii="Arial Narrow" w:hAnsi="Arial Narrow"/>
          <w:lang w:val="fr-FR"/>
        </w:rPr>
      </w:pPr>
      <w:r w:rsidRPr="0027508B">
        <w:rPr>
          <w:rFonts w:ascii="Arial Narrow" w:hAnsi="Arial Narrow"/>
          <w:b/>
          <w:i/>
          <w:lang w:val="fr-FR"/>
        </w:rPr>
        <w:t>Note relative à l’Avis d’Appel d’Offres</w:t>
      </w:r>
    </w:p>
    <w:p w14:paraId="17452C4B" w14:textId="77777777" w:rsidR="00120666" w:rsidRPr="0027508B" w:rsidRDefault="00120666" w:rsidP="00120666">
      <w:pPr>
        <w:widowControl w:val="0"/>
        <w:autoSpaceDE w:val="0"/>
        <w:jc w:val="both"/>
        <w:rPr>
          <w:rFonts w:ascii="Arial Narrow" w:hAnsi="Arial Narrow" w:cs="Arial"/>
          <w:lang w:val="fr-FR"/>
        </w:rPr>
      </w:pPr>
    </w:p>
    <w:p w14:paraId="53C0EC1F" w14:textId="77777777" w:rsidR="00120666" w:rsidRPr="0027508B" w:rsidRDefault="00120666" w:rsidP="00120666">
      <w:pPr>
        <w:widowControl w:val="0"/>
        <w:autoSpaceDE w:val="0"/>
        <w:jc w:val="both"/>
        <w:rPr>
          <w:rFonts w:ascii="Arial Narrow" w:hAnsi="Arial Narrow" w:cs="Arial"/>
          <w:lang w:val="fr-FR"/>
        </w:rPr>
      </w:pPr>
    </w:p>
    <w:p w14:paraId="2B2F47EA" w14:textId="77777777" w:rsidR="00120666" w:rsidRPr="0027508B" w:rsidRDefault="00120666" w:rsidP="00120666">
      <w:pPr>
        <w:widowControl w:val="0"/>
        <w:autoSpaceDE w:val="0"/>
        <w:jc w:val="both"/>
        <w:rPr>
          <w:rFonts w:ascii="Arial Narrow" w:hAnsi="Arial Narrow" w:cs="Arial"/>
          <w:lang w:val="fr-FR"/>
        </w:rPr>
      </w:pPr>
    </w:p>
    <w:p w14:paraId="2AF66982" w14:textId="77777777" w:rsidR="00747E44" w:rsidRPr="0027508B" w:rsidRDefault="00120666" w:rsidP="00E74418">
      <w:pPr>
        <w:widowControl w:val="0"/>
        <w:autoSpaceDE w:val="0"/>
        <w:spacing w:after="120" w:line="360" w:lineRule="auto"/>
        <w:jc w:val="both"/>
        <w:rPr>
          <w:rFonts w:ascii="Arial Narrow" w:hAnsi="Arial Narrow"/>
          <w:i/>
          <w:lang w:val="fr-FR"/>
        </w:rPr>
      </w:pPr>
      <w:r w:rsidRPr="0027508B">
        <w:rPr>
          <w:rFonts w:ascii="Arial Narrow" w:hAnsi="Arial Narrow"/>
          <w:i/>
          <w:lang w:val="fr-FR"/>
        </w:rPr>
        <w:t xml:space="preserve">L’Avis d’Appel d’Offres, rédigé en français et en anglais, fournit les renseignements dont les soumissionnaires potentiels ont besoin pour consulter ou décider d’acquérir le Dossier d’Appel d’Offres (DAO), en vue de présenter une offre le cas échéant.  </w:t>
      </w:r>
    </w:p>
    <w:p w14:paraId="4FE6B000" w14:textId="74318634" w:rsidR="00120666" w:rsidRPr="0027508B" w:rsidRDefault="00E74418" w:rsidP="00E74418">
      <w:pPr>
        <w:widowControl w:val="0"/>
        <w:autoSpaceDE w:val="0"/>
        <w:spacing w:after="120" w:line="360" w:lineRule="auto"/>
        <w:jc w:val="both"/>
        <w:rPr>
          <w:rFonts w:ascii="Arial Narrow" w:hAnsi="Arial Narrow"/>
          <w:lang w:val="fr-FR"/>
        </w:rPr>
      </w:pPr>
      <w:r w:rsidRPr="0027508B">
        <w:rPr>
          <w:rFonts w:ascii="Arial Narrow" w:hAnsi="Arial Narrow"/>
          <w:i/>
          <w:lang w:val="fr-FR"/>
        </w:rPr>
        <w:t>Outre les</w:t>
      </w:r>
      <w:r w:rsidR="00120666" w:rsidRPr="0027508B">
        <w:rPr>
          <w:rFonts w:ascii="Arial Narrow" w:hAnsi="Arial Narrow"/>
          <w:i/>
          <w:lang w:val="fr-FR"/>
        </w:rPr>
        <w:t xml:space="preserve"> informations essentielles contenues dans le </w:t>
      </w:r>
      <w:r w:rsidRPr="0027508B">
        <w:rPr>
          <w:rFonts w:ascii="Arial Narrow" w:hAnsi="Arial Narrow"/>
          <w:i/>
          <w:lang w:val="fr-FR"/>
        </w:rPr>
        <w:t>D</w:t>
      </w:r>
      <w:r w:rsidR="00120666" w:rsidRPr="0027508B">
        <w:rPr>
          <w:rFonts w:ascii="Arial Narrow" w:hAnsi="Arial Narrow"/>
          <w:i/>
          <w:lang w:val="fr-FR"/>
        </w:rPr>
        <w:t>ossier d'</w:t>
      </w:r>
      <w:r w:rsidRPr="0027508B">
        <w:rPr>
          <w:rFonts w:ascii="Arial Narrow" w:hAnsi="Arial Narrow"/>
          <w:i/>
          <w:lang w:val="fr-FR"/>
        </w:rPr>
        <w:t>A</w:t>
      </w:r>
      <w:r w:rsidR="00120666" w:rsidRPr="0027508B">
        <w:rPr>
          <w:rFonts w:ascii="Arial Narrow" w:hAnsi="Arial Narrow"/>
          <w:i/>
          <w:lang w:val="fr-FR"/>
        </w:rPr>
        <w:t>ppel d'</w:t>
      </w:r>
      <w:r w:rsidRPr="0027508B">
        <w:rPr>
          <w:rFonts w:ascii="Arial Narrow" w:hAnsi="Arial Narrow"/>
          <w:i/>
          <w:lang w:val="fr-FR"/>
        </w:rPr>
        <w:t>O</w:t>
      </w:r>
      <w:r w:rsidR="00120666" w:rsidRPr="0027508B">
        <w:rPr>
          <w:rFonts w:ascii="Arial Narrow" w:hAnsi="Arial Narrow"/>
          <w:i/>
          <w:lang w:val="fr-FR"/>
        </w:rPr>
        <w:t xml:space="preserve">ffres, il doit indiquer </w:t>
      </w:r>
      <w:r w:rsidRPr="0027508B">
        <w:rPr>
          <w:rFonts w:ascii="Arial Narrow" w:hAnsi="Arial Narrow"/>
          <w:i/>
          <w:lang w:val="fr-FR"/>
        </w:rPr>
        <w:t>les</w:t>
      </w:r>
      <w:r w:rsidR="00120666" w:rsidRPr="0027508B">
        <w:rPr>
          <w:rFonts w:ascii="Arial Narrow" w:hAnsi="Arial Narrow"/>
          <w:i/>
          <w:lang w:val="fr-FR"/>
        </w:rPr>
        <w:t xml:space="preserve"> critère</w:t>
      </w:r>
      <w:r w:rsidRPr="0027508B">
        <w:rPr>
          <w:rFonts w:ascii="Arial Narrow" w:hAnsi="Arial Narrow"/>
          <w:i/>
          <w:lang w:val="fr-FR"/>
        </w:rPr>
        <w:t>s d’évaluation</w:t>
      </w:r>
      <w:r w:rsidR="00120666" w:rsidRPr="0027508B">
        <w:rPr>
          <w:rFonts w:ascii="Arial Narrow" w:hAnsi="Arial Narrow"/>
          <w:i/>
          <w:lang w:val="fr-FR"/>
        </w:rPr>
        <w:t xml:space="preserve"> utilisé</w:t>
      </w:r>
      <w:r w:rsidRPr="0027508B">
        <w:rPr>
          <w:rFonts w:ascii="Arial Narrow" w:hAnsi="Arial Narrow"/>
          <w:i/>
          <w:lang w:val="fr-FR"/>
        </w:rPr>
        <w:t>s</w:t>
      </w:r>
      <w:r w:rsidR="00120666" w:rsidRPr="0027508B">
        <w:rPr>
          <w:rFonts w:ascii="Arial Narrow" w:hAnsi="Arial Narrow"/>
          <w:i/>
          <w:lang w:val="fr-FR"/>
        </w:rPr>
        <w:t xml:space="preserve"> pour la qualification des s</w:t>
      </w:r>
      <w:r w:rsidRPr="0027508B">
        <w:rPr>
          <w:rFonts w:ascii="Arial Narrow" w:hAnsi="Arial Narrow"/>
          <w:i/>
          <w:lang w:val="fr-FR"/>
        </w:rPr>
        <w:t>oumissionnaires</w:t>
      </w:r>
      <w:r w:rsidR="00120666" w:rsidRPr="0027508B">
        <w:rPr>
          <w:rFonts w:ascii="Arial Narrow" w:hAnsi="Arial Narrow"/>
          <w:i/>
          <w:lang w:val="fr-FR"/>
        </w:rPr>
        <w:t>.</w:t>
      </w:r>
    </w:p>
    <w:p w14:paraId="5FFAE197" w14:textId="76789483" w:rsidR="00120666" w:rsidRPr="0027508B" w:rsidRDefault="00E74418" w:rsidP="00E74418">
      <w:pPr>
        <w:widowControl w:val="0"/>
        <w:autoSpaceDE w:val="0"/>
        <w:spacing w:after="120" w:line="360" w:lineRule="auto"/>
        <w:jc w:val="both"/>
        <w:rPr>
          <w:rFonts w:ascii="Arial Narrow" w:hAnsi="Arial Narrow"/>
          <w:lang w:val="fr-FR"/>
        </w:rPr>
      </w:pPr>
      <w:r w:rsidRPr="0027508B">
        <w:rPr>
          <w:rFonts w:ascii="Arial Narrow" w:hAnsi="Arial Narrow"/>
          <w:i/>
          <w:iCs/>
          <w:lang w:val="fr-FR"/>
        </w:rPr>
        <w:t>Les</w:t>
      </w:r>
      <w:r w:rsidR="00120666" w:rsidRPr="0027508B">
        <w:rPr>
          <w:rFonts w:ascii="Arial Narrow" w:hAnsi="Arial Narrow"/>
          <w:i/>
          <w:iCs/>
          <w:lang w:val="fr-FR"/>
        </w:rPr>
        <w:t xml:space="preserve"> </w:t>
      </w:r>
      <w:r w:rsidRPr="0027508B">
        <w:rPr>
          <w:rFonts w:ascii="Arial Narrow" w:hAnsi="Arial Narrow"/>
          <w:i/>
          <w:iCs/>
          <w:lang w:val="fr-FR"/>
        </w:rPr>
        <w:t>renseignements qu’il contient</w:t>
      </w:r>
      <w:r w:rsidR="00120666" w:rsidRPr="0027508B">
        <w:rPr>
          <w:rFonts w:ascii="Arial Narrow" w:hAnsi="Arial Narrow"/>
          <w:i/>
          <w:iCs/>
          <w:lang w:val="fr-FR"/>
        </w:rPr>
        <w:t xml:space="preserve"> doivent concorder avec celles fournies par les autres pièces du Dossier d’Appe</w:t>
      </w:r>
      <w:r w:rsidR="00A727DE" w:rsidRPr="0027508B">
        <w:rPr>
          <w:rFonts w:ascii="Arial Narrow" w:hAnsi="Arial Narrow"/>
          <w:i/>
          <w:iCs/>
          <w:lang w:val="fr-FR"/>
        </w:rPr>
        <w:t xml:space="preserve">l d’Offres et, en particulier, </w:t>
      </w:r>
      <w:r w:rsidRPr="0027508B">
        <w:rPr>
          <w:rFonts w:ascii="Arial Narrow" w:hAnsi="Arial Narrow"/>
          <w:i/>
          <w:iCs/>
          <w:lang w:val="fr-FR"/>
        </w:rPr>
        <w:t xml:space="preserve">avec ceux qui figurent dans </w:t>
      </w:r>
      <w:r w:rsidR="00120666" w:rsidRPr="0027508B">
        <w:rPr>
          <w:rFonts w:ascii="Arial Narrow" w:hAnsi="Arial Narrow"/>
          <w:i/>
          <w:iCs/>
          <w:lang w:val="fr-FR"/>
        </w:rPr>
        <w:t>le Règlement Particulier de l'Appel d'Offres.</w:t>
      </w:r>
    </w:p>
    <w:p w14:paraId="36AD45C8" w14:textId="77777777" w:rsidR="00120666" w:rsidRPr="0027508B" w:rsidRDefault="00120666" w:rsidP="00120666">
      <w:pPr>
        <w:widowControl w:val="0"/>
        <w:autoSpaceDE w:val="0"/>
        <w:jc w:val="both"/>
        <w:rPr>
          <w:rFonts w:ascii="Arial Narrow" w:hAnsi="Arial Narrow" w:cs="Arial"/>
          <w:lang w:val="fr-FR"/>
        </w:rPr>
      </w:pPr>
    </w:p>
    <w:p w14:paraId="305AE106" w14:textId="77777777" w:rsidR="00120666" w:rsidRPr="0027508B" w:rsidRDefault="00120666" w:rsidP="00120666">
      <w:pPr>
        <w:widowControl w:val="0"/>
        <w:autoSpaceDE w:val="0"/>
        <w:jc w:val="both"/>
        <w:rPr>
          <w:rFonts w:ascii="Arial Narrow" w:hAnsi="Arial Narrow" w:cs="Arial"/>
          <w:lang w:val="fr-FR"/>
        </w:rPr>
      </w:pPr>
    </w:p>
    <w:p w14:paraId="66D34832" w14:textId="77777777" w:rsidR="00120666" w:rsidRPr="0027508B" w:rsidRDefault="00120666" w:rsidP="00120666">
      <w:pPr>
        <w:widowControl w:val="0"/>
        <w:autoSpaceDE w:val="0"/>
        <w:jc w:val="center"/>
        <w:rPr>
          <w:rFonts w:ascii="Arial Narrow" w:hAnsi="Arial Narrow" w:cs="Arial"/>
          <w:b/>
          <w:lang w:val="fr-FR"/>
        </w:rPr>
      </w:pPr>
    </w:p>
    <w:p w14:paraId="1CA14EAB" w14:textId="77777777" w:rsidR="00F1637E" w:rsidRPr="0027508B" w:rsidRDefault="00F1637E" w:rsidP="00747E44">
      <w:pPr>
        <w:suppressAutoHyphens w:val="0"/>
        <w:autoSpaceDN/>
        <w:jc w:val="center"/>
        <w:textAlignment w:val="auto"/>
        <w:rPr>
          <w:rFonts w:ascii="Arial Narrow" w:hAnsi="Arial Narrow" w:cs="Arial"/>
          <w:b/>
          <w:lang w:val="fr-FR"/>
        </w:rPr>
      </w:pPr>
    </w:p>
    <w:p w14:paraId="6C58FBD8" w14:textId="77777777" w:rsidR="00F1637E" w:rsidRPr="0027508B" w:rsidRDefault="00F1637E" w:rsidP="00747E44">
      <w:pPr>
        <w:suppressAutoHyphens w:val="0"/>
        <w:autoSpaceDN/>
        <w:jc w:val="center"/>
        <w:textAlignment w:val="auto"/>
        <w:rPr>
          <w:rFonts w:ascii="Arial Narrow" w:hAnsi="Arial Narrow" w:cs="Arial"/>
          <w:b/>
          <w:lang w:val="fr-FR"/>
        </w:rPr>
      </w:pPr>
    </w:p>
    <w:p w14:paraId="3ECD50B7" w14:textId="77777777" w:rsidR="00F1637E" w:rsidRPr="0027508B" w:rsidRDefault="00F1637E" w:rsidP="00747E44">
      <w:pPr>
        <w:suppressAutoHyphens w:val="0"/>
        <w:autoSpaceDN/>
        <w:jc w:val="center"/>
        <w:textAlignment w:val="auto"/>
        <w:rPr>
          <w:rFonts w:ascii="Arial Narrow" w:hAnsi="Arial Narrow" w:cs="Arial"/>
          <w:b/>
          <w:lang w:val="fr-FR"/>
        </w:rPr>
      </w:pPr>
    </w:p>
    <w:p w14:paraId="04E40AAA" w14:textId="77777777" w:rsidR="00F1637E" w:rsidRPr="0027508B" w:rsidRDefault="00F1637E" w:rsidP="00747E44">
      <w:pPr>
        <w:suppressAutoHyphens w:val="0"/>
        <w:autoSpaceDN/>
        <w:jc w:val="center"/>
        <w:textAlignment w:val="auto"/>
        <w:rPr>
          <w:rFonts w:ascii="Arial Narrow" w:hAnsi="Arial Narrow" w:cs="Arial"/>
          <w:b/>
          <w:lang w:val="fr-FR"/>
        </w:rPr>
      </w:pPr>
    </w:p>
    <w:p w14:paraId="4CA5503C" w14:textId="77777777" w:rsidR="00F1637E" w:rsidRPr="0027508B" w:rsidRDefault="00F1637E" w:rsidP="00747E44">
      <w:pPr>
        <w:suppressAutoHyphens w:val="0"/>
        <w:autoSpaceDN/>
        <w:jc w:val="center"/>
        <w:textAlignment w:val="auto"/>
        <w:rPr>
          <w:rFonts w:ascii="Arial Narrow" w:hAnsi="Arial Narrow" w:cs="Arial"/>
          <w:b/>
          <w:lang w:val="fr-FR"/>
        </w:rPr>
      </w:pPr>
    </w:p>
    <w:p w14:paraId="18F1545D" w14:textId="77777777" w:rsidR="00F1637E" w:rsidRPr="0027508B" w:rsidRDefault="00F1637E" w:rsidP="00747E44">
      <w:pPr>
        <w:suppressAutoHyphens w:val="0"/>
        <w:autoSpaceDN/>
        <w:jc w:val="center"/>
        <w:textAlignment w:val="auto"/>
        <w:rPr>
          <w:rFonts w:ascii="Arial Narrow" w:hAnsi="Arial Narrow" w:cs="Arial"/>
          <w:b/>
          <w:lang w:val="fr-FR"/>
        </w:rPr>
      </w:pPr>
    </w:p>
    <w:p w14:paraId="586E993B" w14:textId="77777777" w:rsidR="00F1637E" w:rsidRPr="0027508B" w:rsidRDefault="00F1637E" w:rsidP="00747E44">
      <w:pPr>
        <w:suppressAutoHyphens w:val="0"/>
        <w:autoSpaceDN/>
        <w:jc w:val="center"/>
        <w:textAlignment w:val="auto"/>
        <w:rPr>
          <w:rFonts w:ascii="Arial Narrow" w:hAnsi="Arial Narrow" w:cs="Arial"/>
          <w:b/>
          <w:lang w:val="fr-FR"/>
        </w:rPr>
      </w:pPr>
    </w:p>
    <w:p w14:paraId="66D03FB0" w14:textId="77777777" w:rsidR="00F1637E" w:rsidRPr="0027508B" w:rsidRDefault="00F1637E" w:rsidP="00747E44">
      <w:pPr>
        <w:suppressAutoHyphens w:val="0"/>
        <w:autoSpaceDN/>
        <w:jc w:val="center"/>
        <w:textAlignment w:val="auto"/>
        <w:rPr>
          <w:rFonts w:ascii="Arial Narrow" w:hAnsi="Arial Narrow" w:cs="Arial"/>
          <w:b/>
          <w:lang w:val="fr-FR"/>
        </w:rPr>
      </w:pPr>
    </w:p>
    <w:p w14:paraId="44AE06E9" w14:textId="77777777" w:rsidR="00F1637E" w:rsidRPr="0027508B" w:rsidRDefault="00F1637E" w:rsidP="00747E44">
      <w:pPr>
        <w:suppressAutoHyphens w:val="0"/>
        <w:autoSpaceDN/>
        <w:jc w:val="center"/>
        <w:textAlignment w:val="auto"/>
        <w:rPr>
          <w:rFonts w:ascii="Arial Narrow" w:hAnsi="Arial Narrow" w:cs="Arial"/>
          <w:b/>
          <w:lang w:val="fr-FR"/>
        </w:rPr>
      </w:pPr>
    </w:p>
    <w:p w14:paraId="765431AD" w14:textId="77777777" w:rsidR="00F1637E" w:rsidRPr="0027508B" w:rsidRDefault="00F1637E" w:rsidP="00747E44">
      <w:pPr>
        <w:suppressAutoHyphens w:val="0"/>
        <w:autoSpaceDN/>
        <w:jc w:val="center"/>
        <w:textAlignment w:val="auto"/>
        <w:rPr>
          <w:rFonts w:ascii="Arial Narrow" w:hAnsi="Arial Narrow" w:cs="Arial"/>
          <w:b/>
          <w:lang w:val="fr-FR"/>
        </w:rPr>
      </w:pPr>
    </w:p>
    <w:p w14:paraId="5F0BAF51" w14:textId="634C0477" w:rsidR="00747E44" w:rsidRPr="0027508B" w:rsidRDefault="00747E44" w:rsidP="00747E44">
      <w:pPr>
        <w:suppressAutoHyphens w:val="0"/>
        <w:autoSpaceDN/>
        <w:jc w:val="center"/>
        <w:textAlignment w:val="auto"/>
        <w:rPr>
          <w:rFonts w:ascii="Arial Narrow" w:hAnsi="Arial Narrow" w:cs="Arial"/>
        </w:rPr>
      </w:pPr>
      <w:bookmarkStart w:id="12" w:name="_Hlk192516467"/>
      <w:r w:rsidRPr="0027508B">
        <w:rPr>
          <w:rFonts w:ascii="Arial Narrow" w:hAnsi="Arial Narrow" w:cs="Arial"/>
          <w:b/>
        </w:rPr>
        <w:lastRenderedPageBreak/>
        <w:t>TENDER NOTICE</w:t>
      </w:r>
    </w:p>
    <w:p w14:paraId="5E51A6E4" w14:textId="77777777" w:rsidR="00747E44" w:rsidRPr="0027508B" w:rsidRDefault="00747E44" w:rsidP="00747E44">
      <w:pPr>
        <w:suppressAutoHyphens w:val="0"/>
        <w:autoSpaceDN/>
        <w:jc w:val="center"/>
        <w:textAlignment w:val="auto"/>
        <w:rPr>
          <w:rFonts w:ascii="Arial Narrow" w:hAnsi="Arial Narrow" w:cs="Arial"/>
          <w:b/>
        </w:rPr>
      </w:pPr>
    </w:p>
    <w:p w14:paraId="7D7C6B51" w14:textId="77777777" w:rsidR="00747E44" w:rsidRPr="0027508B" w:rsidRDefault="00747E44" w:rsidP="00747E44">
      <w:pPr>
        <w:suppressAutoHyphens w:val="0"/>
        <w:autoSpaceDN/>
        <w:jc w:val="center"/>
        <w:textAlignment w:val="auto"/>
        <w:rPr>
          <w:rFonts w:ascii="Arial Narrow" w:hAnsi="Arial Narrow" w:cs="Arial"/>
          <w:i/>
        </w:rPr>
      </w:pPr>
      <w:r w:rsidRPr="0027508B">
        <w:rPr>
          <w:rFonts w:ascii="Arial Narrow" w:hAnsi="Arial Narrow" w:cs="Arial"/>
          <w:i/>
        </w:rPr>
        <w:t xml:space="preserve">[Opened or Restricted] [National or International] </w:t>
      </w:r>
      <w:r w:rsidRPr="0027508B">
        <w:rPr>
          <w:rFonts w:ascii="Arial Narrow" w:hAnsi="Arial Narrow" w:cs="Arial"/>
          <w:b/>
        </w:rPr>
        <w:t xml:space="preserve">invitation to tender </w:t>
      </w:r>
      <w:r w:rsidRPr="0027508B">
        <w:rPr>
          <w:rFonts w:ascii="Arial Narrow" w:hAnsi="Arial Narrow" w:cs="Arial"/>
        </w:rPr>
        <w:t>No.…..../</w:t>
      </w:r>
    </w:p>
    <w:p w14:paraId="292DF13F" w14:textId="77777777" w:rsidR="00747E44" w:rsidRPr="0027508B" w:rsidRDefault="00747E44" w:rsidP="00747E44">
      <w:pPr>
        <w:suppressAutoHyphens w:val="0"/>
        <w:autoSpaceDN/>
        <w:jc w:val="center"/>
        <w:textAlignment w:val="auto"/>
        <w:rPr>
          <w:rFonts w:ascii="Arial Narrow" w:hAnsi="Arial Narrow" w:cs="Arial"/>
          <w:b/>
        </w:rPr>
      </w:pPr>
      <w:r w:rsidRPr="0027508B">
        <w:rPr>
          <w:rFonts w:ascii="Arial Narrow" w:hAnsi="Arial Narrow" w:cs="Arial"/>
          <w:i/>
        </w:rPr>
        <w:t>[Type: ONIT, OIIT, RIIT or RNIT] [Project Owner or Delegated Project Owner] /[Type of Tenders Board: ITB or RTB or DTB or STB]</w:t>
      </w:r>
      <w:r w:rsidRPr="0027508B">
        <w:rPr>
          <w:rFonts w:ascii="Arial Narrow" w:hAnsi="Arial Narrow" w:cs="Arial"/>
          <w:b/>
          <w:i/>
        </w:rPr>
        <w:t xml:space="preserve"> </w:t>
      </w:r>
      <w:r w:rsidRPr="0027508B">
        <w:rPr>
          <w:rFonts w:ascii="Arial Narrow" w:hAnsi="Arial Narrow" w:cs="Arial"/>
          <w:i/>
        </w:rPr>
        <w:t xml:space="preserve">[Financial year] </w:t>
      </w:r>
      <w:r w:rsidRPr="0027508B">
        <w:rPr>
          <w:rFonts w:ascii="Arial Narrow" w:hAnsi="Arial Narrow" w:cs="Arial"/>
          <w:b/>
        </w:rPr>
        <w:t>of</w:t>
      </w:r>
      <w:r w:rsidRPr="0027508B">
        <w:rPr>
          <w:rFonts w:ascii="Arial Narrow" w:hAnsi="Arial Narrow" w:cs="Arial"/>
        </w:rPr>
        <w:t xml:space="preserve"> </w:t>
      </w:r>
      <w:r w:rsidRPr="0027508B">
        <w:rPr>
          <w:rFonts w:ascii="Arial Narrow" w:hAnsi="Arial Narrow" w:cs="Arial"/>
          <w:i/>
        </w:rPr>
        <w:t xml:space="preserve">[Date of signature of the Tender Notice] </w:t>
      </w:r>
      <w:r w:rsidRPr="0027508B">
        <w:rPr>
          <w:rFonts w:ascii="Arial Narrow" w:hAnsi="Arial Narrow" w:cs="Arial"/>
          <w:b/>
          <w:i/>
        </w:rPr>
        <w:t>for</w:t>
      </w:r>
      <w:r w:rsidRPr="0027508B">
        <w:rPr>
          <w:rFonts w:ascii="Arial Narrow" w:hAnsi="Arial Narrow" w:cs="Arial"/>
          <w:i/>
        </w:rPr>
        <w:t xml:space="preserve"> [Subject of the invitation to tender]</w:t>
      </w:r>
    </w:p>
    <w:p w14:paraId="628CCA3D" w14:textId="77777777" w:rsidR="00747E44" w:rsidRPr="0027508B" w:rsidRDefault="00747E44" w:rsidP="00747E44">
      <w:pPr>
        <w:suppressAutoHyphens w:val="0"/>
        <w:autoSpaceDN/>
        <w:jc w:val="center"/>
        <w:textAlignment w:val="auto"/>
        <w:rPr>
          <w:rFonts w:ascii="Arial Narrow" w:hAnsi="Arial Narrow" w:cs="Arial"/>
        </w:rPr>
      </w:pPr>
    </w:p>
    <w:p w14:paraId="4E376385" w14:textId="70F0EE35" w:rsidR="00747E44" w:rsidRPr="0027508B" w:rsidRDefault="00747E44" w:rsidP="00747E44">
      <w:pPr>
        <w:numPr>
          <w:ilvl w:val="3"/>
          <w:numId w:val="2"/>
        </w:numPr>
        <w:suppressAutoHyphens w:val="0"/>
        <w:autoSpaceDN/>
        <w:ind w:left="426"/>
        <w:textAlignment w:val="auto"/>
        <w:rPr>
          <w:rFonts w:ascii="Arial Narrow" w:hAnsi="Arial Narrow" w:cs="Arial"/>
        </w:rPr>
      </w:pPr>
      <w:r w:rsidRPr="0027508B">
        <w:rPr>
          <w:rFonts w:ascii="Arial Narrow" w:hAnsi="Arial Narrow" w:cs="Arial"/>
          <w:b/>
        </w:rPr>
        <w:t>Subject of the Call for Tender</w:t>
      </w:r>
      <w:r w:rsidR="002410FA" w:rsidRPr="002410FA">
        <w:rPr>
          <w:iCs/>
          <w:noProof/>
          <w:sz w:val="28"/>
          <w:szCs w:val="26"/>
          <w:lang w:val="fr-FR"/>
        </w:rPr>
        <w:drawing>
          <wp:anchor distT="0" distB="0" distL="114300" distR="114300" simplePos="0" relativeHeight="251763712" behindDoc="1" locked="0" layoutInCell="1" allowOverlap="1" wp14:anchorId="65EF6728" wp14:editId="2C5545C5">
            <wp:simplePos x="0" y="0"/>
            <wp:positionH relativeFrom="column">
              <wp:posOffset>0</wp:posOffset>
            </wp:positionH>
            <wp:positionV relativeFrom="paragraph">
              <wp:posOffset>0</wp:posOffset>
            </wp:positionV>
            <wp:extent cx="2628900" cy="1924050"/>
            <wp:effectExtent l="0" t="0" r="0" b="0"/>
            <wp:wrapNone/>
            <wp:docPr id="8614059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DF1CB98" w14:textId="5C66B771" w:rsidR="00747E44" w:rsidRPr="0027508B" w:rsidRDefault="00747E44" w:rsidP="00747E44">
      <w:pPr>
        <w:suppressAutoHyphens w:val="0"/>
        <w:autoSpaceDN/>
        <w:jc w:val="both"/>
        <w:textAlignment w:val="auto"/>
        <w:rPr>
          <w:rFonts w:ascii="Arial Narrow" w:hAnsi="Arial Narrow" w:cs="Arial"/>
          <w:i/>
          <w:iCs/>
        </w:rPr>
      </w:pPr>
      <w:r w:rsidRPr="0027508B">
        <w:rPr>
          <w:rFonts w:ascii="Arial Narrow" w:hAnsi="Arial Narrow" w:cs="Arial"/>
        </w:rPr>
        <w:t xml:space="preserve">Within the framework of </w:t>
      </w:r>
      <w:r w:rsidRPr="0027508B">
        <w:rPr>
          <w:rFonts w:ascii="Arial Narrow" w:hAnsi="Arial Narrow" w:cs="Arial"/>
          <w:i/>
        </w:rPr>
        <w:t>[</w:t>
      </w:r>
      <w:r w:rsidRPr="0027508B">
        <w:rPr>
          <w:rFonts w:ascii="Arial Narrow" w:hAnsi="Arial Narrow" w:cs="Arial"/>
          <w:b/>
          <w:bCs/>
          <w:i/>
        </w:rPr>
        <w:t>specify the context</w:t>
      </w:r>
      <w:r w:rsidRPr="0027508B">
        <w:rPr>
          <w:rFonts w:ascii="Arial Narrow" w:hAnsi="Arial Narrow" w:cs="Arial"/>
          <w:i/>
        </w:rPr>
        <w:t xml:space="preserve">], the Project Owner or Delegated Project Owner launches </w:t>
      </w:r>
      <w:r w:rsidR="00794485">
        <w:rPr>
          <w:rFonts w:ascii="Arial Narrow" w:hAnsi="Arial Narrow" w:cs="Arial"/>
          <w:i/>
        </w:rPr>
        <w:t>an invitation to tender</w:t>
      </w:r>
      <w:r w:rsidRPr="0027508B">
        <w:rPr>
          <w:rFonts w:ascii="Arial Narrow" w:hAnsi="Arial Narrow" w:cs="Arial"/>
          <w:i/>
        </w:rPr>
        <w:t xml:space="preserve"> [Type of call for tender] subject of the call for tender]</w:t>
      </w:r>
    </w:p>
    <w:p w14:paraId="001C5DBD" w14:textId="77777777" w:rsidR="00747E44" w:rsidRPr="0027508B" w:rsidRDefault="00747E44" w:rsidP="00747E44">
      <w:pPr>
        <w:suppressAutoHyphens w:val="0"/>
        <w:autoSpaceDN/>
        <w:jc w:val="both"/>
        <w:textAlignment w:val="auto"/>
        <w:rPr>
          <w:rFonts w:ascii="Arial Narrow" w:hAnsi="Arial Narrow" w:cs="Arial"/>
          <w:i/>
        </w:rPr>
      </w:pPr>
      <w:r w:rsidRPr="0027508B">
        <w:rPr>
          <w:rFonts w:ascii="Arial Narrow" w:hAnsi="Arial Narrow" w:cs="Arial"/>
          <w:i/>
        </w:rPr>
        <w:t>[Specify in case of a restricted invitation to tender that: "this invitation to tender follows the call for expression of interest No. ......................... of .......................... published on........................... in.............................]</w:t>
      </w:r>
    </w:p>
    <w:p w14:paraId="5B44D521" w14:textId="77777777" w:rsidR="00747E44" w:rsidRPr="0027508B" w:rsidRDefault="00747E44" w:rsidP="00747E44">
      <w:pPr>
        <w:suppressAutoHyphens w:val="0"/>
        <w:autoSpaceDN/>
        <w:textAlignment w:val="auto"/>
        <w:rPr>
          <w:rFonts w:ascii="Arial Narrow" w:hAnsi="Arial Narrow" w:cs="Arial"/>
        </w:rPr>
      </w:pPr>
    </w:p>
    <w:p w14:paraId="7AB1390A" w14:textId="77777777" w:rsidR="00747E44" w:rsidRPr="0027508B" w:rsidRDefault="00747E44" w:rsidP="00747E44">
      <w:pPr>
        <w:numPr>
          <w:ilvl w:val="3"/>
          <w:numId w:val="2"/>
        </w:numPr>
        <w:suppressAutoHyphens w:val="0"/>
        <w:autoSpaceDN/>
        <w:ind w:left="426"/>
        <w:textAlignment w:val="auto"/>
        <w:rPr>
          <w:rFonts w:ascii="Arial Narrow" w:hAnsi="Arial Narrow" w:cs="Arial"/>
        </w:rPr>
      </w:pPr>
      <w:r w:rsidRPr="0027508B">
        <w:rPr>
          <w:rFonts w:ascii="Arial Narrow" w:hAnsi="Arial Narrow" w:cs="Arial"/>
          <w:b/>
        </w:rPr>
        <w:t>Nature of the Services</w:t>
      </w:r>
    </w:p>
    <w:p w14:paraId="7BE62BFE"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The Services include in particular: (</w:t>
      </w:r>
      <w:r w:rsidRPr="0027508B">
        <w:rPr>
          <w:rFonts w:ascii="Arial Narrow" w:hAnsi="Arial Narrow" w:cs="Arial"/>
          <w:b/>
        </w:rPr>
        <w:t>brief description of the services to be executed</w:t>
      </w:r>
      <w:r w:rsidRPr="0027508B">
        <w:rPr>
          <w:rFonts w:ascii="Arial Narrow" w:hAnsi="Arial Narrow" w:cs="Arial"/>
        </w:rPr>
        <w:t>).</w:t>
      </w:r>
    </w:p>
    <w:p w14:paraId="483296C0" w14:textId="77777777" w:rsidR="00747E44" w:rsidRPr="0027508B" w:rsidRDefault="00747E44" w:rsidP="00747E44">
      <w:pPr>
        <w:suppressAutoHyphens w:val="0"/>
        <w:autoSpaceDN/>
        <w:textAlignment w:val="auto"/>
        <w:rPr>
          <w:rFonts w:ascii="Arial Narrow" w:hAnsi="Arial Narrow" w:cs="Arial"/>
        </w:rPr>
      </w:pPr>
    </w:p>
    <w:p w14:paraId="57CE17BE" w14:textId="77777777" w:rsidR="00747E44" w:rsidRPr="0027508B" w:rsidRDefault="00747E44" w:rsidP="00747E44">
      <w:pPr>
        <w:numPr>
          <w:ilvl w:val="3"/>
          <w:numId w:val="2"/>
        </w:numPr>
        <w:suppressAutoHyphens w:val="0"/>
        <w:autoSpaceDN/>
        <w:ind w:left="426"/>
        <w:textAlignment w:val="auto"/>
        <w:rPr>
          <w:rFonts w:ascii="Arial Narrow" w:hAnsi="Arial Narrow" w:cs="Arial"/>
          <w:b/>
          <w:bCs/>
        </w:rPr>
      </w:pPr>
      <w:r w:rsidRPr="0027508B">
        <w:rPr>
          <w:rFonts w:ascii="Arial Narrow" w:hAnsi="Arial Narrow" w:cs="Arial"/>
          <w:b/>
        </w:rPr>
        <w:t>Tranches/division into lots</w:t>
      </w:r>
    </w:p>
    <w:p w14:paraId="1871C59E" w14:textId="647CADCA"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 xml:space="preserve">Specify if the services are subdivided into tranches and/or </w:t>
      </w:r>
      <w:r w:rsidR="00794485">
        <w:rPr>
          <w:rFonts w:ascii="Arial Narrow" w:hAnsi="Arial Narrow" w:cs="Arial"/>
        </w:rPr>
        <w:t xml:space="preserve">(specify the number) into distinct </w:t>
      </w:r>
      <w:r w:rsidRPr="0027508B">
        <w:rPr>
          <w:rFonts w:ascii="Arial Narrow" w:hAnsi="Arial Narrow" w:cs="Arial"/>
        </w:rPr>
        <w:t xml:space="preserve">lots as defined below: </w:t>
      </w:r>
    </w:p>
    <w:p w14:paraId="5FB6FFF6" w14:textId="77777777" w:rsidR="00747E44" w:rsidRPr="0027508B" w:rsidRDefault="00747E44" w:rsidP="000169BA">
      <w:pPr>
        <w:numPr>
          <w:ilvl w:val="0"/>
          <w:numId w:val="42"/>
        </w:numPr>
        <w:suppressAutoHyphens w:val="0"/>
        <w:autoSpaceDN/>
        <w:textAlignment w:val="auto"/>
        <w:rPr>
          <w:rFonts w:ascii="Arial Narrow" w:hAnsi="Arial Narrow" w:cs="Arial"/>
          <w:bCs/>
        </w:rPr>
      </w:pPr>
      <w:r w:rsidRPr="0027508B">
        <w:rPr>
          <w:rFonts w:ascii="Arial Narrow" w:hAnsi="Arial Narrow" w:cs="Arial"/>
          <w:bCs/>
        </w:rPr>
        <w:t>Lot No.________________________:subject _____________________________</w:t>
      </w:r>
    </w:p>
    <w:p w14:paraId="0A8657BD" w14:textId="39F82390" w:rsidR="00747E44" w:rsidRPr="0027508B" w:rsidRDefault="00747E44" w:rsidP="00747E44">
      <w:pPr>
        <w:suppressAutoHyphens w:val="0"/>
        <w:autoSpaceDN/>
        <w:textAlignment w:val="auto"/>
        <w:rPr>
          <w:rFonts w:ascii="Arial Narrow" w:hAnsi="Arial Narrow" w:cs="Arial"/>
          <w:bCs/>
        </w:rPr>
      </w:pPr>
      <w:r w:rsidRPr="0027508B">
        <w:rPr>
          <w:rFonts w:ascii="Arial Narrow" w:hAnsi="Arial Narrow" w:cs="Arial"/>
          <w:bCs/>
        </w:rPr>
        <w:t xml:space="preserve">Details for the nature of the services are </w:t>
      </w:r>
      <w:r w:rsidR="00D1505B">
        <w:rPr>
          <w:rFonts w:ascii="Arial Narrow" w:hAnsi="Arial Narrow" w:cs="Arial"/>
          <w:bCs/>
        </w:rPr>
        <w:t xml:space="preserve">contained </w:t>
      </w:r>
      <w:r w:rsidRPr="0027508B">
        <w:rPr>
          <w:rFonts w:ascii="Arial Narrow" w:hAnsi="Arial Narrow" w:cs="Arial"/>
          <w:bCs/>
        </w:rPr>
        <w:t>in the Terms of Reference (ToR) of this TF.</w:t>
      </w:r>
    </w:p>
    <w:p w14:paraId="5EE09931" w14:textId="77777777" w:rsidR="00747E44" w:rsidRPr="0027508B" w:rsidRDefault="00747E44" w:rsidP="00747E44">
      <w:pPr>
        <w:suppressAutoHyphens w:val="0"/>
        <w:autoSpaceDN/>
        <w:textAlignment w:val="auto"/>
        <w:rPr>
          <w:rFonts w:ascii="Arial Narrow" w:hAnsi="Arial Narrow" w:cs="Arial"/>
          <w:bCs/>
        </w:rPr>
      </w:pPr>
    </w:p>
    <w:p w14:paraId="6961DB18" w14:textId="77777777" w:rsidR="00747E44" w:rsidRPr="0027508B" w:rsidRDefault="00747E44" w:rsidP="00747E44">
      <w:pPr>
        <w:numPr>
          <w:ilvl w:val="3"/>
          <w:numId w:val="2"/>
        </w:numPr>
        <w:suppressAutoHyphens w:val="0"/>
        <w:autoSpaceDN/>
        <w:ind w:left="426"/>
        <w:textAlignment w:val="auto"/>
        <w:rPr>
          <w:rFonts w:ascii="Arial Narrow" w:hAnsi="Arial Narrow" w:cs="Arial"/>
          <w:b/>
          <w:bCs/>
        </w:rPr>
      </w:pPr>
      <w:r w:rsidRPr="0027508B">
        <w:rPr>
          <w:rFonts w:ascii="Arial Narrow" w:hAnsi="Arial Narrow" w:cs="Arial"/>
          <w:b/>
        </w:rPr>
        <w:t>Estimated cost</w:t>
      </w:r>
    </w:p>
    <w:p w14:paraId="6A1F0FF1" w14:textId="349404E6" w:rsidR="00747E44" w:rsidRPr="0027508B" w:rsidRDefault="00747E44" w:rsidP="00747E44">
      <w:pPr>
        <w:suppressAutoHyphens w:val="0"/>
        <w:autoSpaceDN/>
        <w:textAlignment w:val="auto"/>
        <w:rPr>
          <w:rFonts w:ascii="Arial Narrow" w:hAnsi="Arial Narrow" w:cs="Arial"/>
          <w:i/>
          <w:iCs/>
        </w:rPr>
      </w:pPr>
      <w:r w:rsidRPr="0027508B">
        <w:rPr>
          <w:rFonts w:ascii="Arial Narrow" w:hAnsi="Arial Narrow" w:cs="Arial"/>
        </w:rPr>
        <w:t xml:space="preserve">The estimated cost after preliminary studies is ..................... </w:t>
      </w:r>
      <w:r w:rsidRPr="0027508B">
        <w:rPr>
          <w:rFonts w:ascii="Arial Narrow" w:hAnsi="Arial Narrow" w:cs="Arial"/>
          <w:i/>
          <w:iCs/>
        </w:rPr>
        <w:t xml:space="preserve">(In case of tranches and/or </w:t>
      </w:r>
      <w:r w:rsidR="00D1505B">
        <w:rPr>
          <w:rFonts w:ascii="Arial Narrow" w:hAnsi="Arial Narrow" w:cs="Arial"/>
          <w:i/>
          <w:iCs/>
        </w:rPr>
        <w:t>allotment</w:t>
      </w:r>
      <w:r w:rsidRPr="0027508B">
        <w:rPr>
          <w:rFonts w:ascii="Arial Narrow" w:hAnsi="Arial Narrow" w:cs="Arial"/>
          <w:i/>
          <w:iCs/>
        </w:rPr>
        <w:t>, indicate the estimated cost of each tranche or lot)</w:t>
      </w:r>
    </w:p>
    <w:p w14:paraId="44B383CA" w14:textId="77777777" w:rsidR="00747E44" w:rsidRPr="0027508B" w:rsidRDefault="00747E44" w:rsidP="00747E44">
      <w:pPr>
        <w:suppressAutoHyphens w:val="0"/>
        <w:autoSpaceDN/>
        <w:textAlignment w:val="auto"/>
        <w:rPr>
          <w:rFonts w:ascii="Arial Narrow" w:hAnsi="Arial Narrow" w:cs="Arial"/>
        </w:rPr>
      </w:pPr>
    </w:p>
    <w:p w14:paraId="35D3C429" w14:textId="2D8CC000" w:rsidR="00747E44" w:rsidRPr="0027508B" w:rsidRDefault="00747E44" w:rsidP="00747E44">
      <w:pPr>
        <w:numPr>
          <w:ilvl w:val="3"/>
          <w:numId w:val="2"/>
        </w:numPr>
        <w:suppressAutoHyphens w:val="0"/>
        <w:autoSpaceDN/>
        <w:ind w:left="426"/>
        <w:textAlignment w:val="auto"/>
        <w:rPr>
          <w:rFonts w:ascii="Arial Narrow" w:hAnsi="Arial Narrow" w:cs="Arial"/>
          <w:b/>
        </w:rPr>
      </w:pPr>
      <w:r w:rsidRPr="0027508B">
        <w:rPr>
          <w:rFonts w:ascii="Arial Narrow" w:hAnsi="Arial Narrow" w:cs="Arial"/>
          <w:b/>
        </w:rPr>
        <w:t xml:space="preserve">Estimated execution timeframe </w:t>
      </w:r>
      <w:r w:rsidRPr="0027508B">
        <w:rPr>
          <w:rFonts w:ascii="Arial Narrow" w:hAnsi="Arial Narrow" w:cs="Arial"/>
          <w:b/>
          <w:vertAlign w:val="superscript"/>
        </w:rPr>
        <w:t>(</w:t>
      </w:r>
      <w:r w:rsidRPr="0027508B">
        <w:rPr>
          <w:rFonts w:ascii="Arial Narrow" w:hAnsi="Arial Narrow" w:cs="Arial"/>
          <w:b/>
          <w:vertAlign w:val="superscript"/>
        </w:rPr>
        <w:footnoteReference w:id="4"/>
      </w:r>
      <w:r w:rsidRPr="0027508B">
        <w:rPr>
          <w:rFonts w:ascii="Arial Narrow" w:hAnsi="Arial Narrow" w:cs="Arial"/>
          <w:b/>
          <w:vertAlign w:val="superscript"/>
        </w:rPr>
        <w:t>)</w:t>
      </w:r>
    </w:p>
    <w:p w14:paraId="18192254" w14:textId="77777777" w:rsidR="00747E44" w:rsidRPr="0027508B" w:rsidRDefault="00747E44" w:rsidP="00747E44">
      <w:pPr>
        <w:suppressAutoHyphens w:val="0"/>
        <w:autoSpaceDN/>
        <w:jc w:val="both"/>
        <w:textAlignment w:val="auto"/>
        <w:rPr>
          <w:rFonts w:ascii="Arial Narrow" w:hAnsi="Arial Narrow" w:cs="Arial"/>
        </w:rPr>
      </w:pPr>
      <w:r w:rsidRPr="0027508B">
        <w:rPr>
          <w:rFonts w:ascii="Arial Narrow" w:hAnsi="Arial Narrow" w:cs="Arial"/>
        </w:rPr>
        <w:t>The maximum deadline provided for by the Project Owner or the Delegated Project Owner for the execution of the services covered by this invitation to tender is [</w:t>
      </w:r>
      <w:r w:rsidRPr="0027508B">
        <w:rPr>
          <w:rFonts w:ascii="Arial Narrow" w:hAnsi="Arial Narrow" w:cs="Arial"/>
          <w:i/>
          <w:iCs/>
        </w:rPr>
        <w:t>Indicate the estimated period and the number of tranches per lot, if applicable</w:t>
      </w:r>
      <w:r w:rsidRPr="0027508B">
        <w:rPr>
          <w:rFonts w:ascii="Arial Narrow" w:hAnsi="Arial Narrow" w:cs="Arial"/>
        </w:rPr>
        <w:t xml:space="preserve">] calendar months. </w:t>
      </w:r>
    </w:p>
    <w:p w14:paraId="1746A44B"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This deadline shall start from the date of notification of the administrative order to commence services.</w:t>
      </w:r>
    </w:p>
    <w:p w14:paraId="0C19986E" w14:textId="77777777" w:rsidR="00747E44" w:rsidRPr="0027508B" w:rsidRDefault="00747E44" w:rsidP="00747E44">
      <w:pPr>
        <w:suppressAutoHyphens w:val="0"/>
        <w:autoSpaceDN/>
        <w:textAlignment w:val="auto"/>
        <w:rPr>
          <w:rFonts w:ascii="Arial Narrow" w:hAnsi="Arial Narrow" w:cs="Arial"/>
        </w:rPr>
      </w:pPr>
    </w:p>
    <w:p w14:paraId="4CF97CDE" w14:textId="77777777" w:rsidR="00747E44" w:rsidRPr="0027508B" w:rsidRDefault="00747E44" w:rsidP="00747E44">
      <w:pPr>
        <w:numPr>
          <w:ilvl w:val="3"/>
          <w:numId w:val="2"/>
        </w:numPr>
        <w:suppressAutoHyphens w:val="0"/>
        <w:autoSpaceDN/>
        <w:ind w:left="426"/>
        <w:textAlignment w:val="auto"/>
        <w:rPr>
          <w:rFonts w:ascii="Arial Narrow" w:hAnsi="Arial Narrow" w:cs="Arial"/>
        </w:rPr>
      </w:pPr>
      <w:r w:rsidRPr="0027508B">
        <w:rPr>
          <w:rFonts w:ascii="Arial Narrow" w:hAnsi="Arial Narrow" w:cs="Arial"/>
          <w:b/>
        </w:rPr>
        <w:t>Participation and origin</w:t>
      </w:r>
    </w:p>
    <w:p w14:paraId="1A382060" w14:textId="42A4520C" w:rsidR="00747E44" w:rsidRPr="0027508B" w:rsidRDefault="00747E44" w:rsidP="00747E44">
      <w:pPr>
        <w:suppressAutoHyphens w:val="0"/>
        <w:autoSpaceDN/>
        <w:jc w:val="both"/>
        <w:textAlignment w:val="auto"/>
        <w:rPr>
          <w:rFonts w:ascii="Arial Narrow" w:hAnsi="Arial Narrow" w:cs="Arial"/>
        </w:rPr>
      </w:pPr>
      <w:r w:rsidRPr="0027508B">
        <w:rPr>
          <w:rFonts w:ascii="Arial Narrow" w:hAnsi="Arial Narrow" w:cs="Arial"/>
        </w:rPr>
        <w:t>Participation in this call for tender is open</w:t>
      </w:r>
      <w:r w:rsidR="00D1505B">
        <w:rPr>
          <w:rFonts w:ascii="Arial Narrow" w:hAnsi="Arial Narrow" w:cs="Arial"/>
        </w:rPr>
        <w:t>ed</w:t>
      </w:r>
      <w:r w:rsidRPr="0027508B">
        <w:rPr>
          <w:rFonts w:ascii="Arial Narrow" w:hAnsi="Arial Narrow" w:cs="Arial"/>
        </w:rPr>
        <w:t xml:space="preserve"> to </w:t>
      </w:r>
      <w:r w:rsidRPr="0027508B">
        <w:rPr>
          <w:rFonts w:ascii="Arial Narrow" w:hAnsi="Arial Narrow" w:cs="Arial"/>
          <w:iCs/>
        </w:rPr>
        <w:t>(</w:t>
      </w:r>
      <w:r w:rsidRPr="0027508B">
        <w:rPr>
          <w:rFonts w:ascii="Arial Narrow" w:hAnsi="Arial Narrow" w:cs="Arial"/>
          <w:i/>
        </w:rPr>
        <w:t>indicate, where necessary, the requirements to be met by the service provider concerned</w:t>
      </w:r>
      <w:r w:rsidRPr="0027508B">
        <w:rPr>
          <w:rFonts w:ascii="Arial Narrow" w:hAnsi="Arial Narrow" w:cs="Arial"/>
          <w:iCs/>
        </w:rPr>
        <w:t xml:space="preserve">) or is </w:t>
      </w:r>
      <w:r w:rsidRPr="0027508B">
        <w:rPr>
          <w:rFonts w:ascii="Arial Narrow" w:hAnsi="Arial Narrow" w:cs="Arial"/>
        </w:rPr>
        <w:t>restricted [ specify the list of the pre-qualified candidates or the selected enterprises within the framework of a categorisation].</w:t>
      </w:r>
    </w:p>
    <w:p w14:paraId="763EC08A" w14:textId="77777777" w:rsidR="00747E44" w:rsidRPr="0027508B" w:rsidRDefault="00747E44" w:rsidP="00747E44">
      <w:pPr>
        <w:suppressAutoHyphens w:val="0"/>
        <w:autoSpaceDN/>
        <w:textAlignment w:val="auto"/>
        <w:rPr>
          <w:rFonts w:ascii="Arial Narrow" w:hAnsi="Arial Narrow" w:cs="Arial"/>
        </w:rPr>
      </w:pPr>
    </w:p>
    <w:p w14:paraId="606D5AC7" w14:textId="77777777" w:rsidR="00747E44" w:rsidRPr="0027508B" w:rsidRDefault="00747E44" w:rsidP="00747E44">
      <w:pPr>
        <w:numPr>
          <w:ilvl w:val="3"/>
          <w:numId w:val="2"/>
        </w:numPr>
        <w:suppressAutoHyphens w:val="0"/>
        <w:autoSpaceDN/>
        <w:ind w:left="426"/>
        <w:textAlignment w:val="auto"/>
        <w:rPr>
          <w:rFonts w:ascii="Arial Narrow" w:hAnsi="Arial Narrow" w:cs="Arial"/>
        </w:rPr>
      </w:pPr>
      <w:r w:rsidRPr="0027508B">
        <w:rPr>
          <w:rFonts w:ascii="Arial Narrow" w:hAnsi="Arial Narrow" w:cs="Arial"/>
          <w:b/>
        </w:rPr>
        <w:t>Financing</w:t>
      </w:r>
    </w:p>
    <w:p w14:paraId="5E406CD1" w14:textId="34EC6FFA"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The services subject of this invitation to tender shall be funded by ..............................</w:t>
      </w:r>
      <w:r w:rsidRPr="0027508B">
        <w:rPr>
          <w:rFonts w:ascii="Arial Narrow" w:hAnsi="Arial Narrow" w:cs="Arial"/>
          <w:i/>
        </w:rPr>
        <w:t xml:space="preserve"> [Source of funding] </w:t>
      </w:r>
      <w:r w:rsidRPr="0027508B">
        <w:rPr>
          <w:rFonts w:ascii="Arial Narrow" w:hAnsi="Arial Narrow" w:cs="Arial"/>
        </w:rPr>
        <w:t xml:space="preserve">of </w:t>
      </w:r>
      <w:r w:rsidRPr="0027508B">
        <w:rPr>
          <w:rFonts w:ascii="Arial Narrow" w:hAnsi="Arial Narrow" w:cs="Arial"/>
          <w:i/>
        </w:rPr>
        <w:t xml:space="preserve">……...........................…..  </w:t>
      </w:r>
      <w:r w:rsidRPr="0027508B">
        <w:rPr>
          <w:rFonts w:ascii="Arial Narrow" w:hAnsi="Arial Narrow" w:cs="Arial"/>
        </w:rPr>
        <w:t xml:space="preserve"> financial year(s) on the budget head No. ...........................</w:t>
      </w:r>
    </w:p>
    <w:p w14:paraId="689B76AC" w14:textId="77777777" w:rsidR="00747E44" w:rsidRPr="0027508B" w:rsidRDefault="00747E44" w:rsidP="00747E44">
      <w:pPr>
        <w:suppressAutoHyphens w:val="0"/>
        <w:autoSpaceDN/>
        <w:textAlignment w:val="auto"/>
        <w:rPr>
          <w:rFonts w:ascii="Arial Narrow" w:hAnsi="Arial Narrow" w:cs="Arial"/>
          <w:i/>
          <w:iCs/>
        </w:rPr>
      </w:pPr>
    </w:p>
    <w:p w14:paraId="2F24A224" w14:textId="77777777" w:rsidR="00747E44" w:rsidRPr="0027508B" w:rsidRDefault="00747E44" w:rsidP="00747E44">
      <w:pPr>
        <w:suppressAutoHyphens w:val="0"/>
        <w:autoSpaceDN/>
        <w:textAlignment w:val="auto"/>
        <w:rPr>
          <w:rFonts w:ascii="Arial Narrow" w:hAnsi="Arial Narrow" w:cs="Arial"/>
          <w:b/>
          <w:iCs/>
        </w:rPr>
      </w:pPr>
      <w:r w:rsidRPr="0027508B">
        <w:rPr>
          <w:rFonts w:ascii="Arial Narrow" w:hAnsi="Arial Narrow" w:cs="Arial"/>
          <w:b/>
        </w:rPr>
        <w:t>8. Submission method</w:t>
      </w:r>
    </w:p>
    <w:p w14:paraId="2B6D0A02" w14:textId="5DDB0B91" w:rsidR="00747E44" w:rsidRPr="0027508B" w:rsidRDefault="00747E44" w:rsidP="00747E44">
      <w:pPr>
        <w:suppressAutoHyphens w:val="0"/>
        <w:autoSpaceDN/>
        <w:jc w:val="both"/>
        <w:textAlignment w:val="auto"/>
        <w:rPr>
          <w:rFonts w:ascii="Arial Narrow" w:hAnsi="Arial Narrow" w:cs="Arial"/>
          <w:i/>
          <w:iCs/>
        </w:rPr>
      </w:pPr>
      <w:r w:rsidRPr="0027508B">
        <w:rPr>
          <w:rFonts w:ascii="Arial Narrow" w:hAnsi="Arial Narrow" w:cs="Arial"/>
          <w:i/>
        </w:rPr>
        <w:t xml:space="preserve">The submission method chosen for this consultation is [Indicate one of the three methods of submission below: online, offline, online or offline]. However, when both possibilities are </w:t>
      </w:r>
      <w:r w:rsidR="00D1505B">
        <w:rPr>
          <w:rFonts w:ascii="Arial Narrow" w:hAnsi="Arial Narrow" w:cs="Arial"/>
          <w:i/>
        </w:rPr>
        <w:t>offered</w:t>
      </w:r>
      <w:r w:rsidRPr="0027508B">
        <w:rPr>
          <w:rFonts w:ascii="Arial Narrow" w:hAnsi="Arial Narrow" w:cs="Arial"/>
          <w:i/>
        </w:rPr>
        <w:t>, the bidder cannot use both the online and offline methods at the same time.</w:t>
      </w:r>
    </w:p>
    <w:p w14:paraId="1125BAC8" w14:textId="77777777" w:rsidR="00747E44" w:rsidRPr="0027508B" w:rsidRDefault="00747E44" w:rsidP="00747E44">
      <w:pPr>
        <w:suppressAutoHyphens w:val="0"/>
        <w:autoSpaceDN/>
        <w:textAlignment w:val="auto"/>
        <w:rPr>
          <w:rFonts w:ascii="Arial Narrow" w:hAnsi="Arial Narrow" w:cs="Arial"/>
        </w:rPr>
      </w:pPr>
    </w:p>
    <w:p w14:paraId="6F7B4C24" w14:textId="77777777" w:rsidR="00747E44" w:rsidRPr="0027508B" w:rsidRDefault="00747E44" w:rsidP="00747E44">
      <w:pPr>
        <w:suppressAutoHyphens w:val="0"/>
        <w:autoSpaceDN/>
        <w:textAlignment w:val="auto"/>
        <w:rPr>
          <w:rFonts w:ascii="Arial Narrow" w:hAnsi="Arial Narrow" w:cs="Arial"/>
          <w:b/>
          <w:bCs/>
        </w:rPr>
      </w:pPr>
      <w:r w:rsidRPr="0027508B">
        <w:rPr>
          <w:rFonts w:ascii="Arial Narrow" w:hAnsi="Arial Narrow" w:cs="Arial"/>
          <w:b/>
        </w:rPr>
        <w:t xml:space="preserve">9. Bid bond  </w:t>
      </w:r>
    </w:p>
    <w:p w14:paraId="6824F7D6" w14:textId="77777777" w:rsidR="00747E44" w:rsidRPr="0027508B" w:rsidRDefault="00747E44" w:rsidP="00747E44">
      <w:pPr>
        <w:suppressAutoHyphens w:val="0"/>
        <w:autoSpaceDN/>
        <w:jc w:val="both"/>
        <w:textAlignment w:val="auto"/>
        <w:rPr>
          <w:rFonts w:ascii="Arial Narrow" w:hAnsi="Arial Narrow" w:cs="Arial"/>
          <w:i/>
          <w:iCs/>
        </w:rPr>
      </w:pPr>
      <w:r w:rsidRPr="0027508B">
        <w:rPr>
          <w:rFonts w:ascii="Arial Narrow" w:hAnsi="Arial Narrow" w:cs="Arial"/>
        </w:rPr>
        <w:t xml:space="preserve">Each bidder shall include in his administrative documents, a hand-endorsed bid bond issued by a first-rate banking institution authorised to issue bonds for public contracts, approved by the Ministry in charge of Finance and </w:t>
      </w:r>
      <w:r w:rsidRPr="0027508B">
        <w:rPr>
          <w:rFonts w:ascii="Arial Narrow" w:hAnsi="Arial Narrow" w:cs="Arial"/>
        </w:rPr>
        <w:lastRenderedPageBreak/>
        <w:t xml:space="preserve">whose list is found in document 13 of the Tender File, of an amount of </w:t>
      </w:r>
      <w:r w:rsidRPr="0027508B">
        <w:rPr>
          <w:rFonts w:ascii="Arial Narrow" w:hAnsi="Arial Narrow" w:cs="Arial"/>
          <w:i/>
        </w:rPr>
        <w:t xml:space="preserve">[specify the fixed sum in CFA francs for each lot, if need be. It is set at 2 % of the estimated amount, all taxes inclusive, of the contract in accordance with the Order in force] </w:t>
      </w:r>
      <w:r w:rsidRPr="0027508B">
        <w:rPr>
          <w:rFonts w:ascii="Arial Narrow" w:hAnsi="Arial Narrow" w:cs="Arial"/>
        </w:rPr>
        <w:t>and valid up to thirty (30) days beyond the date of validity of bids.</w:t>
      </w:r>
      <w:r w:rsidRPr="0027508B">
        <w:rPr>
          <w:rFonts w:ascii="Arial Narrow" w:hAnsi="Arial Narrow" w:cs="Arial"/>
          <w:i/>
          <w:iCs/>
        </w:rPr>
        <w:t xml:space="preserve"> ’The absence of the bid bond issued by a first-rate bank or financial body of first category authorised by the Minister in charge of Finance to issue bonds for public contracts shall lead to the immediate rejection of the offer.  A bid bond submitted but that does not have any relation with the consultation concerned shall be considered as absent. The bid bond presented by a tenderer at the bid opening session shall not be accepted.</w:t>
      </w:r>
    </w:p>
    <w:p w14:paraId="6D44C932" w14:textId="77777777" w:rsidR="00747E44" w:rsidRPr="0027508B" w:rsidRDefault="00747E44" w:rsidP="00747E44">
      <w:pPr>
        <w:suppressAutoHyphens w:val="0"/>
        <w:autoSpaceDN/>
        <w:textAlignment w:val="auto"/>
        <w:rPr>
          <w:rFonts w:ascii="Arial Narrow" w:hAnsi="Arial Narrow" w:cs="Arial"/>
        </w:rPr>
      </w:pPr>
    </w:p>
    <w:p w14:paraId="02E7780E" w14:textId="77777777" w:rsidR="00747E44" w:rsidRPr="0027508B" w:rsidRDefault="00747E44" w:rsidP="00747E44">
      <w:pPr>
        <w:suppressAutoHyphens w:val="0"/>
        <w:autoSpaceDN/>
        <w:textAlignment w:val="auto"/>
        <w:rPr>
          <w:rFonts w:ascii="Arial Narrow" w:hAnsi="Arial Narrow" w:cs="Arial"/>
        </w:rPr>
      </w:pPr>
    </w:p>
    <w:p w14:paraId="04F5725A" w14:textId="77777777" w:rsidR="00747E44" w:rsidRPr="0027508B" w:rsidRDefault="00747E44" w:rsidP="00836E44">
      <w:pPr>
        <w:numPr>
          <w:ilvl w:val="0"/>
          <w:numId w:val="33"/>
        </w:numPr>
        <w:suppressAutoHyphens w:val="0"/>
        <w:autoSpaceDN/>
        <w:ind w:left="360"/>
        <w:textAlignment w:val="auto"/>
        <w:rPr>
          <w:rFonts w:ascii="Arial Narrow" w:hAnsi="Arial Narrow" w:cs="Arial"/>
        </w:rPr>
      </w:pPr>
      <w:r w:rsidRPr="0027508B">
        <w:rPr>
          <w:rFonts w:ascii="Arial Narrow" w:hAnsi="Arial Narrow" w:cs="Arial"/>
          <w:b/>
        </w:rPr>
        <w:t>Consultation of the Tender File</w:t>
      </w:r>
    </w:p>
    <w:p w14:paraId="5730A231" w14:textId="77777777" w:rsidR="00747E44" w:rsidRPr="0027508B" w:rsidRDefault="00747E44" w:rsidP="00747E44">
      <w:pPr>
        <w:suppressAutoHyphens w:val="0"/>
        <w:autoSpaceDN/>
        <w:jc w:val="both"/>
        <w:textAlignment w:val="auto"/>
        <w:rPr>
          <w:rFonts w:ascii="Arial Narrow" w:hAnsi="Arial Narrow" w:cs="Arial"/>
        </w:rPr>
      </w:pPr>
      <w:r w:rsidRPr="0027508B">
        <w:rPr>
          <w:rFonts w:ascii="Arial Narrow" w:hAnsi="Arial Narrow" w:cs="Arial"/>
        </w:rPr>
        <w:t>The hard copy of the file may be consulted free of charge at the services of the PO/DPO during working hours at [place of consultation of TF (SIGAMP) service, door number, post box, phone number, fax, e-mail)] upon publication of this notice.</w:t>
      </w:r>
    </w:p>
    <w:p w14:paraId="7FCB04CF" w14:textId="77777777" w:rsidR="00747E44" w:rsidRPr="0027508B" w:rsidRDefault="00747E44" w:rsidP="00747E44">
      <w:pPr>
        <w:suppressAutoHyphens w:val="0"/>
        <w:autoSpaceDN/>
        <w:jc w:val="both"/>
        <w:textAlignment w:val="auto"/>
        <w:rPr>
          <w:rFonts w:ascii="Arial Narrow" w:hAnsi="Arial Narrow" w:cs="Arial"/>
          <w:b/>
          <w:bCs/>
        </w:rPr>
      </w:pPr>
      <w:r w:rsidRPr="0027508B">
        <w:rPr>
          <w:rFonts w:ascii="Arial Narrow" w:hAnsi="Arial Narrow" w:cs="Arial"/>
        </w:rPr>
        <w:t xml:space="preserve">The </w:t>
      </w:r>
      <w:r w:rsidRPr="0027508B">
        <w:rPr>
          <w:rFonts w:ascii="Arial Narrow" w:hAnsi="Arial Narrow" w:cs="Arial"/>
          <w:b/>
        </w:rPr>
        <w:t>soft copy</w:t>
      </w:r>
      <w:r w:rsidRPr="0027508B">
        <w:rPr>
          <w:rFonts w:ascii="Arial Narrow" w:hAnsi="Arial Narrow" w:cs="Arial"/>
        </w:rPr>
        <w:t xml:space="preserve"> can equally be consulted </w:t>
      </w:r>
      <w:r w:rsidRPr="0027508B">
        <w:rPr>
          <w:rFonts w:ascii="Arial Narrow" w:hAnsi="Arial Narrow" w:cs="Arial"/>
          <w:b/>
        </w:rPr>
        <w:t xml:space="preserve">on COLEPS’ platforms </w:t>
      </w:r>
      <w:hyperlink r:id="rId14" w:history="1">
        <w:r w:rsidRPr="0027508B">
          <w:rPr>
            <w:rStyle w:val="Lienhypertexte"/>
            <w:rFonts w:ascii="Arial Narrow" w:hAnsi="Arial Narrow" w:cs="Arial"/>
            <w:b/>
          </w:rPr>
          <w:t>http://www.marchespublics.cm</w:t>
        </w:r>
      </w:hyperlink>
      <w:r w:rsidRPr="0027508B">
        <w:rPr>
          <w:rFonts w:ascii="Arial Narrow" w:hAnsi="Arial Narrow" w:cs="Arial"/>
          <w:b/>
        </w:rPr>
        <w:t xml:space="preserve"> and </w:t>
      </w:r>
      <w:hyperlink r:id="rId15" w:history="1">
        <w:r w:rsidRPr="0027508B">
          <w:rPr>
            <w:rStyle w:val="Lienhypertexte"/>
            <w:rFonts w:ascii="Arial Narrow" w:hAnsi="Arial Narrow" w:cs="Arial"/>
            <w:b/>
          </w:rPr>
          <w:t>http://www.publiccontracts.cm</w:t>
        </w:r>
      </w:hyperlink>
      <w:r w:rsidRPr="0027508B">
        <w:rPr>
          <w:rFonts w:ascii="Arial Narrow" w:hAnsi="Arial Narrow" w:cs="Arial"/>
        </w:rPr>
        <w:t xml:space="preserve"> at the ARMP website (</w:t>
      </w:r>
      <w:hyperlink r:id="rId16" w:history="1">
        <w:r w:rsidRPr="0027508B">
          <w:rPr>
            <w:rStyle w:val="Lienhypertexte"/>
            <w:rFonts w:ascii="Arial Narrow" w:hAnsi="Arial Narrow" w:cs="Arial"/>
          </w:rPr>
          <w:t>www.armp.cm</w:t>
        </w:r>
      </w:hyperlink>
      <w:r w:rsidRPr="0027508B">
        <w:rPr>
          <w:rFonts w:ascii="Arial Narrow" w:hAnsi="Arial Narrow" w:cs="Arial"/>
        </w:rPr>
        <w:t xml:space="preserve">), or on any other electronic means of communication chosen by the Project Owner (to be specified). </w:t>
      </w:r>
    </w:p>
    <w:p w14:paraId="2A847402" w14:textId="77777777" w:rsidR="00747E44" w:rsidRPr="0027508B" w:rsidRDefault="00747E44" w:rsidP="00747E44">
      <w:pPr>
        <w:suppressAutoHyphens w:val="0"/>
        <w:autoSpaceDN/>
        <w:textAlignment w:val="auto"/>
        <w:rPr>
          <w:rFonts w:ascii="Arial Narrow" w:hAnsi="Arial Narrow" w:cs="Arial"/>
        </w:rPr>
      </w:pPr>
    </w:p>
    <w:p w14:paraId="36633F7A" w14:textId="77777777" w:rsidR="00747E44" w:rsidRPr="0027508B" w:rsidRDefault="00747E44" w:rsidP="00836E44">
      <w:pPr>
        <w:numPr>
          <w:ilvl w:val="0"/>
          <w:numId w:val="33"/>
        </w:numPr>
        <w:suppressAutoHyphens w:val="0"/>
        <w:autoSpaceDN/>
        <w:ind w:left="360"/>
        <w:textAlignment w:val="auto"/>
        <w:rPr>
          <w:rFonts w:ascii="Arial Narrow" w:hAnsi="Arial Narrow" w:cs="Arial"/>
        </w:rPr>
      </w:pPr>
      <w:r w:rsidRPr="0027508B">
        <w:rPr>
          <w:rFonts w:ascii="Arial Narrow" w:hAnsi="Arial Narrow" w:cs="Arial"/>
          <w:b/>
        </w:rPr>
        <w:t>Acquisition of the Tender File</w:t>
      </w:r>
    </w:p>
    <w:p w14:paraId="1887017E" w14:textId="0DAD4E25" w:rsidR="00747E44" w:rsidRPr="0027508B" w:rsidRDefault="00747E44" w:rsidP="00747E44">
      <w:pPr>
        <w:suppressAutoHyphens w:val="0"/>
        <w:autoSpaceDN/>
        <w:jc w:val="both"/>
        <w:textAlignment w:val="auto"/>
        <w:rPr>
          <w:rFonts w:ascii="Arial Narrow" w:hAnsi="Arial Narrow" w:cs="Arial"/>
          <w:lang w:val="en-US"/>
        </w:rPr>
      </w:pPr>
      <w:r w:rsidRPr="0027508B">
        <w:rPr>
          <w:rFonts w:ascii="Arial Narrow" w:hAnsi="Arial Narrow" w:cs="Arial"/>
          <w:lang w:val="en-US"/>
        </w:rPr>
        <w:t xml:space="preserve">The hard copy of the file may be obtained from [ </w:t>
      </w:r>
      <w:r w:rsidRPr="0027508B">
        <w:rPr>
          <w:rFonts w:ascii="Arial Narrow" w:hAnsi="Arial Narrow" w:cs="Arial"/>
          <w:i/>
          <w:lang w:val="en-US"/>
        </w:rPr>
        <w:t>place of withdrawal of the TF (SIGAMP service, door number, post box, phone number, fax, e-mail</w:t>
      </w:r>
      <w:r w:rsidRPr="0027508B">
        <w:rPr>
          <w:rFonts w:ascii="Arial Narrow" w:hAnsi="Arial Narrow" w:cs="Arial"/>
          <w:lang w:val="en-US"/>
        </w:rPr>
        <w:t xml:space="preserve">)] </w:t>
      </w:r>
      <w:r w:rsidR="002410FA" w:rsidRPr="002410FA">
        <w:rPr>
          <w:iCs/>
          <w:noProof/>
          <w:sz w:val="28"/>
          <w:szCs w:val="26"/>
          <w:lang w:val="fr-FR"/>
        </w:rPr>
        <w:drawing>
          <wp:anchor distT="0" distB="0" distL="114300" distR="114300" simplePos="0" relativeHeight="251765760" behindDoc="1" locked="0" layoutInCell="1" allowOverlap="1" wp14:anchorId="4C9BA2C7" wp14:editId="09C0951F">
            <wp:simplePos x="0" y="0"/>
            <wp:positionH relativeFrom="column">
              <wp:posOffset>0</wp:posOffset>
            </wp:positionH>
            <wp:positionV relativeFrom="paragraph">
              <wp:posOffset>174625</wp:posOffset>
            </wp:positionV>
            <wp:extent cx="2628900" cy="1924050"/>
            <wp:effectExtent l="0" t="0" r="0" b="0"/>
            <wp:wrapNone/>
            <wp:docPr id="8614059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cs="Arial"/>
          <w:lang w:val="en-US"/>
        </w:rPr>
        <w:t xml:space="preserve">as soon as this notice is published against payment of a non-refundable sum of ………………....…….  CFA francs </w:t>
      </w:r>
      <w:r w:rsidRPr="0027508B">
        <w:rPr>
          <w:rFonts w:ascii="Arial Narrow" w:hAnsi="Arial Narrow" w:cs="Arial"/>
          <w:i/>
          <w:iCs/>
          <w:lang w:val="en-US"/>
        </w:rPr>
        <w:t>[in figures and in words]</w:t>
      </w:r>
      <w:r w:rsidRPr="0027508B">
        <w:rPr>
          <w:rFonts w:ascii="Arial Narrow" w:hAnsi="Arial Narrow" w:cs="Arial"/>
          <w:lang w:val="en-US"/>
        </w:rPr>
        <w:t xml:space="preserve"> </w:t>
      </w:r>
      <w:r w:rsidR="006B44CF" w:rsidRPr="0027508B">
        <w:rPr>
          <w:rFonts w:ascii="Arial Narrow" w:hAnsi="Arial Narrow" w:cs="Arial"/>
          <w:i/>
          <w:iCs/>
          <w:vertAlign w:val="superscript"/>
          <w:lang w:val="en-US"/>
        </w:rPr>
        <w:t>(</w:t>
      </w:r>
      <w:r w:rsidR="006B44CF" w:rsidRPr="0027508B">
        <w:rPr>
          <w:rFonts w:ascii="Arial Narrow" w:hAnsi="Arial Narrow" w:cs="Arial"/>
          <w:i/>
          <w:iCs/>
          <w:vertAlign w:val="superscript"/>
          <w:lang w:val="en-US"/>
        </w:rPr>
        <w:footnoteReference w:id="5"/>
      </w:r>
      <w:r w:rsidR="006B44CF">
        <w:rPr>
          <w:rFonts w:ascii="Arial Narrow" w:hAnsi="Arial Narrow" w:cs="Arial"/>
          <w:i/>
          <w:iCs/>
          <w:vertAlign w:val="superscript"/>
          <w:lang w:val="en-US"/>
        </w:rPr>
        <w:t xml:space="preserve">) </w:t>
      </w:r>
      <w:r w:rsidRPr="0027508B">
        <w:rPr>
          <w:rFonts w:ascii="Arial Narrow" w:hAnsi="Arial Narrow" w:cs="Arial"/>
          <w:lang w:val="en-US"/>
        </w:rPr>
        <w:t xml:space="preserve">for TF purchase fees payable at </w:t>
      </w:r>
      <w:r w:rsidRPr="0027508B">
        <w:rPr>
          <w:rFonts w:ascii="Arial Narrow" w:hAnsi="Arial Narrow" w:cs="Arial"/>
          <w:i/>
          <w:iCs/>
          <w:lang w:val="en-US"/>
        </w:rPr>
        <w:t>[place of payment of tender file purchase fees at the Public Treasury for Administrations and in the CAS-ARMP Special Account for other Project Owner</w:t>
      </w:r>
      <w:r w:rsidR="006B44CF">
        <w:rPr>
          <w:rFonts w:ascii="Arial Narrow" w:hAnsi="Arial Narrow" w:cs="Arial"/>
          <w:i/>
          <w:iCs/>
          <w:lang w:val="en-US"/>
        </w:rPr>
        <w:t>s</w:t>
      </w:r>
      <w:r w:rsidRPr="0027508B">
        <w:rPr>
          <w:rFonts w:ascii="Arial Narrow" w:hAnsi="Arial Narrow" w:cs="Arial"/>
          <w:i/>
          <w:iCs/>
          <w:lang w:val="en-US"/>
        </w:rPr>
        <w:t>, unless expressly waived]</w:t>
      </w:r>
      <w:r w:rsidRPr="0027508B">
        <w:rPr>
          <w:rFonts w:ascii="Arial Narrow" w:hAnsi="Arial Narrow" w:cs="Arial"/>
          <w:lang w:val="en-US"/>
        </w:rPr>
        <w:t xml:space="preserve">. </w:t>
      </w:r>
    </w:p>
    <w:p w14:paraId="0E50EDE8" w14:textId="49A013D6" w:rsidR="00747E44" w:rsidRPr="0027508B" w:rsidRDefault="00747E44" w:rsidP="00747E44">
      <w:pPr>
        <w:suppressAutoHyphens w:val="0"/>
        <w:autoSpaceDN/>
        <w:jc w:val="both"/>
        <w:textAlignment w:val="auto"/>
        <w:rPr>
          <w:rFonts w:ascii="Arial Narrow" w:hAnsi="Arial Narrow" w:cs="Arial"/>
          <w:lang w:val="en-US"/>
        </w:rPr>
      </w:pPr>
      <w:r w:rsidRPr="0027508B">
        <w:rPr>
          <w:rFonts w:ascii="Arial Narrow" w:hAnsi="Arial Narrow" w:cs="Arial"/>
          <w:lang w:val="en-US"/>
        </w:rPr>
        <w:t xml:space="preserve">It is also possible to obtain the electronic version of the </w:t>
      </w:r>
      <w:r w:rsidR="006B44CF">
        <w:rPr>
          <w:rFonts w:ascii="Arial Narrow" w:hAnsi="Arial Narrow" w:cs="Arial"/>
          <w:lang w:val="en-US"/>
        </w:rPr>
        <w:t xml:space="preserve">TF </w:t>
      </w:r>
      <w:r w:rsidRPr="0027508B">
        <w:rPr>
          <w:rFonts w:ascii="Arial Narrow" w:hAnsi="Arial Narrow" w:cs="Arial"/>
          <w:lang w:val="en-US"/>
        </w:rPr>
        <w:t xml:space="preserve">by downloading it free of charge from the addresses indicated above. However, hard copy as well as electronic submission shall be </w:t>
      </w:r>
      <w:r w:rsidR="006B44CF">
        <w:rPr>
          <w:rFonts w:ascii="Arial Narrow" w:hAnsi="Arial Narrow" w:cs="Arial"/>
          <w:lang w:val="en-US"/>
        </w:rPr>
        <w:t>subject to</w:t>
      </w:r>
      <w:r w:rsidRPr="0027508B">
        <w:rPr>
          <w:rFonts w:ascii="Arial Narrow" w:hAnsi="Arial Narrow" w:cs="Arial"/>
          <w:lang w:val="en-US"/>
        </w:rPr>
        <w:t xml:space="preserve"> the payment of TF purchase fees.</w:t>
      </w:r>
    </w:p>
    <w:p w14:paraId="51C39A6C" w14:textId="77777777" w:rsidR="00747E44" w:rsidRPr="0027508B" w:rsidRDefault="00747E44" w:rsidP="00747E44">
      <w:pPr>
        <w:suppressAutoHyphens w:val="0"/>
        <w:autoSpaceDN/>
        <w:textAlignment w:val="auto"/>
        <w:rPr>
          <w:rFonts w:ascii="Arial Narrow" w:hAnsi="Arial Narrow" w:cs="Arial"/>
          <w:lang w:val="en-US"/>
        </w:rPr>
      </w:pPr>
    </w:p>
    <w:p w14:paraId="58080377" w14:textId="77777777" w:rsidR="00747E44" w:rsidRPr="0027508B" w:rsidRDefault="00747E44" w:rsidP="00747E44">
      <w:pPr>
        <w:suppressAutoHyphens w:val="0"/>
        <w:autoSpaceDN/>
        <w:textAlignment w:val="auto"/>
        <w:rPr>
          <w:rFonts w:ascii="Arial Narrow" w:hAnsi="Arial Narrow" w:cs="Arial"/>
          <w:b/>
          <w:lang w:val="en-US"/>
        </w:rPr>
      </w:pPr>
      <w:r w:rsidRPr="0027508B">
        <w:rPr>
          <w:rFonts w:ascii="Arial Narrow" w:hAnsi="Arial Narrow" w:cs="Arial"/>
          <w:b/>
          <w:lang w:val="en-US"/>
        </w:rPr>
        <w:t xml:space="preserve">12. </w:t>
      </w:r>
      <w:r w:rsidRPr="0027508B">
        <w:rPr>
          <w:rFonts w:ascii="Arial Narrow" w:hAnsi="Arial Narrow" w:cs="Arial"/>
          <w:b/>
        </w:rPr>
        <w:t>Submission of bids</w:t>
      </w:r>
    </w:p>
    <w:p w14:paraId="4679CB17" w14:textId="77777777" w:rsidR="00747E44" w:rsidRPr="0027508B" w:rsidRDefault="00747E44" w:rsidP="00747E44">
      <w:pPr>
        <w:suppressAutoHyphens w:val="0"/>
        <w:autoSpaceDN/>
        <w:jc w:val="both"/>
        <w:textAlignment w:val="auto"/>
        <w:rPr>
          <w:rFonts w:ascii="Arial Narrow" w:hAnsi="Arial Narrow" w:cs="Arial"/>
          <w:lang w:val="en-US"/>
        </w:rPr>
      </w:pPr>
      <w:r w:rsidRPr="0027508B">
        <w:rPr>
          <w:rFonts w:ascii="Arial Narrow" w:hAnsi="Arial Narrow" w:cs="Arial"/>
          <w:lang w:val="en-US"/>
        </w:rPr>
        <w:t>Each tender, drafted in English or French.</w:t>
      </w:r>
    </w:p>
    <w:p w14:paraId="4971098C" w14:textId="77777777" w:rsidR="00747E44" w:rsidRPr="0027508B" w:rsidRDefault="00747E44" w:rsidP="00836E44">
      <w:pPr>
        <w:numPr>
          <w:ilvl w:val="0"/>
          <w:numId w:val="32"/>
        </w:numPr>
        <w:suppressAutoHyphens w:val="0"/>
        <w:autoSpaceDN/>
        <w:jc w:val="both"/>
        <w:textAlignment w:val="auto"/>
        <w:rPr>
          <w:rFonts w:ascii="Arial Narrow" w:hAnsi="Arial Narrow" w:cs="Arial"/>
        </w:rPr>
      </w:pPr>
      <w:r w:rsidRPr="0027508B">
        <w:rPr>
          <w:rFonts w:ascii="Arial Narrow" w:hAnsi="Arial Narrow" w:cs="Arial"/>
          <w:lang w:val="en-US"/>
        </w:rPr>
        <w:t>If the submission is done offline, the administrative offer shall be produced in seven (7) copies, including the original and six (6) copies marked as such, must be received at [Place of registration of tenders], no later than [Deadline for receipt of tenders] at [Deadline] and must be marked as follows:</w:t>
      </w:r>
    </w:p>
    <w:p w14:paraId="108811AF" w14:textId="77777777" w:rsidR="00747E44" w:rsidRPr="0027508B" w:rsidRDefault="00747E44" w:rsidP="00747E44">
      <w:pPr>
        <w:suppressAutoHyphens w:val="0"/>
        <w:autoSpaceDN/>
        <w:textAlignment w:val="auto"/>
        <w:rPr>
          <w:rFonts w:ascii="Arial Narrow" w:hAnsi="Arial Narrow" w:cs="Arial"/>
          <w:b/>
          <w:bCs/>
          <w:i/>
          <w:iCs/>
        </w:rPr>
      </w:pPr>
    </w:p>
    <w:p w14:paraId="4F1B2789" w14:textId="628FD175" w:rsidR="00747E44" w:rsidRPr="0027508B" w:rsidRDefault="00747E44" w:rsidP="00747E44">
      <w:pPr>
        <w:suppressAutoHyphens w:val="0"/>
        <w:autoSpaceDN/>
        <w:jc w:val="center"/>
        <w:textAlignment w:val="auto"/>
        <w:rPr>
          <w:rFonts w:ascii="Arial Narrow" w:hAnsi="Arial Narrow" w:cs="Arial"/>
          <w:b/>
          <w:bCs/>
          <w:i/>
          <w:iCs/>
        </w:rPr>
      </w:pPr>
      <w:r w:rsidRPr="0027508B">
        <w:rPr>
          <w:rFonts w:ascii="Arial Narrow" w:hAnsi="Arial Narrow" w:cs="Arial"/>
          <w:b/>
          <w:bCs/>
          <w:i/>
          <w:iCs/>
        </w:rPr>
        <w:t xml:space="preserve">[Open or Restricted] National or International] </w:t>
      </w:r>
      <w:r w:rsidR="006B44CF">
        <w:rPr>
          <w:rFonts w:ascii="Arial Narrow" w:hAnsi="Arial Narrow" w:cs="Arial"/>
          <w:b/>
          <w:bCs/>
          <w:i/>
          <w:iCs/>
        </w:rPr>
        <w:t xml:space="preserve">Invitation to </w:t>
      </w:r>
      <w:r w:rsidRPr="0027508B">
        <w:rPr>
          <w:rFonts w:ascii="Arial Narrow" w:hAnsi="Arial Narrow" w:cs="Arial"/>
          <w:b/>
          <w:bCs/>
          <w:i/>
          <w:iCs/>
        </w:rPr>
        <w:t>Tender No.…..../</w:t>
      </w:r>
    </w:p>
    <w:p w14:paraId="5FC89F1D" w14:textId="77777777" w:rsidR="00747E44" w:rsidRPr="0027508B" w:rsidRDefault="00747E44" w:rsidP="00747E44">
      <w:pPr>
        <w:suppressAutoHyphens w:val="0"/>
        <w:autoSpaceDN/>
        <w:jc w:val="center"/>
        <w:textAlignment w:val="auto"/>
        <w:rPr>
          <w:rFonts w:ascii="Arial Narrow" w:hAnsi="Arial Narrow" w:cs="Arial"/>
          <w:b/>
          <w:bCs/>
          <w:i/>
          <w:iCs/>
        </w:rPr>
      </w:pPr>
      <w:r w:rsidRPr="0027508B">
        <w:rPr>
          <w:rFonts w:ascii="Arial Narrow" w:hAnsi="Arial Narrow" w:cs="Arial"/>
          <w:b/>
          <w:bCs/>
          <w:i/>
          <w:iCs/>
        </w:rPr>
        <w:t>[Type: ONIT, OIIT, RIIT, RNIT] [Contracting Authority] [Project Owner or Delegated Project Owner] / relevant TB / [Financial year]</w:t>
      </w:r>
    </w:p>
    <w:p w14:paraId="2E8D0E67" w14:textId="763855FC" w:rsidR="00747E44" w:rsidRPr="0027508B" w:rsidRDefault="00747E44" w:rsidP="00747E44">
      <w:pPr>
        <w:suppressAutoHyphens w:val="0"/>
        <w:autoSpaceDN/>
        <w:jc w:val="center"/>
        <w:textAlignment w:val="auto"/>
        <w:rPr>
          <w:rFonts w:ascii="Arial Narrow" w:hAnsi="Arial Narrow" w:cs="Arial"/>
          <w:b/>
          <w:bCs/>
          <w:i/>
          <w:iCs/>
        </w:rPr>
      </w:pPr>
      <w:r w:rsidRPr="0027508B">
        <w:rPr>
          <w:rFonts w:ascii="Arial Narrow" w:hAnsi="Arial Narrow" w:cs="Arial"/>
          <w:b/>
          <w:bCs/>
          <w:i/>
          <w:iCs/>
        </w:rPr>
        <w:t xml:space="preserve">of [Date of signature of the Tender </w:t>
      </w:r>
      <w:r w:rsidR="006B44CF">
        <w:rPr>
          <w:rFonts w:ascii="Arial Narrow" w:hAnsi="Arial Narrow" w:cs="Arial"/>
          <w:b/>
          <w:bCs/>
          <w:i/>
          <w:iCs/>
        </w:rPr>
        <w:t>Notice</w:t>
      </w:r>
      <w:r w:rsidRPr="0027508B">
        <w:rPr>
          <w:rFonts w:ascii="Arial Narrow" w:hAnsi="Arial Narrow" w:cs="Arial"/>
          <w:b/>
          <w:bCs/>
          <w:i/>
          <w:iCs/>
        </w:rPr>
        <w:t>]</w:t>
      </w:r>
    </w:p>
    <w:p w14:paraId="746E4A59" w14:textId="6700EB23" w:rsidR="00747E44" w:rsidRPr="0027508B" w:rsidRDefault="00747E44" w:rsidP="00747E44">
      <w:pPr>
        <w:suppressAutoHyphens w:val="0"/>
        <w:autoSpaceDN/>
        <w:jc w:val="center"/>
        <w:textAlignment w:val="auto"/>
        <w:rPr>
          <w:rFonts w:ascii="Arial Narrow" w:hAnsi="Arial Narrow" w:cs="Arial"/>
          <w:b/>
          <w:bCs/>
          <w:i/>
          <w:iCs/>
        </w:rPr>
      </w:pPr>
      <w:r w:rsidRPr="0027508B">
        <w:rPr>
          <w:rFonts w:ascii="Arial Narrow" w:hAnsi="Arial Narrow" w:cs="Arial"/>
          <w:b/>
          <w:bCs/>
          <w:i/>
          <w:iCs/>
        </w:rPr>
        <w:t xml:space="preserve">for [subject of the </w:t>
      </w:r>
      <w:r w:rsidR="006B44CF">
        <w:rPr>
          <w:rFonts w:ascii="Arial Narrow" w:hAnsi="Arial Narrow" w:cs="Arial"/>
          <w:b/>
          <w:bCs/>
          <w:i/>
          <w:iCs/>
        </w:rPr>
        <w:t>invitation to tender</w:t>
      </w:r>
      <w:r w:rsidRPr="0027508B">
        <w:rPr>
          <w:rFonts w:ascii="Arial Narrow" w:hAnsi="Arial Narrow" w:cs="Arial"/>
          <w:b/>
          <w:bCs/>
          <w:i/>
          <w:iCs/>
        </w:rPr>
        <w:t>]</w:t>
      </w:r>
    </w:p>
    <w:p w14:paraId="46273CBB" w14:textId="77777777" w:rsidR="00747E44" w:rsidRPr="0027508B" w:rsidRDefault="00747E44" w:rsidP="00747E44">
      <w:pPr>
        <w:suppressAutoHyphens w:val="0"/>
        <w:autoSpaceDN/>
        <w:textAlignment w:val="auto"/>
        <w:rPr>
          <w:rFonts w:ascii="Arial Narrow" w:hAnsi="Arial Narrow" w:cs="Arial"/>
          <w:b/>
          <w:bCs/>
          <w:i/>
          <w:iCs/>
        </w:rPr>
      </w:pPr>
    </w:p>
    <w:p w14:paraId="6A51AA46" w14:textId="77777777" w:rsidR="00747E44" w:rsidRPr="0027508B" w:rsidRDefault="00747E44" w:rsidP="00747E44">
      <w:pPr>
        <w:suppressAutoHyphens w:val="0"/>
        <w:autoSpaceDN/>
        <w:textAlignment w:val="auto"/>
        <w:rPr>
          <w:rFonts w:ascii="Arial Narrow" w:hAnsi="Arial Narrow" w:cs="Arial"/>
          <w:bCs/>
          <w:i/>
          <w:iCs/>
          <w:sz w:val="6"/>
          <w:szCs w:val="6"/>
        </w:rPr>
      </w:pPr>
    </w:p>
    <w:p w14:paraId="59FE1F30" w14:textId="77777777" w:rsidR="00747E44" w:rsidRPr="0027508B" w:rsidRDefault="00747E44" w:rsidP="00747E44">
      <w:pPr>
        <w:suppressAutoHyphens w:val="0"/>
        <w:autoSpaceDN/>
        <w:jc w:val="center"/>
        <w:textAlignment w:val="auto"/>
        <w:rPr>
          <w:rFonts w:ascii="Arial Narrow" w:hAnsi="Arial Narrow" w:cs="Arial"/>
          <w:b/>
          <w:i/>
          <w:iCs/>
        </w:rPr>
      </w:pPr>
      <w:r w:rsidRPr="0027508B">
        <w:rPr>
          <w:rFonts w:ascii="Arial Narrow" w:hAnsi="Arial Narrow" w:cs="Arial"/>
          <w:b/>
          <w:i/>
          <w:iCs/>
        </w:rPr>
        <w:t>“To be opened only during the bid-opening session”</w:t>
      </w:r>
    </w:p>
    <w:p w14:paraId="04FF5387" w14:textId="77777777" w:rsidR="00747E44" w:rsidRPr="0027508B" w:rsidRDefault="00747E44" w:rsidP="00747E44">
      <w:pPr>
        <w:suppressAutoHyphens w:val="0"/>
        <w:autoSpaceDN/>
        <w:textAlignment w:val="auto"/>
        <w:rPr>
          <w:rFonts w:ascii="Arial Narrow" w:hAnsi="Arial Narrow" w:cs="Arial"/>
          <w:b/>
          <w:i/>
          <w:iCs/>
        </w:rPr>
      </w:pPr>
      <w:r w:rsidRPr="0027508B">
        <w:rPr>
          <w:rFonts w:ascii="Arial Narrow" w:hAnsi="Arial Narrow" w:cs="Arial"/>
          <w:b/>
          <w:i/>
          <w:iCs/>
        </w:rPr>
        <w:t xml:space="preserve"> </w:t>
      </w:r>
    </w:p>
    <w:p w14:paraId="52340269" w14:textId="2AC6C4B1" w:rsidR="00747E44" w:rsidRPr="0027508B" w:rsidRDefault="00747E44" w:rsidP="00836E44">
      <w:pPr>
        <w:numPr>
          <w:ilvl w:val="0"/>
          <w:numId w:val="32"/>
        </w:numPr>
        <w:suppressAutoHyphens w:val="0"/>
        <w:autoSpaceDN/>
        <w:textAlignment w:val="auto"/>
        <w:rPr>
          <w:rFonts w:ascii="Arial Narrow" w:hAnsi="Arial Narrow" w:cs="Arial"/>
          <w:lang w:val="en-US"/>
        </w:rPr>
      </w:pPr>
      <w:r w:rsidRPr="0027508B">
        <w:rPr>
          <w:rFonts w:ascii="Arial Narrow" w:hAnsi="Arial Narrow" w:cs="Arial"/>
          <w:lang w:val="en-US"/>
        </w:rPr>
        <w:t xml:space="preserve">If the submission is done electronically, the offer shall be transmitted, by the bidder on </w:t>
      </w:r>
      <w:r w:rsidR="003C223B">
        <w:rPr>
          <w:rFonts w:ascii="Arial Narrow" w:hAnsi="Arial Narrow" w:cs="Arial"/>
          <w:lang w:val="en-US"/>
        </w:rPr>
        <w:t xml:space="preserve">the </w:t>
      </w:r>
      <w:r w:rsidRPr="0027508B">
        <w:rPr>
          <w:rFonts w:ascii="Arial Narrow" w:hAnsi="Arial Narrow" w:cs="Arial"/>
          <w:lang w:val="en-US"/>
        </w:rPr>
        <w:t xml:space="preserve">COLEPS platform or any other electronic communication means indicated by the </w:t>
      </w:r>
      <w:r w:rsidR="00B55DC7">
        <w:rPr>
          <w:rFonts w:ascii="Arial Narrow" w:hAnsi="Arial Narrow" w:cs="Arial"/>
          <w:lang w:val="en-US"/>
        </w:rPr>
        <w:t>P</w:t>
      </w:r>
      <w:r w:rsidRPr="0027508B">
        <w:rPr>
          <w:rFonts w:ascii="Arial Narrow" w:hAnsi="Arial Narrow" w:cs="Arial"/>
          <w:lang w:val="en-US"/>
        </w:rPr>
        <w:t xml:space="preserve">roject </w:t>
      </w:r>
      <w:r w:rsidR="00B55DC7">
        <w:rPr>
          <w:rFonts w:ascii="Arial Narrow" w:hAnsi="Arial Narrow" w:cs="Arial"/>
          <w:lang w:val="en-US"/>
        </w:rPr>
        <w:t>O</w:t>
      </w:r>
      <w:r w:rsidRPr="0027508B">
        <w:rPr>
          <w:rFonts w:ascii="Arial Narrow" w:hAnsi="Arial Narrow" w:cs="Arial"/>
          <w:lang w:val="en-US"/>
        </w:rPr>
        <w:t>wner no later than ……………… A backup copy of the tender recorded on a USB key or CD/DVD must be sent in a sealed envelope clearly and legibly marked “backup copy”, in addition to the above mention</w:t>
      </w:r>
      <w:r w:rsidR="00B55DC7">
        <w:rPr>
          <w:rFonts w:ascii="Arial Narrow" w:hAnsi="Arial Narrow" w:cs="Arial"/>
          <w:lang w:val="en-US"/>
        </w:rPr>
        <w:t>ed</w:t>
      </w:r>
      <w:r w:rsidRPr="0027508B">
        <w:rPr>
          <w:rFonts w:ascii="Arial Narrow" w:hAnsi="Arial Narrow" w:cs="Arial"/>
          <w:lang w:val="en-US"/>
        </w:rPr>
        <w:t>, within deadlines.</w:t>
      </w:r>
    </w:p>
    <w:p w14:paraId="304D61F8"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 xml:space="preserve">File size and format </w:t>
      </w:r>
    </w:p>
    <w:p w14:paraId="23B4292F"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For online submission, the maximum sizes of the documents making up the bidder’s offer and that shall be forwarded to the platform are as follows:</w:t>
      </w:r>
    </w:p>
    <w:p w14:paraId="519CAB7E" w14:textId="77777777" w:rsidR="00747E44" w:rsidRPr="0027508B" w:rsidRDefault="00747E44" w:rsidP="000169BA">
      <w:pPr>
        <w:numPr>
          <w:ilvl w:val="0"/>
          <w:numId w:val="44"/>
        </w:numPr>
        <w:suppressAutoHyphens w:val="0"/>
        <w:autoSpaceDN/>
        <w:textAlignment w:val="auto"/>
        <w:rPr>
          <w:rFonts w:ascii="Arial Narrow" w:hAnsi="Arial Narrow" w:cs="Arial"/>
        </w:rPr>
      </w:pPr>
      <w:r w:rsidRPr="0027508B">
        <w:rPr>
          <w:rFonts w:ascii="Arial Narrow" w:hAnsi="Arial Narrow" w:cs="Arial"/>
        </w:rPr>
        <w:t xml:space="preserve">5 MB for the Administrative File; </w:t>
      </w:r>
    </w:p>
    <w:p w14:paraId="026BDC31" w14:textId="77777777" w:rsidR="00747E44" w:rsidRPr="0027508B" w:rsidRDefault="00747E44" w:rsidP="000169BA">
      <w:pPr>
        <w:numPr>
          <w:ilvl w:val="0"/>
          <w:numId w:val="44"/>
        </w:numPr>
        <w:suppressAutoHyphens w:val="0"/>
        <w:autoSpaceDN/>
        <w:textAlignment w:val="auto"/>
        <w:rPr>
          <w:rFonts w:ascii="Arial Narrow" w:hAnsi="Arial Narrow" w:cs="Arial"/>
        </w:rPr>
      </w:pPr>
      <w:r w:rsidRPr="0027508B">
        <w:rPr>
          <w:rFonts w:ascii="Arial Narrow" w:hAnsi="Arial Narrow" w:cs="Arial"/>
        </w:rPr>
        <w:t>15 MB for the Technical bid;</w:t>
      </w:r>
    </w:p>
    <w:p w14:paraId="7EEAE7FD" w14:textId="77777777" w:rsidR="00747E44" w:rsidRPr="0027508B" w:rsidRDefault="00747E44" w:rsidP="000169BA">
      <w:pPr>
        <w:numPr>
          <w:ilvl w:val="0"/>
          <w:numId w:val="44"/>
        </w:numPr>
        <w:suppressAutoHyphens w:val="0"/>
        <w:autoSpaceDN/>
        <w:textAlignment w:val="auto"/>
        <w:rPr>
          <w:rFonts w:ascii="Arial Narrow" w:hAnsi="Arial Narrow" w:cs="Arial"/>
        </w:rPr>
      </w:pPr>
      <w:r w:rsidRPr="0027508B">
        <w:rPr>
          <w:rFonts w:ascii="Arial Narrow" w:hAnsi="Arial Narrow" w:cs="Arial"/>
        </w:rPr>
        <w:lastRenderedPageBreak/>
        <w:t xml:space="preserve">5 MB for the Financial bid. </w:t>
      </w:r>
    </w:p>
    <w:p w14:paraId="14D2CADA"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 xml:space="preserve">The following formats are accepted: </w:t>
      </w:r>
    </w:p>
    <w:p w14:paraId="75BCD400" w14:textId="77777777" w:rsidR="00747E44" w:rsidRPr="0027508B" w:rsidRDefault="00747E44" w:rsidP="000169BA">
      <w:pPr>
        <w:numPr>
          <w:ilvl w:val="0"/>
          <w:numId w:val="45"/>
        </w:numPr>
        <w:suppressAutoHyphens w:val="0"/>
        <w:autoSpaceDN/>
        <w:textAlignment w:val="auto"/>
        <w:rPr>
          <w:rFonts w:ascii="Arial Narrow" w:hAnsi="Arial Narrow" w:cs="Arial"/>
        </w:rPr>
      </w:pPr>
      <w:r w:rsidRPr="0027508B">
        <w:rPr>
          <w:rFonts w:ascii="Arial Narrow" w:hAnsi="Arial Narrow" w:cs="Arial"/>
        </w:rPr>
        <w:t xml:space="preserve">PDF format for text documents; </w:t>
      </w:r>
    </w:p>
    <w:p w14:paraId="681DF6CA" w14:textId="77777777" w:rsidR="00747E44" w:rsidRPr="0027508B" w:rsidRDefault="00747E44" w:rsidP="000169BA">
      <w:pPr>
        <w:numPr>
          <w:ilvl w:val="0"/>
          <w:numId w:val="45"/>
        </w:numPr>
        <w:suppressAutoHyphens w:val="0"/>
        <w:autoSpaceDN/>
        <w:textAlignment w:val="auto"/>
        <w:rPr>
          <w:rFonts w:ascii="Arial Narrow" w:hAnsi="Arial Narrow" w:cs="Arial"/>
        </w:rPr>
      </w:pPr>
      <w:r w:rsidRPr="0027508B">
        <w:rPr>
          <w:rFonts w:ascii="Arial Narrow" w:hAnsi="Arial Narrow" w:cs="Arial"/>
        </w:rPr>
        <w:t xml:space="preserve">JPEG for images. </w:t>
      </w:r>
    </w:p>
    <w:p w14:paraId="609187B6"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 xml:space="preserve">Candidates shall use compression software to eventually reduce the size of the files to be transmitted] </w:t>
      </w:r>
    </w:p>
    <w:p w14:paraId="4A103346" w14:textId="77777777" w:rsidR="00747E44" w:rsidRPr="0027508B" w:rsidRDefault="00747E44" w:rsidP="00747E44">
      <w:pPr>
        <w:suppressAutoHyphens w:val="0"/>
        <w:autoSpaceDN/>
        <w:textAlignment w:val="auto"/>
        <w:rPr>
          <w:rFonts w:ascii="Arial Narrow" w:hAnsi="Arial Narrow" w:cs="Arial"/>
          <w:i/>
          <w:iCs/>
        </w:rPr>
      </w:pPr>
    </w:p>
    <w:p w14:paraId="6A8BDC51" w14:textId="77777777" w:rsidR="00747E44" w:rsidRPr="0027508B" w:rsidRDefault="00747E44" w:rsidP="000169BA">
      <w:pPr>
        <w:numPr>
          <w:ilvl w:val="0"/>
          <w:numId w:val="46"/>
        </w:numPr>
        <w:suppressAutoHyphens w:val="0"/>
        <w:autoSpaceDN/>
        <w:textAlignment w:val="auto"/>
        <w:rPr>
          <w:rFonts w:ascii="Arial Narrow" w:hAnsi="Arial Narrow" w:cs="Arial"/>
        </w:rPr>
      </w:pPr>
      <w:r w:rsidRPr="0027508B">
        <w:rPr>
          <w:rFonts w:ascii="Arial Narrow" w:hAnsi="Arial Narrow" w:cs="Arial"/>
          <w:b/>
        </w:rPr>
        <w:t xml:space="preserve">Admissibility of bids </w:t>
      </w:r>
    </w:p>
    <w:p w14:paraId="1290121B"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Administrative documents and technical and financial bids must be submitted in different and separate sealed envelopes.</w:t>
      </w:r>
    </w:p>
    <w:p w14:paraId="3C1340E5" w14:textId="77777777" w:rsidR="00747E44" w:rsidRPr="0027508B" w:rsidRDefault="00747E44" w:rsidP="00747E44">
      <w:pPr>
        <w:suppressAutoHyphens w:val="0"/>
        <w:autoSpaceDN/>
        <w:textAlignment w:val="auto"/>
        <w:rPr>
          <w:rFonts w:ascii="Arial Narrow" w:hAnsi="Arial Narrow" w:cs="Arial"/>
        </w:rPr>
      </w:pPr>
    </w:p>
    <w:p w14:paraId="49AD55AD"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The following shall be inadmissible by the Project Owner:</w:t>
      </w:r>
    </w:p>
    <w:p w14:paraId="19BCA870" w14:textId="77777777" w:rsidR="00747E44" w:rsidRPr="0027508B" w:rsidRDefault="00747E44" w:rsidP="00836E44">
      <w:pPr>
        <w:numPr>
          <w:ilvl w:val="0"/>
          <w:numId w:val="31"/>
        </w:numPr>
        <w:suppressAutoHyphens w:val="0"/>
        <w:autoSpaceDN/>
        <w:textAlignment w:val="auto"/>
        <w:rPr>
          <w:rFonts w:ascii="Arial Narrow" w:hAnsi="Arial Narrow" w:cs="Arial"/>
          <w:iCs/>
        </w:rPr>
      </w:pPr>
      <w:r w:rsidRPr="0027508B">
        <w:rPr>
          <w:rFonts w:ascii="Arial Narrow" w:hAnsi="Arial Narrow" w:cs="Arial"/>
          <w:iCs/>
        </w:rPr>
        <w:t>Bids revealing the identity of the bidder;</w:t>
      </w:r>
    </w:p>
    <w:p w14:paraId="75969B50" w14:textId="6D97111F" w:rsidR="00747E44" w:rsidRPr="0027508B" w:rsidRDefault="00747E44" w:rsidP="00836E44">
      <w:pPr>
        <w:numPr>
          <w:ilvl w:val="0"/>
          <w:numId w:val="31"/>
        </w:numPr>
        <w:suppressAutoHyphens w:val="0"/>
        <w:autoSpaceDN/>
        <w:textAlignment w:val="auto"/>
        <w:rPr>
          <w:rFonts w:ascii="Arial Narrow" w:hAnsi="Arial Narrow" w:cs="Arial"/>
          <w:iCs/>
        </w:rPr>
      </w:pPr>
      <w:r w:rsidRPr="0027508B">
        <w:rPr>
          <w:rFonts w:ascii="Arial Narrow" w:hAnsi="Arial Narrow" w:cs="Arial"/>
          <w:iCs/>
        </w:rPr>
        <w:t>Bids received after the date and time for submission;</w:t>
      </w:r>
    </w:p>
    <w:p w14:paraId="2DD148F8" w14:textId="77777777" w:rsidR="00747E44" w:rsidRPr="0027508B" w:rsidRDefault="00747E44" w:rsidP="00836E44">
      <w:pPr>
        <w:numPr>
          <w:ilvl w:val="0"/>
          <w:numId w:val="31"/>
        </w:numPr>
        <w:suppressAutoHyphens w:val="0"/>
        <w:autoSpaceDN/>
        <w:textAlignment w:val="auto"/>
        <w:rPr>
          <w:rFonts w:ascii="Arial Narrow" w:hAnsi="Arial Narrow" w:cs="Arial"/>
          <w:iCs/>
        </w:rPr>
      </w:pPr>
      <w:r w:rsidRPr="0027508B">
        <w:rPr>
          <w:rFonts w:ascii="Arial Narrow" w:hAnsi="Arial Narrow" w:cs="Arial"/>
          <w:iCs/>
        </w:rPr>
        <w:t xml:space="preserve">Bids with indication on the identity of the invitation to tender; </w:t>
      </w:r>
    </w:p>
    <w:p w14:paraId="50E92424" w14:textId="77777777" w:rsidR="00747E44" w:rsidRPr="0027508B" w:rsidRDefault="00747E44" w:rsidP="00836E44">
      <w:pPr>
        <w:numPr>
          <w:ilvl w:val="0"/>
          <w:numId w:val="31"/>
        </w:numPr>
        <w:suppressAutoHyphens w:val="0"/>
        <w:autoSpaceDN/>
        <w:textAlignment w:val="auto"/>
        <w:rPr>
          <w:rFonts w:ascii="Arial Narrow" w:hAnsi="Arial Narrow" w:cs="Arial"/>
          <w:iCs/>
        </w:rPr>
      </w:pPr>
      <w:r w:rsidRPr="0027508B">
        <w:rPr>
          <w:rFonts w:ascii="Arial Narrow" w:hAnsi="Arial Narrow" w:cs="Arial"/>
          <w:iCs/>
        </w:rPr>
        <w:t>Bids non-compliant with the bidding method.</w:t>
      </w:r>
    </w:p>
    <w:p w14:paraId="1B1C4EF3" w14:textId="5A4B3515" w:rsidR="00747E44" w:rsidRPr="0027508B" w:rsidRDefault="00747E44" w:rsidP="00836E44">
      <w:pPr>
        <w:numPr>
          <w:ilvl w:val="0"/>
          <w:numId w:val="31"/>
        </w:numPr>
        <w:suppressAutoHyphens w:val="0"/>
        <w:autoSpaceDN/>
        <w:textAlignment w:val="auto"/>
        <w:rPr>
          <w:rFonts w:ascii="Arial Narrow" w:hAnsi="Arial Narrow" w:cs="Arial"/>
          <w:iCs/>
        </w:rPr>
      </w:pPr>
      <w:r w:rsidRPr="0027508B">
        <w:rPr>
          <w:rFonts w:ascii="Arial Narrow" w:hAnsi="Arial Narrow" w:cs="Arial"/>
          <w:iCs/>
        </w:rPr>
        <w:t>Failure to produce the number of copies specified in the Special Regulations or offer only in copies</w:t>
      </w:r>
      <w:r w:rsidR="005F4D31" w:rsidRPr="0027508B">
        <w:rPr>
          <w:rFonts w:ascii="Arial Narrow" w:hAnsi="Arial Narrow" w:cs="Arial"/>
          <w:iCs/>
        </w:rPr>
        <w:t>.</w:t>
      </w:r>
    </w:p>
    <w:p w14:paraId="280D79E6" w14:textId="52AFF66D" w:rsidR="00747E44" w:rsidRPr="0027508B" w:rsidRDefault="00747E44" w:rsidP="00747E44">
      <w:pPr>
        <w:suppressAutoHyphens w:val="0"/>
        <w:autoSpaceDN/>
        <w:jc w:val="both"/>
        <w:textAlignment w:val="auto"/>
        <w:rPr>
          <w:rFonts w:ascii="Arial Narrow" w:hAnsi="Arial Narrow" w:cs="Arial"/>
        </w:rPr>
      </w:pPr>
      <w:r w:rsidRPr="0027508B">
        <w:rPr>
          <w:rFonts w:ascii="Arial Narrow" w:hAnsi="Arial Narrow" w:cs="Arial"/>
          <w:b/>
        </w:rPr>
        <w:t xml:space="preserve">Any incomplete offer in accordance with the requirements of the </w:t>
      </w:r>
      <w:r w:rsidR="00B55DC7">
        <w:rPr>
          <w:rFonts w:ascii="Arial Narrow" w:hAnsi="Arial Narrow" w:cs="Arial"/>
          <w:b/>
        </w:rPr>
        <w:t>T</w:t>
      </w:r>
      <w:r w:rsidRPr="0027508B">
        <w:rPr>
          <w:rFonts w:ascii="Arial Narrow" w:hAnsi="Arial Narrow" w:cs="Arial"/>
          <w:b/>
        </w:rPr>
        <w:t xml:space="preserve">ender </w:t>
      </w:r>
      <w:r w:rsidR="00B55DC7">
        <w:rPr>
          <w:rFonts w:ascii="Arial Narrow" w:hAnsi="Arial Narrow" w:cs="Arial"/>
          <w:b/>
        </w:rPr>
        <w:t>File</w:t>
      </w:r>
      <w:r w:rsidRPr="0027508B">
        <w:rPr>
          <w:rFonts w:ascii="Arial Narrow" w:hAnsi="Arial Narrow" w:cs="Arial"/>
          <w:b/>
        </w:rPr>
        <w:t xml:space="preserve"> shall be declared inadmissible. In particular, the absence of a bid bond issued by a first-rate body or financial institution approved by the Minister in charge of finance to issue bonds in the field of public contracts or failure to comply with the model documents in the tender </w:t>
      </w:r>
      <w:r w:rsidR="00B55DC7">
        <w:rPr>
          <w:rFonts w:ascii="Arial Narrow" w:hAnsi="Arial Narrow" w:cs="Arial"/>
          <w:b/>
        </w:rPr>
        <w:t>file</w:t>
      </w:r>
      <w:r w:rsidRPr="0027508B">
        <w:rPr>
          <w:rFonts w:ascii="Arial Narrow" w:hAnsi="Arial Narrow" w:cs="Arial"/>
          <w:b/>
        </w:rPr>
        <w:t xml:space="preserve"> shall result in the outright rejection of the tender withou</w:t>
      </w:r>
      <w:r w:rsidR="00B55DC7">
        <w:rPr>
          <w:rFonts w:ascii="Arial Narrow" w:hAnsi="Arial Narrow" w:cs="Arial"/>
          <w:b/>
        </w:rPr>
        <w:t>t any other procedure</w:t>
      </w:r>
      <w:r w:rsidRPr="0027508B">
        <w:rPr>
          <w:rFonts w:ascii="Arial Narrow" w:hAnsi="Arial Narrow" w:cs="Arial"/>
          <w:b/>
        </w:rPr>
        <w:t xml:space="preserve">. </w:t>
      </w:r>
      <w:r w:rsidRPr="0027508B">
        <w:rPr>
          <w:rFonts w:ascii="Arial Narrow" w:hAnsi="Arial Narrow" w:cs="Arial"/>
        </w:rPr>
        <w:t xml:space="preserve">A bid bond produced but having no connection with the consultation concerned is considered to be absent. A bid bond submitted by a tenderer during the tender opening session is inadmissible. </w:t>
      </w:r>
    </w:p>
    <w:p w14:paraId="280A3A2F" w14:textId="54E175FC" w:rsidR="00747E44" w:rsidRPr="0027508B" w:rsidRDefault="00747E44" w:rsidP="00747E44">
      <w:pPr>
        <w:suppressAutoHyphens w:val="0"/>
        <w:autoSpaceDN/>
        <w:jc w:val="both"/>
        <w:textAlignment w:val="auto"/>
        <w:rPr>
          <w:rFonts w:ascii="Arial Narrow" w:hAnsi="Arial Narrow" w:cs="Arial"/>
        </w:rPr>
      </w:pPr>
      <w:r w:rsidRPr="0027508B">
        <w:rPr>
          <w:rFonts w:ascii="Arial Narrow" w:hAnsi="Arial Narrow" w:cs="Arial"/>
          <w:bCs/>
        </w:rPr>
        <w:t>In the case of a restricted invitation to tender (opening in 2 phases): it should be noted that, in addition to the number of copies of the financial bid required, t</w:t>
      </w:r>
      <w:r w:rsidR="002410FA" w:rsidRPr="002410FA">
        <w:rPr>
          <w:iCs/>
          <w:noProof/>
          <w:sz w:val="28"/>
          <w:szCs w:val="26"/>
          <w:lang w:val="fr-FR"/>
        </w:rPr>
        <w:drawing>
          <wp:anchor distT="0" distB="0" distL="114300" distR="114300" simplePos="0" relativeHeight="251767808" behindDoc="1" locked="0" layoutInCell="1" allowOverlap="1" wp14:anchorId="68782906" wp14:editId="64CABB45">
            <wp:simplePos x="0" y="0"/>
            <wp:positionH relativeFrom="column">
              <wp:posOffset>0</wp:posOffset>
            </wp:positionH>
            <wp:positionV relativeFrom="paragraph">
              <wp:posOffset>174625</wp:posOffset>
            </wp:positionV>
            <wp:extent cx="2628900" cy="1924050"/>
            <wp:effectExtent l="0" t="0" r="0" b="0"/>
            <wp:wrapNone/>
            <wp:docPr id="8614059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cs="Arial"/>
          <w:bCs/>
        </w:rPr>
        <w:t>he tenderer shall submit one copy of this financial bid in a sealed envelope to serve as  sample offer, marked as such and intended for the body responsible for regulating public contracts for safekeeping. Failure to submit this sample bid will result in the inadmissibility of the bid of the candidate concerned, as soon as the bids are opened by the Tenders Board.</w:t>
      </w:r>
    </w:p>
    <w:p w14:paraId="2B66D772" w14:textId="77777777" w:rsidR="00747E44" w:rsidRPr="0027508B" w:rsidRDefault="00747E44" w:rsidP="00747E44">
      <w:pPr>
        <w:suppressAutoHyphens w:val="0"/>
        <w:autoSpaceDN/>
        <w:jc w:val="both"/>
        <w:textAlignment w:val="auto"/>
        <w:rPr>
          <w:rFonts w:ascii="Arial Narrow" w:hAnsi="Arial Narrow" w:cs="Arial"/>
          <w:i/>
        </w:rPr>
      </w:pPr>
    </w:p>
    <w:p w14:paraId="2363F700" w14:textId="77777777" w:rsidR="00747E44" w:rsidRPr="0027508B" w:rsidRDefault="00747E44" w:rsidP="000169BA">
      <w:pPr>
        <w:numPr>
          <w:ilvl w:val="0"/>
          <w:numId w:val="46"/>
        </w:numPr>
        <w:suppressAutoHyphens w:val="0"/>
        <w:autoSpaceDN/>
        <w:textAlignment w:val="auto"/>
        <w:rPr>
          <w:rFonts w:ascii="Arial Narrow" w:hAnsi="Arial Narrow" w:cs="Arial"/>
        </w:rPr>
      </w:pPr>
      <w:r w:rsidRPr="0027508B">
        <w:rPr>
          <w:rFonts w:ascii="Arial Narrow" w:hAnsi="Arial Narrow" w:cs="Arial"/>
          <w:b/>
        </w:rPr>
        <w:t>Opening of Bids</w:t>
      </w:r>
    </w:p>
    <w:p w14:paraId="4D077285"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 xml:space="preserve"> Bids shall be opened in two phases </w:t>
      </w:r>
      <w:r w:rsidRPr="0027508B">
        <w:rPr>
          <w:rFonts w:ascii="Arial Narrow" w:hAnsi="Arial Narrow" w:cs="Arial"/>
          <w:i/>
          <w:vertAlign w:val="superscript"/>
        </w:rPr>
        <w:t xml:space="preserve"> </w:t>
      </w:r>
    </w:p>
    <w:p w14:paraId="31C14902" w14:textId="0AA6D85A"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The opening of the administrative documents and technical offers shall take place on ............................... [to be specified] at ............... [to be specified] by the Project Owner or the Delegated Project Owner’s Tenders Board in the room........................ [to be specified] located at........................ [to be specified].</w:t>
      </w:r>
    </w:p>
    <w:p w14:paraId="5F1AB2C2"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 xml:space="preserve">Only the financial offers of the tenderers that obtained a qualificative technical score of _________shall be opened at ___________(to be specified) by the same Tenders Board and in the same room on a date to be announced later after the publication of the technical evaluation results </w:t>
      </w:r>
    </w:p>
    <w:p w14:paraId="1E489EEF"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Only bidders may attend this opening session or be represented by a single duly authorised person of their choice, even in the case of a group of enterprises.</w:t>
      </w:r>
    </w:p>
    <w:p w14:paraId="63060439" w14:textId="735BAC21" w:rsidR="00747E44" w:rsidRPr="0027508B" w:rsidRDefault="00747E44" w:rsidP="00747E44">
      <w:pPr>
        <w:suppressAutoHyphens w:val="0"/>
        <w:autoSpaceDN/>
        <w:jc w:val="both"/>
        <w:textAlignment w:val="auto"/>
        <w:rPr>
          <w:rFonts w:ascii="Arial Narrow" w:hAnsi="Arial Narrow" w:cs="Arial"/>
          <w:b/>
        </w:rPr>
      </w:pPr>
      <w:r w:rsidRPr="0027508B">
        <w:rPr>
          <w:rFonts w:ascii="Arial Narrow" w:hAnsi="Arial Narrow" w:cs="Arial"/>
        </w:rPr>
        <w:br/>
      </w:r>
      <w:r w:rsidRPr="0027508B">
        <w:rPr>
          <w:rFonts w:ascii="Arial Narrow" w:hAnsi="Arial Narrow" w:cs="Arial"/>
          <w:b/>
        </w:rPr>
        <w:t xml:space="preserve">Under pain of rejection, the documents required in the administrative file must be produced in originals or in copies certified as true by the issuing </w:t>
      </w:r>
      <w:r w:rsidR="00F73B00">
        <w:rPr>
          <w:rFonts w:ascii="Arial Narrow" w:hAnsi="Arial Narrow" w:cs="Arial"/>
          <w:b/>
        </w:rPr>
        <w:t>service</w:t>
      </w:r>
      <w:r w:rsidRPr="0027508B">
        <w:rPr>
          <w:rFonts w:ascii="Arial Narrow" w:hAnsi="Arial Narrow" w:cs="Arial"/>
          <w:b/>
        </w:rPr>
        <w:t xml:space="preserve"> or the competent administrative authority, in accordance with the stipulations of the Special Regulations. They must be less than three (3) months old from the original date of submission of tenders or have been drawn up after the date of signature of the tender notice.</w:t>
      </w:r>
    </w:p>
    <w:p w14:paraId="78DCF0E5" w14:textId="77777777" w:rsidR="00747E44" w:rsidRPr="0027508B" w:rsidRDefault="00747E44" w:rsidP="00747E44">
      <w:pPr>
        <w:suppressAutoHyphens w:val="0"/>
        <w:autoSpaceDN/>
        <w:jc w:val="both"/>
        <w:textAlignment w:val="auto"/>
        <w:rPr>
          <w:rFonts w:ascii="Arial Narrow" w:hAnsi="Arial Narrow" w:cs="Arial"/>
          <w:b/>
        </w:rPr>
      </w:pPr>
      <w:r w:rsidRPr="0027508B">
        <w:rPr>
          <w:rFonts w:ascii="Arial Narrow" w:hAnsi="Arial Narrow" w:cs="Arial"/>
          <w:b/>
        </w:rPr>
        <w:t>In the event of the absence or non-conformity of any document in the administrative file at the bids opening session after a period of 48 hours granted by the Board, the bid shall be rejected.</w:t>
      </w:r>
    </w:p>
    <w:p w14:paraId="4F127A80" w14:textId="1EE757A4" w:rsidR="00747E44" w:rsidRPr="0027508B" w:rsidRDefault="00747E44" w:rsidP="00747E44">
      <w:pPr>
        <w:suppressAutoHyphens w:val="0"/>
        <w:autoSpaceDN/>
        <w:jc w:val="both"/>
        <w:textAlignment w:val="auto"/>
        <w:rPr>
          <w:rFonts w:ascii="Arial Narrow" w:hAnsi="Arial Narrow" w:cs="Arial"/>
          <w:i/>
          <w:iCs/>
        </w:rPr>
      </w:pPr>
      <w:r w:rsidRPr="0027508B">
        <w:rPr>
          <w:rFonts w:ascii="Arial Narrow" w:hAnsi="Arial Narrow" w:cs="Arial"/>
          <w:i/>
        </w:rPr>
        <w:t>[The launching of the bid opening session must take place no later than one hour after the deadline for receipt of tenders set out in the Tender File.]</w:t>
      </w:r>
    </w:p>
    <w:p w14:paraId="12F25D57" w14:textId="77777777" w:rsidR="00747E44" w:rsidRPr="0027508B" w:rsidRDefault="00747E44" w:rsidP="00747E44">
      <w:pPr>
        <w:suppressAutoHyphens w:val="0"/>
        <w:autoSpaceDN/>
        <w:textAlignment w:val="auto"/>
        <w:rPr>
          <w:rFonts w:ascii="Arial Narrow" w:hAnsi="Arial Narrow" w:cs="Arial"/>
        </w:rPr>
      </w:pPr>
    </w:p>
    <w:p w14:paraId="76F3881A" w14:textId="77777777" w:rsidR="00747E44" w:rsidRPr="0027508B" w:rsidRDefault="00747E44" w:rsidP="000169BA">
      <w:pPr>
        <w:numPr>
          <w:ilvl w:val="0"/>
          <w:numId w:val="41"/>
        </w:numPr>
        <w:suppressAutoHyphens w:val="0"/>
        <w:autoSpaceDN/>
        <w:textAlignment w:val="auto"/>
        <w:rPr>
          <w:rFonts w:ascii="Arial Narrow" w:hAnsi="Arial Narrow" w:cs="Arial"/>
        </w:rPr>
      </w:pPr>
      <w:r w:rsidRPr="0027508B">
        <w:rPr>
          <w:rFonts w:ascii="Arial Narrow" w:hAnsi="Arial Narrow" w:cs="Arial"/>
          <w:b/>
        </w:rPr>
        <w:t>Evaluation criteria</w:t>
      </w:r>
    </w:p>
    <w:p w14:paraId="77B941CE" w14:textId="77777777" w:rsidR="00747E44" w:rsidRPr="0027508B" w:rsidRDefault="00747E44" w:rsidP="00747E44">
      <w:pPr>
        <w:suppressAutoHyphens w:val="0"/>
        <w:autoSpaceDN/>
        <w:textAlignment w:val="auto"/>
        <w:rPr>
          <w:rFonts w:ascii="Arial Narrow" w:hAnsi="Arial Narrow" w:cs="Arial"/>
          <w:i/>
        </w:rPr>
      </w:pPr>
      <w:r w:rsidRPr="0027508B">
        <w:rPr>
          <w:rFonts w:ascii="Arial Narrow" w:hAnsi="Arial Narrow" w:cs="Arial"/>
          <w:i/>
        </w:rPr>
        <w:t>[</w:t>
      </w:r>
      <w:r w:rsidRPr="0027508B">
        <w:rPr>
          <w:rFonts w:ascii="Arial Narrow" w:hAnsi="Arial Narrow" w:cs="Arial"/>
          <w:i/>
          <w:lang w:val="en-US"/>
        </w:rPr>
        <w:t>The evaluation criteria are of two types: the eliminatory criteria and the essential criteria. No criterion shall be both eliminatory and essential].</w:t>
      </w:r>
    </w:p>
    <w:p w14:paraId="191E7F7D" w14:textId="77777777" w:rsidR="00747E44" w:rsidRPr="0027508B" w:rsidRDefault="00747E44" w:rsidP="000169BA">
      <w:pPr>
        <w:numPr>
          <w:ilvl w:val="1"/>
          <w:numId w:val="50"/>
        </w:numPr>
        <w:suppressAutoHyphens w:val="0"/>
        <w:autoSpaceDN/>
        <w:textAlignment w:val="auto"/>
        <w:rPr>
          <w:rFonts w:ascii="Arial Narrow" w:hAnsi="Arial Narrow" w:cs="Arial"/>
          <w:b/>
        </w:rPr>
      </w:pPr>
      <w:r w:rsidRPr="0027508B">
        <w:rPr>
          <w:rFonts w:ascii="Arial Narrow" w:hAnsi="Arial Narrow" w:cs="Arial"/>
          <w:b/>
          <w:i/>
        </w:rPr>
        <w:lastRenderedPageBreak/>
        <w:t>Eliminatory criteria</w:t>
      </w:r>
    </w:p>
    <w:p w14:paraId="420D976E" w14:textId="77777777" w:rsidR="00747E44" w:rsidRPr="0027508B" w:rsidRDefault="00747E44" w:rsidP="00747E44">
      <w:pPr>
        <w:suppressAutoHyphens w:val="0"/>
        <w:autoSpaceDN/>
        <w:textAlignment w:val="auto"/>
        <w:rPr>
          <w:rFonts w:ascii="Arial Narrow" w:hAnsi="Arial Narrow" w:cs="Arial"/>
          <w:i/>
          <w:iCs/>
        </w:rPr>
      </w:pPr>
      <w:r w:rsidRPr="0027508B">
        <w:rPr>
          <w:rFonts w:ascii="Arial Narrow" w:hAnsi="Arial Narrow" w:cs="Arial"/>
          <w:iCs/>
        </w:rPr>
        <w:t>[</w:t>
      </w:r>
      <w:r w:rsidRPr="0027508B">
        <w:rPr>
          <w:rFonts w:ascii="Arial Narrow" w:hAnsi="Arial Narrow" w:cs="Arial"/>
          <w:i/>
          <w:iCs/>
        </w:rPr>
        <w:t xml:space="preserve">These criteria fix the minimum conditions to be met to qualify for evaluation according to the essential criteria. They should not be the subject of scoring. Failure to comply with these criteria shall result in the bidder’s offer being rejected. </w:t>
      </w:r>
    </w:p>
    <w:p w14:paraId="1E773992" w14:textId="77777777" w:rsidR="00747E44" w:rsidRPr="0027508B" w:rsidRDefault="00747E44" w:rsidP="00747E44">
      <w:pPr>
        <w:suppressAutoHyphens w:val="0"/>
        <w:autoSpaceDN/>
        <w:textAlignment w:val="auto"/>
        <w:rPr>
          <w:rFonts w:ascii="Arial Narrow" w:hAnsi="Arial Narrow" w:cs="Arial"/>
          <w:i/>
        </w:rPr>
      </w:pPr>
      <w:r w:rsidRPr="0027508B">
        <w:rPr>
          <w:rFonts w:ascii="Arial Narrow" w:hAnsi="Arial Narrow" w:cs="Arial"/>
          <w:i/>
        </w:rPr>
        <w:t>These include:</w:t>
      </w:r>
    </w:p>
    <w:p w14:paraId="5EE84B03" w14:textId="77777777" w:rsidR="00747E44" w:rsidRPr="0027508B" w:rsidRDefault="00747E44" w:rsidP="0088623B">
      <w:pPr>
        <w:numPr>
          <w:ilvl w:val="0"/>
          <w:numId w:val="4"/>
        </w:numPr>
        <w:suppressAutoHyphens w:val="0"/>
        <w:autoSpaceDN/>
        <w:textAlignment w:val="auto"/>
        <w:rPr>
          <w:rFonts w:ascii="Arial Narrow" w:hAnsi="Arial Narrow" w:cs="Arial"/>
        </w:rPr>
      </w:pPr>
      <w:r w:rsidRPr="0027508B">
        <w:rPr>
          <w:rFonts w:ascii="Arial Narrow" w:hAnsi="Arial Narrow" w:cs="Arial"/>
        </w:rPr>
        <w:t>Absence of the bid bond at the opening of bids;</w:t>
      </w:r>
    </w:p>
    <w:p w14:paraId="10929C0B" w14:textId="77777777" w:rsidR="00747E44" w:rsidRPr="0027508B" w:rsidRDefault="00747E44" w:rsidP="0088623B">
      <w:pPr>
        <w:numPr>
          <w:ilvl w:val="0"/>
          <w:numId w:val="4"/>
        </w:numPr>
        <w:suppressAutoHyphens w:val="0"/>
        <w:autoSpaceDN/>
        <w:textAlignment w:val="auto"/>
        <w:rPr>
          <w:rFonts w:ascii="Arial Narrow" w:hAnsi="Arial Narrow" w:cs="Arial"/>
        </w:rPr>
      </w:pPr>
      <w:r w:rsidRPr="0027508B">
        <w:rPr>
          <w:rFonts w:ascii="Arial Narrow" w:hAnsi="Arial Narrow" w:cs="Arial"/>
        </w:rPr>
        <w:t xml:space="preserve">Failure to produce, beyond 48 hours after the opening of bids, a document in the administrative file deemed to be non-compliant or missing (except the bid bond); </w:t>
      </w:r>
    </w:p>
    <w:p w14:paraId="6378FF53" w14:textId="77777777" w:rsidR="00747E44" w:rsidRPr="0027508B" w:rsidRDefault="00747E44" w:rsidP="0088623B">
      <w:pPr>
        <w:numPr>
          <w:ilvl w:val="0"/>
          <w:numId w:val="4"/>
        </w:numPr>
        <w:suppressAutoHyphens w:val="0"/>
        <w:autoSpaceDN/>
        <w:textAlignment w:val="auto"/>
        <w:rPr>
          <w:rFonts w:ascii="Arial Narrow" w:hAnsi="Arial Narrow" w:cs="Arial"/>
        </w:rPr>
      </w:pPr>
      <w:r w:rsidRPr="0027508B">
        <w:rPr>
          <w:rFonts w:ascii="Arial Narrow" w:hAnsi="Arial Narrow" w:cs="Arial"/>
        </w:rPr>
        <w:t>false declarations, fraudulent schemes or forged documents;</w:t>
      </w:r>
    </w:p>
    <w:p w14:paraId="33E80F3C" w14:textId="77777777" w:rsidR="00747E44" w:rsidRPr="0027508B" w:rsidRDefault="00747E44" w:rsidP="0088623B">
      <w:pPr>
        <w:numPr>
          <w:ilvl w:val="0"/>
          <w:numId w:val="4"/>
        </w:numPr>
        <w:suppressAutoHyphens w:val="0"/>
        <w:autoSpaceDN/>
        <w:textAlignment w:val="auto"/>
        <w:rPr>
          <w:rFonts w:ascii="Arial Narrow" w:hAnsi="Arial Narrow" w:cs="Arial"/>
        </w:rPr>
      </w:pPr>
      <w:r w:rsidRPr="0027508B">
        <w:rPr>
          <w:rFonts w:ascii="Arial Narrow" w:hAnsi="Arial Narrow" w:cs="Arial"/>
        </w:rPr>
        <w:t>technical score less than X __________________ (to be specified) out of 100 marks (X referring to the qualification threshold of technical bids);</w:t>
      </w:r>
    </w:p>
    <w:p w14:paraId="689D42D7" w14:textId="77777777" w:rsidR="00747E44" w:rsidRPr="0027508B" w:rsidRDefault="00747E44" w:rsidP="0088623B">
      <w:pPr>
        <w:numPr>
          <w:ilvl w:val="0"/>
          <w:numId w:val="4"/>
        </w:numPr>
        <w:suppressAutoHyphens w:val="0"/>
        <w:autoSpaceDN/>
        <w:textAlignment w:val="auto"/>
        <w:rPr>
          <w:rFonts w:ascii="Arial Narrow" w:hAnsi="Arial Narrow" w:cs="Arial"/>
        </w:rPr>
      </w:pPr>
      <w:r w:rsidRPr="0027508B">
        <w:rPr>
          <w:rFonts w:ascii="Arial Narrow" w:hAnsi="Arial Narrow" w:cs="Arial"/>
          <w:lang w:val="en-US"/>
        </w:rPr>
        <w:t>absence of a sworn statement that it has not abandoned any contracts in the last three years</w:t>
      </w:r>
    </w:p>
    <w:p w14:paraId="741A2E55" w14:textId="214001B7" w:rsidR="00747E44" w:rsidRPr="007601C5" w:rsidRDefault="00747E44" w:rsidP="0088623B">
      <w:pPr>
        <w:numPr>
          <w:ilvl w:val="0"/>
          <w:numId w:val="4"/>
        </w:numPr>
        <w:suppressAutoHyphens w:val="0"/>
        <w:autoSpaceDN/>
        <w:textAlignment w:val="auto"/>
        <w:rPr>
          <w:rFonts w:ascii="Arial Narrow" w:hAnsi="Arial Narrow" w:cs="Arial"/>
          <w:iCs/>
        </w:rPr>
      </w:pPr>
      <w:r w:rsidRPr="007601C5">
        <w:rPr>
          <w:rFonts w:ascii="Arial Narrow" w:hAnsi="Arial Narrow" w:cs="Arial"/>
          <w:iCs/>
        </w:rPr>
        <w:t>failure to comply with the bids file format for online submissions;</w:t>
      </w:r>
    </w:p>
    <w:p w14:paraId="2B70793A" w14:textId="77777777" w:rsidR="00747E44" w:rsidRPr="007601C5" w:rsidRDefault="00747E44" w:rsidP="0088623B">
      <w:pPr>
        <w:numPr>
          <w:ilvl w:val="0"/>
          <w:numId w:val="4"/>
        </w:numPr>
        <w:suppressAutoHyphens w:val="0"/>
        <w:autoSpaceDN/>
        <w:textAlignment w:val="auto"/>
        <w:rPr>
          <w:rFonts w:ascii="Arial Narrow" w:hAnsi="Arial Narrow" w:cs="Arial"/>
          <w:iCs/>
        </w:rPr>
      </w:pPr>
      <w:r w:rsidRPr="007601C5">
        <w:rPr>
          <w:rFonts w:ascii="Arial Narrow" w:hAnsi="Arial Narrow" w:cs="Arial"/>
          <w:iCs/>
        </w:rPr>
        <w:t>absence of categorisation certificate, where applicable;</w:t>
      </w:r>
    </w:p>
    <w:p w14:paraId="14E773C6" w14:textId="77777777" w:rsidR="00747E44" w:rsidRPr="007601C5" w:rsidRDefault="00747E44" w:rsidP="0088623B">
      <w:pPr>
        <w:numPr>
          <w:ilvl w:val="0"/>
          <w:numId w:val="4"/>
        </w:numPr>
        <w:suppressAutoHyphens w:val="0"/>
        <w:autoSpaceDN/>
        <w:textAlignment w:val="auto"/>
        <w:rPr>
          <w:rFonts w:ascii="Arial Narrow" w:hAnsi="Arial Narrow" w:cs="Arial"/>
          <w:iCs/>
        </w:rPr>
      </w:pPr>
      <w:r w:rsidRPr="007601C5">
        <w:rPr>
          <w:rFonts w:ascii="Arial Narrow" w:hAnsi="Arial Narrow" w:cs="Arial"/>
          <w:iCs/>
          <w:lang w:val="en-US"/>
        </w:rPr>
        <w:t>absence of a quantified unit price in the Financial Bid</w:t>
      </w:r>
    </w:p>
    <w:p w14:paraId="0E513445" w14:textId="77777777" w:rsidR="00747E44" w:rsidRPr="0027508B" w:rsidRDefault="00747E44" w:rsidP="0088623B">
      <w:pPr>
        <w:numPr>
          <w:ilvl w:val="0"/>
          <w:numId w:val="4"/>
        </w:numPr>
        <w:suppressAutoHyphens w:val="0"/>
        <w:autoSpaceDN/>
        <w:textAlignment w:val="auto"/>
        <w:rPr>
          <w:rFonts w:ascii="Arial Narrow" w:hAnsi="Arial Narrow" w:cs="Arial"/>
        </w:rPr>
      </w:pPr>
      <w:r w:rsidRPr="0027508B">
        <w:rPr>
          <w:rFonts w:ascii="Arial Narrow" w:hAnsi="Arial Narrow" w:cs="Arial"/>
        </w:rPr>
        <w:t>Absence of an element of the financial offer (tender, BPU, DQE)</w:t>
      </w:r>
    </w:p>
    <w:p w14:paraId="5C4EFD87" w14:textId="4952E54F" w:rsidR="00747E44" w:rsidRPr="0027508B" w:rsidRDefault="00747E44" w:rsidP="0088623B">
      <w:pPr>
        <w:numPr>
          <w:ilvl w:val="0"/>
          <w:numId w:val="4"/>
        </w:numPr>
        <w:suppressAutoHyphens w:val="0"/>
        <w:autoSpaceDN/>
        <w:textAlignment w:val="auto"/>
        <w:rPr>
          <w:rFonts w:ascii="Arial Narrow" w:hAnsi="Arial Narrow" w:cs="Arial"/>
        </w:rPr>
      </w:pPr>
      <w:r w:rsidRPr="0027508B">
        <w:rPr>
          <w:rFonts w:ascii="Arial Narrow" w:hAnsi="Arial Narrow" w:cs="Arial"/>
        </w:rPr>
        <w:t>Absence of the Inte</w:t>
      </w:r>
      <w:r w:rsidR="00956AC4">
        <w:rPr>
          <w:rFonts w:ascii="Arial Narrow" w:hAnsi="Arial Narrow" w:cs="Arial"/>
        </w:rPr>
        <w:t>grit</w:t>
      </w:r>
      <w:r w:rsidRPr="0027508B">
        <w:rPr>
          <w:rFonts w:ascii="Arial Narrow" w:hAnsi="Arial Narrow" w:cs="Arial"/>
        </w:rPr>
        <w:t>y charter dated and signed;</w:t>
      </w:r>
    </w:p>
    <w:p w14:paraId="5D61024D" w14:textId="77777777" w:rsidR="00747E44" w:rsidRPr="0027508B" w:rsidRDefault="00747E44" w:rsidP="0088623B">
      <w:pPr>
        <w:numPr>
          <w:ilvl w:val="0"/>
          <w:numId w:val="4"/>
        </w:numPr>
        <w:suppressAutoHyphens w:val="0"/>
        <w:autoSpaceDN/>
        <w:textAlignment w:val="auto"/>
        <w:rPr>
          <w:rFonts w:ascii="Arial Narrow" w:hAnsi="Arial Narrow" w:cs="Arial"/>
        </w:rPr>
      </w:pPr>
      <w:r w:rsidRPr="0027508B">
        <w:rPr>
          <w:rFonts w:ascii="Arial Narrow" w:hAnsi="Arial Narrow" w:cs="Arial"/>
          <w:lang w:val="en-US"/>
        </w:rPr>
        <w:t xml:space="preserve">Absence of the </w:t>
      </w:r>
      <w:r w:rsidRPr="0027508B">
        <w:rPr>
          <w:rFonts w:ascii="Arial Narrow" w:hAnsi="Arial Narrow" w:cs="Arial"/>
          <w:iCs/>
        </w:rPr>
        <w:t>Commitment statement to comply with social and environmental clauses</w:t>
      </w:r>
      <w:r w:rsidRPr="0027508B">
        <w:rPr>
          <w:rFonts w:ascii="Arial Narrow" w:hAnsi="Arial Narrow" w:cs="Arial"/>
          <w:lang w:val="en-US"/>
        </w:rPr>
        <w:t>, duly filled and signed.</w:t>
      </w:r>
    </w:p>
    <w:p w14:paraId="6DA23124"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b/>
          <w:i/>
        </w:rPr>
        <w:t>NB:</w:t>
      </w:r>
      <w:r w:rsidRPr="0027508B">
        <w:rPr>
          <w:rFonts w:ascii="Arial Narrow" w:hAnsi="Arial Narrow" w:cs="Arial"/>
        </w:rPr>
        <w:t xml:space="preserve"> Depending on the specific nature of the service, other relevant criteria may be added when the TF are drawn up.</w:t>
      </w:r>
    </w:p>
    <w:p w14:paraId="024424DF" w14:textId="77777777" w:rsidR="00747E44" w:rsidRPr="0027508B" w:rsidRDefault="00747E44" w:rsidP="00747E44">
      <w:pPr>
        <w:suppressAutoHyphens w:val="0"/>
        <w:autoSpaceDN/>
        <w:textAlignment w:val="auto"/>
        <w:rPr>
          <w:rFonts w:ascii="Arial Narrow" w:hAnsi="Arial Narrow" w:cs="Arial"/>
        </w:rPr>
      </w:pPr>
    </w:p>
    <w:p w14:paraId="0B473CFB" w14:textId="025FBEB1" w:rsidR="00747E44" w:rsidRPr="0027508B" w:rsidRDefault="00747E44" w:rsidP="000169BA">
      <w:pPr>
        <w:numPr>
          <w:ilvl w:val="1"/>
          <w:numId w:val="50"/>
        </w:numPr>
        <w:suppressAutoHyphens w:val="0"/>
        <w:autoSpaceDN/>
        <w:textAlignment w:val="auto"/>
        <w:rPr>
          <w:rFonts w:ascii="Arial Narrow" w:hAnsi="Arial Narrow" w:cs="Arial"/>
          <w:b/>
        </w:rPr>
      </w:pPr>
      <w:r w:rsidRPr="0027508B">
        <w:rPr>
          <w:rFonts w:ascii="Arial Narrow" w:hAnsi="Arial Narrow" w:cs="Arial"/>
          <w:b/>
          <w:i/>
        </w:rPr>
        <w:t xml:space="preserve">     Essential criteria</w:t>
      </w:r>
      <w:r w:rsidRPr="0027508B">
        <w:rPr>
          <w:rFonts w:ascii="Arial Narrow" w:hAnsi="Arial Narrow" w:cs="Arial"/>
          <w:b/>
          <w:i/>
          <w:iCs/>
          <w:vertAlign w:val="superscript"/>
        </w:rPr>
        <w:footnoteReference w:id="6"/>
      </w:r>
      <w:r w:rsidR="002410FA" w:rsidRPr="002410FA">
        <w:rPr>
          <w:iCs/>
          <w:noProof/>
          <w:sz w:val="28"/>
          <w:szCs w:val="26"/>
          <w:lang w:val="fr-FR"/>
        </w:rPr>
        <w:drawing>
          <wp:anchor distT="0" distB="0" distL="114300" distR="114300" simplePos="0" relativeHeight="251769856" behindDoc="1" locked="0" layoutInCell="1" allowOverlap="1" wp14:anchorId="2E23330A" wp14:editId="1769DCF5">
            <wp:simplePos x="0" y="0"/>
            <wp:positionH relativeFrom="column">
              <wp:posOffset>0</wp:posOffset>
            </wp:positionH>
            <wp:positionV relativeFrom="paragraph">
              <wp:posOffset>-635</wp:posOffset>
            </wp:positionV>
            <wp:extent cx="2628900" cy="1924050"/>
            <wp:effectExtent l="0" t="0" r="0" b="0"/>
            <wp:wrapNone/>
            <wp:docPr id="8614059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6FB24FB" w14:textId="77777777" w:rsidR="00747E44" w:rsidRPr="0027508B" w:rsidRDefault="00747E44" w:rsidP="00747E44">
      <w:pPr>
        <w:suppressAutoHyphens w:val="0"/>
        <w:autoSpaceDN/>
        <w:jc w:val="both"/>
        <w:textAlignment w:val="auto"/>
        <w:rPr>
          <w:rFonts w:ascii="Arial Narrow" w:hAnsi="Arial Narrow" w:cs="Arial"/>
          <w:i/>
          <w:iCs/>
        </w:rPr>
      </w:pPr>
      <w:r w:rsidRPr="0027508B">
        <w:rPr>
          <w:rFonts w:ascii="Arial Narrow" w:hAnsi="Arial Narrow" w:cs="Arial"/>
          <w:i/>
          <w:iCs/>
        </w:rPr>
        <w:t>The so-called essential criteria are those primordial or key used to judge the technical and financial capacities of candidates to execute the services or deliver the supplies subject of the invitation to tender. They shall be determined based on the nature and consistency of the services to be provided.</w:t>
      </w:r>
    </w:p>
    <w:p w14:paraId="2BC679B5" w14:textId="77777777" w:rsidR="00747E44" w:rsidRPr="0027508B" w:rsidRDefault="00747E44" w:rsidP="00747E44">
      <w:pPr>
        <w:suppressAutoHyphens w:val="0"/>
        <w:autoSpaceDN/>
        <w:textAlignment w:val="auto"/>
        <w:rPr>
          <w:rFonts w:ascii="Arial Narrow" w:hAnsi="Arial Narrow" w:cs="Arial"/>
          <w:i/>
          <w:iCs/>
        </w:rPr>
      </w:pPr>
    </w:p>
    <w:p w14:paraId="7837D8B6" w14:textId="77777777" w:rsidR="00747E44" w:rsidRPr="0027508B" w:rsidRDefault="00747E44" w:rsidP="00747E44">
      <w:pPr>
        <w:suppressAutoHyphens w:val="0"/>
        <w:autoSpaceDN/>
        <w:textAlignment w:val="auto"/>
        <w:rPr>
          <w:rFonts w:ascii="Arial Narrow" w:hAnsi="Arial Narrow" w:cs="Arial"/>
          <w:i/>
          <w:iCs/>
        </w:rPr>
      </w:pPr>
      <w:r w:rsidRPr="0027508B">
        <w:rPr>
          <w:rFonts w:ascii="Arial Narrow" w:hAnsi="Arial Narrow" w:cs="Arial"/>
          <w:i/>
          <w:iCs/>
        </w:rPr>
        <w:t>The procedures for validating a criterion based on the number of sub-criteria met should be formally specified.</w:t>
      </w:r>
    </w:p>
    <w:p w14:paraId="1181B4A8" w14:textId="77777777" w:rsidR="00747E44" w:rsidRPr="0027508B" w:rsidRDefault="00747E44" w:rsidP="00747E44">
      <w:pPr>
        <w:suppressAutoHyphens w:val="0"/>
        <w:autoSpaceDN/>
        <w:textAlignment w:val="auto"/>
        <w:rPr>
          <w:rFonts w:ascii="Arial Narrow" w:hAnsi="Arial Narrow" w:cs="Arial"/>
        </w:rPr>
      </w:pPr>
    </w:p>
    <w:p w14:paraId="37FC524B"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Technical bids shall be graded on 100 (one hundred) depending on the essential criteria for qualifying candidates which shall include, for example, the following:</w:t>
      </w:r>
    </w:p>
    <w:tbl>
      <w:tblPr>
        <w:tblW w:w="9648" w:type="dxa"/>
        <w:tblInd w:w="114" w:type="dxa"/>
        <w:tblLayout w:type="fixed"/>
        <w:tblCellMar>
          <w:left w:w="10" w:type="dxa"/>
          <w:right w:w="10" w:type="dxa"/>
        </w:tblCellMar>
        <w:tblLook w:val="0000" w:firstRow="0" w:lastRow="0" w:firstColumn="0" w:lastColumn="0" w:noHBand="0" w:noVBand="0"/>
      </w:tblPr>
      <w:tblGrid>
        <w:gridCol w:w="9648"/>
      </w:tblGrid>
      <w:tr w:rsidR="00747E44" w:rsidRPr="0027508B" w14:paraId="3F509DD0" w14:textId="77777777" w:rsidTr="000A0569">
        <w:trPr>
          <w:trHeight w:val="1778"/>
        </w:trPr>
        <w:tc>
          <w:tcPr>
            <w:tcW w:w="9648" w:type="dxa"/>
            <w:shd w:val="clear" w:color="auto" w:fill="auto"/>
            <w:tcMar>
              <w:top w:w="0" w:type="dxa"/>
              <w:left w:w="0" w:type="dxa"/>
              <w:bottom w:w="0" w:type="dxa"/>
              <w:right w:w="0" w:type="dxa"/>
            </w:tcMar>
          </w:tcPr>
          <w:p w14:paraId="65EDE91A" w14:textId="77777777" w:rsidR="00747E44" w:rsidRPr="0027508B" w:rsidRDefault="00747E44" w:rsidP="000169BA">
            <w:pPr>
              <w:numPr>
                <w:ilvl w:val="0"/>
                <w:numId w:val="47"/>
              </w:numPr>
              <w:suppressAutoHyphens w:val="0"/>
              <w:autoSpaceDN/>
              <w:textAlignment w:val="auto"/>
              <w:rPr>
                <w:rFonts w:ascii="Arial Narrow" w:hAnsi="Arial Narrow" w:cs="Arial"/>
                <w:iCs/>
              </w:rPr>
            </w:pPr>
            <w:r w:rsidRPr="0027508B">
              <w:rPr>
                <w:rFonts w:ascii="Arial Narrow" w:hAnsi="Arial Narrow" w:cs="Arial"/>
                <w:iCs/>
              </w:rPr>
              <w:t>Presentation of the offer;</w:t>
            </w:r>
          </w:p>
          <w:p w14:paraId="73146CD3" w14:textId="1F4B66BD" w:rsidR="00747E44" w:rsidRPr="0027508B" w:rsidRDefault="00747E44" w:rsidP="000169BA">
            <w:pPr>
              <w:numPr>
                <w:ilvl w:val="0"/>
                <w:numId w:val="47"/>
              </w:numPr>
              <w:suppressAutoHyphens w:val="0"/>
              <w:autoSpaceDN/>
              <w:textAlignment w:val="auto"/>
              <w:rPr>
                <w:rFonts w:ascii="Arial Narrow" w:hAnsi="Arial Narrow" w:cs="Arial"/>
              </w:rPr>
            </w:pPr>
            <w:r w:rsidRPr="0027508B">
              <w:rPr>
                <w:rFonts w:ascii="Arial Narrow" w:hAnsi="Arial Narrow" w:cs="Arial"/>
                <w:iCs/>
              </w:rPr>
              <w:t>the bidder’s references in the provision of similar service</w:t>
            </w:r>
            <w:r w:rsidR="007601C5">
              <w:rPr>
                <w:rFonts w:ascii="Arial Narrow" w:hAnsi="Arial Narrow" w:cs="Arial"/>
                <w:iCs/>
              </w:rPr>
              <w:t>s</w:t>
            </w:r>
            <w:r w:rsidRPr="0027508B">
              <w:rPr>
                <w:rFonts w:ascii="Arial Narrow" w:hAnsi="Arial Narrow" w:cs="Arial"/>
                <w:iCs/>
              </w:rPr>
              <w:t>;</w:t>
            </w:r>
            <w:r w:rsidRPr="0027508B">
              <w:rPr>
                <w:rFonts w:ascii="Arial Narrow" w:hAnsi="Arial Narrow" w:cs="Arial"/>
              </w:rPr>
              <w:t xml:space="preserve"> </w:t>
            </w:r>
          </w:p>
          <w:p w14:paraId="719FC772" w14:textId="77777777" w:rsidR="00747E44" w:rsidRPr="0027508B" w:rsidRDefault="00747E44" w:rsidP="000169BA">
            <w:pPr>
              <w:numPr>
                <w:ilvl w:val="0"/>
                <w:numId w:val="47"/>
              </w:numPr>
              <w:suppressAutoHyphens w:val="0"/>
              <w:autoSpaceDN/>
              <w:textAlignment w:val="auto"/>
              <w:rPr>
                <w:rFonts w:ascii="Arial Narrow" w:hAnsi="Arial Narrow" w:cs="Arial"/>
              </w:rPr>
            </w:pPr>
            <w:r w:rsidRPr="0027508B">
              <w:rPr>
                <w:rFonts w:ascii="Arial Narrow" w:hAnsi="Arial Narrow" w:cs="Arial"/>
              </w:rPr>
              <w:t>the proposed methodology in compliance with the ToR;</w:t>
            </w:r>
          </w:p>
          <w:p w14:paraId="19B356BA" w14:textId="77777777" w:rsidR="00747E44" w:rsidRPr="0027508B" w:rsidRDefault="00747E44" w:rsidP="000169BA">
            <w:pPr>
              <w:numPr>
                <w:ilvl w:val="0"/>
                <w:numId w:val="47"/>
              </w:numPr>
              <w:suppressAutoHyphens w:val="0"/>
              <w:autoSpaceDN/>
              <w:textAlignment w:val="auto"/>
              <w:rPr>
                <w:rFonts w:ascii="Arial Narrow" w:hAnsi="Arial Narrow" w:cs="Arial"/>
              </w:rPr>
            </w:pPr>
            <w:r w:rsidRPr="0027508B">
              <w:rPr>
                <w:rFonts w:ascii="Arial Narrow" w:hAnsi="Arial Narrow" w:cs="Arial"/>
              </w:rPr>
              <w:t>qualification and competence of experts;</w:t>
            </w:r>
          </w:p>
          <w:p w14:paraId="1012F038" w14:textId="2AB11D5B" w:rsidR="00747E44" w:rsidRPr="0027508B" w:rsidRDefault="00747E44" w:rsidP="000169BA">
            <w:pPr>
              <w:numPr>
                <w:ilvl w:val="0"/>
                <w:numId w:val="47"/>
              </w:numPr>
              <w:suppressAutoHyphens w:val="0"/>
              <w:autoSpaceDN/>
              <w:textAlignment w:val="auto"/>
              <w:rPr>
                <w:rFonts w:ascii="Arial Narrow" w:hAnsi="Arial Narrow" w:cs="Arial"/>
              </w:rPr>
            </w:pPr>
            <w:r w:rsidRPr="0027508B">
              <w:rPr>
                <w:rFonts w:ascii="Arial Narrow" w:hAnsi="Arial Narrow" w:cs="Arial"/>
              </w:rPr>
              <w:t>Solvency and financial capacity</w:t>
            </w:r>
            <w:r w:rsidR="007601C5">
              <w:rPr>
                <w:rFonts w:ascii="Arial Narrow" w:hAnsi="Arial Narrow" w:cs="Arial"/>
              </w:rPr>
              <w:t>;</w:t>
            </w:r>
          </w:p>
          <w:p w14:paraId="456BBFE6" w14:textId="77777777" w:rsidR="007601C5" w:rsidRDefault="00747E44" w:rsidP="000169BA">
            <w:pPr>
              <w:numPr>
                <w:ilvl w:val="0"/>
                <w:numId w:val="47"/>
              </w:numPr>
              <w:suppressAutoHyphens w:val="0"/>
              <w:autoSpaceDN/>
              <w:textAlignment w:val="auto"/>
              <w:rPr>
                <w:rFonts w:ascii="Arial Narrow" w:hAnsi="Arial Narrow" w:cs="Arial"/>
              </w:rPr>
            </w:pPr>
            <w:r w:rsidRPr="0027508B">
              <w:rPr>
                <w:rFonts w:ascii="Arial Narrow" w:hAnsi="Arial Narrow" w:cs="Arial"/>
              </w:rPr>
              <w:t>Material needed, as appropriate.</w:t>
            </w:r>
          </w:p>
          <w:p w14:paraId="7CF15EC7" w14:textId="77777777" w:rsidR="007601C5" w:rsidRDefault="007601C5" w:rsidP="007601C5">
            <w:pPr>
              <w:suppressAutoHyphens w:val="0"/>
              <w:autoSpaceDN/>
              <w:textAlignment w:val="auto"/>
              <w:rPr>
                <w:rFonts w:ascii="Arial Narrow" w:hAnsi="Arial Narrow" w:cs="Arial"/>
              </w:rPr>
            </w:pPr>
            <w:r>
              <w:rPr>
                <w:rFonts w:ascii="Arial Narrow" w:hAnsi="Arial Narrow" w:cs="Arial"/>
              </w:rPr>
              <w:t xml:space="preserve">Essential criteria and sub-criteria are detailed, for each lot, in the Special Regulations of the Invitation to Tender (RPAO) </w:t>
            </w:r>
          </w:p>
          <w:p w14:paraId="4196553B" w14:textId="64A083E9" w:rsidR="007601C5" w:rsidRPr="007601C5" w:rsidRDefault="007601C5" w:rsidP="007601C5">
            <w:pPr>
              <w:suppressAutoHyphens w:val="0"/>
              <w:autoSpaceDN/>
              <w:textAlignment w:val="auto"/>
              <w:rPr>
                <w:rFonts w:ascii="Arial Narrow" w:hAnsi="Arial Narrow" w:cs="Arial"/>
              </w:rPr>
            </w:pPr>
          </w:p>
        </w:tc>
      </w:tr>
    </w:tbl>
    <w:p w14:paraId="12C30530" w14:textId="71B26A2F"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b/>
          <w:u w:val="single"/>
        </w:rPr>
        <w:t>N.B</w:t>
      </w:r>
      <w:r w:rsidRPr="0027508B">
        <w:rPr>
          <w:rFonts w:ascii="Arial Narrow" w:hAnsi="Arial Narrow" w:cs="Arial"/>
        </w:rPr>
        <w:t>:</w:t>
      </w:r>
    </w:p>
    <w:p w14:paraId="5EAAC6FF" w14:textId="77777777" w:rsidR="00747E44" w:rsidRPr="0027508B" w:rsidRDefault="00747E44" w:rsidP="00836E44">
      <w:pPr>
        <w:numPr>
          <w:ilvl w:val="0"/>
          <w:numId w:val="27"/>
        </w:numPr>
        <w:suppressAutoHyphens w:val="0"/>
        <w:autoSpaceDN/>
        <w:jc w:val="both"/>
        <w:textAlignment w:val="auto"/>
        <w:rPr>
          <w:rFonts w:ascii="Arial Narrow" w:hAnsi="Arial Narrow" w:cs="Arial"/>
        </w:rPr>
      </w:pPr>
      <w:r w:rsidRPr="0027508B">
        <w:rPr>
          <w:rFonts w:ascii="Arial Narrow" w:hAnsi="Arial Narrow" w:cs="Arial"/>
        </w:rPr>
        <w:t>In the event of pre-qualification of national enterprises through categorisation, they are exempted from producing in their technical file the documents listed in Article 13.1.b1 of the technical envelope of the RPAO.</w:t>
      </w:r>
    </w:p>
    <w:p w14:paraId="58A10631" w14:textId="1240584C" w:rsidR="00747E44" w:rsidRPr="0027508B" w:rsidRDefault="00747E44" w:rsidP="00836E44">
      <w:pPr>
        <w:numPr>
          <w:ilvl w:val="0"/>
          <w:numId w:val="27"/>
        </w:numPr>
        <w:suppressAutoHyphens w:val="0"/>
        <w:autoSpaceDN/>
        <w:jc w:val="both"/>
        <w:textAlignment w:val="auto"/>
        <w:rPr>
          <w:rFonts w:ascii="Arial Narrow" w:hAnsi="Arial Narrow" w:cs="Arial"/>
        </w:rPr>
      </w:pPr>
      <w:r w:rsidRPr="0027508B">
        <w:rPr>
          <w:rFonts w:ascii="Arial Narrow" w:hAnsi="Arial Narrow" w:cs="Arial"/>
        </w:rPr>
        <w:t>Any government worker listed among the staff of a bidder and who has not presented all the documents likely to justify his release from the Administration, shall be considered invalid</w:t>
      </w:r>
      <w:r w:rsidR="005F4D31" w:rsidRPr="0027508B">
        <w:rPr>
          <w:rFonts w:ascii="Arial Narrow" w:hAnsi="Arial Narrow" w:cs="Arial"/>
        </w:rPr>
        <w:t>.</w:t>
      </w:r>
      <w:r w:rsidRPr="0027508B">
        <w:rPr>
          <w:rFonts w:ascii="Arial Narrow" w:hAnsi="Arial Narrow" w:cs="Arial"/>
          <w:b/>
        </w:rPr>
        <w:t xml:space="preserve"> </w:t>
      </w:r>
    </w:p>
    <w:p w14:paraId="347772AC" w14:textId="77777777" w:rsidR="00747E44" w:rsidRPr="0027508B" w:rsidRDefault="00747E44" w:rsidP="00747E44">
      <w:pPr>
        <w:suppressAutoHyphens w:val="0"/>
        <w:autoSpaceDN/>
        <w:textAlignment w:val="auto"/>
        <w:rPr>
          <w:rFonts w:ascii="Arial Narrow" w:hAnsi="Arial Narrow" w:cs="Arial"/>
        </w:rPr>
      </w:pPr>
    </w:p>
    <w:p w14:paraId="65770766" w14:textId="77777777" w:rsidR="00747E44" w:rsidRPr="0027508B" w:rsidRDefault="00747E44" w:rsidP="000169BA">
      <w:pPr>
        <w:numPr>
          <w:ilvl w:val="0"/>
          <w:numId w:val="48"/>
        </w:numPr>
        <w:suppressAutoHyphens w:val="0"/>
        <w:autoSpaceDN/>
        <w:textAlignment w:val="auto"/>
        <w:rPr>
          <w:rFonts w:ascii="Arial Narrow" w:hAnsi="Arial Narrow" w:cs="Arial"/>
        </w:rPr>
      </w:pPr>
      <w:r w:rsidRPr="0027508B">
        <w:rPr>
          <w:rFonts w:ascii="Arial Narrow" w:hAnsi="Arial Narrow" w:cs="Arial"/>
          <w:b/>
        </w:rPr>
        <w:t>Award</w:t>
      </w:r>
    </w:p>
    <w:p w14:paraId="2263C8DF" w14:textId="77777777" w:rsidR="00747E44" w:rsidRPr="0027508B" w:rsidRDefault="00747E44" w:rsidP="00747E44">
      <w:pPr>
        <w:suppressAutoHyphens w:val="0"/>
        <w:autoSpaceDN/>
        <w:jc w:val="both"/>
        <w:textAlignment w:val="auto"/>
        <w:rPr>
          <w:rFonts w:ascii="Arial Narrow" w:hAnsi="Arial Narrow" w:cs="Arial"/>
          <w:i/>
        </w:rPr>
      </w:pPr>
      <w:r w:rsidRPr="0027508B">
        <w:rPr>
          <w:rFonts w:ascii="Arial Narrow" w:hAnsi="Arial Narrow" w:cs="Arial"/>
          <w:i/>
        </w:rPr>
        <w:t>[The Project Owner or the Delegated Project Owner shall award the contract to the bidder with the best evaluated bid based on a combination of technical, financial and/or aesthetic criteria.]</w:t>
      </w:r>
    </w:p>
    <w:p w14:paraId="691DCD4E" w14:textId="77777777" w:rsidR="00747E44" w:rsidRPr="0027508B" w:rsidRDefault="00747E44" w:rsidP="00747E44">
      <w:pPr>
        <w:suppressAutoHyphens w:val="0"/>
        <w:autoSpaceDN/>
        <w:textAlignment w:val="auto"/>
        <w:rPr>
          <w:rFonts w:ascii="Arial Narrow" w:hAnsi="Arial Narrow" w:cs="Arial"/>
          <w:i/>
        </w:rPr>
      </w:pPr>
    </w:p>
    <w:p w14:paraId="375A0F50" w14:textId="77777777" w:rsidR="00747E44" w:rsidRPr="0027508B" w:rsidRDefault="00747E44" w:rsidP="00747E44">
      <w:pPr>
        <w:suppressAutoHyphens w:val="0"/>
        <w:autoSpaceDN/>
        <w:textAlignment w:val="auto"/>
        <w:rPr>
          <w:rFonts w:ascii="Arial Narrow" w:hAnsi="Arial Narrow" w:cs="Arial"/>
          <w:b/>
          <w:bCs/>
        </w:rPr>
      </w:pPr>
      <w:r w:rsidRPr="0027508B">
        <w:rPr>
          <w:rFonts w:ascii="Arial Narrow" w:hAnsi="Arial Narrow" w:cs="Arial"/>
          <w:b/>
        </w:rPr>
        <w:t xml:space="preserve">17. Maximum number of lots: </w:t>
      </w:r>
    </w:p>
    <w:p w14:paraId="150A5212" w14:textId="49882424"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A candidate may bid for one or more lots but may not be awarded more than ____________lots.</w:t>
      </w:r>
    </w:p>
    <w:p w14:paraId="47FB467E" w14:textId="77777777" w:rsidR="00747E44" w:rsidRPr="0027508B" w:rsidRDefault="00747E44" w:rsidP="00747E44">
      <w:pPr>
        <w:suppressAutoHyphens w:val="0"/>
        <w:autoSpaceDN/>
        <w:textAlignment w:val="auto"/>
        <w:rPr>
          <w:rFonts w:ascii="Arial Narrow" w:hAnsi="Arial Narrow" w:cs="Arial"/>
        </w:rPr>
      </w:pPr>
    </w:p>
    <w:p w14:paraId="0DCC3455"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rPr>
        <w:t>[</w:t>
      </w:r>
      <w:r w:rsidRPr="0027508B">
        <w:rPr>
          <w:rFonts w:ascii="Arial Narrow" w:hAnsi="Arial Narrow" w:cs="Arial"/>
          <w:i/>
          <w:iCs/>
        </w:rPr>
        <w:t>In case of allotment, specify the maximum number of lots a candidate may be awarded]</w:t>
      </w:r>
      <w:r w:rsidRPr="0027508B">
        <w:rPr>
          <w:rFonts w:ascii="Arial Narrow" w:hAnsi="Arial Narrow" w:cs="Arial"/>
        </w:rPr>
        <w:t xml:space="preserve"> </w:t>
      </w:r>
    </w:p>
    <w:p w14:paraId="6E004B36" w14:textId="77777777" w:rsidR="00747E44" w:rsidRPr="0027508B" w:rsidRDefault="00747E44" w:rsidP="00747E44">
      <w:pPr>
        <w:suppressAutoHyphens w:val="0"/>
        <w:autoSpaceDN/>
        <w:textAlignment w:val="auto"/>
        <w:rPr>
          <w:rFonts w:ascii="Arial Narrow" w:hAnsi="Arial Narrow" w:cs="Arial"/>
        </w:rPr>
      </w:pPr>
    </w:p>
    <w:p w14:paraId="1C524883" w14:textId="548E4C3B" w:rsidR="00747E44" w:rsidRPr="0027508B" w:rsidRDefault="00747E44" w:rsidP="00747E44">
      <w:pPr>
        <w:suppressAutoHyphens w:val="0"/>
        <w:autoSpaceDN/>
        <w:jc w:val="both"/>
        <w:textAlignment w:val="auto"/>
        <w:rPr>
          <w:rFonts w:ascii="Arial Narrow" w:hAnsi="Arial Narrow" w:cs="Arial"/>
        </w:rPr>
      </w:pPr>
      <w:r w:rsidRPr="0027508B">
        <w:rPr>
          <w:rFonts w:ascii="Arial Narrow" w:hAnsi="Arial Narrow" w:cs="Arial"/>
        </w:rPr>
        <w:t xml:space="preserve">[In case a bidder is the best bidder for more than ____________lots, the Project Owner or the Delegated Project Owner shall award the ____________lots </w:t>
      </w:r>
      <w:r w:rsidR="00944068">
        <w:rPr>
          <w:rFonts w:ascii="Arial Narrow" w:hAnsi="Arial Narrow" w:cs="Arial"/>
        </w:rPr>
        <w:t xml:space="preserve">of his list of preference specified in the financial offer </w:t>
      </w:r>
      <w:r w:rsidRPr="0027508B">
        <w:rPr>
          <w:rFonts w:ascii="Arial Narrow" w:hAnsi="Arial Narrow" w:cs="Arial"/>
        </w:rPr>
        <w:t>to the said bidder in accordance with the conditions specified in the RPAO]</w:t>
      </w:r>
    </w:p>
    <w:p w14:paraId="1BB480AA" w14:textId="77777777" w:rsidR="00747E44" w:rsidRPr="0027508B" w:rsidRDefault="00747E44" w:rsidP="00747E44">
      <w:pPr>
        <w:suppressAutoHyphens w:val="0"/>
        <w:autoSpaceDN/>
        <w:textAlignment w:val="auto"/>
        <w:rPr>
          <w:rFonts w:ascii="Arial Narrow" w:hAnsi="Arial Narrow" w:cs="Arial"/>
        </w:rPr>
      </w:pPr>
    </w:p>
    <w:p w14:paraId="76B8C0A3"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b/>
        </w:rPr>
        <w:t>18. Validity period of the offers</w:t>
      </w:r>
    </w:p>
    <w:p w14:paraId="28C326FA" w14:textId="77777777" w:rsidR="00747E44" w:rsidRPr="0027508B" w:rsidRDefault="00747E44" w:rsidP="00747E44">
      <w:pPr>
        <w:suppressAutoHyphens w:val="0"/>
        <w:autoSpaceDN/>
        <w:jc w:val="both"/>
        <w:textAlignment w:val="auto"/>
        <w:rPr>
          <w:rFonts w:ascii="Arial Narrow" w:hAnsi="Arial Narrow" w:cs="Arial"/>
        </w:rPr>
      </w:pPr>
      <w:r w:rsidRPr="0027508B">
        <w:rPr>
          <w:rFonts w:ascii="Arial Narrow" w:hAnsi="Arial Narrow" w:cs="Arial"/>
        </w:rPr>
        <w:t>Bidders shall remain bound by their tender for [indicate the period between 60 and 90 days for NITs and 120 days for IITs] from the initial deadline for submission of tenders.</w:t>
      </w:r>
    </w:p>
    <w:p w14:paraId="61BAFEBD" w14:textId="77777777" w:rsidR="00747E44" w:rsidRPr="0027508B" w:rsidRDefault="00747E44" w:rsidP="00747E44">
      <w:pPr>
        <w:suppressAutoHyphens w:val="0"/>
        <w:autoSpaceDN/>
        <w:textAlignment w:val="auto"/>
        <w:rPr>
          <w:rFonts w:ascii="Arial Narrow" w:hAnsi="Arial Narrow" w:cs="Arial"/>
        </w:rPr>
      </w:pPr>
    </w:p>
    <w:p w14:paraId="5DCB8228" w14:textId="77777777" w:rsidR="00747E44" w:rsidRPr="0027508B" w:rsidRDefault="00747E44" w:rsidP="000169BA">
      <w:pPr>
        <w:numPr>
          <w:ilvl w:val="0"/>
          <w:numId w:val="49"/>
        </w:numPr>
        <w:suppressAutoHyphens w:val="0"/>
        <w:autoSpaceDN/>
        <w:textAlignment w:val="auto"/>
        <w:rPr>
          <w:rFonts w:ascii="Arial Narrow" w:hAnsi="Arial Narrow" w:cs="Arial"/>
        </w:rPr>
      </w:pPr>
      <w:r w:rsidRPr="0027508B">
        <w:rPr>
          <w:rFonts w:ascii="Arial Narrow" w:hAnsi="Arial Narrow" w:cs="Arial"/>
          <w:b/>
        </w:rPr>
        <w:t>Further information</w:t>
      </w:r>
    </w:p>
    <w:p w14:paraId="634D2F24" w14:textId="454E9021" w:rsidR="00747E44" w:rsidRPr="0027508B" w:rsidRDefault="00747E44" w:rsidP="00747E44">
      <w:pPr>
        <w:suppressAutoHyphens w:val="0"/>
        <w:autoSpaceDN/>
        <w:jc w:val="both"/>
        <w:textAlignment w:val="auto"/>
        <w:rPr>
          <w:rFonts w:ascii="Arial Narrow" w:hAnsi="Arial Narrow" w:cs="Arial"/>
        </w:rPr>
      </w:pPr>
      <w:r w:rsidRPr="0027508B">
        <w:rPr>
          <w:rFonts w:ascii="Arial Narrow" w:hAnsi="Arial Narrow" w:cs="Arial"/>
        </w:rPr>
        <w:t xml:space="preserve">Further information may be obtained during working hours from </w:t>
      </w:r>
      <w:r w:rsidRPr="0027508B">
        <w:rPr>
          <w:rFonts w:ascii="Arial Narrow" w:hAnsi="Arial Narrow" w:cs="Arial"/>
          <w:i/>
        </w:rPr>
        <w:t>[(SIGAM</w:t>
      </w:r>
      <w:r w:rsidR="00445658">
        <w:rPr>
          <w:rFonts w:ascii="Arial Narrow" w:hAnsi="Arial Narrow" w:cs="Arial"/>
          <w:i/>
        </w:rPr>
        <w:t>P</w:t>
      </w:r>
      <w:r w:rsidRPr="0027508B">
        <w:rPr>
          <w:rFonts w:ascii="Arial Narrow" w:hAnsi="Arial Narrow" w:cs="Arial"/>
          <w:i/>
        </w:rPr>
        <w:t xml:space="preserve">) service, door number, </w:t>
      </w:r>
      <w:r w:rsidRPr="0027508B">
        <w:rPr>
          <w:rFonts w:ascii="Arial Narrow" w:hAnsi="Arial Narrow" w:cs="Arial"/>
        </w:rPr>
        <w:t>post box, phone number, fax, e-mail</w:t>
      </w:r>
      <w:r w:rsidRPr="0027508B">
        <w:rPr>
          <w:rFonts w:ascii="Arial Narrow" w:hAnsi="Arial Narrow" w:cs="Arial"/>
          <w:i/>
        </w:rPr>
        <w:t xml:space="preserve">] or online on the COLEPS platform at </w:t>
      </w:r>
      <w:hyperlink r:id="rId17" w:history="1">
        <w:r w:rsidRPr="0027508B">
          <w:rPr>
            <w:rStyle w:val="Lienhypertexte"/>
            <w:rFonts w:ascii="Arial Narrow" w:hAnsi="Arial Narrow" w:cs="Arial"/>
          </w:rPr>
          <w:t>http://www.marchespublics.cm</w:t>
        </w:r>
      </w:hyperlink>
      <w:r w:rsidRPr="0027508B">
        <w:rPr>
          <w:rFonts w:ascii="Arial Narrow" w:hAnsi="Arial Narrow" w:cs="Arial"/>
        </w:rPr>
        <w:t xml:space="preserve"> and </w:t>
      </w:r>
      <w:hyperlink r:id="rId18" w:history="1">
        <w:r w:rsidRPr="0027508B">
          <w:rPr>
            <w:rStyle w:val="Lienhypertexte"/>
            <w:rFonts w:ascii="Arial Narrow" w:hAnsi="Arial Narrow" w:cs="Arial"/>
          </w:rPr>
          <w:t>http://www.publiccontracts.cm</w:t>
        </w:r>
      </w:hyperlink>
      <w:r w:rsidRPr="0027508B">
        <w:rPr>
          <w:rFonts w:ascii="Arial Narrow" w:hAnsi="Arial Narrow" w:cs="Arial"/>
        </w:rPr>
        <w:t>, or any other electronic means of communication specified by the Project Owner.</w:t>
      </w:r>
    </w:p>
    <w:p w14:paraId="23166686" w14:textId="77777777" w:rsidR="00747E44" w:rsidRPr="0027508B" w:rsidRDefault="00747E44" w:rsidP="00747E44">
      <w:pPr>
        <w:suppressAutoHyphens w:val="0"/>
        <w:autoSpaceDN/>
        <w:textAlignment w:val="auto"/>
        <w:rPr>
          <w:rFonts w:ascii="Arial Narrow" w:hAnsi="Arial Narrow" w:cs="Arial"/>
          <w:b/>
        </w:rPr>
      </w:pPr>
    </w:p>
    <w:p w14:paraId="2D67F27B"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b/>
        </w:rPr>
        <w:t>20. Fighting corruption and malpractices</w:t>
      </w:r>
    </w:p>
    <w:p w14:paraId="07CE1D52" w14:textId="77777777" w:rsidR="00747E44" w:rsidRPr="0027508B" w:rsidRDefault="00747E44" w:rsidP="00747E44">
      <w:pPr>
        <w:suppressAutoHyphens w:val="0"/>
        <w:autoSpaceDN/>
        <w:jc w:val="both"/>
        <w:textAlignment w:val="auto"/>
        <w:rPr>
          <w:rFonts w:ascii="Arial Narrow" w:hAnsi="Arial Narrow" w:cs="Arial"/>
        </w:rPr>
      </w:pPr>
      <w:r w:rsidRPr="0027508B">
        <w:rPr>
          <w:rFonts w:ascii="Arial Narrow" w:hAnsi="Arial Narrow" w:cs="Arial"/>
        </w:rPr>
        <w:t>To report corrupt practices, facts or acts, please call NACC on or send an SMS to 1517, or the Authority in charge of Public Contracts (MINMAP) (SMS or call) on (+237673 20 57 25 et 699 37 07 48, or the ARMP on (+237) …………..…. or the PO/DPO on ………………</w:t>
      </w:r>
    </w:p>
    <w:p w14:paraId="094794F4" w14:textId="77777777" w:rsidR="00747E44" w:rsidRPr="0027508B" w:rsidRDefault="00747E44" w:rsidP="00747E44">
      <w:pPr>
        <w:suppressAutoHyphens w:val="0"/>
        <w:autoSpaceDN/>
        <w:textAlignment w:val="auto"/>
        <w:rPr>
          <w:rFonts w:ascii="Arial Narrow" w:hAnsi="Arial Narrow" w:cs="Arial"/>
        </w:rPr>
      </w:pPr>
    </w:p>
    <w:p w14:paraId="1A2A1708" w14:textId="3A735F3A"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i/>
        </w:rPr>
        <w:t>[Place and date of signature]</w:t>
      </w:r>
    </w:p>
    <w:p w14:paraId="5BC23ED5" w14:textId="77777777" w:rsidR="00747E44" w:rsidRPr="0027508B" w:rsidRDefault="00747E44" w:rsidP="00747E44">
      <w:pPr>
        <w:suppressAutoHyphens w:val="0"/>
        <w:autoSpaceDN/>
        <w:textAlignment w:val="auto"/>
        <w:rPr>
          <w:rFonts w:ascii="Arial Narrow" w:hAnsi="Arial Narrow" w:cs="Arial"/>
        </w:rPr>
      </w:pPr>
      <w:r w:rsidRPr="0027508B">
        <w:rPr>
          <w:rFonts w:ascii="Arial Narrow" w:hAnsi="Arial Narrow" w:cs="Arial"/>
          <w:i/>
        </w:rPr>
        <w:t>[Signature, name and stamp (of the Project Owner and Delegated Project Owner]</w:t>
      </w:r>
    </w:p>
    <w:p w14:paraId="45F162AC" w14:textId="2BFD2739" w:rsidR="00747E44" w:rsidRPr="0027508B" w:rsidRDefault="002410FA" w:rsidP="00747E44">
      <w:pPr>
        <w:suppressAutoHyphens w:val="0"/>
        <w:autoSpaceDN/>
        <w:textAlignment w:val="auto"/>
        <w:rPr>
          <w:rFonts w:ascii="Arial Narrow" w:hAnsi="Arial Narrow" w:cs="Arial"/>
          <w:i/>
          <w:iCs/>
        </w:rPr>
      </w:pPr>
      <w:r w:rsidRPr="002410FA">
        <w:rPr>
          <w:iCs/>
          <w:noProof/>
          <w:sz w:val="28"/>
          <w:szCs w:val="26"/>
          <w:lang w:val="fr-FR"/>
        </w:rPr>
        <w:drawing>
          <wp:anchor distT="0" distB="0" distL="114300" distR="114300" simplePos="0" relativeHeight="251771904" behindDoc="1" locked="0" layoutInCell="1" allowOverlap="1" wp14:anchorId="29D67399" wp14:editId="231D8FC6">
            <wp:simplePos x="0" y="0"/>
            <wp:positionH relativeFrom="column">
              <wp:posOffset>0</wp:posOffset>
            </wp:positionH>
            <wp:positionV relativeFrom="paragraph">
              <wp:posOffset>0</wp:posOffset>
            </wp:positionV>
            <wp:extent cx="2628900" cy="1924050"/>
            <wp:effectExtent l="0" t="0" r="0" b="0"/>
            <wp:wrapNone/>
            <wp:docPr id="861405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8632C89" w14:textId="77777777" w:rsidR="00747E44" w:rsidRPr="0027508B" w:rsidRDefault="00747E44" w:rsidP="00747E44">
      <w:pPr>
        <w:suppressAutoHyphens w:val="0"/>
        <w:autoSpaceDN/>
        <w:textAlignment w:val="auto"/>
        <w:rPr>
          <w:rFonts w:ascii="Arial Narrow" w:hAnsi="Arial Narrow" w:cs="Arial"/>
          <w:b/>
          <w:u w:val="single"/>
        </w:rPr>
      </w:pPr>
      <w:r w:rsidRPr="0027508B">
        <w:rPr>
          <w:rFonts w:ascii="Arial Narrow" w:hAnsi="Arial Narrow" w:cs="Arial"/>
          <w:b/>
          <w:i/>
          <w:u w:val="single"/>
        </w:rPr>
        <w:t>Copies:</w:t>
      </w:r>
    </w:p>
    <w:p w14:paraId="6FB06B9E" w14:textId="77777777" w:rsidR="00747E44" w:rsidRPr="0027508B" w:rsidRDefault="00747E44" w:rsidP="00747E44">
      <w:pPr>
        <w:suppressAutoHyphens w:val="0"/>
        <w:autoSpaceDN/>
        <w:textAlignment w:val="auto"/>
        <w:rPr>
          <w:rFonts w:ascii="Arial Narrow" w:hAnsi="Arial Narrow" w:cs="Arial"/>
        </w:rPr>
      </w:pPr>
    </w:p>
    <w:p w14:paraId="5E1D8329" w14:textId="77777777" w:rsidR="00747E44" w:rsidRPr="0027508B" w:rsidRDefault="00747E44" w:rsidP="00836E44">
      <w:pPr>
        <w:numPr>
          <w:ilvl w:val="0"/>
          <w:numId w:val="32"/>
        </w:numPr>
        <w:suppressAutoHyphens w:val="0"/>
        <w:autoSpaceDN/>
        <w:textAlignment w:val="auto"/>
        <w:rPr>
          <w:rFonts w:ascii="Arial Narrow" w:hAnsi="Arial Narrow" w:cs="Arial"/>
          <w:b/>
        </w:rPr>
      </w:pPr>
      <w:r w:rsidRPr="0027508B">
        <w:rPr>
          <w:rFonts w:ascii="Arial Narrow" w:hAnsi="Arial Narrow" w:cs="Arial"/>
          <w:b/>
        </w:rPr>
        <w:t>MINMAP</w:t>
      </w:r>
    </w:p>
    <w:p w14:paraId="2D3D91FD" w14:textId="77777777" w:rsidR="00747E44" w:rsidRPr="0027508B" w:rsidRDefault="00747E44" w:rsidP="00836E44">
      <w:pPr>
        <w:numPr>
          <w:ilvl w:val="0"/>
          <w:numId w:val="32"/>
        </w:numPr>
        <w:suppressAutoHyphens w:val="0"/>
        <w:autoSpaceDN/>
        <w:textAlignment w:val="auto"/>
        <w:rPr>
          <w:rFonts w:ascii="Arial Narrow" w:hAnsi="Arial Narrow" w:cs="Arial"/>
          <w:b/>
        </w:rPr>
      </w:pPr>
      <w:r w:rsidRPr="0027508B">
        <w:rPr>
          <w:rFonts w:ascii="Arial Narrow" w:hAnsi="Arial Narrow" w:cs="Arial"/>
          <w:b/>
        </w:rPr>
        <w:t xml:space="preserve">ARMP (for publication and archiving) </w:t>
      </w:r>
    </w:p>
    <w:p w14:paraId="2E166570" w14:textId="77777777" w:rsidR="00747E44" w:rsidRPr="0027508B" w:rsidRDefault="00747E44" w:rsidP="00836E44">
      <w:pPr>
        <w:numPr>
          <w:ilvl w:val="0"/>
          <w:numId w:val="32"/>
        </w:numPr>
        <w:suppressAutoHyphens w:val="0"/>
        <w:autoSpaceDN/>
        <w:textAlignment w:val="auto"/>
        <w:rPr>
          <w:rFonts w:ascii="Arial Narrow" w:hAnsi="Arial Narrow" w:cs="Arial"/>
          <w:b/>
        </w:rPr>
      </w:pPr>
      <w:r w:rsidRPr="0027508B">
        <w:rPr>
          <w:rFonts w:ascii="Arial Narrow" w:hAnsi="Arial Narrow" w:cs="Arial"/>
          <w:b/>
        </w:rPr>
        <w:t>Project Owner or DPO concerned, as appropriate;</w:t>
      </w:r>
    </w:p>
    <w:p w14:paraId="2C3E3AF4" w14:textId="77777777" w:rsidR="00747E44" w:rsidRPr="0027508B" w:rsidRDefault="00747E44" w:rsidP="00836E44">
      <w:pPr>
        <w:numPr>
          <w:ilvl w:val="0"/>
          <w:numId w:val="32"/>
        </w:numPr>
        <w:suppressAutoHyphens w:val="0"/>
        <w:autoSpaceDN/>
        <w:textAlignment w:val="auto"/>
        <w:rPr>
          <w:rFonts w:ascii="Arial Narrow" w:hAnsi="Arial Narrow" w:cs="Arial"/>
          <w:b/>
        </w:rPr>
      </w:pPr>
      <w:r w:rsidRPr="0027508B">
        <w:rPr>
          <w:rFonts w:ascii="Arial Narrow" w:hAnsi="Arial Narrow" w:cs="Arial"/>
          <w:b/>
        </w:rPr>
        <w:t>Chairperson of the Tenders Board concerned;</w:t>
      </w:r>
    </w:p>
    <w:p w14:paraId="6A685E22" w14:textId="77777777" w:rsidR="00747E44" w:rsidRPr="0027508B" w:rsidRDefault="00747E44" w:rsidP="00836E44">
      <w:pPr>
        <w:numPr>
          <w:ilvl w:val="0"/>
          <w:numId w:val="32"/>
        </w:numPr>
        <w:suppressAutoHyphens w:val="0"/>
        <w:autoSpaceDN/>
        <w:textAlignment w:val="auto"/>
        <w:rPr>
          <w:rFonts w:ascii="Arial Narrow" w:hAnsi="Arial Narrow" w:cs="Arial"/>
          <w:b/>
        </w:rPr>
      </w:pPr>
      <w:r w:rsidRPr="0027508B">
        <w:rPr>
          <w:rFonts w:ascii="Arial Narrow" w:hAnsi="Arial Narrow" w:cs="Arial"/>
          <w:b/>
        </w:rPr>
        <w:t>Chairpersons of the CCCB, where necessary;</w:t>
      </w:r>
    </w:p>
    <w:p w14:paraId="40F020BC" w14:textId="77777777" w:rsidR="00747E44" w:rsidRPr="0027508B" w:rsidRDefault="00747E44" w:rsidP="00836E44">
      <w:pPr>
        <w:numPr>
          <w:ilvl w:val="0"/>
          <w:numId w:val="32"/>
        </w:numPr>
        <w:suppressAutoHyphens w:val="0"/>
        <w:autoSpaceDN/>
        <w:textAlignment w:val="auto"/>
        <w:rPr>
          <w:rFonts w:ascii="Arial Narrow" w:hAnsi="Arial Narrow" w:cs="Arial"/>
          <w:b/>
        </w:rPr>
      </w:pPr>
      <w:r w:rsidRPr="0027508B">
        <w:rPr>
          <w:rFonts w:ascii="Arial Narrow" w:hAnsi="Arial Narrow" w:cs="Arial"/>
          <w:b/>
        </w:rPr>
        <w:t>Notice Board/File.</w:t>
      </w:r>
    </w:p>
    <w:bookmarkEnd w:id="12"/>
    <w:p w14:paraId="541F0D36" w14:textId="77777777" w:rsidR="00120666" w:rsidRPr="0027508B" w:rsidRDefault="00120666" w:rsidP="00120666">
      <w:pPr>
        <w:widowControl w:val="0"/>
        <w:autoSpaceDE w:val="0"/>
        <w:jc w:val="both"/>
        <w:rPr>
          <w:rFonts w:ascii="Arial Narrow" w:hAnsi="Arial Narrow" w:cs="Arial"/>
          <w:sz w:val="14"/>
        </w:rPr>
      </w:pPr>
    </w:p>
    <w:p w14:paraId="66D463D5" w14:textId="77777777" w:rsidR="00273DD0" w:rsidRPr="0027508B" w:rsidRDefault="008030AC" w:rsidP="008030AC">
      <w:pPr>
        <w:tabs>
          <w:tab w:val="left" w:pos="2610"/>
        </w:tabs>
        <w:rPr>
          <w:rFonts w:ascii="Arial Narrow" w:hAnsi="Arial Narrow" w:cs="Arial"/>
          <w:color w:val="FFC000"/>
          <w:sz w:val="20"/>
          <w:szCs w:val="20"/>
        </w:rPr>
      </w:pPr>
      <w:r w:rsidRPr="0027508B">
        <w:rPr>
          <w:rFonts w:ascii="Arial Narrow" w:hAnsi="Arial Narrow"/>
          <w:color w:val="FFC000"/>
          <w:sz w:val="20"/>
        </w:rPr>
        <w:tab/>
      </w:r>
    </w:p>
    <w:p w14:paraId="1E2395CB" w14:textId="77777777" w:rsidR="00667D30" w:rsidRPr="0027508B" w:rsidRDefault="00667D30" w:rsidP="00667D30">
      <w:pPr>
        <w:widowControl w:val="0"/>
        <w:autoSpaceDE w:val="0"/>
        <w:spacing w:before="240" w:after="240" w:line="360" w:lineRule="auto"/>
        <w:jc w:val="center"/>
        <w:rPr>
          <w:rFonts w:ascii="Arial Narrow" w:hAnsi="Arial Narrow" w:cs="Arial"/>
          <w:b/>
          <w:bCs/>
          <w:caps/>
          <w:spacing w:val="36"/>
          <w:w w:val="80"/>
          <w:position w:val="-1"/>
          <w:sz w:val="32"/>
          <w:lang w:val="fr-FR"/>
        </w:rPr>
      </w:pPr>
    </w:p>
    <w:p w14:paraId="7D97B65B" w14:textId="77777777" w:rsidR="00667D30" w:rsidRPr="0027508B" w:rsidRDefault="00667D30" w:rsidP="00667D30">
      <w:pPr>
        <w:widowControl w:val="0"/>
        <w:autoSpaceDE w:val="0"/>
        <w:spacing w:before="240" w:after="240" w:line="360" w:lineRule="auto"/>
        <w:jc w:val="center"/>
        <w:rPr>
          <w:rFonts w:ascii="Arial Narrow" w:hAnsi="Arial Narrow" w:cs="Arial"/>
          <w:b/>
          <w:bCs/>
          <w:caps/>
          <w:spacing w:val="36"/>
          <w:w w:val="80"/>
          <w:position w:val="-1"/>
          <w:sz w:val="32"/>
          <w:lang w:val="fr-FR"/>
        </w:rPr>
      </w:pPr>
    </w:p>
    <w:p w14:paraId="4C082067" w14:textId="77777777" w:rsidR="00667D30" w:rsidRPr="0027508B" w:rsidRDefault="00667D30" w:rsidP="00667D30">
      <w:pPr>
        <w:widowControl w:val="0"/>
        <w:autoSpaceDE w:val="0"/>
        <w:spacing w:before="240" w:after="240" w:line="360" w:lineRule="auto"/>
        <w:jc w:val="center"/>
        <w:rPr>
          <w:rFonts w:ascii="Arial Narrow" w:hAnsi="Arial Narrow" w:cs="Arial"/>
          <w:b/>
          <w:bCs/>
          <w:caps/>
          <w:spacing w:val="36"/>
          <w:w w:val="80"/>
          <w:position w:val="-1"/>
          <w:sz w:val="32"/>
          <w:lang w:val="fr-FR"/>
        </w:rPr>
      </w:pPr>
    </w:p>
    <w:p w14:paraId="38348629" w14:textId="77777777" w:rsidR="00667D30" w:rsidRPr="0027508B" w:rsidRDefault="00667D30" w:rsidP="00667D30">
      <w:pPr>
        <w:widowControl w:val="0"/>
        <w:autoSpaceDE w:val="0"/>
        <w:spacing w:before="240" w:after="240" w:line="360" w:lineRule="auto"/>
        <w:jc w:val="center"/>
        <w:rPr>
          <w:rFonts w:ascii="Arial Narrow" w:hAnsi="Arial Narrow" w:cs="Arial"/>
          <w:b/>
          <w:bCs/>
          <w:caps/>
          <w:spacing w:val="36"/>
          <w:w w:val="80"/>
          <w:position w:val="-1"/>
          <w:sz w:val="32"/>
          <w:lang w:val="fr-FR"/>
        </w:rPr>
      </w:pPr>
    </w:p>
    <w:p w14:paraId="225957B7" w14:textId="77777777" w:rsidR="00667D30" w:rsidRPr="0027508B" w:rsidRDefault="00667D30" w:rsidP="00667D30">
      <w:pPr>
        <w:widowControl w:val="0"/>
        <w:autoSpaceDE w:val="0"/>
        <w:spacing w:before="240" w:after="240" w:line="360" w:lineRule="auto"/>
        <w:jc w:val="center"/>
        <w:rPr>
          <w:rFonts w:ascii="Arial Narrow" w:hAnsi="Arial Narrow" w:cs="Arial"/>
          <w:b/>
          <w:bCs/>
          <w:caps/>
          <w:spacing w:val="36"/>
          <w:w w:val="80"/>
          <w:position w:val="-1"/>
          <w:sz w:val="32"/>
          <w:lang w:val="fr-FR"/>
        </w:rPr>
      </w:pPr>
    </w:p>
    <w:p w14:paraId="72D0D389" w14:textId="77777777" w:rsidR="00312061" w:rsidRPr="00312061" w:rsidRDefault="00312061" w:rsidP="00312061">
      <w:pPr>
        <w:widowControl w:val="0"/>
        <w:autoSpaceDE w:val="0"/>
        <w:spacing w:before="240" w:after="240" w:line="360" w:lineRule="auto"/>
        <w:jc w:val="center"/>
        <w:rPr>
          <w:rFonts w:ascii="Arial Narrow" w:hAnsi="Arial Narrow" w:cs="Arial"/>
          <w:b/>
          <w:bCs/>
          <w:caps/>
          <w:spacing w:val="36"/>
          <w:w w:val="80"/>
          <w:position w:val="-1"/>
          <w:sz w:val="32"/>
          <w:lang w:val="fr-FR"/>
        </w:rPr>
      </w:pPr>
      <w:r w:rsidRPr="00312061">
        <w:rPr>
          <w:rFonts w:ascii="Arial Narrow" w:hAnsi="Arial Narrow" w:cs="Arial"/>
          <w:b/>
          <w:bCs/>
          <w:caps/>
          <w:spacing w:val="36"/>
          <w:w w:val="80"/>
          <w:position w:val="-1"/>
          <w:sz w:val="32"/>
          <w:lang w:val="fr-FR"/>
        </w:rPr>
        <w:lastRenderedPageBreak/>
        <w:t>Avis d’Appel d’Offres</w:t>
      </w:r>
    </w:p>
    <w:p w14:paraId="505022AF" w14:textId="77777777" w:rsidR="00312061" w:rsidRPr="00312061" w:rsidRDefault="00312061" w:rsidP="00312061">
      <w:pPr>
        <w:widowControl w:val="0"/>
        <w:autoSpaceDE w:val="0"/>
        <w:spacing w:after="60" w:line="276" w:lineRule="auto"/>
        <w:jc w:val="center"/>
        <w:rPr>
          <w:rFonts w:ascii="Arial Narrow" w:hAnsi="Arial Narrow" w:cs="Arial"/>
          <w:i/>
          <w:lang w:val="fr-FR"/>
        </w:rPr>
      </w:pPr>
      <w:r w:rsidRPr="00312061">
        <w:rPr>
          <w:rFonts w:ascii="Arial Narrow" w:hAnsi="Arial Narrow" w:cs="Arial"/>
          <w:b/>
          <w:lang w:val="fr-FR"/>
        </w:rPr>
        <w:t xml:space="preserve">Avis d’Appel d’Offres </w:t>
      </w:r>
      <w:r w:rsidRPr="00312061">
        <w:rPr>
          <w:rFonts w:ascii="Arial Narrow" w:hAnsi="Arial Narrow" w:cs="Arial"/>
          <w:i/>
          <w:lang w:val="fr-FR"/>
        </w:rPr>
        <w:t>[National ou International] [Ouvert ou Restreint] N°…..../</w:t>
      </w:r>
    </w:p>
    <w:p w14:paraId="2D4F6D6A" w14:textId="77777777" w:rsidR="00312061" w:rsidRPr="00312061" w:rsidRDefault="00312061" w:rsidP="00312061">
      <w:pPr>
        <w:widowControl w:val="0"/>
        <w:autoSpaceDE w:val="0"/>
        <w:spacing w:after="60" w:line="276" w:lineRule="auto"/>
        <w:jc w:val="both"/>
        <w:rPr>
          <w:rFonts w:ascii="Arial Narrow" w:hAnsi="Arial Narrow" w:cs="Arial"/>
          <w:b/>
          <w:lang w:val="fr-FR"/>
        </w:rPr>
      </w:pPr>
      <w:r w:rsidRPr="00312061">
        <w:rPr>
          <w:rFonts w:ascii="Arial Narrow" w:hAnsi="Arial Narrow" w:cs="Arial"/>
          <w:i/>
          <w:lang w:val="fr-FR"/>
        </w:rPr>
        <w:t>[Type : AONO, AOIO, AOIR ou AONR] [</w:t>
      </w:r>
      <w:r w:rsidRPr="00312061">
        <w:rPr>
          <w:rFonts w:ascii="Arial Narrow" w:hAnsi="Arial Narrow" w:cs="Arial"/>
          <w:i/>
          <w:iCs/>
          <w:lang w:val="fr-FR"/>
        </w:rPr>
        <w:t>Maître d’Ouvrage ou Maître d’Ouvrage Délégué] /[Type de commission : CIPM ou CRPM ou CDPM ou CSPM]</w:t>
      </w:r>
      <w:r w:rsidRPr="00312061">
        <w:rPr>
          <w:rFonts w:ascii="Arial Narrow" w:hAnsi="Arial Narrow" w:cs="Arial"/>
          <w:b/>
          <w:bCs/>
          <w:i/>
          <w:iCs/>
          <w:lang w:val="fr-FR"/>
        </w:rPr>
        <w:t xml:space="preserve"> </w:t>
      </w:r>
      <w:r w:rsidRPr="00312061">
        <w:rPr>
          <w:rFonts w:ascii="Arial Narrow" w:hAnsi="Arial Narrow" w:cs="Arial"/>
          <w:i/>
          <w:iCs/>
          <w:lang w:val="fr-FR"/>
        </w:rPr>
        <w:t>/</w:t>
      </w:r>
      <w:r w:rsidRPr="00312061">
        <w:rPr>
          <w:rFonts w:ascii="Arial Narrow" w:hAnsi="Arial Narrow" w:cs="Arial"/>
          <w:b/>
          <w:bCs/>
          <w:spacing w:val="6"/>
          <w:lang w:val="fr-FR"/>
        </w:rPr>
        <w:t xml:space="preserve"> </w:t>
      </w:r>
      <w:r w:rsidRPr="00312061">
        <w:rPr>
          <w:rFonts w:ascii="Arial Narrow" w:hAnsi="Arial Narrow" w:cs="Arial"/>
          <w:i/>
          <w:lang w:val="fr-FR"/>
        </w:rPr>
        <w:t xml:space="preserve">[Exercice budgétaire] </w:t>
      </w:r>
      <w:r w:rsidRPr="00312061">
        <w:rPr>
          <w:rFonts w:ascii="Arial Narrow" w:hAnsi="Arial Narrow" w:cs="Arial"/>
          <w:b/>
          <w:lang w:val="fr-FR"/>
        </w:rPr>
        <w:t xml:space="preserve">du </w:t>
      </w:r>
      <w:r w:rsidRPr="00312061">
        <w:rPr>
          <w:rFonts w:ascii="Arial Narrow" w:hAnsi="Arial Narrow" w:cs="Arial"/>
          <w:i/>
          <w:lang w:val="fr-FR"/>
        </w:rPr>
        <w:t xml:space="preserve">[Date de signature de l’Avis d’Appel d’Offres] </w:t>
      </w:r>
      <w:r w:rsidRPr="00312061">
        <w:rPr>
          <w:rFonts w:ascii="Arial Narrow" w:hAnsi="Arial Narrow" w:cs="Arial"/>
          <w:b/>
          <w:lang w:val="fr-FR"/>
        </w:rPr>
        <w:t xml:space="preserve">pour </w:t>
      </w:r>
      <w:r w:rsidRPr="00312061">
        <w:rPr>
          <w:rFonts w:ascii="Arial Narrow" w:hAnsi="Arial Narrow" w:cs="Arial"/>
          <w:i/>
          <w:lang w:val="fr-FR"/>
        </w:rPr>
        <w:t>[Objet de l’Appel d’Offres]</w:t>
      </w:r>
    </w:p>
    <w:p w14:paraId="5B254D2E" w14:textId="77777777" w:rsidR="00312061" w:rsidRPr="00312061" w:rsidRDefault="00312061" w:rsidP="00312061">
      <w:pPr>
        <w:widowControl w:val="0"/>
        <w:autoSpaceDE w:val="0"/>
        <w:spacing w:after="60" w:line="360" w:lineRule="auto"/>
        <w:jc w:val="both"/>
        <w:rPr>
          <w:rFonts w:ascii="Arial Narrow" w:hAnsi="Arial Narrow" w:cs="Arial"/>
          <w:lang w:val="fr-FR"/>
        </w:rPr>
      </w:pPr>
    </w:p>
    <w:p w14:paraId="410EB71A" w14:textId="2CB635A4" w:rsidR="00312061" w:rsidRPr="00312061" w:rsidRDefault="001D5CA2"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1-</w:t>
      </w:r>
      <w:r w:rsidR="00312061" w:rsidRPr="00312061">
        <w:rPr>
          <w:rFonts w:ascii="Arial Narrow" w:hAnsi="Arial Narrow" w:cs="Arial"/>
          <w:b/>
          <w:bCs/>
          <w:sz w:val="28"/>
          <w:lang w:val="fr-FR"/>
        </w:rPr>
        <w:t>Objet de l'Appel d'Offres</w:t>
      </w:r>
    </w:p>
    <w:p w14:paraId="6C932EAB" w14:textId="206BDEC6" w:rsidR="00312061" w:rsidRPr="00312061" w:rsidRDefault="00312061" w:rsidP="00312061">
      <w:pPr>
        <w:widowControl w:val="0"/>
        <w:autoSpaceDE w:val="0"/>
        <w:spacing w:after="60" w:line="360" w:lineRule="auto"/>
        <w:jc w:val="both"/>
        <w:rPr>
          <w:rFonts w:ascii="Arial Narrow" w:hAnsi="Arial Narrow" w:cs="Arial"/>
          <w:i/>
          <w:iCs/>
          <w:lang w:val="fr-FR"/>
        </w:rPr>
      </w:pPr>
      <w:r w:rsidRPr="00312061">
        <w:rPr>
          <w:rFonts w:ascii="Arial Narrow" w:hAnsi="Arial Narrow" w:cs="Arial"/>
          <w:lang w:val="fr-FR"/>
        </w:rPr>
        <w:t xml:space="preserve">Dans le cadre de </w:t>
      </w:r>
      <w:r w:rsidRPr="00312061">
        <w:rPr>
          <w:rFonts w:ascii="Arial Narrow" w:hAnsi="Arial Narrow" w:cs="Arial"/>
          <w:i/>
          <w:iCs/>
          <w:lang w:val="fr-FR"/>
        </w:rPr>
        <w:t>[</w:t>
      </w:r>
      <w:r w:rsidRPr="00312061">
        <w:rPr>
          <w:rFonts w:ascii="Arial Narrow" w:hAnsi="Arial Narrow" w:cs="Arial"/>
          <w:b/>
          <w:i/>
          <w:iCs/>
          <w:lang w:val="fr-FR"/>
        </w:rPr>
        <w:t>c</w:t>
      </w:r>
      <w:r w:rsidRPr="00312061">
        <w:rPr>
          <w:rFonts w:ascii="Arial Narrow" w:hAnsi="Arial Narrow" w:cs="Arial"/>
          <w:b/>
          <w:lang w:val="fr-FR"/>
        </w:rPr>
        <w:t>ontexte</w:t>
      </w:r>
      <w:r w:rsidRPr="00312061">
        <w:rPr>
          <w:rFonts w:ascii="Arial Narrow" w:hAnsi="Arial Narrow" w:cs="Arial"/>
          <w:b/>
          <w:i/>
          <w:iCs/>
          <w:lang w:val="fr-FR"/>
        </w:rPr>
        <w:t xml:space="preserve"> à préciser</w:t>
      </w:r>
      <w:r w:rsidRPr="00312061">
        <w:rPr>
          <w:rFonts w:ascii="Arial Narrow" w:hAnsi="Arial Narrow" w:cs="Arial"/>
          <w:i/>
          <w:iCs/>
          <w:lang w:val="fr-FR"/>
        </w:rPr>
        <w:t>]</w:t>
      </w:r>
      <w:r w:rsidRPr="00312061">
        <w:rPr>
          <w:rFonts w:ascii="Arial Narrow" w:hAnsi="Arial Narrow" w:cs="Arial"/>
          <w:lang w:val="fr-FR"/>
        </w:rPr>
        <w:t xml:space="preserve">, </w:t>
      </w:r>
      <w:r w:rsidRPr="00312061">
        <w:rPr>
          <w:rFonts w:ascii="Arial Narrow" w:hAnsi="Arial Narrow" w:cs="Arial"/>
          <w:i/>
          <w:iCs/>
          <w:lang w:val="fr-FR"/>
        </w:rPr>
        <w:t xml:space="preserve">le Maître d’Ouvrage ou le Maître d’Ouvrage Délégué </w:t>
      </w:r>
      <w:r w:rsidRPr="00312061">
        <w:rPr>
          <w:rFonts w:ascii="Arial Narrow" w:hAnsi="Arial Narrow" w:cs="Arial"/>
          <w:lang w:val="fr-FR"/>
        </w:rPr>
        <w:t xml:space="preserve">lance un Appel d’Offres </w:t>
      </w:r>
      <w:r w:rsidRPr="00312061">
        <w:rPr>
          <w:rFonts w:ascii="Arial Narrow" w:hAnsi="Arial Narrow" w:cs="Arial"/>
          <w:i/>
          <w:iCs/>
          <w:lang w:val="fr-FR"/>
        </w:rPr>
        <w:t>[Type d’appel d’offres] Objet de l’appel d’</w:t>
      </w:r>
      <w:r w:rsidR="002410FA" w:rsidRPr="002410FA">
        <w:rPr>
          <w:iCs/>
          <w:noProof/>
          <w:sz w:val="28"/>
          <w:szCs w:val="26"/>
          <w:lang w:val="fr-FR"/>
        </w:rPr>
        <w:drawing>
          <wp:anchor distT="0" distB="0" distL="114300" distR="114300" simplePos="0" relativeHeight="251773952" behindDoc="1" locked="0" layoutInCell="1" allowOverlap="1" wp14:anchorId="654E1BBB" wp14:editId="008AD1EB">
            <wp:simplePos x="0" y="0"/>
            <wp:positionH relativeFrom="column">
              <wp:posOffset>0</wp:posOffset>
            </wp:positionH>
            <wp:positionV relativeFrom="paragraph">
              <wp:posOffset>262255</wp:posOffset>
            </wp:positionV>
            <wp:extent cx="2628900" cy="1924050"/>
            <wp:effectExtent l="0" t="0" r="0" b="0"/>
            <wp:wrapNone/>
            <wp:docPr id="8614059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2061">
        <w:rPr>
          <w:rFonts w:ascii="Arial Narrow" w:hAnsi="Arial Narrow" w:cs="Arial"/>
          <w:i/>
          <w:iCs/>
          <w:lang w:val="fr-FR"/>
        </w:rPr>
        <w:t>offres]</w:t>
      </w:r>
      <w:r w:rsidRPr="00312061">
        <w:rPr>
          <w:rFonts w:ascii="Arial Narrow" w:hAnsi="Arial Narrow" w:cs="Arial"/>
          <w:lang w:val="fr-FR"/>
        </w:rPr>
        <w:t>.</w:t>
      </w:r>
    </w:p>
    <w:p w14:paraId="6572483C" w14:textId="77777777" w:rsidR="00312061" w:rsidRPr="00312061" w:rsidRDefault="00312061" w:rsidP="00312061">
      <w:pPr>
        <w:widowControl w:val="0"/>
        <w:autoSpaceDE w:val="0"/>
        <w:spacing w:after="60" w:line="360" w:lineRule="auto"/>
        <w:jc w:val="both"/>
        <w:rPr>
          <w:rFonts w:ascii="Arial Narrow" w:hAnsi="Arial Narrow" w:cs="Arial"/>
          <w:i/>
          <w:iCs/>
          <w:lang w:val="fr-FR"/>
        </w:rPr>
      </w:pPr>
      <w:r w:rsidRPr="00312061">
        <w:rPr>
          <w:rFonts w:ascii="Arial Narrow" w:hAnsi="Arial Narrow" w:cs="Arial"/>
          <w:i/>
          <w:iCs/>
          <w:lang w:val="fr-FR"/>
        </w:rPr>
        <w:t>[Préciser en cas d’Appel d’Offres Restreint que : « le présent appel d’offres fait suite à l’appel à manifestation d’intérêt n°……..............….. du……...............….. publié le……................….. dans……..................…..  ]</w:t>
      </w:r>
    </w:p>
    <w:p w14:paraId="6C4A1836" w14:textId="77777777" w:rsidR="00312061" w:rsidRPr="00312061" w:rsidRDefault="00312061" w:rsidP="00312061">
      <w:pPr>
        <w:widowControl w:val="0"/>
        <w:autoSpaceDE w:val="0"/>
        <w:spacing w:after="60" w:line="360" w:lineRule="auto"/>
        <w:jc w:val="both"/>
        <w:rPr>
          <w:rFonts w:ascii="Arial Narrow" w:hAnsi="Arial Narrow"/>
          <w:lang w:val="fr-FR"/>
        </w:rPr>
      </w:pPr>
    </w:p>
    <w:p w14:paraId="718FB777" w14:textId="7A2EE877" w:rsidR="00312061" w:rsidRPr="00312061" w:rsidRDefault="001D5CA2"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2-</w:t>
      </w:r>
      <w:r w:rsidR="00312061" w:rsidRPr="00312061">
        <w:rPr>
          <w:rFonts w:ascii="Arial Narrow" w:hAnsi="Arial Narrow" w:cs="Arial"/>
          <w:b/>
          <w:bCs/>
          <w:sz w:val="28"/>
          <w:lang w:val="fr-FR"/>
        </w:rPr>
        <w:t>Consistance des Prestations</w:t>
      </w:r>
    </w:p>
    <w:p w14:paraId="317E4725" w14:textId="77777777" w:rsidR="00312061" w:rsidRP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lang w:val="fr-FR"/>
        </w:rPr>
        <w:t xml:space="preserve">Les Prestations comprennent notamment : </w:t>
      </w:r>
      <w:r w:rsidRPr="00312061">
        <w:rPr>
          <w:rFonts w:ascii="Arial Narrow" w:hAnsi="Arial Narrow" w:cs="Arial"/>
          <w:i/>
          <w:lang w:val="fr-FR"/>
        </w:rPr>
        <w:t>(description</w:t>
      </w:r>
      <w:r w:rsidRPr="00312061">
        <w:rPr>
          <w:rFonts w:ascii="Arial Narrow" w:hAnsi="Arial Narrow" w:cs="Arial"/>
          <w:b/>
          <w:i/>
          <w:lang w:val="fr-FR"/>
        </w:rPr>
        <w:t xml:space="preserve"> succincte des prestations à exécuter</w:t>
      </w:r>
      <w:r w:rsidRPr="00312061">
        <w:rPr>
          <w:rFonts w:ascii="Arial Narrow" w:hAnsi="Arial Narrow" w:cs="Arial"/>
          <w:lang w:val="fr-FR"/>
        </w:rPr>
        <w:t>).</w:t>
      </w:r>
    </w:p>
    <w:p w14:paraId="547C141B" w14:textId="77777777" w:rsidR="00312061" w:rsidRPr="00312061" w:rsidRDefault="00312061" w:rsidP="00312061">
      <w:pPr>
        <w:widowControl w:val="0"/>
        <w:autoSpaceDE w:val="0"/>
        <w:spacing w:after="60" w:line="360" w:lineRule="auto"/>
        <w:jc w:val="both"/>
        <w:rPr>
          <w:rFonts w:ascii="Arial Narrow" w:hAnsi="Arial Narrow" w:cs="Arial"/>
          <w:lang w:val="fr-FR"/>
        </w:rPr>
      </w:pPr>
    </w:p>
    <w:p w14:paraId="371C3C75" w14:textId="2DD66139" w:rsidR="00312061" w:rsidRPr="00312061" w:rsidRDefault="001D5CA2"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3-</w:t>
      </w:r>
      <w:r w:rsidR="00312061" w:rsidRPr="00312061">
        <w:rPr>
          <w:rFonts w:ascii="Arial Narrow" w:hAnsi="Arial Narrow" w:cs="Arial"/>
          <w:b/>
          <w:bCs/>
          <w:sz w:val="28"/>
          <w:lang w:val="fr-FR"/>
        </w:rPr>
        <w:t>Tranches/Allotissement</w:t>
      </w:r>
      <w:r w:rsidR="00312061" w:rsidRPr="00312061">
        <w:rPr>
          <w:rFonts w:ascii="Arial Narrow" w:hAnsi="Arial Narrow" w:cs="Arial"/>
          <w:b/>
          <w:bCs/>
          <w:sz w:val="28"/>
          <w:vertAlign w:val="superscript"/>
          <w:lang w:val="fr-FR"/>
        </w:rPr>
        <w:t xml:space="preserve"> </w:t>
      </w:r>
    </w:p>
    <w:p w14:paraId="51481684" w14:textId="77777777" w:rsidR="00312061" w:rsidRPr="00312061" w:rsidRDefault="00312061" w:rsidP="00312061">
      <w:pPr>
        <w:widowControl w:val="0"/>
        <w:autoSpaceDE w:val="0"/>
        <w:spacing w:after="60" w:line="360" w:lineRule="auto"/>
        <w:jc w:val="both"/>
        <w:rPr>
          <w:rFonts w:ascii="Arial Narrow" w:hAnsi="Arial Narrow" w:cs="Arial"/>
          <w:bCs/>
          <w:lang w:val="fr-FR"/>
        </w:rPr>
      </w:pPr>
      <w:r w:rsidRPr="00312061">
        <w:rPr>
          <w:rFonts w:ascii="Arial Narrow" w:hAnsi="Arial Narrow" w:cs="Arial"/>
          <w:bCs/>
          <w:lang w:val="fr-FR"/>
        </w:rPr>
        <w:t xml:space="preserve">Préciser si les prestations sont réparties en tranches et/ou (préciser le nombre) en lots distincts ci-après définis :  </w:t>
      </w:r>
    </w:p>
    <w:p w14:paraId="5594A0C4" w14:textId="77777777" w:rsidR="00312061" w:rsidRPr="00312061" w:rsidRDefault="00312061" w:rsidP="00312061">
      <w:pPr>
        <w:widowControl w:val="0"/>
        <w:numPr>
          <w:ilvl w:val="0"/>
          <w:numId w:val="53"/>
        </w:numPr>
        <w:autoSpaceDE w:val="0"/>
        <w:spacing w:after="60" w:line="360" w:lineRule="auto"/>
        <w:jc w:val="both"/>
        <w:rPr>
          <w:rFonts w:ascii="Arial Narrow" w:hAnsi="Arial Narrow"/>
          <w:lang w:val="fr-FR"/>
        </w:rPr>
      </w:pPr>
      <w:r w:rsidRPr="00312061">
        <w:rPr>
          <w:rFonts w:ascii="Arial Narrow" w:hAnsi="Arial Narrow"/>
          <w:b/>
          <w:lang w:val="fr-FR"/>
        </w:rPr>
        <w:t>Lot n°</w:t>
      </w:r>
      <w:r w:rsidRPr="00312061">
        <w:rPr>
          <w:rFonts w:ascii="Arial Narrow" w:hAnsi="Arial Narrow"/>
          <w:lang w:val="fr-FR"/>
        </w:rPr>
        <w:t>_________ : objet _____________________________________________</w:t>
      </w:r>
    </w:p>
    <w:p w14:paraId="41E85EBD" w14:textId="77777777" w:rsidR="00312061" w:rsidRPr="00312061" w:rsidRDefault="00312061" w:rsidP="00312061">
      <w:pPr>
        <w:widowControl w:val="0"/>
        <w:autoSpaceDE w:val="0"/>
        <w:spacing w:after="60" w:line="360" w:lineRule="auto"/>
        <w:jc w:val="both"/>
        <w:rPr>
          <w:rFonts w:ascii="Arial Narrow" w:hAnsi="Arial Narrow"/>
          <w:lang w:val="fr-FR"/>
        </w:rPr>
      </w:pPr>
      <w:r w:rsidRPr="00312061">
        <w:rPr>
          <w:rFonts w:ascii="Arial Narrow" w:hAnsi="Arial Narrow"/>
          <w:lang w:val="fr-FR"/>
        </w:rPr>
        <w:t>La consistance de ces prestations est détaillée dans les Termes de Référence (TDR) du présent DAO.</w:t>
      </w:r>
    </w:p>
    <w:p w14:paraId="0A8742D8" w14:textId="77777777" w:rsidR="00312061" w:rsidRPr="00312061" w:rsidRDefault="00312061" w:rsidP="00312061">
      <w:pPr>
        <w:widowControl w:val="0"/>
        <w:autoSpaceDE w:val="0"/>
        <w:spacing w:after="60" w:line="360" w:lineRule="auto"/>
        <w:jc w:val="both"/>
        <w:rPr>
          <w:rFonts w:ascii="Arial Narrow" w:hAnsi="Arial Narrow"/>
          <w:lang w:val="fr-FR"/>
        </w:rPr>
      </w:pPr>
    </w:p>
    <w:p w14:paraId="021C0534" w14:textId="79B22611" w:rsidR="00312061" w:rsidRPr="00312061" w:rsidRDefault="00BE5BBB"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4-</w:t>
      </w:r>
      <w:r w:rsidR="00312061" w:rsidRPr="00312061">
        <w:rPr>
          <w:rFonts w:ascii="Arial Narrow" w:hAnsi="Arial Narrow" w:cs="Arial"/>
          <w:b/>
          <w:bCs/>
          <w:sz w:val="28"/>
          <w:lang w:val="fr-FR"/>
        </w:rPr>
        <w:t>Coût prévisionnel</w:t>
      </w:r>
    </w:p>
    <w:p w14:paraId="0800603B" w14:textId="77777777" w:rsidR="00312061" w:rsidRPr="00312061" w:rsidRDefault="00312061" w:rsidP="00312061">
      <w:pPr>
        <w:widowControl w:val="0"/>
        <w:autoSpaceDE w:val="0"/>
        <w:spacing w:after="60" w:line="360" w:lineRule="auto"/>
        <w:jc w:val="both"/>
        <w:rPr>
          <w:rFonts w:ascii="Arial Narrow" w:hAnsi="Arial Narrow" w:cs="Arial"/>
          <w:bCs/>
          <w:lang w:val="fr-FR"/>
        </w:rPr>
      </w:pPr>
      <w:r w:rsidRPr="00312061">
        <w:rPr>
          <w:rFonts w:ascii="Arial Narrow" w:hAnsi="Arial Narrow" w:cs="Arial"/>
          <w:bCs/>
          <w:lang w:val="fr-FR"/>
        </w:rPr>
        <w:t>Le coût prévisionnel de l’opération à l’issue des études préalables est de …………… (</w:t>
      </w:r>
      <w:r w:rsidRPr="00312061">
        <w:rPr>
          <w:rFonts w:ascii="Arial Narrow" w:hAnsi="Arial Narrow" w:cs="Arial"/>
          <w:bCs/>
          <w:i/>
          <w:lang w:val="fr-FR"/>
        </w:rPr>
        <w:t>en cas de tranches et/ou d’allotissement, indiquer ce coût prévisionnel pour chacune des tranches et pour chaque lot</w:t>
      </w:r>
      <w:r w:rsidRPr="00312061">
        <w:rPr>
          <w:rFonts w:ascii="Arial Narrow" w:hAnsi="Arial Narrow" w:cs="Arial"/>
          <w:bCs/>
          <w:lang w:val="fr-FR"/>
        </w:rPr>
        <w:t>)</w:t>
      </w:r>
    </w:p>
    <w:p w14:paraId="11785DBA" w14:textId="77777777" w:rsidR="00312061" w:rsidRPr="00312061" w:rsidRDefault="00312061" w:rsidP="00312061">
      <w:pPr>
        <w:widowControl w:val="0"/>
        <w:autoSpaceDE w:val="0"/>
        <w:spacing w:after="60" w:line="360" w:lineRule="auto"/>
        <w:jc w:val="both"/>
        <w:rPr>
          <w:rFonts w:ascii="Arial Narrow" w:hAnsi="Arial Narrow"/>
          <w:lang w:val="fr-FR"/>
        </w:rPr>
      </w:pPr>
    </w:p>
    <w:p w14:paraId="51B06C12" w14:textId="1188A03F" w:rsidR="00312061" w:rsidRPr="00312061" w:rsidRDefault="00BE5BBB"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5-</w:t>
      </w:r>
      <w:r w:rsidR="00312061" w:rsidRPr="00312061">
        <w:rPr>
          <w:rFonts w:ascii="Arial Narrow" w:hAnsi="Arial Narrow" w:cs="Arial"/>
          <w:b/>
          <w:bCs/>
          <w:sz w:val="28"/>
          <w:lang w:val="fr-FR"/>
        </w:rPr>
        <w:t xml:space="preserve">Délai prévisionnel d’exécution </w:t>
      </w:r>
      <w:r w:rsidR="00312061" w:rsidRPr="00312061">
        <w:rPr>
          <w:rFonts w:ascii="Arial Narrow" w:hAnsi="Arial Narrow" w:cs="Arial"/>
          <w:b/>
          <w:bCs/>
          <w:sz w:val="28"/>
          <w:vertAlign w:val="superscript"/>
          <w:lang w:val="fr-FR"/>
        </w:rPr>
        <w:footnoteReference w:id="7"/>
      </w:r>
    </w:p>
    <w:p w14:paraId="782ED261" w14:textId="77777777" w:rsidR="00312061" w:rsidRP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lang w:val="fr-FR"/>
        </w:rPr>
        <w:t xml:space="preserve">Le délai maximum prévu par le Maître d’Ouvrage ou le Maître d’Ouvrage Délégué pour la réalisation des prestations objet du présent appel d’offres est de </w:t>
      </w:r>
      <w:r w:rsidRPr="00312061">
        <w:rPr>
          <w:rFonts w:ascii="Arial Narrow" w:hAnsi="Arial Narrow" w:cs="Arial"/>
          <w:i/>
          <w:iCs/>
          <w:lang w:val="fr-FR"/>
        </w:rPr>
        <w:t xml:space="preserve">[Indiquer le délai prévisionnel </w:t>
      </w:r>
      <w:r w:rsidRPr="00312061">
        <w:rPr>
          <w:rFonts w:ascii="Arial Narrow" w:hAnsi="Arial Narrow" w:cs="Arial"/>
          <w:i/>
          <w:iCs/>
          <w:spacing w:val="5"/>
          <w:lang w:val="fr-FR"/>
        </w:rPr>
        <w:t xml:space="preserve">et le nombre de tranche </w:t>
      </w:r>
      <w:r w:rsidRPr="00312061">
        <w:rPr>
          <w:rFonts w:ascii="Arial Narrow" w:hAnsi="Arial Narrow" w:cs="Arial"/>
          <w:i/>
          <w:iCs/>
          <w:lang w:val="fr-FR"/>
        </w:rPr>
        <w:t xml:space="preserve">par lot le cas échéant] </w:t>
      </w:r>
      <w:r w:rsidRPr="00312061">
        <w:rPr>
          <w:rFonts w:ascii="Arial Narrow" w:hAnsi="Arial Narrow" w:cs="Arial"/>
          <w:lang w:val="fr-FR"/>
        </w:rPr>
        <w:t xml:space="preserve">mois calendaires. </w:t>
      </w:r>
    </w:p>
    <w:p w14:paraId="3749C1AF" w14:textId="77777777" w:rsidR="00312061" w:rsidRP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lang w:val="fr-FR"/>
        </w:rPr>
        <w:lastRenderedPageBreak/>
        <w:t>Ce délai court à compter de la date de notification de l’ordre de service de commencer les prestations.</w:t>
      </w:r>
    </w:p>
    <w:p w14:paraId="23982686" w14:textId="77777777" w:rsidR="00312061" w:rsidRPr="00312061" w:rsidRDefault="00312061" w:rsidP="00312061">
      <w:pPr>
        <w:widowControl w:val="0"/>
        <w:autoSpaceDE w:val="0"/>
        <w:spacing w:after="60" w:line="360" w:lineRule="auto"/>
        <w:jc w:val="both"/>
        <w:rPr>
          <w:rFonts w:ascii="Arial Narrow" w:hAnsi="Arial Narrow"/>
          <w:lang w:val="fr-FR"/>
        </w:rPr>
      </w:pPr>
    </w:p>
    <w:p w14:paraId="1F0AB541" w14:textId="7F06D1C2" w:rsidR="00312061" w:rsidRPr="00312061" w:rsidRDefault="00BE5BBB"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6-</w:t>
      </w:r>
      <w:r w:rsidR="00312061" w:rsidRPr="00312061">
        <w:rPr>
          <w:rFonts w:ascii="Arial Narrow" w:hAnsi="Arial Narrow" w:cs="Arial"/>
          <w:b/>
          <w:bCs/>
          <w:sz w:val="28"/>
          <w:lang w:val="fr-FR"/>
        </w:rPr>
        <w:t>Participation et origine</w:t>
      </w:r>
    </w:p>
    <w:p w14:paraId="78D83888" w14:textId="77777777" w:rsidR="00312061" w:rsidRP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spacing w:val="5"/>
          <w:lang w:val="fr-FR"/>
        </w:rPr>
        <w:t>L</w:t>
      </w:r>
      <w:r w:rsidRPr="00312061">
        <w:rPr>
          <w:rFonts w:ascii="Arial Narrow" w:hAnsi="Arial Narrow" w:cs="Arial"/>
          <w:lang w:val="fr-FR"/>
        </w:rPr>
        <w:t xml:space="preserve">a </w:t>
      </w:r>
      <w:r w:rsidRPr="00312061">
        <w:rPr>
          <w:rFonts w:ascii="Arial Narrow" w:hAnsi="Arial Narrow" w:cs="Arial"/>
          <w:spacing w:val="5"/>
          <w:lang w:val="fr-FR"/>
        </w:rPr>
        <w:t>participatio</w:t>
      </w:r>
      <w:r w:rsidRPr="00312061">
        <w:rPr>
          <w:rFonts w:ascii="Arial Narrow" w:hAnsi="Arial Narrow" w:cs="Arial"/>
          <w:lang w:val="fr-FR"/>
        </w:rPr>
        <w:t xml:space="preserve">n </w:t>
      </w:r>
      <w:r w:rsidRPr="00312061">
        <w:rPr>
          <w:rFonts w:ascii="Arial Narrow" w:hAnsi="Arial Narrow" w:cs="Arial"/>
          <w:spacing w:val="5"/>
          <w:lang w:val="fr-FR"/>
        </w:rPr>
        <w:t>a</w:t>
      </w:r>
      <w:r w:rsidRPr="00312061">
        <w:rPr>
          <w:rFonts w:ascii="Arial Narrow" w:hAnsi="Arial Narrow" w:cs="Arial"/>
          <w:lang w:val="fr-FR"/>
        </w:rPr>
        <w:t xml:space="preserve">u </w:t>
      </w:r>
      <w:r w:rsidRPr="00312061">
        <w:rPr>
          <w:rFonts w:ascii="Arial Narrow" w:hAnsi="Arial Narrow" w:cs="Arial"/>
          <w:spacing w:val="5"/>
          <w:lang w:val="fr-FR"/>
        </w:rPr>
        <w:t>présen</w:t>
      </w:r>
      <w:r w:rsidRPr="00312061">
        <w:rPr>
          <w:rFonts w:ascii="Arial Narrow" w:hAnsi="Arial Narrow" w:cs="Arial"/>
          <w:lang w:val="fr-FR"/>
        </w:rPr>
        <w:t xml:space="preserve">t </w:t>
      </w:r>
      <w:r w:rsidRPr="00312061">
        <w:rPr>
          <w:rFonts w:ascii="Arial Narrow" w:hAnsi="Arial Narrow" w:cs="Arial"/>
          <w:spacing w:val="5"/>
          <w:lang w:val="fr-FR"/>
        </w:rPr>
        <w:t>appe</w:t>
      </w:r>
      <w:r w:rsidRPr="00312061">
        <w:rPr>
          <w:rFonts w:ascii="Arial Narrow" w:hAnsi="Arial Narrow" w:cs="Arial"/>
          <w:lang w:val="fr-FR"/>
        </w:rPr>
        <w:t xml:space="preserve">l </w:t>
      </w:r>
      <w:r w:rsidRPr="00312061">
        <w:rPr>
          <w:rFonts w:ascii="Arial Narrow" w:hAnsi="Arial Narrow" w:cs="Arial"/>
          <w:spacing w:val="5"/>
          <w:lang w:val="fr-FR"/>
        </w:rPr>
        <w:t>d’offre</w:t>
      </w:r>
      <w:r w:rsidRPr="00312061">
        <w:rPr>
          <w:rFonts w:ascii="Arial Narrow" w:hAnsi="Arial Narrow" w:cs="Arial"/>
          <w:lang w:val="fr-FR"/>
        </w:rPr>
        <w:t xml:space="preserve">s </w:t>
      </w:r>
      <w:r w:rsidRPr="00312061">
        <w:rPr>
          <w:rFonts w:ascii="Arial Narrow" w:hAnsi="Arial Narrow" w:cs="Arial"/>
          <w:spacing w:val="5"/>
          <w:lang w:val="fr-FR"/>
        </w:rPr>
        <w:t xml:space="preserve">est </w:t>
      </w:r>
      <w:r w:rsidRPr="00312061">
        <w:rPr>
          <w:rFonts w:ascii="Arial Narrow" w:hAnsi="Arial Narrow" w:cs="Arial"/>
          <w:lang w:val="fr-FR"/>
        </w:rPr>
        <w:t xml:space="preserve">ouverte à </w:t>
      </w:r>
      <w:r w:rsidRPr="00312061">
        <w:rPr>
          <w:rFonts w:ascii="Arial Narrow" w:hAnsi="Arial Narrow" w:cs="Arial"/>
          <w:i/>
          <w:iCs/>
          <w:lang w:val="fr-FR"/>
        </w:rPr>
        <w:t xml:space="preserve">[préciser le cas échéant, la qualité des prestataires concernés le cas échéant] </w:t>
      </w:r>
      <w:r w:rsidRPr="00312061">
        <w:rPr>
          <w:rFonts w:ascii="Arial Narrow" w:hAnsi="Arial Narrow" w:cs="Arial"/>
          <w:lang w:val="fr-FR"/>
        </w:rPr>
        <w:t xml:space="preserve">ou est restreinte </w:t>
      </w:r>
      <w:r w:rsidRPr="00312061">
        <w:rPr>
          <w:rFonts w:ascii="Arial Narrow" w:hAnsi="Arial Narrow" w:cs="Arial"/>
          <w:i/>
          <w:iCs/>
          <w:lang w:val="fr-FR"/>
        </w:rPr>
        <w:t xml:space="preserve">[préciser la liste des candidats préqualifiés </w:t>
      </w:r>
      <w:bookmarkStart w:id="13" w:name="_Hlk158734341"/>
      <w:r w:rsidRPr="00312061">
        <w:rPr>
          <w:rFonts w:ascii="Arial Narrow" w:hAnsi="Arial Narrow" w:cs="Arial"/>
          <w:i/>
          <w:iCs/>
          <w:lang w:val="fr-FR"/>
        </w:rPr>
        <w:t>ou des entreprises retenues dans le cadre d’une catégorisation]</w:t>
      </w:r>
      <w:r w:rsidRPr="00312061">
        <w:rPr>
          <w:rFonts w:ascii="Arial Narrow" w:hAnsi="Arial Narrow" w:cs="Arial"/>
          <w:lang w:val="fr-FR"/>
        </w:rPr>
        <w:t>.</w:t>
      </w:r>
    </w:p>
    <w:bookmarkEnd w:id="13"/>
    <w:p w14:paraId="19FDA2E8" w14:textId="77777777" w:rsidR="00312061" w:rsidRPr="00312061" w:rsidRDefault="00312061" w:rsidP="00312061">
      <w:pPr>
        <w:widowControl w:val="0"/>
        <w:autoSpaceDE w:val="0"/>
        <w:spacing w:after="60" w:line="360" w:lineRule="auto"/>
        <w:jc w:val="both"/>
        <w:rPr>
          <w:rFonts w:ascii="Arial Narrow" w:hAnsi="Arial Narrow"/>
          <w:lang w:val="fr-FR"/>
        </w:rPr>
      </w:pPr>
    </w:p>
    <w:p w14:paraId="325F6E88" w14:textId="07E2B4A9" w:rsidR="00312061" w:rsidRPr="00312061" w:rsidRDefault="00BE5BBB"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7-</w:t>
      </w:r>
      <w:r w:rsidR="00312061" w:rsidRPr="00312061">
        <w:rPr>
          <w:rFonts w:ascii="Arial Narrow" w:hAnsi="Arial Narrow" w:cs="Arial"/>
          <w:b/>
          <w:bCs/>
          <w:sz w:val="28"/>
          <w:lang w:val="fr-FR"/>
        </w:rPr>
        <w:t>Financement</w:t>
      </w:r>
    </w:p>
    <w:p w14:paraId="12201F7E" w14:textId="6429DDBE" w:rsidR="00312061" w:rsidRPr="00312061" w:rsidRDefault="00312061" w:rsidP="00312061">
      <w:pPr>
        <w:widowControl w:val="0"/>
        <w:autoSpaceDE w:val="0"/>
        <w:spacing w:after="60" w:line="360" w:lineRule="auto"/>
        <w:jc w:val="both"/>
        <w:rPr>
          <w:rFonts w:ascii="Arial Narrow" w:hAnsi="Arial Narrow" w:cs="Arial"/>
          <w:i/>
          <w:iCs/>
          <w:lang w:val="fr-FR"/>
        </w:rPr>
      </w:pPr>
      <w:r w:rsidRPr="00312061">
        <w:rPr>
          <w:rFonts w:ascii="Arial Narrow" w:hAnsi="Arial Narrow" w:cs="Arial"/>
          <w:spacing w:val="5"/>
          <w:lang w:val="fr-FR"/>
        </w:rPr>
        <w:t>Le</w:t>
      </w:r>
      <w:r w:rsidRPr="00312061">
        <w:rPr>
          <w:rFonts w:ascii="Arial Narrow" w:hAnsi="Arial Narrow" w:cs="Arial"/>
          <w:lang w:val="fr-FR"/>
        </w:rPr>
        <w:t xml:space="preserve">s </w:t>
      </w:r>
      <w:r w:rsidRPr="00312061">
        <w:rPr>
          <w:rFonts w:ascii="Arial Narrow" w:hAnsi="Arial Narrow" w:cs="Arial"/>
          <w:spacing w:val="5"/>
          <w:lang w:val="fr-FR"/>
        </w:rPr>
        <w:t>prestations obje</w:t>
      </w:r>
      <w:r w:rsidRPr="00312061">
        <w:rPr>
          <w:rFonts w:ascii="Arial Narrow" w:hAnsi="Arial Narrow" w:cs="Arial"/>
          <w:lang w:val="fr-FR"/>
        </w:rPr>
        <w:t xml:space="preserve">t </w:t>
      </w:r>
      <w:r w:rsidRPr="00312061">
        <w:rPr>
          <w:rFonts w:ascii="Arial Narrow" w:hAnsi="Arial Narrow" w:cs="Arial"/>
          <w:spacing w:val="5"/>
          <w:lang w:val="fr-FR"/>
        </w:rPr>
        <w:t>d</w:t>
      </w:r>
      <w:r w:rsidRPr="00312061">
        <w:rPr>
          <w:rFonts w:ascii="Arial Narrow" w:hAnsi="Arial Narrow" w:cs="Arial"/>
          <w:lang w:val="fr-FR"/>
        </w:rPr>
        <w:t xml:space="preserve">u </w:t>
      </w:r>
      <w:r w:rsidRPr="00312061">
        <w:rPr>
          <w:rFonts w:ascii="Arial Narrow" w:hAnsi="Arial Narrow" w:cs="Arial"/>
          <w:spacing w:val="5"/>
          <w:lang w:val="fr-FR"/>
        </w:rPr>
        <w:t>présen</w:t>
      </w:r>
      <w:r w:rsidRPr="00312061">
        <w:rPr>
          <w:rFonts w:ascii="Arial Narrow" w:hAnsi="Arial Narrow" w:cs="Arial"/>
          <w:lang w:val="fr-FR"/>
        </w:rPr>
        <w:t xml:space="preserve">t </w:t>
      </w:r>
      <w:r w:rsidRPr="00312061">
        <w:rPr>
          <w:rFonts w:ascii="Arial Narrow" w:hAnsi="Arial Narrow" w:cs="Arial"/>
          <w:spacing w:val="5"/>
          <w:lang w:val="fr-FR"/>
        </w:rPr>
        <w:t>appe</w:t>
      </w:r>
      <w:r w:rsidRPr="00312061">
        <w:rPr>
          <w:rFonts w:ascii="Arial Narrow" w:hAnsi="Arial Narrow" w:cs="Arial"/>
          <w:lang w:val="fr-FR"/>
        </w:rPr>
        <w:t xml:space="preserve">l </w:t>
      </w:r>
      <w:r w:rsidRPr="00312061">
        <w:rPr>
          <w:rFonts w:ascii="Arial Narrow" w:hAnsi="Arial Narrow" w:cs="Arial"/>
          <w:spacing w:val="5"/>
          <w:lang w:val="fr-FR"/>
        </w:rPr>
        <w:t xml:space="preserve">d'offres </w:t>
      </w:r>
      <w:r w:rsidRPr="00312061">
        <w:rPr>
          <w:rFonts w:ascii="Arial Narrow" w:hAnsi="Arial Narrow" w:cs="Arial"/>
          <w:lang w:val="fr-FR"/>
        </w:rPr>
        <w:t xml:space="preserve">sont financées par le budget de </w:t>
      </w:r>
      <w:r w:rsidRPr="00312061">
        <w:rPr>
          <w:rFonts w:ascii="Arial Narrow" w:hAnsi="Arial Narrow" w:cs="Arial"/>
          <w:i/>
          <w:iCs/>
          <w:lang w:val="fr-FR"/>
        </w:rPr>
        <w:t xml:space="preserve">……................…. [Source de financement] </w:t>
      </w:r>
      <w:r w:rsidRPr="00312061">
        <w:rPr>
          <w:rFonts w:ascii="Arial Narrow" w:hAnsi="Arial Narrow" w:cs="Arial"/>
          <w:lang w:val="fr-FR"/>
        </w:rPr>
        <w:t>de(s) l’exercice(s) …</w:t>
      </w:r>
      <w:r w:rsidRPr="00312061">
        <w:rPr>
          <w:rFonts w:ascii="Arial Narrow" w:hAnsi="Arial Narrow" w:cs="Arial"/>
          <w:i/>
          <w:iCs/>
          <w:spacing w:val="2"/>
          <w:lang w:val="fr-FR"/>
        </w:rPr>
        <w:t>…...........................…</w:t>
      </w:r>
      <w:r w:rsidRPr="00312061">
        <w:rPr>
          <w:rFonts w:ascii="Arial Narrow" w:hAnsi="Arial Narrow" w:cs="Arial"/>
          <w:i/>
          <w:iCs/>
          <w:lang w:val="fr-FR"/>
        </w:rPr>
        <w:t xml:space="preserve">.   </w:t>
      </w:r>
      <w:r w:rsidRPr="00312061">
        <w:rPr>
          <w:rFonts w:ascii="Arial Narrow" w:hAnsi="Arial Narrow" w:cs="Arial"/>
          <w:spacing w:val="4"/>
          <w:lang w:val="fr-FR"/>
        </w:rPr>
        <w:t>Sur</w:t>
      </w:r>
      <w:r w:rsidRPr="00312061">
        <w:rPr>
          <w:rFonts w:ascii="Arial Narrow" w:hAnsi="Arial Narrow" w:cs="Arial"/>
          <w:lang w:val="fr-FR"/>
        </w:rPr>
        <w:t xml:space="preserve"> </w:t>
      </w:r>
      <w:r w:rsidRPr="00312061">
        <w:rPr>
          <w:rFonts w:ascii="Arial Narrow" w:hAnsi="Arial Narrow" w:cs="Arial"/>
          <w:spacing w:val="4"/>
          <w:lang w:val="fr-FR"/>
        </w:rPr>
        <w:t>l</w:t>
      </w:r>
      <w:r w:rsidRPr="00312061">
        <w:rPr>
          <w:rFonts w:ascii="Arial Narrow" w:hAnsi="Arial Narrow" w:cs="Arial"/>
          <w:lang w:val="fr-FR"/>
        </w:rPr>
        <w:t xml:space="preserve">a </w:t>
      </w:r>
      <w:r w:rsidRPr="00312061">
        <w:rPr>
          <w:rFonts w:ascii="Arial Narrow" w:hAnsi="Arial Narrow" w:cs="Arial"/>
          <w:spacing w:val="4"/>
          <w:lang w:val="fr-FR"/>
        </w:rPr>
        <w:t>lign</w:t>
      </w:r>
      <w:r w:rsidRPr="00312061">
        <w:rPr>
          <w:rFonts w:ascii="Arial Narrow" w:hAnsi="Arial Narrow" w:cs="Arial"/>
          <w:lang w:val="fr-FR"/>
        </w:rPr>
        <w:t xml:space="preserve">e </w:t>
      </w:r>
      <w:r w:rsidRPr="00312061">
        <w:rPr>
          <w:rFonts w:ascii="Arial Narrow" w:hAnsi="Arial Narrow" w:cs="Arial"/>
          <w:spacing w:val="4"/>
          <w:lang w:val="fr-FR"/>
        </w:rPr>
        <w:t xml:space="preserve">d’imputation </w:t>
      </w:r>
      <w:r w:rsidRPr="00312061">
        <w:rPr>
          <w:rFonts w:ascii="Arial Narrow" w:hAnsi="Arial Narrow" w:cs="Arial"/>
          <w:lang w:val="fr-FR"/>
        </w:rPr>
        <w:t>budgétaire n°</w:t>
      </w:r>
      <w:r w:rsidRPr="00312061">
        <w:rPr>
          <w:rFonts w:ascii="Arial Narrow" w:hAnsi="Arial Narrow" w:cs="Arial"/>
          <w:i/>
          <w:iCs/>
          <w:lang w:val="fr-FR"/>
        </w:rPr>
        <w:t xml:space="preserve">……................…. </w:t>
      </w:r>
      <w:r w:rsidR="002410FA" w:rsidRPr="002410FA">
        <w:rPr>
          <w:iCs/>
          <w:noProof/>
          <w:sz w:val="28"/>
          <w:szCs w:val="26"/>
          <w:lang w:val="fr-FR"/>
        </w:rPr>
        <w:drawing>
          <wp:anchor distT="0" distB="0" distL="114300" distR="114300" simplePos="0" relativeHeight="251776000" behindDoc="1" locked="0" layoutInCell="1" allowOverlap="1" wp14:anchorId="352CBFC1" wp14:editId="10C52103">
            <wp:simplePos x="0" y="0"/>
            <wp:positionH relativeFrom="column">
              <wp:posOffset>0</wp:posOffset>
            </wp:positionH>
            <wp:positionV relativeFrom="paragraph">
              <wp:posOffset>524510</wp:posOffset>
            </wp:positionV>
            <wp:extent cx="2628900" cy="1924050"/>
            <wp:effectExtent l="0" t="0" r="0" b="0"/>
            <wp:wrapNone/>
            <wp:docPr id="8614059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564CE35" w14:textId="77777777" w:rsidR="00312061" w:rsidRPr="00312061" w:rsidRDefault="00312061" w:rsidP="00312061">
      <w:pPr>
        <w:widowControl w:val="0"/>
        <w:autoSpaceDE w:val="0"/>
        <w:spacing w:after="60" w:line="360" w:lineRule="auto"/>
        <w:jc w:val="both"/>
        <w:rPr>
          <w:rFonts w:ascii="Arial Narrow" w:hAnsi="Arial Narrow" w:cs="Arial"/>
          <w:i/>
          <w:iCs/>
          <w:lang w:val="fr-FR"/>
        </w:rPr>
      </w:pPr>
    </w:p>
    <w:p w14:paraId="3747B241" w14:textId="5B2D73CD" w:rsidR="00312061" w:rsidRPr="00312061" w:rsidRDefault="00BE5BBB"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8-</w:t>
      </w:r>
      <w:r w:rsidR="00312061" w:rsidRPr="00312061">
        <w:rPr>
          <w:rFonts w:ascii="Arial Narrow" w:hAnsi="Arial Narrow" w:cs="Arial"/>
          <w:b/>
          <w:bCs/>
          <w:sz w:val="28"/>
          <w:lang w:val="fr-FR"/>
        </w:rPr>
        <w:t xml:space="preserve">Mode de soumission </w:t>
      </w:r>
    </w:p>
    <w:p w14:paraId="548E29C6" w14:textId="77777777" w:rsidR="00312061" w:rsidRPr="00312061" w:rsidRDefault="00312061" w:rsidP="00312061">
      <w:pPr>
        <w:widowControl w:val="0"/>
        <w:autoSpaceDE w:val="0"/>
        <w:spacing w:after="60" w:line="360" w:lineRule="auto"/>
        <w:jc w:val="both"/>
        <w:rPr>
          <w:rFonts w:ascii="Arial Narrow" w:hAnsi="Arial Narrow" w:cs="Arial"/>
          <w:bCs/>
          <w:i/>
          <w:iCs/>
          <w:lang w:val="fr-FR"/>
        </w:rPr>
      </w:pPr>
      <w:r w:rsidRPr="00312061">
        <w:rPr>
          <w:rFonts w:ascii="Arial Narrow" w:hAnsi="Arial Narrow" w:cs="Arial"/>
          <w:bCs/>
          <w:i/>
          <w:iCs/>
          <w:lang w:val="fr-FR"/>
        </w:rPr>
        <w:t>Le mode de soumission retenu pour cette consultation est [Indiquer l’un des trois modes de soumission ci-après : en ligne, hors ligne, en ligne ou hors ligne]. Toutefois lorsque les deux possibilités sont ouvertes le soumissionnaire ne peut utiliser à la fois le mode en ligne et le mode hors ligne.</w:t>
      </w:r>
    </w:p>
    <w:p w14:paraId="6CE579AD" w14:textId="77777777" w:rsidR="00312061" w:rsidRPr="00312061" w:rsidRDefault="00312061" w:rsidP="00312061">
      <w:pPr>
        <w:widowControl w:val="0"/>
        <w:autoSpaceDE w:val="0"/>
        <w:spacing w:after="60" w:line="360" w:lineRule="auto"/>
        <w:jc w:val="both"/>
        <w:rPr>
          <w:rFonts w:ascii="Arial Narrow" w:hAnsi="Arial Narrow" w:cs="Arial"/>
          <w:b/>
          <w:i/>
          <w:iCs/>
          <w:lang w:val="fr-FR"/>
        </w:rPr>
      </w:pPr>
    </w:p>
    <w:p w14:paraId="3A79DF81" w14:textId="4623F098" w:rsidR="00312061" w:rsidRPr="00312061" w:rsidRDefault="00BE5BBB"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9-</w:t>
      </w:r>
      <w:r w:rsidR="00312061" w:rsidRPr="00312061">
        <w:rPr>
          <w:rFonts w:ascii="Arial Narrow" w:hAnsi="Arial Narrow" w:cs="Arial"/>
          <w:b/>
          <w:bCs/>
          <w:sz w:val="28"/>
          <w:lang w:val="fr-FR"/>
        </w:rPr>
        <w:t xml:space="preserve">Cautionnement de soumission  </w:t>
      </w:r>
    </w:p>
    <w:p w14:paraId="708022DD" w14:textId="5B407366" w:rsid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lang w:val="fr-FR"/>
        </w:rPr>
        <w:t>Chaque soumissionnaire doit joindre à ses pièces administratives un cautionnement de soumission , acquitté à la main, délivrée par un organisme ou une institution financière agréée par le Ministre chargé des finances pour émettre les cautions dans le domaines des marchés publics  et dont la liste figure dans la pièce 13 du DAO dont le montant s’élève à [indiquer le montant forfaitaire en FCFA pour chaque lot le cas échéant ; il est au plus égalà2% du coût prévisionnel toutes taxes comprises (TTC) du marché conformément à l’arrêté en vigueur] et valable jusqu'à trente (30) jours au-delà de la date initiale de validité des offres. L’absence de la caution de soumission délivrée par une banque de premier ordre ou un organisme financier de première catégorie autorisé par le Ministère chargé des Finances à émettre des cautions dans le cadre des marchés publics, entraînera le rejet pur et simple de l'offre. Une caution de soumission produite mais n'ayant aucun rapport avec la consultation concernée est considérée comme absente. La caution de soumission présentée par un soumissionnaire au cours de la séance d’ouverture des plis est irrecevable.</w:t>
      </w:r>
    </w:p>
    <w:p w14:paraId="5297F462" w14:textId="4567C6C5" w:rsidR="00BE5BBB" w:rsidRDefault="00BE5BBB" w:rsidP="00312061">
      <w:pPr>
        <w:widowControl w:val="0"/>
        <w:autoSpaceDE w:val="0"/>
        <w:spacing w:after="60" w:line="360" w:lineRule="auto"/>
        <w:jc w:val="both"/>
        <w:rPr>
          <w:rFonts w:ascii="Arial Narrow" w:hAnsi="Arial Narrow" w:cs="Arial"/>
          <w:lang w:val="fr-FR"/>
        </w:rPr>
      </w:pPr>
    </w:p>
    <w:p w14:paraId="39414BC2" w14:textId="77777777" w:rsidR="00BE5BBB" w:rsidRPr="00312061" w:rsidRDefault="00BE5BBB" w:rsidP="00312061">
      <w:pPr>
        <w:widowControl w:val="0"/>
        <w:autoSpaceDE w:val="0"/>
        <w:spacing w:after="60" w:line="360" w:lineRule="auto"/>
        <w:jc w:val="both"/>
        <w:rPr>
          <w:rFonts w:ascii="Arial Narrow" w:hAnsi="Arial Narrow"/>
          <w:lang w:val="fr-FR"/>
        </w:rPr>
      </w:pPr>
    </w:p>
    <w:p w14:paraId="7EC671AA" w14:textId="69EE4F7D" w:rsidR="00312061" w:rsidRPr="00312061" w:rsidRDefault="00BE5BBB"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lastRenderedPageBreak/>
        <w:t>10-</w:t>
      </w:r>
      <w:r w:rsidR="00312061" w:rsidRPr="00312061">
        <w:rPr>
          <w:rFonts w:ascii="Arial Narrow" w:hAnsi="Arial Narrow" w:cs="Arial"/>
          <w:b/>
          <w:bCs/>
          <w:sz w:val="28"/>
          <w:lang w:val="fr-FR"/>
        </w:rPr>
        <w:t>Consultation du Dossier d'Appel d'Offres</w:t>
      </w:r>
    </w:p>
    <w:p w14:paraId="1E0390DA" w14:textId="77777777" w:rsidR="00312061" w:rsidRP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lang w:val="fr-FR"/>
        </w:rPr>
        <w:t>Le dossier physique peut être consulté gratuitement dans les services du MO / MOD</w:t>
      </w:r>
      <w:r w:rsidRPr="00312061">
        <w:rPr>
          <w:rFonts w:ascii="Arial Narrow" w:hAnsi="Arial Narrow" w:cs="Arial"/>
          <w:w w:val="99"/>
          <w:lang w:val="fr-FR"/>
        </w:rPr>
        <w:t xml:space="preserve"> </w:t>
      </w:r>
      <w:r w:rsidRPr="00312061">
        <w:rPr>
          <w:rFonts w:ascii="Arial Narrow" w:hAnsi="Arial Narrow" w:cs="Arial"/>
          <w:lang w:val="fr-FR"/>
        </w:rPr>
        <w:t>aux heures ouvrables</w:t>
      </w:r>
      <w:r w:rsidRPr="00312061">
        <w:rPr>
          <w:rFonts w:ascii="Arial Narrow" w:hAnsi="Arial Narrow"/>
          <w:lang w:val="fr-FR"/>
        </w:rPr>
        <w:t xml:space="preserve"> </w:t>
      </w:r>
      <w:r w:rsidRPr="00312061">
        <w:rPr>
          <w:rFonts w:ascii="Arial Narrow" w:hAnsi="Arial Narrow" w:cs="Arial"/>
          <w:lang w:val="fr-FR"/>
        </w:rPr>
        <w:t xml:space="preserve">à </w:t>
      </w:r>
      <w:r w:rsidRPr="00312061">
        <w:rPr>
          <w:rFonts w:ascii="Arial Narrow" w:hAnsi="Arial Narrow" w:cs="Arial"/>
          <w:i/>
          <w:iCs/>
          <w:lang w:val="fr-FR"/>
        </w:rPr>
        <w:t xml:space="preserve">[Lieu de consultation du DAO (service SIGAMP), numéro de porte, BP, téléphone, fax, e-mail)] </w:t>
      </w:r>
      <w:r w:rsidRPr="00312061">
        <w:rPr>
          <w:rFonts w:ascii="Arial Narrow" w:hAnsi="Arial Narrow" w:cs="Arial"/>
          <w:lang w:val="fr-FR"/>
        </w:rPr>
        <w:t>dès publication du présent avis.</w:t>
      </w:r>
    </w:p>
    <w:p w14:paraId="09D8CC0C" w14:textId="77777777" w:rsidR="00312061" w:rsidRP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lang w:val="fr-FR"/>
        </w:rPr>
        <w:t xml:space="preserve">Il peut également être consulté </w:t>
      </w:r>
      <w:r w:rsidRPr="00312061">
        <w:rPr>
          <w:rFonts w:ascii="Arial Narrow" w:hAnsi="Arial Narrow" w:cs="Arial"/>
          <w:b/>
          <w:lang w:val="fr-FR"/>
        </w:rPr>
        <w:t>en ligne</w:t>
      </w:r>
      <w:r w:rsidRPr="00312061">
        <w:rPr>
          <w:rFonts w:ascii="Arial Narrow" w:hAnsi="Arial Narrow" w:cs="Arial"/>
          <w:lang w:val="fr-FR"/>
        </w:rPr>
        <w:t xml:space="preserve"> </w:t>
      </w:r>
      <w:r w:rsidRPr="00312061">
        <w:rPr>
          <w:rFonts w:ascii="Arial Narrow" w:hAnsi="Arial Narrow" w:cs="Arial"/>
          <w:b/>
          <w:lang w:val="fr-FR"/>
        </w:rPr>
        <w:t xml:space="preserve">sur la plateforme COLEPS aux adresses </w:t>
      </w:r>
      <w:hyperlink r:id="rId19" w:history="1">
        <w:r w:rsidRPr="00312061">
          <w:rPr>
            <w:rFonts w:ascii="Arial Narrow" w:hAnsi="Arial Narrow" w:cs="Arial"/>
            <w:b/>
            <w:color w:val="0000FF"/>
            <w:u w:val="single"/>
            <w:lang w:val="fr-FR"/>
          </w:rPr>
          <w:t>http://www.marchespublics.cm</w:t>
        </w:r>
      </w:hyperlink>
      <w:r w:rsidRPr="00312061">
        <w:rPr>
          <w:rFonts w:ascii="Arial Narrow" w:hAnsi="Arial Narrow" w:cs="Arial"/>
          <w:b/>
          <w:lang w:val="fr-FR"/>
        </w:rPr>
        <w:t xml:space="preserve"> et </w:t>
      </w:r>
      <w:hyperlink r:id="rId20" w:history="1">
        <w:r w:rsidRPr="00312061">
          <w:rPr>
            <w:rFonts w:ascii="Arial Narrow" w:hAnsi="Arial Narrow" w:cs="Arial"/>
            <w:b/>
            <w:color w:val="0000FF"/>
            <w:u w:val="single"/>
            <w:lang w:val="fr-FR"/>
          </w:rPr>
          <w:t>http://www.publiccontracts.cm</w:t>
        </w:r>
      </w:hyperlink>
      <w:r w:rsidRPr="00312061">
        <w:rPr>
          <w:rFonts w:ascii="Arial Narrow" w:hAnsi="Arial Narrow" w:cs="Arial"/>
          <w:b/>
          <w:color w:val="0000FF"/>
          <w:u w:val="single"/>
          <w:lang w:val="fr-FR"/>
        </w:rPr>
        <w:t>,</w:t>
      </w:r>
      <w:r w:rsidRPr="00312061">
        <w:rPr>
          <w:rFonts w:ascii="Arial Narrow" w:hAnsi="Arial Narrow" w:cs="Arial"/>
          <w:lang w:val="fr-FR"/>
        </w:rPr>
        <w:t xml:space="preserve"> sur le site internet de l'ARMP </w:t>
      </w:r>
      <w:bookmarkStart w:id="14" w:name="_Hlk158734604"/>
      <w:r w:rsidRPr="00312061">
        <w:rPr>
          <w:rFonts w:ascii="Arial Narrow" w:hAnsi="Arial Narrow" w:cs="Arial"/>
          <w:lang w:val="fr-FR"/>
        </w:rPr>
        <w:t>(</w:t>
      </w:r>
      <w:hyperlink r:id="rId21" w:history="1">
        <w:r w:rsidRPr="00312061">
          <w:rPr>
            <w:rFonts w:ascii="Arial Narrow" w:hAnsi="Arial Narrow" w:cs="Arial"/>
            <w:color w:val="0000FF"/>
            <w:u w:val="single"/>
            <w:lang w:val="fr-FR"/>
          </w:rPr>
          <w:t>www.armp.cm</w:t>
        </w:r>
      </w:hyperlink>
      <w:r w:rsidRPr="00312061">
        <w:rPr>
          <w:rFonts w:ascii="Arial Narrow" w:hAnsi="Arial Narrow" w:cs="Arial"/>
          <w:lang w:val="fr-FR"/>
        </w:rPr>
        <w:t xml:space="preserve">) </w:t>
      </w:r>
      <w:r w:rsidRPr="00312061">
        <w:rPr>
          <w:rFonts w:ascii="Arial Narrow" w:hAnsi="Arial Narrow" w:cs="Arial"/>
          <w:i/>
          <w:iCs/>
          <w:lang w:val="fr-FR"/>
        </w:rPr>
        <w:t>ou sur tout autre moyen de communication électronique fixé par le maître d’ouvrage (à préciser)</w:t>
      </w:r>
      <w:r w:rsidRPr="00312061">
        <w:rPr>
          <w:rFonts w:ascii="Arial Narrow" w:hAnsi="Arial Narrow" w:cs="Arial"/>
          <w:lang w:val="fr-FR"/>
        </w:rPr>
        <w:t xml:space="preserve">. </w:t>
      </w:r>
    </w:p>
    <w:bookmarkEnd w:id="14"/>
    <w:p w14:paraId="5D189B76" w14:textId="77777777" w:rsidR="00312061" w:rsidRPr="00312061" w:rsidRDefault="00312061" w:rsidP="00312061">
      <w:pPr>
        <w:widowControl w:val="0"/>
        <w:autoSpaceDE w:val="0"/>
        <w:spacing w:after="60" w:line="360" w:lineRule="auto"/>
        <w:jc w:val="both"/>
        <w:rPr>
          <w:rFonts w:ascii="Arial Narrow" w:hAnsi="Arial Narrow"/>
          <w:lang w:val="fr-FR"/>
        </w:rPr>
      </w:pPr>
    </w:p>
    <w:p w14:paraId="1410D310" w14:textId="68224DED" w:rsidR="00312061" w:rsidRPr="00312061" w:rsidRDefault="00BE5BBB"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11-</w:t>
      </w:r>
      <w:r w:rsidR="00312061" w:rsidRPr="00312061">
        <w:rPr>
          <w:rFonts w:ascii="Arial Narrow" w:hAnsi="Arial Narrow" w:cs="Arial"/>
          <w:b/>
          <w:bCs/>
          <w:sz w:val="28"/>
          <w:lang w:val="fr-FR"/>
        </w:rPr>
        <w:t>Acquisition du Dossier d'Appel d'Offres</w:t>
      </w:r>
    </w:p>
    <w:p w14:paraId="647DD471" w14:textId="71169C42" w:rsidR="00312061" w:rsidRPr="00312061" w:rsidRDefault="00312061" w:rsidP="00312061">
      <w:pPr>
        <w:widowControl w:val="0"/>
        <w:autoSpaceDE w:val="0"/>
        <w:adjustRightInd w:val="0"/>
        <w:spacing w:after="60" w:line="360" w:lineRule="auto"/>
        <w:ind w:right="-20"/>
        <w:rPr>
          <w:rFonts w:ascii="Arial Narrow" w:hAnsi="Arial Narrow" w:cs="Arial"/>
          <w:lang w:val="fr-FR"/>
        </w:rPr>
      </w:pPr>
      <w:r w:rsidRPr="00312061">
        <w:rPr>
          <w:rFonts w:ascii="Arial Narrow" w:hAnsi="Arial Narrow" w:cs="Arial"/>
          <w:lang w:val="fr-FR"/>
        </w:rPr>
        <w:t>La version physique du dossier d’appel d’offres peut être o</w:t>
      </w:r>
      <w:r w:rsidR="002410FA" w:rsidRPr="002410FA">
        <w:rPr>
          <w:iCs/>
          <w:noProof/>
          <w:sz w:val="28"/>
          <w:szCs w:val="26"/>
          <w:lang w:val="fr-FR"/>
        </w:rPr>
        <w:drawing>
          <wp:anchor distT="0" distB="0" distL="114300" distR="114300" simplePos="0" relativeHeight="251778048" behindDoc="1" locked="0" layoutInCell="1" allowOverlap="1" wp14:anchorId="0B7572F6" wp14:editId="33C7F8E5">
            <wp:simplePos x="0" y="0"/>
            <wp:positionH relativeFrom="column">
              <wp:posOffset>0</wp:posOffset>
            </wp:positionH>
            <wp:positionV relativeFrom="paragraph">
              <wp:posOffset>0</wp:posOffset>
            </wp:positionV>
            <wp:extent cx="2628900" cy="1924050"/>
            <wp:effectExtent l="0" t="0" r="0" b="0"/>
            <wp:wrapNone/>
            <wp:docPr id="861405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2061">
        <w:rPr>
          <w:rFonts w:ascii="Arial Narrow" w:hAnsi="Arial Narrow" w:cs="Arial"/>
          <w:lang w:val="fr-FR"/>
        </w:rPr>
        <w:t xml:space="preserve">btenue au </w:t>
      </w:r>
      <w:r w:rsidRPr="00312061">
        <w:rPr>
          <w:rFonts w:ascii="Arial Narrow" w:hAnsi="Arial Narrow" w:cs="Arial"/>
          <w:i/>
          <w:lang w:val="fr-FR"/>
        </w:rPr>
        <w:t xml:space="preserve">[Lieu de retrait du DAO (service SIGAMP), numéro de porte, BP, téléphone, fax, e-mail)] dès publication du présent avis, </w:t>
      </w:r>
      <w:r w:rsidRPr="00312061">
        <w:rPr>
          <w:rFonts w:ascii="Arial Narrow" w:hAnsi="Arial Narrow" w:cs="Arial"/>
          <w:lang w:val="fr-FR"/>
        </w:rPr>
        <w:t xml:space="preserve">moyennant paiement d’un montant non remboursable des frais d’acquisition du DAO de </w:t>
      </w:r>
      <w:r w:rsidRPr="00312061">
        <w:rPr>
          <w:rFonts w:ascii="Arial Narrow" w:hAnsi="Arial Narrow" w:cs="Arial"/>
          <w:i/>
          <w:lang w:val="fr-FR"/>
        </w:rPr>
        <w:t xml:space="preserve">…….............................….. </w:t>
      </w:r>
      <w:r w:rsidRPr="00312061">
        <w:rPr>
          <w:rFonts w:ascii="Arial Narrow" w:hAnsi="Arial Narrow" w:cs="Arial"/>
          <w:lang w:val="fr-FR"/>
        </w:rPr>
        <w:t xml:space="preserve">francs CFA  </w:t>
      </w:r>
      <w:r w:rsidRPr="00312061">
        <w:rPr>
          <w:rFonts w:ascii="Arial Narrow" w:hAnsi="Arial Narrow" w:cs="Arial"/>
          <w:i/>
          <w:lang w:val="fr-FR"/>
        </w:rPr>
        <w:t>[insérer le montant en chiffres et en lettres ]</w:t>
      </w:r>
      <w:r w:rsidRPr="00312061">
        <w:rPr>
          <w:rFonts w:ascii="Arial Narrow" w:hAnsi="Arial Narrow" w:cs="Arial"/>
          <w:lang w:val="fr-FR"/>
        </w:rPr>
        <w:t xml:space="preserve"> </w:t>
      </w:r>
      <w:r w:rsidRPr="00312061">
        <w:rPr>
          <w:rFonts w:ascii="Arial Narrow" w:hAnsi="Arial Narrow" w:cs="Arial"/>
          <w:i/>
          <w:lang w:val="fr-FR"/>
        </w:rPr>
        <w:t>(</w:t>
      </w:r>
      <w:r w:rsidRPr="00312061">
        <w:rPr>
          <w:rFonts w:ascii="Arial Narrow" w:hAnsi="Arial Narrow" w:cs="Arial"/>
          <w:i/>
          <w:vertAlign w:val="superscript"/>
          <w:lang w:val="fr-FR"/>
        </w:rPr>
        <w:t>5</w:t>
      </w:r>
      <w:r w:rsidRPr="00312061">
        <w:rPr>
          <w:rFonts w:ascii="Arial Narrow" w:hAnsi="Arial Narrow" w:cs="Arial"/>
          <w:i/>
          <w:lang w:val="fr-FR"/>
        </w:rPr>
        <w:t xml:space="preserve">) </w:t>
      </w:r>
      <w:r w:rsidRPr="00312061">
        <w:rPr>
          <w:rFonts w:ascii="Arial Narrow" w:hAnsi="Arial Narrow" w:cs="Arial"/>
          <w:lang w:val="fr-FR"/>
        </w:rPr>
        <w:t xml:space="preserve">payable à </w:t>
      </w:r>
      <w:r w:rsidRPr="00312061">
        <w:rPr>
          <w:rFonts w:ascii="Arial Narrow" w:hAnsi="Arial Narrow" w:cs="Arial"/>
          <w:i/>
          <w:lang w:val="fr-FR"/>
        </w:rPr>
        <w:t xml:space="preserve">[Lieu de paiement des frais d’achat du DAO :[au Trésor Public pour les Administrations publiques et dans le Compte spécial CAS- ARMP pour les autres Maîtres d’Ouvrage sauf dérogation expresse] </w:t>
      </w:r>
      <w:r w:rsidRPr="00312061">
        <w:rPr>
          <w:rFonts w:ascii="Arial Narrow" w:hAnsi="Arial Narrow" w:cs="Arial"/>
          <w:lang w:val="fr-FR"/>
        </w:rPr>
        <w:t xml:space="preserve">.  </w:t>
      </w:r>
    </w:p>
    <w:p w14:paraId="4A4BE5C4" w14:textId="77777777" w:rsidR="00312061" w:rsidRPr="00312061" w:rsidRDefault="00312061" w:rsidP="00312061">
      <w:pPr>
        <w:widowControl w:val="0"/>
        <w:autoSpaceDE w:val="0"/>
        <w:adjustRightInd w:val="0"/>
        <w:spacing w:after="60" w:line="360" w:lineRule="auto"/>
        <w:ind w:right="-20"/>
        <w:rPr>
          <w:rFonts w:ascii="Arial Narrow" w:hAnsi="Arial Narrow" w:cs="Arial"/>
          <w:lang w:val="fr-FR"/>
        </w:rPr>
      </w:pPr>
      <w:bookmarkStart w:id="15" w:name="_Hlk158734750"/>
      <w:r w:rsidRPr="00312061">
        <w:rPr>
          <w:rFonts w:ascii="Arial Narrow" w:hAnsi="Arial Narrow" w:cs="Arial"/>
          <w:lang w:val="fr-FR"/>
        </w:rPr>
        <w:t xml:space="preserve">Il est également possible d’obtenir la version électronique du DAO par téléchargement gratuit aux adresses sus indiquées. Toutefois, la soumission par voie physique ou électronique est conditionnée par le paiement des frais d’achat du DAO. </w:t>
      </w:r>
      <w:bookmarkEnd w:id="15"/>
      <w:r w:rsidRPr="00312061">
        <w:rPr>
          <w:rFonts w:ascii="Arial Narrow" w:hAnsi="Arial Narrow" w:cs="Arial"/>
          <w:lang w:val="fr-FR"/>
        </w:rPr>
        <w:t xml:space="preserve">  </w:t>
      </w:r>
    </w:p>
    <w:p w14:paraId="5CBA6D90" w14:textId="53D9EDBB" w:rsidR="00312061" w:rsidRPr="00312061" w:rsidRDefault="00BE5BBB" w:rsidP="00BE5BBB">
      <w:pPr>
        <w:widowControl w:val="0"/>
        <w:autoSpaceDE w:val="0"/>
        <w:spacing w:before="120" w:after="120" w:line="360" w:lineRule="auto"/>
        <w:jc w:val="both"/>
        <w:rPr>
          <w:rFonts w:ascii="Arial Narrow" w:hAnsi="Arial Narrow" w:cs="Arial"/>
          <w:b/>
          <w:bCs/>
          <w:sz w:val="28"/>
          <w:lang w:val="fr-FR"/>
        </w:rPr>
      </w:pPr>
      <w:r>
        <w:rPr>
          <w:rFonts w:ascii="Arial Narrow" w:hAnsi="Arial Narrow" w:cs="Arial"/>
          <w:b/>
          <w:bCs/>
          <w:sz w:val="28"/>
          <w:lang w:val="fr-FR"/>
        </w:rPr>
        <w:t>12-</w:t>
      </w:r>
      <w:r w:rsidR="00312061" w:rsidRPr="00312061">
        <w:rPr>
          <w:rFonts w:ascii="Arial Narrow" w:hAnsi="Arial Narrow" w:cs="Arial"/>
          <w:b/>
          <w:bCs/>
          <w:sz w:val="28"/>
          <w:lang w:val="fr-FR"/>
        </w:rPr>
        <w:t>Remise des offres</w:t>
      </w:r>
    </w:p>
    <w:p w14:paraId="770A1396" w14:textId="77777777" w:rsidR="00312061" w:rsidRPr="00312061" w:rsidRDefault="00312061" w:rsidP="00312061">
      <w:pPr>
        <w:widowControl w:val="0"/>
        <w:autoSpaceDE w:val="0"/>
        <w:adjustRightInd w:val="0"/>
        <w:spacing w:after="60" w:line="360" w:lineRule="auto"/>
        <w:ind w:right="-20"/>
        <w:rPr>
          <w:rFonts w:ascii="Arial Narrow" w:hAnsi="Arial Narrow" w:cs="Arial"/>
          <w:i/>
          <w:iCs/>
          <w:lang w:val="fr-FR"/>
        </w:rPr>
      </w:pPr>
      <w:bookmarkStart w:id="16" w:name="_Hlk158734882"/>
      <w:r w:rsidRPr="00312061">
        <w:rPr>
          <w:rFonts w:ascii="Arial Narrow" w:hAnsi="Arial Narrow" w:cs="Arial"/>
          <w:i/>
          <w:iCs/>
          <w:lang w:val="fr-FR"/>
        </w:rPr>
        <w:t>Chaque offre est rédigée en français ou en anglais.</w:t>
      </w:r>
    </w:p>
    <w:p w14:paraId="589E5F5F" w14:textId="77777777" w:rsidR="00312061" w:rsidRPr="00312061" w:rsidRDefault="00312061" w:rsidP="00312061">
      <w:pPr>
        <w:widowControl w:val="0"/>
        <w:numPr>
          <w:ilvl w:val="0"/>
          <w:numId w:val="31"/>
        </w:numPr>
        <w:suppressAutoHyphens w:val="0"/>
        <w:autoSpaceDE w:val="0"/>
        <w:adjustRightInd w:val="0"/>
        <w:spacing w:after="60" w:line="360" w:lineRule="auto"/>
        <w:ind w:right="-163"/>
        <w:jc w:val="both"/>
        <w:textAlignment w:val="auto"/>
        <w:rPr>
          <w:rFonts w:ascii="Arial Narrow" w:hAnsi="Arial Narrow" w:cs="Arial"/>
          <w:lang w:val="fr-FR"/>
        </w:rPr>
      </w:pPr>
      <w:bookmarkStart w:id="17" w:name="_Hlk158734869"/>
      <w:bookmarkEnd w:id="16"/>
      <w:r w:rsidRPr="00312061">
        <w:rPr>
          <w:rFonts w:ascii="Arial Narrow" w:hAnsi="Arial Narrow" w:cs="Arial"/>
          <w:i/>
          <w:iCs/>
          <w:lang w:val="fr-FR"/>
        </w:rPr>
        <w:t>Pour la soumission hors ligne</w:t>
      </w:r>
      <w:bookmarkEnd w:id="17"/>
      <w:r w:rsidRPr="00312061">
        <w:rPr>
          <w:rFonts w:ascii="Arial Narrow" w:hAnsi="Arial Narrow" w:cs="Arial"/>
          <w:i/>
          <w:iCs/>
          <w:lang w:val="fr-FR"/>
        </w:rPr>
        <w:t xml:space="preserve">, l’offre </w:t>
      </w:r>
      <w:bookmarkStart w:id="18" w:name="_Hlk158734967"/>
      <w:r w:rsidRPr="00312061">
        <w:rPr>
          <w:rFonts w:ascii="Arial Narrow" w:hAnsi="Arial Narrow" w:cs="Arial"/>
          <w:i/>
          <w:iCs/>
          <w:lang w:val="fr-FR"/>
        </w:rPr>
        <w:t xml:space="preserve">en </w:t>
      </w:r>
      <w:r w:rsidRPr="00312061">
        <w:rPr>
          <w:rFonts w:ascii="Arial Narrow" w:hAnsi="Arial Narrow" w:cs="Arial"/>
          <w:lang w:val="fr-FR"/>
        </w:rPr>
        <w:t>sept (07) exemplaires dont un (01) original et</w:t>
      </w:r>
      <w:r w:rsidRPr="00312061">
        <w:rPr>
          <w:rFonts w:ascii="Arial Narrow" w:hAnsi="Arial Narrow" w:cs="Arial"/>
          <w:spacing w:val="3"/>
          <w:lang w:val="fr-FR"/>
        </w:rPr>
        <w:t xml:space="preserve"> six </w:t>
      </w:r>
      <w:r w:rsidRPr="00312061">
        <w:rPr>
          <w:rFonts w:ascii="Arial Narrow" w:hAnsi="Arial Narrow" w:cs="Arial"/>
          <w:lang w:val="fr-FR"/>
        </w:rPr>
        <w:t>(06)</w:t>
      </w:r>
      <w:r w:rsidRPr="00312061">
        <w:rPr>
          <w:rFonts w:ascii="Arial Narrow" w:hAnsi="Arial Narrow" w:cs="Arial"/>
          <w:spacing w:val="3"/>
          <w:lang w:val="fr-FR"/>
        </w:rPr>
        <w:t xml:space="preserve"> </w:t>
      </w:r>
      <w:r w:rsidRPr="00312061">
        <w:rPr>
          <w:rFonts w:ascii="Arial Narrow" w:hAnsi="Arial Narrow" w:cs="Arial"/>
          <w:lang w:val="fr-FR"/>
        </w:rPr>
        <w:t>copies</w:t>
      </w:r>
      <w:r w:rsidRPr="00312061">
        <w:rPr>
          <w:rFonts w:ascii="Arial Narrow" w:hAnsi="Arial Narrow" w:cs="Arial"/>
          <w:spacing w:val="3"/>
          <w:lang w:val="fr-FR"/>
        </w:rPr>
        <w:t xml:space="preserve"> </w:t>
      </w:r>
      <w:r w:rsidRPr="00312061">
        <w:rPr>
          <w:rFonts w:ascii="Arial Narrow" w:hAnsi="Arial Narrow" w:cs="Arial"/>
          <w:lang w:val="fr-FR"/>
        </w:rPr>
        <w:t>marquées</w:t>
      </w:r>
      <w:r w:rsidRPr="00312061">
        <w:rPr>
          <w:rFonts w:ascii="Arial Narrow" w:hAnsi="Arial Narrow" w:cs="Arial"/>
          <w:spacing w:val="3"/>
          <w:lang w:val="fr-FR"/>
        </w:rPr>
        <w:t xml:space="preserve"> </w:t>
      </w:r>
      <w:r w:rsidRPr="00312061">
        <w:rPr>
          <w:rFonts w:ascii="Arial Narrow" w:hAnsi="Arial Narrow" w:cs="Arial"/>
          <w:lang w:val="fr-FR"/>
        </w:rPr>
        <w:t>comme</w:t>
      </w:r>
      <w:r w:rsidRPr="00312061">
        <w:rPr>
          <w:rFonts w:ascii="Arial Narrow" w:hAnsi="Arial Narrow" w:cs="Arial"/>
          <w:spacing w:val="3"/>
          <w:lang w:val="fr-FR"/>
        </w:rPr>
        <w:t xml:space="preserve"> </w:t>
      </w:r>
      <w:r w:rsidRPr="00312061">
        <w:rPr>
          <w:rFonts w:ascii="Arial Narrow" w:hAnsi="Arial Narrow" w:cs="Arial"/>
          <w:lang w:val="fr-FR"/>
        </w:rPr>
        <w:t>telles,</w:t>
      </w:r>
      <w:bookmarkEnd w:id="18"/>
      <w:r w:rsidRPr="00312061">
        <w:rPr>
          <w:rFonts w:ascii="Arial Narrow" w:hAnsi="Arial Narrow" w:cs="Arial"/>
          <w:spacing w:val="3"/>
          <w:lang w:val="fr-FR"/>
        </w:rPr>
        <w:t xml:space="preserve"> </w:t>
      </w:r>
      <w:bookmarkStart w:id="19" w:name="_Hlk158735156"/>
      <w:r w:rsidRPr="00312061">
        <w:rPr>
          <w:rFonts w:ascii="Arial Narrow" w:hAnsi="Arial Narrow" w:cs="Arial"/>
          <w:lang w:val="fr-FR"/>
        </w:rPr>
        <w:t>devra</w:t>
      </w:r>
      <w:r w:rsidRPr="00312061">
        <w:rPr>
          <w:rFonts w:ascii="Arial Narrow" w:hAnsi="Arial Narrow" w:cs="Arial"/>
          <w:spacing w:val="3"/>
          <w:lang w:val="fr-FR"/>
        </w:rPr>
        <w:t xml:space="preserve"> </w:t>
      </w:r>
      <w:r w:rsidRPr="00312061">
        <w:rPr>
          <w:rFonts w:ascii="Arial Narrow" w:hAnsi="Arial Narrow" w:cs="Arial"/>
          <w:lang w:val="fr-FR"/>
        </w:rPr>
        <w:t>parvenir</w:t>
      </w:r>
      <w:r w:rsidRPr="00312061">
        <w:rPr>
          <w:rFonts w:ascii="Arial Narrow" w:hAnsi="Arial Narrow" w:cs="Arial"/>
          <w:i/>
          <w:iCs/>
          <w:lang w:val="fr-FR"/>
        </w:rPr>
        <w:t xml:space="preserve"> [Lieu d’enregistrement des offres]</w:t>
      </w:r>
      <w:r w:rsidRPr="00312061">
        <w:rPr>
          <w:rFonts w:ascii="Arial Narrow" w:hAnsi="Arial Narrow" w:cs="Arial"/>
          <w:lang w:val="fr-FR"/>
        </w:rPr>
        <w:t xml:space="preserve">, au plus tard le </w:t>
      </w:r>
      <w:r w:rsidRPr="00312061">
        <w:rPr>
          <w:rFonts w:ascii="Arial Narrow" w:hAnsi="Arial Narrow" w:cs="Arial"/>
          <w:i/>
          <w:iCs/>
          <w:lang w:val="fr-FR"/>
        </w:rPr>
        <w:t xml:space="preserve">[Date limite de réception des offres] </w:t>
      </w:r>
      <w:r w:rsidRPr="00312061">
        <w:rPr>
          <w:rFonts w:ascii="Arial Narrow" w:hAnsi="Arial Narrow" w:cs="Arial"/>
          <w:i/>
          <w:iCs/>
          <w:spacing w:val="-18"/>
          <w:lang w:val="fr-FR"/>
        </w:rPr>
        <w:t>à</w:t>
      </w:r>
      <w:r w:rsidRPr="00312061">
        <w:rPr>
          <w:rFonts w:ascii="Arial Narrow" w:hAnsi="Arial Narrow" w:cs="Arial"/>
          <w:lang w:val="fr-FR"/>
        </w:rPr>
        <w:t xml:space="preserve"> </w:t>
      </w:r>
      <w:r w:rsidRPr="00312061">
        <w:rPr>
          <w:rFonts w:ascii="Arial Narrow" w:hAnsi="Arial Narrow" w:cs="Arial"/>
          <w:i/>
          <w:iCs/>
          <w:lang w:val="fr-FR"/>
        </w:rPr>
        <w:t xml:space="preserve">[Heure limite] </w:t>
      </w:r>
      <w:r w:rsidRPr="00312061">
        <w:rPr>
          <w:rFonts w:ascii="Arial Narrow" w:hAnsi="Arial Narrow" w:cs="Arial"/>
          <w:i/>
          <w:iCs/>
          <w:spacing w:val="-18"/>
          <w:lang w:val="fr-FR"/>
        </w:rPr>
        <w:t>et</w:t>
      </w:r>
      <w:r w:rsidRPr="00312061">
        <w:rPr>
          <w:rFonts w:ascii="Arial Narrow" w:hAnsi="Arial Narrow" w:cs="Arial"/>
          <w:lang w:val="fr-FR"/>
        </w:rPr>
        <w:t xml:space="preserve"> devra porter</w:t>
      </w:r>
      <w:r w:rsidRPr="00312061">
        <w:rPr>
          <w:rFonts w:ascii="Arial Narrow" w:hAnsi="Arial Narrow" w:cs="Arial"/>
          <w:spacing w:val="6"/>
          <w:lang w:val="fr-FR"/>
        </w:rPr>
        <w:t xml:space="preserve"> </w:t>
      </w:r>
      <w:r w:rsidRPr="00312061">
        <w:rPr>
          <w:rFonts w:ascii="Arial Narrow" w:hAnsi="Arial Narrow" w:cs="Arial"/>
          <w:lang w:val="fr-FR"/>
        </w:rPr>
        <w:t>la</w:t>
      </w:r>
      <w:r w:rsidRPr="00312061">
        <w:rPr>
          <w:rFonts w:ascii="Arial Narrow" w:hAnsi="Arial Narrow" w:cs="Arial"/>
          <w:spacing w:val="6"/>
          <w:lang w:val="fr-FR"/>
        </w:rPr>
        <w:t xml:space="preserve"> </w:t>
      </w:r>
      <w:r w:rsidRPr="00312061">
        <w:rPr>
          <w:rFonts w:ascii="Arial Narrow" w:hAnsi="Arial Narrow" w:cs="Arial"/>
          <w:lang w:val="fr-FR"/>
        </w:rPr>
        <w:t>mention</w:t>
      </w:r>
      <w:r w:rsidRPr="00312061">
        <w:rPr>
          <w:rFonts w:ascii="Arial Narrow" w:hAnsi="Arial Narrow" w:cs="Arial"/>
          <w:spacing w:val="6"/>
          <w:lang w:val="fr-FR"/>
        </w:rPr>
        <w:t xml:space="preserve"> </w:t>
      </w:r>
      <w:r w:rsidRPr="00312061">
        <w:rPr>
          <w:rFonts w:ascii="Arial Narrow" w:hAnsi="Arial Narrow" w:cs="Arial"/>
          <w:lang w:val="fr-FR"/>
        </w:rPr>
        <w:t>:</w:t>
      </w:r>
      <w:bookmarkEnd w:id="19"/>
    </w:p>
    <w:p w14:paraId="4EBD9F58" w14:textId="77777777" w:rsidR="00312061" w:rsidRPr="00312061" w:rsidRDefault="00312061" w:rsidP="00312061">
      <w:pPr>
        <w:widowControl w:val="0"/>
        <w:autoSpaceDE w:val="0"/>
        <w:adjustRightInd w:val="0"/>
        <w:spacing w:after="60" w:line="360" w:lineRule="auto"/>
        <w:ind w:left="843" w:right="-20"/>
        <w:jc w:val="center"/>
        <w:rPr>
          <w:rFonts w:ascii="Arial Narrow" w:hAnsi="Arial Narrow" w:cs="Arial"/>
          <w:lang w:val="pt-PT"/>
        </w:rPr>
      </w:pPr>
      <w:r w:rsidRPr="00312061">
        <w:rPr>
          <w:rFonts w:ascii="Arial Narrow" w:hAnsi="Arial Narrow" w:cs="Arial"/>
          <w:i/>
          <w:iCs/>
          <w:lang w:val="pt-PT"/>
        </w:rPr>
        <w:t>“Avis</w:t>
      </w:r>
      <w:r w:rsidRPr="00312061">
        <w:rPr>
          <w:rFonts w:ascii="Arial Narrow" w:hAnsi="Arial Narrow" w:cs="Arial"/>
          <w:i/>
          <w:iCs/>
          <w:spacing w:val="6"/>
          <w:lang w:val="pt-PT"/>
        </w:rPr>
        <w:t xml:space="preserve"> </w:t>
      </w:r>
      <w:r w:rsidRPr="00312061">
        <w:rPr>
          <w:rFonts w:ascii="Arial Narrow" w:hAnsi="Arial Narrow" w:cs="Arial"/>
          <w:i/>
          <w:iCs/>
          <w:lang w:val="pt-PT"/>
        </w:rPr>
        <w:t>d’Appel</w:t>
      </w:r>
      <w:r w:rsidRPr="00312061">
        <w:rPr>
          <w:rFonts w:ascii="Arial Narrow" w:hAnsi="Arial Narrow" w:cs="Arial"/>
          <w:i/>
          <w:iCs/>
          <w:spacing w:val="6"/>
          <w:lang w:val="pt-PT"/>
        </w:rPr>
        <w:t xml:space="preserve"> </w:t>
      </w:r>
      <w:r w:rsidRPr="00312061">
        <w:rPr>
          <w:rFonts w:ascii="Arial Narrow" w:hAnsi="Arial Narrow" w:cs="Arial"/>
          <w:i/>
          <w:iCs/>
          <w:lang w:val="pt-PT"/>
        </w:rPr>
        <w:t>d’Offres</w:t>
      </w:r>
      <w:r w:rsidRPr="00312061">
        <w:rPr>
          <w:rFonts w:ascii="Arial Narrow" w:hAnsi="Arial Narrow" w:cs="Arial"/>
          <w:i/>
          <w:iCs/>
          <w:spacing w:val="6"/>
          <w:lang w:val="pt-PT"/>
        </w:rPr>
        <w:t xml:space="preserve"> </w:t>
      </w:r>
      <w:r w:rsidRPr="00312061">
        <w:rPr>
          <w:rFonts w:ascii="Arial Narrow" w:hAnsi="Arial Narrow" w:cs="Arial"/>
          <w:i/>
          <w:iCs/>
          <w:lang w:val="pt-PT"/>
        </w:rPr>
        <w:t>[N</w:t>
      </w:r>
      <w:r w:rsidRPr="00312061">
        <w:rPr>
          <w:rFonts w:ascii="Arial Narrow" w:hAnsi="Arial Narrow" w:cs="Arial"/>
          <w:i/>
          <w:iCs/>
          <w:spacing w:val="5"/>
          <w:lang w:val="pt-PT"/>
        </w:rPr>
        <w:t xml:space="preserve"> </w:t>
      </w:r>
      <w:r w:rsidRPr="00312061">
        <w:rPr>
          <w:rFonts w:ascii="Arial Narrow" w:hAnsi="Arial Narrow" w:cs="Arial"/>
          <w:i/>
          <w:iCs/>
          <w:lang w:val="pt-PT"/>
        </w:rPr>
        <w:t>ou</w:t>
      </w:r>
      <w:r w:rsidRPr="00312061">
        <w:rPr>
          <w:rFonts w:ascii="Arial Narrow" w:hAnsi="Arial Narrow" w:cs="Arial"/>
          <w:i/>
          <w:iCs/>
          <w:spacing w:val="5"/>
          <w:lang w:val="pt-PT"/>
        </w:rPr>
        <w:t xml:space="preserve"> </w:t>
      </w:r>
      <w:r w:rsidRPr="00312061">
        <w:rPr>
          <w:rFonts w:ascii="Arial Narrow" w:hAnsi="Arial Narrow" w:cs="Arial"/>
          <w:i/>
          <w:iCs/>
          <w:lang w:val="pt-PT"/>
        </w:rPr>
        <w:t>I,</w:t>
      </w:r>
      <w:r w:rsidRPr="00312061">
        <w:rPr>
          <w:rFonts w:ascii="Arial Narrow" w:hAnsi="Arial Narrow" w:cs="Arial"/>
          <w:i/>
          <w:iCs/>
          <w:spacing w:val="5"/>
          <w:lang w:val="pt-PT"/>
        </w:rPr>
        <w:t xml:space="preserve"> </w:t>
      </w:r>
      <w:r w:rsidRPr="00312061">
        <w:rPr>
          <w:rFonts w:ascii="Arial Narrow" w:hAnsi="Arial Narrow" w:cs="Arial"/>
          <w:i/>
          <w:iCs/>
          <w:lang w:val="pt-PT"/>
        </w:rPr>
        <w:t>O</w:t>
      </w:r>
      <w:r w:rsidRPr="00312061">
        <w:rPr>
          <w:rFonts w:ascii="Arial Narrow" w:hAnsi="Arial Narrow" w:cs="Arial"/>
          <w:i/>
          <w:iCs/>
          <w:spacing w:val="5"/>
          <w:lang w:val="pt-PT"/>
        </w:rPr>
        <w:t xml:space="preserve"> </w:t>
      </w:r>
      <w:r w:rsidRPr="00312061">
        <w:rPr>
          <w:rFonts w:ascii="Arial Narrow" w:hAnsi="Arial Narrow" w:cs="Arial"/>
          <w:i/>
          <w:iCs/>
          <w:lang w:val="pt-PT"/>
        </w:rPr>
        <w:t>ou</w:t>
      </w:r>
      <w:r w:rsidRPr="00312061">
        <w:rPr>
          <w:rFonts w:ascii="Arial Narrow" w:hAnsi="Arial Narrow" w:cs="Arial"/>
          <w:i/>
          <w:iCs/>
          <w:spacing w:val="5"/>
          <w:lang w:val="pt-PT"/>
        </w:rPr>
        <w:t xml:space="preserve"> </w:t>
      </w:r>
      <w:r w:rsidRPr="00312061">
        <w:rPr>
          <w:rFonts w:ascii="Arial Narrow" w:hAnsi="Arial Narrow" w:cs="Arial"/>
          <w:i/>
          <w:iCs/>
          <w:lang w:val="pt-PT"/>
        </w:rPr>
        <w:t>R]</w:t>
      </w:r>
    </w:p>
    <w:p w14:paraId="5B96D905" w14:textId="77777777" w:rsidR="00312061" w:rsidRPr="00312061" w:rsidRDefault="00312061" w:rsidP="00312061">
      <w:pPr>
        <w:widowControl w:val="0"/>
        <w:autoSpaceDE w:val="0"/>
        <w:adjustRightInd w:val="0"/>
        <w:spacing w:after="60" w:line="360" w:lineRule="auto"/>
        <w:ind w:left="843" w:right="-20"/>
        <w:jc w:val="center"/>
        <w:rPr>
          <w:rFonts w:ascii="Arial Narrow" w:hAnsi="Arial Narrow" w:cs="Arial"/>
          <w:lang w:val="pt-PT"/>
        </w:rPr>
      </w:pPr>
      <w:r w:rsidRPr="00312061">
        <w:rPr>
          <w:rFonts w:ascii="Arial Narrow" w:hAnsi="Arial Narrow" w:cs="Arial"/>
          <w:i/>
          <w:iCs/>
          <w:lang w:val="pt-PT"/>
        </w:rPr>
        <w:t>n°……………../[Type</w:t>
      </w:r>
      <w:r w:rsidRPr="00312061">
        <w:rPr>
          <w:rFonts w:ascii="Arial Narrow" w:hAnsi="Arial Narrow" w:cs="Arial"/>
          <w:i/>
          <w:iCs/>
          <w:spacing w:val="5"/>
          <w:lang w:val="pt-PT"/>
        </w:rPr>
        <w:t xml:space="preserve"> </w:t>
      </w:r>
      <w:r w:rsidRPr="00312061">
        <w:rPr>
          <w:rFonts w:ascii="Arial Narrow" w:hAnsi="Arial Narrow" w:cs="Arial"/>
          <w:i/>
          <w:iCs/>
          <w:lang w:val="pt-PT"/>
        </w:rPr>
        <w:t>:</w:t>
      </w:r>
      <w:r w:rsidRPr="00312061">
        <w:rPr>
          <w:rFonts w:ascii="Arial Narrow" w:hAnsi="Arial Narrow" w:cs="Arial"/>
          <w:i/>
          <w:iCs/>
          <w:spacing w:val="5"/>
          <w:lang w:val="pt-PT"/>
        </w:rPr>
        <w:t xml:space="preserve"> </w:t>
      </w:r>
      <w:r w:rsidRPr="00312061">
        <w:rPr>
          <w:rFonts w:ascii="Arial Narrow" w:hAnsi="Arial Narrow" w:cs="Arial"/>
          <w:i/>
          <w:iCs/>
          <w:lang w:val="pt-PT"/>
        </w:rPr>
        <w:t>AONO,</w:t>
      </w:r>
      <w:r w:rsidRPr="00312061">
        <w:rPr>
          <w:rFonts w:ascii="Arial Narrow" w:hAnsi="Arial Narrow" w:cs="Arial"/>
          <w:i/>
          <w:iCs/>
          <w:spacing w:val="5"/>
          <w:lang w:val="pt-PT"/>
        </w:rPr>
        <w:t xml:space="preserve"> </w:t>
      </w:r>
      <w:r w:rsidRPr="00312061">
        <w:rPr>
          <w:rFonts w:ascii="Arial Narrow" w:hAnsi="Arial Narrow" w:cs="Arial"/>
          <w:i/>
          <w:iCs/>
          <w:lang w:val="pt-PT"/>
        </w:rPr>
        <w:t>AOIO,</w:t>
      </w:r>
      <w:r w:rsidRPr="00312061">
        <w:rPr>
          <w:rFonts w:ascii="Arial Narrow" w:hAnsi="Arial Narrow" w:cs="Arial"/>
          <w:i/>
          <w:iCs/>
          <w:spacing w:val="5"/>
          <w:lang w:val="pt-PT"/>
        </w:rPr>
        <w:t xml:space="preserve"> </w:t>
      </w:r>
      <w:r w:rsidRPr="00312061">
        <w:rPr>
          <w:rFonts w:ascii="Arial Narrow" w:hAnsi="Arial Narrow" w:cs="Arial"/>
          <w:i/>
          <w:iCs/>
          <w:lang w:val="pt-PT"/>
        </w:rPr>
        <w:t>AOIR</w:t>
      </w:r>
      <w:r w:rsidRPr="00312061">
        <w:rPr>
          <w:rFonts w:ascii="Arial Narrow" w:hAnsi="Arial Narrow" w:cs="Arial"/>
          <w:i/>
          <w:iCs/>
          <w:spacing w:val="5"/>
          <w:lang w:val="pt-PT"/>
        </w:rPr>
        <w:t xml:space="preserve"> </w:t>
      </w:r>
      <w:r w:rsidRPr="00312061">
        <w:rPr>
          <w:rFonts w:ascii="Arial Narrow" w:hAnsi="Arial Narrow" w:cs="Arial"/>
          <w:i/>
          <w:iCs/>
          <w:lang w:val="pt-PT"/>
        </w:rPr>
        <w:t>ou</w:t>
      </w:r>
      <w:r w:rsidRPr="00312061">
        <w:rPr>
          <w:rFonts w:ascii="Arial Narrow" w:hAnsi="Arial Narrow" w:cs="Arial"/>
          <w:i/>
          <w:iCs/>
          <w:spacing w:val="5"/>
          <w:lang w:val="pt-PT"/>
        </w:rPr>
        <w:t xml:space="preserve"> </w:t>
      </w:r>
      <w:r w:rsidRPr="00312061">
        <w:rPr>
          <w:rFonts w:ascii="Arial Narrow" w:hAnsi="Arial Narrow" w:cs="Arial"/>
          <w:i/>
          <w:iCs/>
          <w:lang w:val="pt-PT"/>
        </w:rPr>
        <w:t>AONR]</w:t>
      </w:r>
    </w:p>
    <w:p w14:paraId="45107DCA" w14:textId="77777777" w:rsidR="00312061" w:rsidRPr="00312061" w:rsidRDefault="00312061" w:rsidP="00312061">
      <w:pPr>
        <w:widowControl w:val="0"/>
        <w:autoSpaceDE w:val="0"/>
        <w:adjustRightInd w:val="0"/>
        <w:spacing w:after="60" w:line="360" w:lineRule="auto"/>
        <w:ind w:left="843" w:right="-20"/>
        <w:jc w:val="center"/>
        <w:rPr>
          <w:rFonts w:ascii="Arial Narrow" w:hAnsi="Arial Narrow" w:cs="Arial"/>
          <w:lang w:val="fr-FR"/>
        </w:rPr>
      </w:pPr>
      <w:r w:rsidRPr="00312061">
        <w:rPr>
          <w:rFonts w:ascii="Arial Narrow" w:hAnsi="Arial Narrow" w:cs="Arial"/>
          <w:i/>
          <w:iCs/>
          <w:lang w:val="fr-FR"/>
        </w:rPr>
        <w:t>[Autorité Contractante]</w:t>
      </w:r>
      <w:r w:rsidRPr="00312061">
        <w:rPr>
          <w:rFonts w:ascii="Arial Narrow" w:hAnsi="Arial Narrow" w:cs="Arial"/>
          <w:i/>
          <w:iCs/>
          <w:spacing w:val="17"/>
          <w:lang w:val="fr-FR"/>
        </w:rPr>
        <w:t xml:space="preserve"> /Maître d’Ouvrage</w:t>
      </w:r>
      <w:r w:rsidRPr="00312061">
        <w:rPr>
          <w:rFonts w:ascii="Arial Narrow" w:eastAsia="Arial" w:hAnsi="Arial Narrow" w:cs="Arial"/>
          <w:i/>
          <w:spacing w:val="2"/>
          <w:lang w:val="fr-FR"/>
        </w:rPr>
        <w:t xml:space="preserve"> </w:t>
      </w:r>
      <w:r w:rsidRPr="00312061">
        <w:rPr>
          <w:rFonts w:ascii="Arial Narrow" w:hAnsi="Arial Narrow" w:cs="Arial"/>
          <w:i/>
          <w:iCs/>
          <w:spacing w:val="17"/>
          <w:lang w:val="fr-FR"/>
        </w:rPr>
        <w:t>ou Maître d’Ouvrage Délégué /</w:t>
      </w:r>
      <w:r w:rsidRPr="00312061">
        <w:rPr>
          <w:rFonts w:ascii="Arial Narrow" w:hAnsi="Arial Narrow" w:cs="Arial"/>
          <w:i/>
          <w:iCs/>
          <w:lang w:val="fr-FR"/>
        </w:rPr>
        <w:t>CPM</w:t>
      </w:r>
      <w:r w:rsidRPr="00312061">
        <w:rPr>
          <w:rFonts w:ascii="Arial Narrow" w:eastAsia="Arial" w:hAnsi="Arial Narrow" w:cs="Arial"/>
          <w:i/>
          <w:spacing w:val="2"/>
          <w:lang w:val="fr-FR"/>
        </w:rPr>
        <w:t xml:space="preserve"> </w:t>
      </w:r>
      <w:r w:rsidRPr="00312061">
        <w:rPr>
          <w:rFonts w:ascii="Arial Narrow" w:hAnsi="Arial Narrow" w:cs="Arial"/>
          <w:i/>
          <w:iCs/>
          <w:lang w:val="fr-FR"/>
        </w:rPr>
        <w:t xml:space="preserve">compétente / </w:t>
      </w:r>
      <w:r w:rsidRPr="00312061">
        <w:rPr>
          <w:rFonts w:ascii="Arial Narrow" w:hAnsi="Arial Narrow" w:cs="Arial"/>
          <w:i/>
          <w:iCs/>
          <w:spacing w:val="6"/>
          <w:lang w:val="fr-FR"/>
        </w:rPr>
        <w:t xml:space="preserve"> </w:t>
      </w:r>
      <w:r w:rsidRPr="00312061">
        <w:rPr>
          <w:rFonts w:ascii="Arial Narrow" w:hAnsi="Arial Narrow" w:cs="Arial"/>
          <w:i/>
          <w:iCs/>
          <w:lang w:val="fr-FR"/>
        </w:rPr>
        <w:t>[Exercice</w:t>
      </w:r>
      <w:r w:rsidRPr="00312061">
        <w:rPr>
          <w:rFonts w:ascii="Arial Narrow" w:hAnsi="Arial Narrow" w:cs="Arial"/>
          <w:i/>
          <w:iCs/>
          <w:spacing w:val="5"/>
          <w:lang w:val="fr-FR"/>
        </w:rPr>
        <w:t xml:space="preserve"> </w:t>
      </w:r>
      <w:r w:rsidRPr="00312061">
        <w:rPr>
          <w:rFonts w:ascii="Arial Narrow" w:hAnsi="Arial Narrow" w:cs="Arial"/>
          <w:i/>
          <w:iCs/>
          <w:lang w:val="fr-FR"/>
        </w:rPr>
        <w:t>budgétaire] Du</w:t>
      </w:r>
      <w:r w:rsidRPr="00312061">
        <w:rPr>
          <w:rFonts w:ascii="Arial Narrow" w:hAnsi="Arial Narrow" w:cs="Arial"/>
          <w:i/>
          <w:iCs/>
          <w:spacing w:val="6"/>
          <w:lang w:val="fr-FR"/>
        </w:rPr>
        <w:t xml:space="preserve"> </w:t>
      </w:r>
      <w:r w:rsidRPr="00312061">
        <w:rPr>
          <w:rFonts w:ascii="Arial Narrow" w:hAnsi="Arial Narrow" w:cs="Arial"/>
          <w:i/>
          <w:iCs/>
          <w:lang w:val="fr-FR"/>
        </w:rPr>
        <w:t>[Date</w:t>
      </w:r>
      <w:r w:rsidRPr="00312061">
        <w:rPr>
          <w:rFonts w:ascii="Arial Narrow" w:hAnsi="Arial Narrow" w:cs="Arial"/>
          <w:i/>
          <w:iCs/>
          <w:spacing w:val="5"/>
          <w:lang w:val="fr-FR"/>
        </w:rPr>
        <w:t xml:space="preserve"> </w:t>
      </w:r>
      <w:r w:rsidRPr="00312061">
        <w:rPr>
          <w:rFonts w:ascii="Arial Narrow" w:hAnsi="Arial Narrow" w:cs="Arial"/>
          <w:i/>
          <w:iCs/>
          <w:lang w:val="fr-FR"/>
        </w:rPr>
        <w:t>de</w:t>
      </w:r>
      <w:r w:rsidRPr="00312061">
        <w:rPr>
          <w:rFonts w:ascii="Arial Narrow" w:hAnsi="Arial Narrow" w:cs="Arial"/>
          <w:i/>
          <w:iCs/>
          <w:spacing w:val="5"/>
          <w:lang w:val="fr-FR"/>
        </w:rPr>
        <w:t xml:space="preserve"> </w:t>
      </w:r>
      <w:r w:rsidRPr="00312061">
        <w:rPr>
          <w:rFonts w:ascii="Arial Narrow" w:hAnsi="Arial Narrow" w:cs="Arial"/>
          <w:i/>
          <w:iCs/>
          <w:lang w:val="fr-FR"/>
        </w:rPr>
        <w:t>signature</w:t>
      </w:r>
      <w:r w:rsidRPr="00312061">
        <w:rPr>
          <w:rFonts w:ascii="Arial Narrow" w:hAnsi="Arial Narrow" w:cs="Arial"/>
          <w:i/>
          <w:iCs/>
          <w:spacing w:val="5"/>
          <w:lang w:val="fr-FR"/>
        </w:rPr>
        <w:t xml:space="preserve"> </w:t>
      </w:r>
      <w:r w:rsidRPr="00312061">
        <w:rPr>
          <w:rFonts w:ascii="Arial Narrow" w:hAnsi="Arial Narrow" w:cs="Arial"/>
          <w:i/>
          <w:iCs/>
          <w:lang w:val="fr-FR"/>
        </w:rPr>
        <w:t>de</w:t>
      </w:r>
      <w:r w:rsidRPr="00312061">
        <w:rPr>
          <w:rFonts w:ascii="Arial Narrow" w:hAnsi="Arial Narrow" w:cs="Arial"/>
          <w:i/>
          <w:iCs/>
          <w:spacing w:val="5"/>
          <w:lang w:val="fr-FR"/>
        </w:rPr>
        <w:t xml:space="preserve"> </w:t>
      </w:r>
      <w:r w:rsidRPr="00312061">
        <w:rPr>
          <w:rFonts w:ascii="Arial Narrow" w:hAnsi="Arial Narrow" w:cs="Arial"/>
          <w:i/>
          <w:iCs/>
          <w:lang w:val="fr-FR"/>
        </w:rPr>
        <w:t>l’Avis</w:t>
      </w:r>
      <w:r w:rsidRPr="00312061">
        <w:rPr>
          <w:rFonts w:ascii="Arial Narrow" w:hAnsi="Arial Narrow" w:cs="Arial"/>
          <w:i/>
          <w:iCs/>
          <w:spacing w:val="5"/>
          <w:lang w:val="fr-FR"/>
        </w:rPr>
        <w:t xml:space="preserve"> </w:t>
      </w:r>
      <w:r w:rsidRPr="00312061">
        <w:rPr>
          <w:rFonts w:ascii="Arial Narrow" w:hAnsi="Arial Narrow" w:cs="Arial"/>
          <w:i/>
          <w:iCs/>
          <w:lang w:val="fr-FR"/>
        </w:rPr>
        <w:t>d’Appel</w:t>
      </w:r>
      <w:r w:rsidRPr="00312061">
        <w:rPr>
          <w:rFonts w:ascii="Arial Narrow" w:hAnsi="Arial Narrow" w:cs="Arial"/>
          <w:i/>
          <w:iCs/>
          <w:spacing w:val="5"/>
          <w:lang w:val="fr-FR"/>
        </w:rPr>
        <w:t xml:space="preserve"> </w:t>
      </w:r>
      <w:r w:rsidRPr="00312061">
        <w:rPr>
          <w:rFonts w:ascii="Arial Narrow" w:hAnsi="Arial Narrow" w:cs="Arial"/>
          <w:i/>
          <w:iCs/>
          <w:lang w:val="fr-FR"/>
        </w:rPr>
        <w:t>d’Offres]</w:t>
      </w:r>
    </w:p>
    <w:p w14:paraId="24B69A95" w14:textId="77777777" w:rsidR="00312061" w:rsidRPr="00312061" w:rsidRDefault="00312061" w:rsidP="00312061">
      <w:pPr>
        <w:widowControl w:val="0"/>
        <w:autoSpaceDE w:val="0"/>
        <w:adjustRightInd w:val="0"/>
        <w:spacing w:after="60" w:line="360" w:lineRule="auto"/>
        <w:ind w:left="843" w:right="-20"/>
        <w:jc w:val="center"/>
        <w:rPr>
          <w:rFonts w:ascii="Arial Narrow" w:hAnsi="Arial Narrow" w:cs="Arial"/>
          <w:lang w:val="fr-FR"/>
        </w:rPr>
      </w:pPr>
      <w:r w:rsidRPr="00312061">
        <w:rPr>
          <w:rFonts w:ascii="Arial Narrow" w:hAnsi="Arial Narrow" w:cs="Arial"/>
          <w:i/>
          <w:iCs/>
          <w:lang w:val="fr-FR"/>
        </w:rPr>
        <w:t>Pour</w:t>
      </w:r>
      <w:r w:rsidRPr="00312061">
        <w:rPr>
          <w:rFonts w:ascii="Arial Narrow" w:hAnsi="Arial Narrow" w:cs="Arial"/>
          <w:i/>
          <w:iCs/>
          <w:spacing w:val="6"/>
          <w:lang w:val="fr-FR"/>
        </w:rPr>
        <w:t xml:space="preserve"> </w:t>
      </w:r>
      <w:r w:rsidRPr="00312061">
        <w:rPr>
          <w:rFonts w:ascii="Arial Narrow" w:hAnsi="Arial Narrow" w:cs="Arial"/>
          <w:i/>
          <w:iCs/>
          <w:lang w:val="fr-FR"/>
        </w:rPr>
        <w:t>[Objet</w:t>
      </w:r>
      <w:r w:rsidRPr="00312061">
        <w:rPr>
          <w:rFonts w:ascii="Arial Narrow" w:hAnsi="Arial Narrow" w:cs="Arial"/>
          <w:i/>
          <w:iCs/>
          <w:spacing w:val="5"/>
          <w:lang w:val="fr-FR"/>
        </w:rPr>
        <w:t xml:space="preserve"> </w:t>
      </w:r>
      <w:r w:rsidRPr="00312061">
        <w:rPr>
          <w:rFonts w:ascii="Arial Narrow" w:hAnsi="Arial Narrow" w:cs="Arial"/>
          <w:i/>
          <w:iCs/>
          <w:lang w:val="fr-FR"/>
        </w:rPr>
        <w:t>de</w:t>
      </w:r>
      <w:r w:rsidRPr="00312061">
        <w:rPr>
          <w:rFonts w:ascii="Arial Narrow" w:hAnsi="Arial Narrow" w:cs="Arial"/>
          <w:i/>
          <w:iCs/>
          <w:spacing w:val="5"/>
          <w:lang w:val="fr-FR"/>
        </w:rPr>
        <w:t xml:space="preserve"> </w:t>
      </w:r>
      <w:r w:rsidRPr="00312061">
        <w:rPr>
          <w:rFonts w:ascii="Arial Narrow" w:hAnsi="Arial Narrow" w:cs="Arial"/>
          <w:i/>
          <w:iCs/>
          <w:lang w:val="fr-FR"/>
        </w:rPr>
        <w:t>l’Appel</w:t>
      </w:r>
      <w:r w:rsidRPr="00312061">
        <w:rPr>
          <w:rFonts w:ascii="Arial Narrow" w:hAnsi="Arial Narrow" w:cs="Arial"/>
          <w:i/>
          <w:iCs/>
          <w:spacing w:val="5"/>
          <w:lang w:val="fr-FR"/>
        </w:rPr>
        <w:t xml:space="preserve"> </w:t>
      </w:r>
      <w:r w:rsidRPr="00312061">
        <w:rPr>
          <w:rFonts w:ascii="Arial Narrow" w:hAnsi="Arial Narrow" w:cs="Arial"/>
          <w:i/>
          <w:iCs/>
          <w:lang w:val="fr-FR"/>
        </w:rPr>
        <w:t>d’Offres]</w:t>
      </w:r>
    </w:p>
    <w:p w14:paraId="0C5504B3" w14:textId="77777777" w:rsidR="00312061" w:rsidRPr="00312061" w:rsidRDefault="00312061" w:rsidP="00312061">
      <w:pPr>
        <w:widowControl w:val="0"/>
        <w:autoSpaceDE w:val="0"/>
        <w:adjustRightInd w:val="0"/>
        <w:spacing w:after="60" w:line="360" w:lineRule="auto"/>
        <w:ind w:left="843" w:right="-20"/>
        <w:jc w:val="center"/>
        <w:rPr>
          <w:rFonts w:ascii="Arial Narrow" w:hAnsi="Arial Narrow" w:cs="Arial"/>
          <w:b/>
          <w:bCs/>
          <w:i/>
          <w:iCs/>
          <w:lang w:val="fr-FR"/>
        </w:rPr>
      </w:pPr>
      <w:r w:rsidRPr="00312061">
        <w:rPr>
          <w:rFonts w:ascii="Arial Narrow" w:hAnsi="Arial Narrow" w:cs="Arial"/>
          <w:b/>
          <w:bCs/>
          <w:i/>
          <w:iCs/>
          <w:lang w:val="fr-FR"/>
        </w:rPr>
        <w:t>A</w:t>
      </w:r>
      <w:r w:rsidRPr="00312061">
        <w:rPr>
          <w:rFonts w:ascii="Arial Narrow" w:hAnsi="Arial Narrow" w:cs="Arial"/>
          <w:b/>
          <w:bCs/>
          <w:i/>
          <w:iCs/>
          <w:spacing w:val="6"/>
          <w:lang w:val="fr-FR"/>
        </w:rPr>
        <w:t xml:space="preserve"> </w:t>
      </w:r>
      <w:r w:rsidRPr="00312061">
        <w:rPr>
          <w:rFonts w:ascii="Arial Narrow" w:hAnsi="Arial Narrow" w:cs="Arial"/>
          <w:b/>
          <w:bCs/>
          <w:i/>
          <w:iCs/>
          <w:lang w:val="fr-FR"/>
        </w:rPr>
        <w:t>n'ouvrir</w:t>
      </w:r>
      <w:r w:rsidRPr="00312061">
        <w:rPr>
          <w:rFonts w:ascii="Arial Narrow" w:hAnsi="Arial Narrow" w:cs="Arial"/>
          <w:b/>
          <w:bCs/>
          <w:i/>
          <w:iCs/>
          <w:spacing w:val="6"/>
          <w:lang w:val="fr-FR"/>
        </w:rPr>
        <w:t xml:space="preserve"> </w:t>
      </w:r>
      <w:r w:rsidRPr="00312061">
        <w:rPr>
          <w:rFonts w:ascii="Arial Narrow" w:hAnsi="Arial Narrow" w:cs="Arial"/>
          <w:b/>
          <w:bCs/>
          <w:i/>
          <w:iCs/>
          <w:lang w:val="fr-FR"/>
        </w:rPr>
        <w:t>qu'en</w:t>
      </w:r>
      <w:r w:rsidRPr="00312061">
        <w:rPr>
          <w:rFonts w:ascii="Arial Narrow" w:hAnsi="Arial Narrow" w:cs="Arial"/>
          <w:b/>
          <w:bCs/>
          <w:i/>
          <w:iCs/>
          <w:spacing w:val="6"/>
          <w:lang w:val="fr-FR"/>
        </w:rPr>
        <w:t xml:space="preserve"> </w:t>
      </w:r>
      <w:r w:rsidRPr="00312061">
        <w:rPr>
          <w:rFonts w:ascii="Arial Narrow" w:hAnsi="Arial Narrow" w:cs="Arial"/>
          <w:b/>
          <w:bCs/>
          <w:i/>
          <w:iCs/>
          <w:lang w:val="fr-FR"/>
        </w:rPr>
        <w:t>séance</w:t>
      </w:r>
      <w:r w:rsidRPr="00312061">
        <w:rPr>
          <w:rFonts w:ascii="Arial Narrow" w:hAnsi="Arial Narrow" w:cs="Arial"/>
          <w:b/>
          <w:bCs/>
          <w:i/>
          <w:iCs/>
          <w:spacing w:val="6"/>
          <w:lang w:val="fr-FR"/>
        </w:rPr>
        <w:t xml:space="preserve"> </w:t>
      </w:r>
      <w:r w:rsidRPr="00312061">
        <w:rPr>
          <w:rFonts w:ascii="Arial Narrow" w:hAnsi="Arial Narrow" w:cs="Arial"/>
          <w:b/>
          <w:bCs/>
          <w:i/>
          <w:iCs/>
          <w:lang w:val="fr-FR"/>
        </w:rPr>
        <w:t>de</w:t>
      </w:r>
      <w:r w:rsidRPr="00312061">
        <w:rPr>
          <w:rFonts w:ascii="Arial Narrow" w:hAnsi="Arial Narrow" w:cs="Arial"/>
          <w:b/>
          <w:bCs/>
          <w:i/>
          <w:iCs/>
          <w:spacing w:val="6"/>
          <w:lang w:val="fr-FR"/>
        </w:rPr>
        <w:t xml:space="preserve"> </w:t>
      </w:r>
      <w:r w:rsidRPr="00312061">
        <w:rPr>
          <w:rFonts w:ascii="Arial Narrow" w:hAnsi="Arial Narrow" w:cs="Arial"/>
          <w:b/>
          <w:bCs/>
          <w:i/>
          <w:iCs/>
          <w:lang w:val="fr-FR"/>
        </w:rPr>
        <w:t>dépouillement"</w:t>
      </w:r>
    </w:p>
    <w:p w14:paraId="34A1EDD7" w14:textId="77777777" w:rsidR="00312061" w:rsidRPr="00312061" w:rsidRDefault="00312061" w:rsidP="00312061">
      <w:pPr>
        <w:widowControl w:val="0"/>
        <w:autoSpaceDE w:val="0"/>
        <w:adjustRightInd w:val="0"/>
        <w:spacing w:after="60" w:line="360" w:lineRule="auto"/>
        <w:ind w:left="476" w:right="-20"/>
        <w:rPr>
          <w:rFonts w:ascii="Arial Narrow" w:hAnsi="Arial Narrow" w:cs="Arial"/>
          <w:i/>
          <w:iCs/>
          <w:lang w:val="fr-FR"/>
        </w:rPr>
      </w:pPr>
    </w:p>
    <w:p w14:paraId="432E2E64" w14:textId="52CD915F" w:rsidR="00312061" w:rsidRPr="00312061" w:rsidRDefault="00312061" w:rsidP="00312061">
      <w:pPr>
        <w:widowControl w:val="0"/>
        <w:numPr>
          <w:ilvl w:val="0"/>
          <w:numId w:val="31"/>
        </w:numPr>
        <w:suppressAutoHyphens w:val="0"/>
        <w:autoSpaceDE w:val="0"/>
        <w:adjustRightInd w:val="0"/>
        <w:spacing w:after="60" w:line="360" w:lineRule="auto"/>
        <w:ind w:left="843" w:right="-20"/>
        <w:jc w:val="both"/>
        <w:textAlignment w:val="auto"/>
        <w:rPr>
          <w:rFonts w:ascii="Arial Narrow" w:hAnsi="Arial Narrow" w:cs="Arial"/>
          <w:lang w:val="fr-FR"/>
        </w:rPr>
      </w:pPr>
      <w:bookmarkStart w:id="20" w:name="_Hlk158735086"/>
      <w:r w:rsidRPr="00312061">
        <w:rPr>
          <w:rFonts w:ascii="Arial Narrow" w:hAnsi="Arial Narrow" w:cs="Arial"/>
          <w:lang w:val="fr-FR"/>
        </w:rPr>
        <w:lastRenderedPageBreak/>
        <w:t xml:space="preserve">Pour la soumission en ligne, l’offre devra être transmise par le soumissionnaire sur la plateforme COLEPS </w:t>
      </w:r>
      <w:r w:rsidRPr="00312061">
        <w:rPr>
          <w:rFonts w:ascii="Arial Narrow" w:hAnsi="Arial Narrow" w:cs="Arial"/>
          <w:i/>
          <w:iCs/>
          <w:lang w:val="fr-FR"/>
        </w:rPr>
        <w:t>ou toute autre moyen de communication électronique</w:t>
      </w:r>
      <w:r w:rsidRPr="00312061">
        <w:rPr>
          <w:rFonts w:ascii="Arial Narrow" w:hAnsi="Arial Narrow" w:cs="Arial"/>
          <w:lang w:val="fr-FR"/>
        </w:rPr>
        <w:t xml:space="preserve"> officiel à préciser par le maître d’ouvrage au plus tard le [date limite de réception des offres] à</w:t>
      </w:r>
      <w:r w:rsidR="002410FA" w:rsidRPr="002410FA">
        <w:rPr>
          <w:iCs/>
          <w:noProof/>
          <w:sz w:val="28"/>
          <w:szCs w:val="26"/>
          <w:lang w:val="fr-FR"/>
        </w:rPr>
        <w:drawing>
          <wp:anchor distT="0" distB="0" distL="114300" distR="114300" simplePos="0" relativeHeight="251780096" behindDoc="1" locked="0" layoutInCell="1" allowOverlap="1" wp14:anchorId="334EC620" wp14:editId="70138094">
            <wp:simplePos x="0" y="0"/>
            <wp:positionH relativeFrom="column">
              <wp:posOffset>0</wp:posOffset>
            </wp:positionH>
            <wp:positionV relativeFrom="paragraph">
              <wp:posOffset>524510</wp:posOffset>
            </wp:positionV>
            <wp:extent cx="2628900" cy="1924050"/>
            <wp:effectExtent l="0" t="0" r="0" b="0"/>
            <wp:wrapNone/>
            <wp:docPr id="8614059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2061">
        <w:rPr>
          <w:rFonts w:ascii="Arial Narrow" w:hAnsi="Arial Narrow" w:cs="Arial"/>
          <w:lang w:val="fr-FR"/>
        </w:rPr>
        <w:t xml:space="preserve"> [Heure limite]. Une copie de sauvegarde de l’offre enregistrée sur clé USB ou CD/DVD devra être transmise sous pli scellé avec l’indication claire et lisible « copie de sauvegarde », en plus de la mention ci-dessus dans les délais impartis.</w:t>
      </w:r>
    </w:p>
    <w:p w14:paraId="5DB691A3" w14:textId="77777777" w:rsidR="00312061" w:rsidRPr="00312061" w:rsidRDefault="00312061" w:rsidP="00312061">
      <w:pPr>
        <w:autoSpaceDN/>
        <w:spacing w:line="360" w:lineRule="auto"/>
        <w:ind w:right="-20"/>
        <w:textAlignment w:val="auto"/>
        <w:rPr>
          <w:rFonts w:ascii="Arial Narrow" w:eastAsia="Arial" w:hAnsi="Arial Narrow" w:cs="Arial"/>
          <w:lang w:val="fr-FR"/>
        </w:rPr>
      </w:pPr>
      <w:r w:rsidRPr="00312061">
        <w:rPr>
          <w:rFonts w:ascii="Arial Narrow" w:eastAsia="Arial" w:hAnsi="Arial Narrow" w:cs="Arial"/>
          <w:lang w:val="fr-FR"/>
        </w:rPr>
        <w:t xml:space="preserve">Taille et format des fichiers </w:t>
      </w:r>
    </w:p>
    <w:p w14:paraId="3FFDF5DA" w14:textId="77777777" w:rsidR="00312061" w:rsidRPr="00312061" w:rsidRDefault="00312061" w:rsidP="00312061">
      <w:pPr>
        <w:autoSpaceDN/>
        <w:spacing w:line="360" w:lineRule="auto"/>
        <w:ind w:right="-20"/>
        <w:textAlignment w:val="auto"/>
        <w:rPr>
          <w:rFonts w:ascii="Arial Narrow" w:eastAsia="Arial" w:hAnsi="Arial Narrow" w:cs="Arial"/>
          <w:lang w:val="fr-FR"/>
        </w:rPr>
      </w:pPr>
      <w:r w:rsidRPr="00312061">
        <w:rPr>
          <w:rFonts w:ascii="Arial Narrow" w:eastAsia="Arial" w:hAnsi="Arial Narrow" w:cs="Arial"/>
          <w:lang w:val="fr-FR"/>
        </w:rPr>
        <w:t>Pour la soumission en ligne, les tailles maximales des documents qui vont transiter sur la plateforme et constituant l’offre du soumissionnaire sont les suivantes :</w:t>
      </w:r>
    </w:p>
    <w:p w14:paraId="0CCD8BA8" w14:textId="77777777" w:rsidR="00312061" w:rsidRPr="00312061" w:rsidRDefault="00312061" w:rsidP="00312061">
      <w:pPr>
        <w:numPr>
          <w:ilvl w:val="0"/>
          <w:numId w:val="54"/>
        </w:numPr>
        <w:suppressAutoHyphens w:val="0"/>
        <w:autoSpaceDN/>
        <w:spacing w:after="200" w:line="360" w:lineRule="auto"/>
        <w:ind w:left="1206" w:right="-20"/>
        <w:textAlignment w:val="auto"/>
        <w:rPr>
          <w:rFonts w:ascii="Arial Narrow" w:eastAsia="Arial" w:hAnsi="Arial Narrow" w:cs="Arial"/>
          <w:lang w:val="fr-FR"/>
        </w:rPr>
      </w:pPr>
      <w:r w:rsidRPr="00312061">
        <w:rPr>
          <w:rFonts w:ascii="Arial Narrow" w:eastAsia="Arial" w:hAnsi="Arial Narrow" w:cs="Arial"/>
          <w:lang w:val="fr-FR"/>
        </w:rPr>
        <w:t>5 MO pour l’Offre Administrative ;</w:t>
      </w:r>
    </w:p>
    <w:p w14:paraId="44736F3E" w14:textId="77777777" w:rsidR="00312061" w:rsidRPr="00312061" w:rsidRDefault="00312061" w:rsidP="00312061">
      <w:pPr>
        <w:numPr>
          <w:ilvl w:val="0"/>
          <w:numId w:val="54"/>
        </w:numPr>
        <w:suppressAutoHyphens w:val="0"/>
        <w:autoSpaceDN/>
        <w:spacing w:after="200" w:line="360" w:lineRule="auto"/>
        <w:ind w:left="1206" w:right="-20"/>
        <w:textAlignment w:val="auto"/>
        <w:rPr>
          <w:rFonts w:ascii="Arial Narrow" w:eastAsia="Arial" w:hAnsi="Arial Narrow" w:cs="Arial"/>
          <w:lang w:val="fr-FR"/>
        </w:rPr>
      </w:pPr>
      <w:r w:rsidRPr="00312061">
        <w:rPr>
          <w:rFonts w:ascii="Arial Narrow" w:eastAsia="Arial" w:hAnsi="Arial Narrow" w:cs="Arial"/>
          <w:lang w:val="fr-FR"/>
        </w:rPr>
        <w:t>15 MO pour l’Offre Technique ;</w:t>
      </w:r>
    </w:p>
    <w:p w14:paraId="1B7F74BE" w14:textId="77777777" w:rsidR="00312061" w:rsidRPr="00312061" w:rsidRDefault="00312061" w:rsidP="00312061">
      <w:pPr>
        <w:numPr>
          <w:ilvl w:val="0"/>
          <w:numId w:val="54"/>
        </w:numPr>
        <w:suppressAutoHyphens w:val="0"/>
        <w:autoSpaceDN/>
        <w:spacing w:after="200" w:line="360" w:lineRule="auto"/>
        <w:ind w:left="1206" w:right="-20"/>
        <w:textAlignment w:val="auto"/>
        <w:rPr>
          <w:rFonts w:ascii="Arial Narrow" w:eastAsia="Arial" w:hAnsi="Arial Narrow" w:cs="Arial"/>
          <w:lang w:val="fr-FR"/>
        </w:rPr>
      </w:pPr>
      <w:r w:rsidRPr="00312061">
        <w:rPr>
          <w:rFonts w:ascii="Arial Narrow" w:eastAsia="Arial" w:hAnsi="Arial Narrow" w:cs="Arial"/>
          <w:lang w:val="fr-FR"/>
        </w:rPr>
        <w:t xml:space="preserve"> 5 MO pour l’Offre Financière.</w:t>
      </w:r>
    </w:p>
    <w:p w14:paraId="03AE60FD" w14:textId="77777777" w:rsidR="00312061" w:rsidRPr="00312061" w:rsidRDefault="00312061" w:rsidP="00312061">
      <w:pPr>
        <w:autoSpaceDN/>
        <w:spacing w:line="360" w:lineRule="auto"/>
        <w:ind w:right="-20"/>
        <w:textAlignment w:val="auto"/>
        <w:rPr>
          <w:rFonts w:ascii="Arial Narrow" w:eastAsia="Arial" w:hAnsi="Arial Narrow" w:cs="Arial"/>
          <w:lang w:val="fr-FR"/>
        </w:rPr>
      </w:pPr>
      <w:r w:rsidRPr="00312061">
        <w:rPr>
          <w:rFonts w:ascii="Arial Narrow" w:eastAsia="Arial" w:hAnsi="Arial Narrow" w:cs="Arial"/>
          <w:lang w:val="fr-FR"/>
        </w:rPr>
        <w:t xml:space="preserve"> Les formats acceptés sont les suivants :</w:t>
      </w:r>
    </w:p>
    <w:p w14:paraId="53CB73B8" w14:textId="77777777" w:rsidR="00312061" w:rsidRPr="00312061" w:rsidRDefault="00312061" w:rsidP="00312061">
      <w:pPr>
        <w:numPr>
          <w:ilvl w:val="0"/>
          <w:numId w:val="55"/>
        </w:numPr>
        <w:suppressAutoHyphens w:val="0"/>
        <w:autoSpaceDN/>
        <w:spacing w:after="200" w:line="360" w:lineRule="auto"/>
        <w:ind w:left="1187" w:right="-20"/>
        <w:textAlignment w:val="auto"/>
        <w:rPr>
          <w:rFonts w:ascii="Arial Narrow" w:eastAsia="Arial" w:hAnsi="Arial Narrow" w:cs="Arial"/>
          <w:lang w:val="fr-FR"/>
        </w:rPr>
      </w:pPr>
      <w:r w:rsidRPr="00312061">
        <w:rPr>
          <w:rFonts w:ascii="Arial Narrow" w:eastAsia="Arial" w:hAnsi="Arial Narrow" w:cs="Arial"/>
          <w:lang w:val="fr-FR"/>
        </w:rPr>
        <w:t>Format PDF pour les documents textuels ;</w:t>
      </w:r>
    </w:p>
    <w:p w14:paraId="3F234152" w14:textId="77777777" w:rsidR="00312061" w:rsidRPr="00312061" w:rsidRDefault="00312061" w:rsidP="00312061">
      <w:pPr>
        <w:numPr>
          <w:ilvl w:val="0"/>
          <w:numId w:val="55"/>
        </w:numPr>
        <w:suppressAutoHyphens w:val="0"/>
        <w:autoSpaceDN/>
        <w:spacing w:after="200" w:line="360" w:lineRule="auto"/>
        <w:ind w:left="1187" w:right="-20"/>
        <w:textAlignment w:val="auto"/>
        <w:rPr>
          <w:rFonts w:ascii="Arial Narrow" w:eastAsia="Arial" w:hAnsi="Arial Narrow" w:cs="Arial"/>
          <w:lang w:val="fr-FR"/>
        </w:rPr>
      </w:pPr>
      <w:r w:rsidRPr="00312061">
        <w:rPr>
          <w:rFonts w:ascii="Arial Narrow" w:eastAsia="Arial" w:hAnsi="Arial Narrow" w:cs="Arial"/>
          <w:lang w:val="fr-FR"/>
        </w:rPr>
        <w:t>JPEG pour les images.</w:t>
      </w:r>
    </w:p>
    <w:p w14:paraId="468DBAB5" w14:textId="77777777" w:rsidR="00312061" w:rsidRPr="00312061" w:rsidRDefault="00312061" w:rsidP="00312061">
      <w:pPr>
        <w:autoSpaceDN/>
        <w:spacing w:line="360" w:lineRule="auto"/>
        <w:ind w:right="-20"/>
        <w:textAlignment w:val="auto"/>
        <w:rPr>
          <w:rFonts w:ascii="Arial Narrow" w:eastAsia="Arial" w:hAnsi="Arial Narrow" w:cs="Arial"/>
          <w:lang w:val="fr-FR"/>
        </w:rPr>
      </w:pPr>
      <w:r w:rsidRPr="00312061">
        <w:rPr>
          <w:rFonts w:ascii="Arial Narrow" w:eastAsia="Arial" w:hAnsi="Arial Narrow" w:cs="Arial"/>
          <w:lang w:val="fr-FR"/>
        </w:rPr>
        <w:t>Le candidat veillera à utiliser des logiciels de compression afin de réduire éventuellement la taille des fichiers à transmettre.]</w:t>
      </w:r>
    </w:p>
    <w:bookmarkEnd w:id="20"/>
    <w:p w14:paraId="46409C60" w14:textId="77777777" w:rsidR="00312061" w:rsidRPr="00312061" w:rsidRDefault="00312061" w:rsidP="00312061">
      <w:pPr>
        <w:widowControl w:val="0"/>
        <w:autoSpaceDE w:val="0"/>
        <w:spacing w:after="60" w:line="360" w:lineRule="auto"/>
        <w:jc w:val="both"/>
        <w:rPr>
          <w:rFonts w:ascii="Arial Narrow" w:hAnsi="Arial Narrow" w:cs="Arial"/>
          <w:i/>
          <w:iCs/>
          <w:lang w:val="fr-FR"/>
        </w:rPr>
      </w:pPr>
    </w:p>
    <w:p w14:paraId="37BBFAEC" w14:textId="7A847B85" w:rsidR="00312061" w:rsidRPr="00312061" w:rsidRDefault="00BE5BBB" w:rsidP="00312061">
      <w:pPr>
        <w:widowControl w:val="0"/>
        <w:autoSpaceDE w:val="0"/>
        <w:spacing w:before="120" w:after="120" w:line="360" w:lineRule="auto"/>
        <w:ind w:left="502" w:hanging="360"/>
        <w:jc w:val="both"/>
        <w:rPr>
          <w:rFonts w:ascii="Arial Narrow" w:hAnsi="Arial Narrow" w:cs="Arial"/>
          <w:b/>
          <w:bCs/>
          <w:sz w:val="28"/>
          <w:lang w:val="fr-FR"/>
        </w:rPr>
      </w:pPr>
      <w:bookmarkStart w:id="21" w:name="_Hlk158735187"/>
      <w:r>
        <w:rPr>
          <w:rFonts w:ascii="Arial Narrow" w:hAnsi="Arial Narrow" w:cs="Arial"/>
          <w:b/>
          <w:bCs/>
          <w:sz w:val="28"/>
          <w:lang w:val="fr-FR"/>
        </w:rPr>
        <w:t>13-</w:t>
      </w:r>
      <w:r w:rsidR="00312061" w:rsidRPr="00312061">
        <w:rPr>
          <w:rFonts w:ascii="Arial Narrow" w:hAnsi="Arial Narrow" w:cs="Arial"/>
          <w:b/>
          <w:bCs/>
          <w:sz w:val="28"/>
          <w:lang w:val="fr-FR"/>
        </w:rPr>
        <w:t xml:space="preserve">Recevabilité des plis </w:t>
      </w:r>
    </w:p>
    <w:p w14:paraId="419606BA" w14:textId="77777777" w:rsidR="00312061" w:rsidRPr="00312061" w:rsidRDefault="00312061" w:rsidP="00312061">
      <w:pPr>
        <w:widowControl w:val="0"/>
        <w:autoSpaceDE w:val="0"/>
        <w:spacing w:after="60" w:line="360" w:lineRule="auto"/>
        <w:ind w:right="81"/>
        <w:jc w:val="both"/>
        <w:rPr>
          <w:rFonts w:ascii="Arial Narrow" w:hAnsi="Arial Narrow"/>
          <w:lang w:val="fr-FR"/>
        </w:rPr>
      </w:pPr>
      <w:bookmarkStart w:id="22" w:name="_Hlk158735229"/>
      <w:bookmarkEnd w:id="21"/>
      <w:r w:rsidRPr="00312061">
        <w:rPr>
          <w:rFonts w:ascii="Arial Narrow" w:hAnsi="Arial Narrow"/>
          <w:lang w:val="fr-FR"/>
        </w:rPr>
        <w:t xml:space="preserve"> Les pièces administratives, l'offre technique et l'offre financière doivent être placées dans des enveloppes différentes séparées et remises sous pli scellé. Seront irrecevables par le Maître d’Ouvrage:</w:t>
      </w:r>
    </w:p>
    <w:p w14:paraId="338CE2FD" w14:textId="77777777" w:rsidR="00312061" w:rsidRPr="00312061" w:rsidRDefault="00312061" w:rsidP="00312061">
      <w:pPr>
        <w:widowControl w:val="0"/>
        <w:autoSpaceDE w:val="0"/>
        <w:spacing w:after="60" w:line="360" w:lineRule="auto"/>
        <w:ind w:left="851" w:right="81" w:hanging="131"/>
        <w:jc w:val="both"/>
        <w:rPr>
          <w:rFonts w:ascii="Arial Narrow" w:hAnsi="Arial Narrow"/>
          <w:lang w:val="fr-FR"/>
        </w:rPr>
      </w:pPr>
      <w:r w:rsidRPr="00312061">
        <w:rPr>
          <w:rFonts w:ascii="Arial Narrow" w:hAnsi="Arial Narrow"/>
          <w:lang w:val="fr-FR"/>
        </w:rPr>
        <w:t xml:space="preserve">- les plis portant les indications sur l’identité des soumissionnaires, </w:t>
      </w:r>
    </w:p>
    <w:p w14:paraId="3EECE072" w14:textId="77777777" w:rsidR="00312061" w:rsidRPr="00312061" w:rsidRDefault="00312061" w:rsidP="00312061">
      <w:pPr>
        <w:widowControl w:val="0"/>
        <w:autoSpaceDE w:val="0"/>
        <w:spacing w:after="60" w:line="360" w:lineRule="auto"/>
        <w:ind w:right="81"/>
        <w:jc w:val="both"/>
        <w:rPr>
          <w:rFonts w:ascii="Arial Narrow" w:hAnsi="Arial Narrow"/>
          <w:lang w:val="fr-FR"/>
        </w:rPr>
      </w:pPr>
      <w:r w:rsidRPr="00312061">
        <w:rPr>
          <w:rFonts w:ascii="Arial Narrow" w:hAnsi="Arial Narrow"/>
          <w:lang w:val="fr-FR"/>
        </w:rPr>
        <w:t xml:space="preserve"> </w:t>
      </w:r>
      <w:r w:rsidRPr="00312061">
        <w:rPr>
          <w:rFonts w:ascii="Arial Narrow" w:hAnsi="Arial Narrow"/>
          <w:lang w:val="fr-FR"/>
        </w:rPr>
        <w:tab/>
        <w:t>- les plis parvenus postérieurement</w:t>
      </w:r>
      <w:r w:rsidRPr="00312061">
        <w:rPr>
          <w:rFonts w:ascii="Arial" w:hAnsi="Arial" w:cs="Arial"/>
          <w:lang w:val="fr-FR"/>
        </w:rPr>
        <w:t xml:space="preserve"> </w:t>
      </w:r>
      <w:r w:rsidRPr="00312061">
        <w:rPr>
          <w:rFonts w:ascii="Arial Narrow" w:hAnsi="Arial Narrow"/>
          <w:lang w:val="fr-FR"/>
        </w:rPr>
        <w:t xml:space="preserve">aux dates et heures limites de dépôt. </w:t>
      </w:r>
    </w:p>
    <w:p w14:paraId="206B5BC5" w14:textId="77777777" w:rsidR="00312061" w:rsidRPr="00312061" w:rsidRDefault="00312061" w:rsidP="00312061">
      <w:pPr>
        <w:widowControl w:val="0"/>
        <w:autoSpaceDE w:val="0"/>
        <w:spacing w:after="60" w:line="360" w:lineRule="auto"/>
        <w:ind w:right="81"/>
        <w:jc w:val="both"/>
        <w:rPr>
          <w:rFonts w:ascii="Arial Narrow" w:hAnsi="Arial Narrow"/>
          <w:lang w:val="fr-FR"/>
        </w:rPr>
      </w:pPr>
      <w:r w:rsidRPr="00312061">
        <w:rPr>
          <w:rFonts w:ascii="Arial Narrow" w:hAnsi="Arial Narrow"/>
          <w:lang w:val="fr-FR"/>
        </w:rPr>
        <w:t xml:space="preserve">             -  les plis sans indication de l’identité de l’Appel d’Offres ;</w:t>
      </w:r>
    </w:p>
    <w:p w14:paraId="51AC4CB0" w14:textId="77777777" w:rsidR="00312061" w:rsidRPr="00312061" w:rsidRDefault="00312061" w:rsidP="00312061">
      <w:pPr>
        <w:widowControl w:val="0"/>
        <w:autoSpaceDE w:val="0"/>
        <w:spacing w:after="60" w:line="360" w:lineRule="auto"/>
        <w:ind w:right="81"/>
        <w:jc w:val="both"/>
        <w:rPr>
          <w:rFonts w:ascii="Arial Narrow" w:hAnsi="Arial Narrow"/>
          <w:lang w:val="fr-FR"/>
        </w:rPr>
      </w:pPr>
      <w:r w:rsidRPr="00312061">
        <w:rPr>
          <w:rFonts w:ascii="Arial Narrow" w:hAnsi="Arial Narrow"/>
          <w:lang w:val="fr-FR"/>
        </w:rPr>
        <w:t xml:space="preserve">              - les plis non-conformes au mode de soumission</w:t>
      </w:r>
    </w:p>
    <w:p w14:paraId="5A06D7A6" w14:textId="77777777" w:rsidR="00312061" w:rsidRPr="00312061" w:rsidRDefault="00312061" w:rsidP="00312061">
      <w:pPr>
        <w:widowControl w:val="0"/>
        <w:autoSpaceDE w:val="0"/>
        <w:spacing w:after="60" w:line="360" w:lineRule="auto"/>
        <w:ind w:right="81"/>
        <w:jc w:val="both"/>
        <w:rPr>
          <w:rFonts w:ascii="Arial Narrow" w:hAnsi="Arial Narrow"/>
          <w:color w:val="000000" w:themeColor="text1"/>
          <w:lang w:val="fr-FR"/>
        </w:rPr>
      </w:pPr>
      <w:r w:rsidRPr="00312061">
        <w:rPr>
          <w:rFonts w:ascii="Arial Narrow" w:hAnsi="Arial Narrow"/>
          <w:lang w:val="fr-FR"/>
        </w:rPr>
        <w:t xml:space="preserve">              </w:t>
      </w:r>
      <w:r w:rsidRPr="00312061">
        <w:rPr>
          <w:rFonts w:ascii="Arial Narrow" w:hAnsi="Arial Narrow"/>
          <w:color w:val="000000" w:themeColor="text1"/>
          <w:lang w:val="fr-FR"/>
        </w:rPr>
        <w:t xml:space="preserve">- Le non-respect du nombre d’exemplaires indiqué dans le RPAO </w:t>
      </w:r>
      <w:bookmarkStart w:id="23" w:name="_Hlk158736045"/>
      <w:r w:rsidRPr="00312061">
        <w:rPr>
          <w:rFonts w:ascii="Arial Narrow" w:hAnsi="Arial Narrow"/>
          <w:color w:val="000000" w:themeColor="text1"/>
          <w:lang w:val="fr-FR"/>
        </w:rPr>
        <w:t>ou offre uniquement en copies </w:t>
      </w:r>
      <w:bookmarkEnd w:id="23"/>
      <w:r w:rsidRPr="00312061">
        <w:rPr>
          <w:rFonts w:ascii="Arial Narrow" w:hAnsi="Arial Narrow"/>
          <w:color w:val="000000" w:themeColor="text1"/>
          <w:lang w:val="fr-FR"/>
        </w:rPr>
        <w:t xml:space="preserve">; </w:t>
      </w:r>
    </w:p>
    <w:p w14:paraId="538BE1BB" w14:textId="77777777" w:rsidR="00312061" w:rsidRPr="00312061" w:rsidRDefault="00312061" w:rsidP="00312061">
      <w:pPr>
        <w:widowControl w:val="0"/>
        <w:autoSpaceDE w:val="0"/>
        <w:spacing w:after="60" w:line="360" w:lineRule="auto"/>
        <w:ind w:right="81"/>
        <w:jc w:val="both"/>
        <w:rPr>
          <w:rFonts w:ascii="Arial Narrow" w:hAnsi="Arial Narrow" w:cs="Arial"/>
          <w:bCs/>
          <w:color w:val="000000" w:themeColor="text1"/>
          <w:u w:val="single"/>
          <w:lang w:val="fr-FR"/>
        </w:rPr>
      </w:pPr>
      <w:r w:rsidRPr="00312061">
        <w:rPr>
          <w:rFonts w:ascii="Arial Narrow" w:hAnsi="Arial Narrow" w:cs="Arial"/>
          <w:b/>
          <w:color w:val="000000" w:themeColor="text1"/>
          <w:lang w:val="fr-FR"/>
        </w:rPr>
        <w:t>Toute offre incomplète conformément aux prescriptions du Dossier d'Appel d'Offres sera déclarée irrecevable. Notamment l'absence de la caution de soumission délivrée par un organisme ou une institution financière agréée par le Ministre en charge des finances pour émettre les cautions dans le domaine des marchés publics ou le non-respect des modèles des pièces du Dossier d'Appel d'Offres, entraînera le rejet pur et simple de l'offre sans aucun recours</w:t>
      </w:r>
      <w:r w:rsidRPr="00312061">
        <w:rPr>
          <w:rFonts w:ascii="Arial Narrow" w:hAnsi="Arial Narrow" w:cs="Arial"/>
          <w:bCs/>
          <w:color w:val="000000" w:themeColor="text1"/>
          <w:lang w:val="fr-FR"/>
        </w:rPr>
        <w:t xml:space="preserve">.  Une caution de soumission produite mais n'ayant aucun rapport avec la consultation concernée est considérée comme absente. La caution de </w:t>
      </w:r>
      <w:r w:rsidRPr="00312061">
        <w:rPr>
          <w:rFonts w:ascii="Arial Narrow" w:hAnsi="Arial Narrow" w:cs="Arial"/>
          <w:bCs/>
          <w:color w:val="000000" w:themeColor="text1"/>
          <w:lang w:val="fr-FR"/>
        </w:rPr>
        <w:lastRenderedPageBreak/>
        <w:t>soumission présentée par un soumissionnaire au cours de la séance d’ouverture des plis est irrecevable.</w:t>
      </w:r>
      <w:r w:rsidRPr="00312061">
        <w:rPr>
          <w:rFonts w:ascii="Arial Narrow" w:hAnsi="Arial Narrow" w:cs="Arial"/>
          <w:bCs/>
          <w:color w:val="000000" w:themeColor="text1"/>
          <w:u w:val="single"/>
          <w:lang w:val="fr-FR"/>
        </w:rPr>
        <w:t xml:space="preserve"> </w:t>
      </w:r>
    </w:p>
    <w:bookmarkEnd w:id="22"/>
    <w:p w14:paraId="385FA863" w14:textId="77777777" w:rsidR="00312061" w:rsidRPr="00312061" w:rsidRDefault="00312061" w:rsidP="00312061">
      <w:pPr>
        <w:widowControl w:val="0"/>
        <w:autoSpaceDE w:val="0"/>
        <w:spacing w:after="60" w:line="360" w:lineRule="auto"/>
        <w:jc w:val="both"/>
        <w:rPr>
          <w:rFonts w:ascii="Arial Narrow" w:hAnsi="Arial Narrow"/>
          <w:lang w:val="fr-FR"/>
        </w:rPr>
      </w:pPr>
      <w:r w:rsidRPr="00312061">
        <w:rPr>
          <w:rFonts w:ascii="Arial Narrow" w:hAnsi="Arial Narrow"/>
          <w:color w:val="000000" w:themeColor="text1"/>
          <w:lang w:val="fr-FR"/>
        </w:rPr>
        <w:t xml:space="preserve">Pour le cas de l’Appel d’Offres Restreint (ouverture en 02 temps) : il y a lieu de relever qu’en plus du nombre d’exemplaires de l’offre financière requis, le soumissionnaire est tenu de présenter un exemplaire de cette offre financière, dans une enveloppe scellée pour servir d’offre témoin </w:t>
      </w:r>
      <w:r w:rsidRPr="00312061">
        <w:rPr>
          <w:rFonts w:ascii="Arial Narrow" w:hAnsi="Arial Narrow"/>
          <w:lang w:val="fr-FR"/>
        </w:rPr>
        <w:t>marquée comme telle, et destinée à l’organisme chargé de la régulation des Marchés Publics pour conservation. Le défaut de présentation de cette offre témoin entraîne l’irrecevabilité de l’offre du candidat concerné, dès l’ouverture des plis par la Commission de Passation des Marchés.</w:t>
      </w:r>
    </w:p>
    <w:p w14:paraId="48CBB58E" w14:textId="77777777" w:rsidR="00312061" w:rsidRPr="00312061" w:rsidRDefault="00312061" w:rsidP="00312061">
      <w:pPr>
        <w:widowControl w:val="0"/>
        <w:autoSpaceDE w:val="0"/>
        <w:spacing w:after="60" w:line="360" w:lineRule="auto"/>
        <w:jc w:val="both"/>
        <w:rPr>
          <w:rFonts w:ascii="Arial Narrow" w:hAnsi="Arial Narrow"/>
          <w:lang w:val="fr-FR"/>
        </w:rPr>
      </w:pPr>
    </w:p>
    <w:p w14:paraId="4A00EF63" w14:textId="48E1F30B" w:rsidR="00312061" w:rsidRPr="00312061" w:rsidRDefault="00BE5BBB"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14-</w:t>
      </w:r>
      <w:r w:rsidR="00312061" w:rsidRPr="00312061">
        <w:rPr>
          <w:rFonts w:ascii="Arial Narrow" w:hAnsi="Arial Narrow" w:cs="Arial"/>
          <w:b/>
          <w:bCs/>
          <w:sz w:val="28"/>
          <w:lang w:val="fr-FR"/>
        </w:rPr>
        <w:t>Ouverture des plis</w:t>
      </w:r>
    </w:p>
    <w:p w14:paraId="20EC8AE6" w14:textId="77777777" w:rsidR="00312061" w:rsidRPr="00312061" w:rsidRDefault="00312061" w:rsidP="00312061">
      <w:pPr>
        <w:widowControl w:val="0"/>
        <w:autoSpaceDE w:val="0"/>
        <w:spacing w:after="60" w:line="360" w:lineRule="auto"/>
        <w:jc w:val="both"/>
        <w:rPr>
          <w:rFonts w:ascii="Arial Narrow" w:hAnsi="Arial Narrow" w:cs="Arial"/>
          <w:i/>
          <w:iCs/>
          <w:lang w:val="fr-FR"/>
        </w:rPr>
      </w:pPr>
      <w:r w:rsidRPr="00312061">
        <w:rPr>
          <w:rFonts w:ascii="Arial Narrow" w:hAnsi="Arial Narrow" w:cs="Arial"/>
          <w:i/>
          <w:iCs/>
          <w:lang w:val="fr-FR"/>
        </w:rPr>
        <w:t xml:space="preserve">L’ouverture des plis se fait en deux temps, </w:t>
      </w:r>
    </w:p>
    <w:p w14:paraId="2D995C8B" w14:textId="77777777" w:rsidR="00312061" w:rsidRPr="00312061" w:rsidRDefault="00312061" w:rsidP="00312061">
      <w:pPr>
        <w:widowControl w:val="0"/>
        <w:autoSpaceDE w:val="0"/>
        <w:spacing w:after="60" w:line="360" w:lineRule="auto"/>
        <w:jc w:val="both"/>
        <w:rPr>
          <w:rFonts w:ascii="Arial Narrow" w:hAnsi="Arial Narrow"/>
          <w:lang w:val="fr-FR"/>
        </w:rPr>
      </w:pPr>
      <w:r w:rsidRPr="00312061">
        <w:rPr>
          <w:rFonts w:ascii="Arial Narrow" w:hAnsi="Arial Narrow" w:cs="Arial"/>
          <w:i/>
          <w:iCs/>
          <w:lang w:val="fr-FR"/>
        </w:rPr>
        <w:t xml:space="preserve">L’ouverture des pièces administratives et offres techniques] </w:t>
      </w:r>
      <w:r w:rsidRPr="00312061">
        <w:rPr>
          <w:rFonts w:ascii="Arial Narrow" w:hAnsi="Arial Narrow" w:cs="Arial"/>
          <w:lang w:val="fr-FR"/>
        </w:rPr>
        <w:t>aura lieu le……</w:t>
      </w:r>
      <w:r w:rsidRPr="00312061">
        <w:rPr>
          <w:rFonts w:ascii="Arial Narrow" w:hAnsi="Arial Narrow" w:cs="Arial"/>
          <w:i/>
          <w:iCs/>
          <w:lang w:val="fr-FR"/>
        </w:rPr>
        <w:t xml:space="preserve"> [A préciser]</w:t>
      </w:r>
      <w:r w:rsidRPr="00312061">
        <w:rPr>
          <w:rFonts w:ascii="Arial Narrow" w:hAnsi="Arial Narrow" w:cs="Arial"/>
          <w:lang w:val="fr-FR"/>
        </w:rPr>
        <w:t xml:space="preserve"> ...... à…</w:t>
      </w:r>
      <w:r w:rsidRPr="00312061">
        <w:rPr>
          <w:rFonts w:ascii="Arial Narrow" w:hAnsi="Arial Narrow" w:cs="Arial"/>
          <w:i/>
          <w:iCs/>
          <w:lang w:val="fr-FR"/>
        </w:rPr>
        <w:t xml:space="preserve"> [A préciser]</w:t>
      </w:r>
      <w:r w:rsidRPr="00312061">
        <w:rPr>
          <w:rFonts w:ascii="Arial Narrow" w:hAnsi="Arial Narrow" w:cs="Arial"/>
          <w:lang w:val="fr-FR"/>
        </w:rPr>
        <w:t xml:space="preserve"> .... </w:t>
      </w:r>
      <w:r w:rsidRPr="00312061">
        <w:rPr>
          <w:rFonts w:ascii="Arial Narrow" w:hAnsi="Arial Narrow" w:cs="Arial"/>
          <w:spacing w:val="2"/>
          <w:lang w:val="fr-FR"/>
        </w:rPr>
        <w:t>Heures</w:t>
      </w:r>
      <w:r w:rsidRPr="00312061">
        <w:rPr>
          <w:rFonts w:ascii="Arial Narrow" w:hAnsi="Arial Narrow" w:cs="Arial"/>
          <w:lang w:val="fr-FR"/>
        </w:rPr>
        <w:t xml:space="preserve"> </w:t>
      </w:r>
      <w:r w:rsidRPr="00312061">
        <w:rPr>
          <w:rFonts w:ascii="Arial Narrow" w:hAnsi="Arial Narrow" w:cs="Arial"/>
          <w:spacing w:val="2"/>
          <w:lang w:val="fr-FR"/>
        </w:rPr>
        <w:t>pa</w:t>
      </w:r>
      <w:r w:rsidRPr="00312061">
        <w:rPr>
          <w:rFonts w:ascii="Arial Narrow" w:hAnsi="Arial Narrow" w:cs="Arial"/>
          <w:lang w:val="fr-FR"/>
        </w:rPr>
        <w:t xml:space="preserve">r </w:t>
      </w:r>
      <w:r w:rsidRPr="00312061">
        <w:rPr>
          <w:rFonts w:ascii="Arial Narrow" w:hAnsi="Arial Narrow" w:cs="Arial"/>
          <w:spacing w:val="2"/>
          <w:lang w:val="fr-FR"/>
        </w:rPr>
        <w:t>l</w:t>
      </w:r>
      <w:r w:rsidRPr="00312061">
        <w:rPr>
          <w:rFonts w:ascii="Arial Narrow" w:hAnsi="Arial Narrow" w:cs="Arial"/>
          <w:lang w:val="fr-FR"/>
        </w:rPr>
        <w:t xml:space="preserve">a </w:t>
      </w:r>
      <w:r w:rsidRPr="00312061">
        <w:rPr>
          <w:rFonts w:ascii="Arial Narrow" w:hAnsi="Arial Narrow" w:cs="Arial"/>
          <w:spacing w:val="2"/>
          <w:lang w:val="fr-FR"/>
        </w:rPr>
        <w:t>Commissio</w:t>
      </w:r>
      <w:r w:rsidRPr="00312061">
        <w:rPr>
          <w:rFonts w:ascii="Arial Narrow" w:hAnsi="Arial Narrow" w:cs="Arial"/>
          <w:lang w:val="fr-FR"/>
        </w:rPr>
        <w:t xml:space="preserve">n </w:t>
      </w:r>
      <w:r w:rsidRPr="00312061">
        <w:rPr>
          <w:rFonts w:ascii="Arial Narrow" w:hAnsi="Arial Narrow" w:cs="Arial"/>
          <w:spacing w:val="2"/>
          <w:lang w:val="fr-FR"/>
        </w:rPr>
        <w:t>d</w:t>
      </w:r>
      <w:r w:rsidRPr="00312061">
        <w:rPr>
          <w:rFonts w:ascii="Arial Narrow" w:hAnsi="Arial Narrow" w:cs="Arial"/>
          <w:lang w:val="fr-FR"/>
        </w:rPr>
        <w:t xml:space="preserve">e </w:t>
      </w:r>
      <w:r w:rsidRPr="00312061">
        <w:rPr>
          <w:rFonts w:ascii="Arial Narrow" w:hAnsi="Arial Narrow" w:cs="Arial"/>
          <w:spacing w:val="2"/>
          <w:lang w:val="fr-FR"/>
        </w:rPr>
        <w:t>Passatio</w:t>
      </w:r>
      <w:r w:rsidRPr="00312061">
        <w:rPr>
          <w:rFonts w:ascii="Arial Narrow" w:hAnsi="Arial Narrow" w:cs="Arial"/>
          <w:lang w:val="fr-FR"/>
        </w:rPr>
        <w:t xml:space="preserve">n </w:t>
      </w:r>
      <w:r w:rsidRPr="00312061">
        <w:rPr>
          <w:rFonts w:ascii="Arial Narrow" w:hAnsi="Arial Narrow" w:cs="Arial"/>
          <w:spacing w:val="2"/>
          <w:lang w:val="fr-FR"/>
        </w:rPr>
        <w:t xml:space="preserve">des </w:t>
      </w:r>
      <w:r w:rsidRPr="00312061">
        <w:rPr>
          <w:rFonts w:ascii="Arial Narrow" w:hAnsi="Arial Narrow" w:cs="Arial"/>
          <w:lang w:val="fr-FR"/>
        </w:rPr>
        <w:t>Marchés</w:t>
      </w:r>
      <w:r w:rsidRPr="00312061">
        <w:rPr>
          <w:rFonts w:ascii="Arial Narrow" w:hAnsi="Arial Narrow" w:cs="Arial"/>
          <w:i/>
          <w:iCs/>
          <w:lang w:val="fr-FR"/>
        </w:rPr>
        <w:t xml:space="preserve"> du Maître d’Ouvrage ou du Maître d’Ouvrage Délégué </w:t>
      </w:r>
      <w:r w:rsidRPr="00312061">
        <w:rPr>
          <w:rFonts w:ascii="Arial Narrow" w:hAnsi="Arial Narrow" w:cs="Arial"/>
          <w:lang w:val="fr-FR"/>
        </w:rPr>
        <w:t>dans la salle de …</w:t>
      </w:r>
      <w:r w:rsidRPr="00312061">
        <w:rPr>
          <w:rFonts w:ascii="Arial Narrow" w:hAnsi="Arial Narrow" w:cs="Arial"/>
          <w:i/>
          <w:iCs/>
          <w:lang w:val="fr-FR"/>
        </w:rPr>
        <w:t xml:space="preserve"> [A préciser]</w:t>
      </w:r>
      <w:r w:rsidRPr="00312061">
        <w:rPr>
          <w:rFonts w:ascii="Arial Narrow" w:hAnsi="Arial Narrow" w:cs="Arial"/>
          <w:lang w:val="fr-FR"/>
        </w:rPr>
        <w:t xml:space="preserve"> .... Sise à.….</w:t>
      </w:r>
      <w:r w:rsidRPr="00312061">
        <w:rPr>
          <w:rFonts w:ascii="Arial Narrow" w:hAnsi="Arial Narrow" w:cs="Arial"/>
          <w:i/>
          <w:iCs/>
          <w:lang w:val="fr-FR"/>
        </w:rPr>
        <w:t xml:space="preserve"> [A préciser]</w:t>
      </w:r>
      <w:r w:rsidRPr="00312061">
        <w:rPr>
          <w:rFonts w:ascii="Arial Narrow" w:hAnsi="Arial Narrow" w:cs="Arial"/>
          <w:lang w:val="fr-FR"/>
        </w:rPr>
        <w:t xml:space="preserve"> ……</w:t>
      </w:r>
    </w:p>
    <w:p w14:paraId="6F8002CE" w14:textId="15A747A8" w:rsidR="00312061" w:rsidRP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lang w:val="fr-FR"/>
        </w:rPr>
        <w:t>Seules les offres financières des soumissionnaires ayant obtenu la note technique qualificative de ……seront ouvertes à…</w:t>
      </w:r>
      <w:r w:rsidRPr="00312061">
        <w:rPr>
          <w:rFonts w:ascii="Arial Narrow" w:hAnsi="Arial Narrow" w:cs="Arial"/>
          <w:i/>
          <w:iCs/>
          <w:lang w:val="fr-FR"/>
        </w:rPr>
        <w:t xml:space="preserve"> [A préciser]</w:t>
      </w:r>
      <w:r w:rsidRPr="00312061">
        <w:rPr>
          <w:rFonts w:ascii="Arial Narrow" w:hAnsi="Arial Narrow" w:cs="Arial"/>
          <w:lang w:val="fr-FR"/>
        </w:rPr>
        <w:t xml:space="preserve"> par </w:t>
      </w:r>
      <w:r w:rsidRPr="00312061">
        <w:rPr>
          <w:rFonts w:ascii="Arial Narrow" w:hAnsi="Arial Narrow" w:cs="Arial"/>
          <w:spacing w:val="2"/>
          <w:lang w:val="fr-FR"/>
        </w:rPr>
        <w:t>l</w:t>
      </w:r>
      <w:r w:rsidRPr="00312061">
        <w:rPr>
          <w:rFonts w:ascii="Arial Narrow" w:hAnsi="Arial Narrow" w:cs="Arial"/>
          <w:lang w:val="fr-FR"/>
        </w:rPr>
        <w:t xml:space="preserve">a même </w:t>
      </w:r>
      <w:r w:rsidRPr="00312061">
        <w:rPr>
          <w:rFonts w:ascii="Arial Narrow" w:hAnsi="Arial Narrow" w:cs="Arial"/>
          <w:spacing w:val="2"/>
          <w:lang w:val="fr-FR"/>
        </w:rPr>
        <w:t>C</w:t>
      </w:r>
      <w:r w:rsidR="002410FA" w:rsidRPr="002410FA">
        <w:rPr>
          <w:iCs/>
          <w:noProof/>
          <w:sz w:val="28"/>
          <w:szCs w:val="26"/>
          <w:lang w:val="fr-FR"/>
        </w:rPr>
        <w:drawing>
          <wp:anchor distT="0" distB="0" distL="114300" distR="114300" simplePos="0" relativeHeight="251782144" behindDoc="1" locked="0" layoutInCell="1" allowOverlap="1" wp14:anchorId="4D74B147" wp14:editId="10C1C1F2">
            <wp:simplePos x="0" y="0"/>
            <wp:positionH relativeFrom="column">
              <wp:posOffset>0</wp:posOffset>
            </wp:positionH>
            <wp:positionV relativeFrom="paragraph">
              <wp:posOffset>262255</wp:posOffset>
            </wp:positionV>
            <wp:extent cx="2628900" cy="1924050"/>
            <wp:effectExtent l="0" t="0" r="0" b="0"/>
            <wp:wrapNone/>
            <wp:docPr id="8614059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2061">
        <w:rPr>
          <w:rFonts w:ascii="Arial Narrow" w:hAnsi="Arial Narrow" w:cs="Arial"/>
          <w:spacing w:val="2"/>
          <w:lang w:val="fr-FR"/>
        </w:rPr>
        <w:t>ommissio</w:t>
      </w:r>
      <w:r w:rsidRPr="00312061">
        <w:rPr>
          <w:rFonts w:ascii="Arial Narrow" w:hAnsi="Arial Narrow" w:cs="Arial"/>
          <w:lang w:val="fr-FR"/>
        </w:rPr>
        <w:t xml:space="preserve">n </w:t>
      </w:r>
      <w:r w:rsidRPr="00312061">
        <w:rPr>
          <w:rFonts w:ascii="Arial Narrow" w:hAnsi="Arial Narrow" w:cs="Arial"/>
          <w:spacing w:val="2"/>
          <w:lang w:val="fr-FR"/>
        </w:rPr>
        <w:t xml:space="preserve">et </w:t>
      </w:r>
      <w:r w:rsidRPr="00312061">
        <w:rPr>
          <w:rFonts w:ascii="Arial Narrow" w:hAnsi="Arial Narrow" w:cs="Arial"/>
          <w:lang w:val="fr-FR"/>
        </w:rPr>
        <w:t xml:space="preserve">dans la même salle à une date ultérieure après publication des résultats de l’évaluation technique. </w:t>
      </w:r>
    </w:p>
    <w:p w14:paraId="1CF88F86" w14:textId="77777777" w:rsidR="00312061" w:rsidRP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lang w:val="fr-FR"/>
        </w:rPr>
        <w:t>Seuls les soumissionnaires peuvent assister à cette séance d’ouverture ou s’y faire représenter par une seule personne de leur choix dûment mandatée, même en cas de groupement d’entreprise.</w:t>
      </w:r>
    </w:p>
    <w:p w14:paraId="06A6D6BC" w14:textId="77777777" w:rsidR="00312061" w:rsidRPr="00312061" w:rsidRDefault="00312061" w:rsidP="00312061">
      <w:pPr>
        <w:widowControl w:val="0"/>
        <w:autoSpaceDE w:val="0"/>
        <w:spacing w:after="60" w:line="360" w:lineRule="auto"/>
        <w:ind w:right="81"/>
        <w:jc w:val="both"/>
        <w:rPr>
          <w:rFonts w:ascii="Arial Narrow" w:hAnsi="Arial Narrow" w:cs="Arial"/>
          <w:b/>
          <w:lang w:val="fr-FR"/>
        </w:rPr>
      </w:pPr>
      <w:bookmarkStart w:id="24" w:name="_Hlk158736158"/>
      <w:r w:rsidRPr="00312061">
        <w:rPr>
          <w:rFonts w:ascii="Arial Narrow" w:hAnsi="Arial Narrow" w:cs="Arial"/>
          <w:b/>
          <w:lang w:val="fr-FR"/>
        </w:rPr>
        <w:t>Sous peine de rejet, les pièces du dossier administratif requises doivent être produites en originaux ou en copies certifiées conformes par le service émetteur ou l’autorité administrative compétente, conformément aux stipulations du Règlement Particulier de l’Appel d’Offres. Elles doivent dater de moins de trois (03) mois à compter de la date originale de dépôt des offres ou avoir été établies postérieurement à la date de signature de l’avis d’appel d’offres.</w:t>
      </w:r>
    </w:p>
    <w:p w14:paraId="49888F9C" w14:textId="77777777" w:rsidR="00312061" w:rsidRPr="00312061" w:rsidRDefault="00312061" w:rsidP="00312061">
      <w:pPr>
        <w:tabs>
          <w:tab w:val="left" w:pos="3717"/>
        </w:tabs>
        <w:autoSpaceDN/>
        <w:spacing w:before="4" w:after="200" w:line="360" w:lineRule="auto"/>
        <w:jc w:val="both"/>
        <w:textAlignment w:val="auto"/>
        <w:rPr>
          <w:rFonts w:ascii="Arial Narrow" w:eastAsia="Arial" w:hAnsi="Arial Narrow" w:cs="Arial"/>
          <w:b/>
          <w:lang w:val="fr-FR"/>
        </w:rPr>
      </w:pPr>
      <w:r w:rsidRPr="00312061">
        <w:rPr>
          <w:rFonts w:ascii="Arial Narrow" w:eastAsia="Arial" w:hAnsi="Arial Narrow" w:cs="Arial"/>
          <w:b/>
          <w:lang w:val="fr-FR"/>
        </w:rPr>
        <w:t xml:space="preserve">En cas d’absence ou non-conformité d’une pièce du dossier administratif lors de l’ouverture des plis </w:t>
      </w:r>
      <w:bookmarkStart w:id="25" w:name="_Hlk158720983"/>
      <w:r w:rsidRPr="00312061">
        <w:rPr>
          <w:rFonts w:ascii="Arial Narrow" w:eastAsia="Arial" w:hAnsi="Arial Narrow" w:cs="Arial"/>
          <w:b/>
          <w:lang w:val="fr-FR"/>
        </w:rPr>
        <w:t>après un délai de 48 heures accordée par la Commission, l'offre sera rejetée.</w:t>
      </w:r>
      <w:r w:rsidRPr="00312061">
        <w:rPr>
          <w:rFonts w:ascii="Arial Narrow" w:eastAsia="Arial" w:hAnsi="Arial Narrow" w:cs="Arial"/>
          <w:b/>
          <w:lang w:val="fr-FR"/>
        </w:rPr>
        <w:tab/>
        <w:t xml:space="preserve"> </w:t>
      </w:r>
      <w:bookmarkEnd w:id="25"/>
    </w:p>
    <w:bookmarkEnd w:id="24"/>
    <w:p w14:paraId="16FA3F0C" w14:textId="77777777" w:rsidR="00312061" w:rsidRPr="00312061" w:rsidRDefault="00312061" w:rsidP="00312061">
      <w:pPr>
        <w:widowControl w:val="0"/>
        <w:autoSpaceDE w:val="0"/>
        <w:spacing w:after="60" w:line="360" w:lineRule="auto"/>
        <w:jc w:val="both"/>
        <w:rPr>
          <w:rFonts w:ascii="Arial Narrow" w:hAnsi="Arial Narrow" w:cs="Arial"/>
          <w:i/>
          <w:iCs/>
          <w:lang w:val="fr-FR"/>
        </w:rPr>
      </w:pPr>
      <w:r w:rsidRPr="00312061">
        <w:rPr>
          <w:rFonts w:ascii="Arial Narrow" w:hAnsi="Arial Narrow" w:cs="Arial"/>
          <w:i/>
          <w:iCs/>
          <w:lang w:val="fr-FR"/>
        </w:rPr>
        <w:t xml:space="preserve"> [L’ouverture de la séance de dépouillement doit se faire au plus tard une heure après celle limite de réception des offres fixée dans le Dossier d’Appel d’Offres].</w:t>
      </w:r>
    </w:p>
    <w:p w14:paraId="19516E01" w14:textId="77777777" w:rsidR="00312061" w:rsidRPr="00312061" w:rsidRDefault="00312061" w:rsidP="00312061">
      <w:pPr>
        <w:widowControl w:val="0"/>
        <w:autoSpaceDE w:val="0"/>
        <w:spacing w:after="60" w:line="360" w:lineRule="auto"/>
        <w:jc w:val="both"/>
        <w:rPr>
          <w:rFonts w:ascii="Arial Narrow" w:hAnsi="Arial Narrow"/>
          <w:lang w:val="fr-FR"/>
        </w:rPr>
      </w:pPr>
    </w:p>
    <w:p w14:paraId="63F5CA25" w14:textId="7CA6994D" w:rsidR="00312061" w:rsidRPr="00312061" w:rsidRDefault="00BE5BBB"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15-</w:t>
      </w:r>
      <w:r w:rsidR="00312061" w:rsidRPr="00312061">
        <w:rPr>
          <w:rFonts w:ascii="Arial Narrow" w:hAnsi="Arial Narrow" w:cs="Arial"/>
          <w:b/>
          <w:bCs/>
          <w:sz w:val="28"/>
          <w:lang w:val="fr-FR"/>
        </w:rPr>
        <w:t>Critères d’évaluation</w:t>
      </w:r>
    </w:p>
    <w:p w14:paraId="6758C69B" w14:textId="77777777" w:rsidR="00312061" w:rsidRPr="00312061" w:rsidRDefault="00312061" w:rsidP="00312061">
      <w:pPr>
        <w:widowControl w:val="0"/>
        <w:autoSpaceDE w:val="0"/>
        <w:spacing w:after="60" w:line="360" w:lineRule="auto"/>
        <w:jc w:val="both"/>
        <w:rPr>
          <w:rFonts w:ascii="Arial Narrow" w:hAnsi="Arial Narrow"/>
          <w:strike/>
          <w:lang w:val="fr-FR"/>
        </w:rPr>
      </w:pPr>
      <w:r w:rsidRPr="00312061">
        <w:rPr>
          <w:rFonts w:ascii="Arial Narrow" w:hAnsi="Arial Narrow" w:cs="Arial"/>
          <w:i/>
          <w:iCs/>
          <w:lang w:val="fr-FR"/>
        </w:rPr>
        <w:t>[Les critères d’évaluation sont constitués de deux types : les critères éliminatoires et les critères essentiels</w:t>
      </w:r>
      <w:r w:rsidRPr="00312061">
        <w:rPr>
          <w:rFonts w:ascii="Arial Narrow" w:hAnsi="Arial Narrow" w:cs="Arial"/>
          <w:i/>
          <w:iCs/>
          <w:vertAlign w:val="superscript"/>
          <w:lang w:val="fr-FR"/>
        </w:rPr>
        <w:footnoteReference w:id="8"/>
      </w:r>
      <w:r w:rsidRPr="00312061">
        <w:rPr>
          <w:rFonts w:ascii="Arial Narrow" w:eastAsia="Arial" w:hAnsi="Arial Narrow" w:cs="Arial"/>
          <w:i/>
          <w:spacing w:val="2"/>
          <w:lang w:val="fr-FR"/>
        </w:rPr>
        <w:t xml:space="preserve"> </w:t>
      </w:r>
      <w:r w:rsidRPr="00312061">
        <w:rPr>
          <w:rFonts w:ascii="Arial Narrow" w:hAnsi="Arial Narrow" w:cs="Arial"/>
          <w:i/>
          <w:iCs/>
          <w:lang w:val="fr-FR"/>
        </w:rPr>
        <w:lastRenderedPageBreak/>
        <w:t>Etant entendu qu'un critère ne peut être à la fois éliminatoire et essentiel].</w:t>
      </w:r>
      <w:r w:rsidRPr="00312061">
        <w:rPr>
          <w:rFonts w:ascii="Arial Narrow" w:hAnsi="Arial Narrow"/>
          <w:lang w:val="fr-FR"/>
        </w:rPr>
        <w:t xml:space="preserve">  </w:t>
      </w:r>
    </w:p>
    <w:p w14:paraId="53C807FE" w14:textId="77777777" w:rsidR="00312061" w:rsidRPr="00312061" w:rsidRDefault="00312061" w:rsidP="00312061">
      <w:pPr>
        <w:widowControl w:val="0"/>
        <w:autoSpaceDE w:val="0"/>
        <w:spacing w:after="60" w:line="360" w:lineRule="auto"/>
        <w:ind w:left="114"/>
        <w:jc w:val="both"/>
        <w:rPr>
          <w:rFonts w:ascii="Arial Narrow" w:hAnsi="Arial Narrow"/>
          <w:b/>
          <w:lang w:val="fr-FR"/>
        </w:rPr>
      </w:pPr>
      <w:r w:rsidRPr="00312061">
        <w:rPr>
          <w:rFonts w:ascii="Arial Narrow" w:hAnsi="Arial Narrow" w:cs="Arial"/>
          <w:b/>
          <w:i/>
          <w:iCs/>
          <w:lang w:val="fr-FR"/>
        </w:rPr>
        <w:t>15.1-Critères éliminatoires</w:t>
      </w:r>
    </w:p>
    <w:p w14:paraId="3BE77364" w14:textId="77777777" w:rsidR="00312061" w:rsidRPr="00312061" w:rsidRDefault="00312061" w:rsidP="00312061">
      <w:pPr>
        <w:widowControl w:val="0"/>
        <w:autoSpaceDE w:val="0"/>
        <w:spacing w:after="60" w:line="360" w:lineRule="auto"/>
        <w:jc w:val="both"/>
        <w:rPr>
          <w:rFonts w:ascii="Arial Narrow" w:hAnsi="Arial Narrow" w:cs="Arial"/>
          <w:i/>
          <w:iCs/>
          <w:lang w:val="fr-FR"/>
        </w:rPr>
      </w:pPr>
      <w:r w:rsidRPr="00312061">
        <w:rPr>
          <w:rFonts w:ascii="Arial Narrow" w:hAnsi="Arial Narrow" w:cs="Arial"/>
          <w:i/>
          <w:iCs/>
          <w:lang w:val="fr-FR"/>
        </w:rPr>
        <w:t>Les critères éliminatoires fixent les conditions minimales à remplir pour être admis à l’évaluation suivant les critères essentiels.</w:t>
      </w:r>
      <w:r w:rsidRPr="00312061">
        <w:rPr>
          <w:rFonts w:ascii="Arial Narrow" w:eastAsia="Arial" w:hAnsi="Arial Narrow" w:cs="Arial"/>
          <w:i/>
          <w:spacing w:val="2"/>
          <w:lang w:val="fr-FR"/>
        </w:rPr>
        <w:t xml:space="preserve"> </w:t>
      </w:r>
      <w:r w:rsidRPr="00312061">
        <w:rPr>
          <w:rFonts w:ascii="Arial Narrow" w:hAnsi="Arial Narrow" w:cs="Arial"/>
          <w:i/>
          <w:iCs/>
          <w:lang w:val="fr-FR"/>
        </w:rPr>
        <w:t xml:space="preserve">Ils ne doivent pas faire l’objet de notation.  Le non-respect de ces critères entraîne le rejet de l’offre du soumissionnaire. </w:t>
      </w:r>
    </w:p>
    <w:p w14:paraId="39428E2F" w14:textId="77777777" w:rsidR="00312061" w:rsidRPr="00312061" w:rsidRDefault="00312061" w:rsidP="00312061">
      <w:pPr>
        <w:widowControl w:val="0"/>
        <w:autoSpaceDE w:val="0"/>
        <w:spacing w:after="60" w:line="360" w:lineRule="auto"/>
        <w:jc w:val="both"/>
        <w:rPr>
          <w:rFonts w:ascii="Arial Narrow" w:hAnsi="Arial Narrow"/>
          <w:lang w:val="fr-FR"/>
        </w:rPr>
      </w:pPr>
      <w:r w:rsidRPr="00312061">
        <w:rPr>
          <w:rFonts w:ascii="Arial Narrow" w:hAnsi="Arial Narrow" w:cs="Arial"/>
          <w:i/>
          <w:iCs/>
          <w:lang w:val="fr-FR"/>
        </w:rPr>
        <w:t>Il s'agit notamment de</w:t>
      </w:r>
      <w:r w:rsidRPr="00312061">
        <w:rPr>
          <w:rFonts w:ascii="Arial Narrow" w:hAnsi="Arial Narrow" w:cs="Arial"/>
          <w:i/>
          <w:iCs/>
          <w:spacing w:val="-2"/>
          <w:lang w:val="fr-FR"/>
        </w:rPr>
        <w:t xml:space="preserve"> :</w:t>
      </w:r>
    </w:p>
    <w:p w14:paraId="49556628" w14:textId="77777777" w:rsidR="00312061" w:rsidRPr="00312061" w:rsidRDefault="00312061" w:rsidP="00312061">
      <w:pPr>
        <w:widowControl w:val="0"/>
        <w:numPr>
          <w:ilvl w:val="0"/>
          <w:numId w:val="4"/>
        </w:numPr>
        <w:autoSpaceDE w:val="0"/>
        <w:spacing w:after="60" w:line="360" w:lineRule="auto"/>
        <w:jc w:val="both"/>
        <w:rPr>
          <w:rFonts w:ascii="Arial Narrow" w:eastAsia="Calibri" w:hAnsi="Arial Narrow" w:cs="Arial"/>
          <w:lang w:val="fr-FR" w:eastAsia="en-US"/>
        </w:rPr>
      </w:pPr>
      <w:r w:rsidRPr="00312061">
        <w:rPr>
          <w:rFonts w:ascii="Arial Narrow" w:eastAsia="Calibri" w:hAnsi="Arial Narrow" w:cs="Arial"/>
          <w:lang w:val="fr-FR" w:eastAsia="en-US"/>
        </w:rPr>
        <w:t>L’absence du cautionnement de soumission à l’ouverture des plis;</w:t>
      </w:r>
    </w:p>
    <w:p w14:paraId="6C3CF880" w14:textId="77777777" w:rsidR="00312061" w:rsidRPr="00312061" w:rsidRDefault="00312061" w:rsidP="00312061">
      <w:pPr>
        <w:widowControl w:val="0"/>
        <w:numPr>
          <w:ilvl w:val="0"/>
          <w:numId w:val="4"/>
        </w:numPr>
        <w:autoSpaceDE w:val="0"/>
        <w:spacing w:after="60" w:line="360" w:lineRule="auto"/>
        <w:jc w:val="both"/>
        <w:rPr>
          <w:rFonts w:ascii="Arial Narrow" w:eastAsia="Calibri" w:hAnsi="Arial Narrow" w:cs="Arial"/>
          <w:lang w:val="fr-FR" w:eastAsia="en-US"/>
        </w:rPr>
      </w:pPr>
      <w:r w:rsidRPr="00312061">
        <w:rPr>
          <w:rFonts w:ascii="Arial Narrow" w:eastAsia="Calibri" w:hAnsi="Arial Narrow" w:cs="Arial"/>
          <w:lang w:val="fr-FR" w:eastAsia="en-US"/>
        </w:rPr>
        <w:t xml:space="preserve">La non-production au-delà de 48h après l’ouverture des plis, d’une pièce du dossier administratif jugée non conforme ou absente (excepté le cautionnement de soumission); </w:t>
      </w:r>
    </w:p>
    <w:p w14:paraId="7A163CE2" w14:textId="77777777" w:rsidR="00312061" w:rsidRPr="00312061" w:rsidRDefault="00312061" w:rsidP="00312061">
      <w:pPr>
        <w:widowControl w:val="0"/>
        <w:numPr>
          <w:ilvl w:val="0"/>
          <w:numId w:val="4"/>
        </w:numPr>
        <w:autoSpaceDE w:val="0"/>
        <w:spacing w:after="60" w:line="360" w:lineRule="auto"/>
        <w:jc w:val="both"/>
        <w:rPr>
          <w:rFonts w:ascii="Arial Narrow" w:eastAsia="Calibri" w:hAnsi="Arial Narrow" w:cs="Arial"/>
          <w:lang w:val="fr-FR" w:eastAsia="en-US"/>
        </w:rPr>
      </w:pPr>
      <w:r w:rsidRPr="00312061">
        <w:rPr>
          <w:rFonts w:ascii="Arial Narrow" w:eastAsia="Calibri" w:hAnsi="Arial Narrow" w:cs="Arial"/>
          <w:lang w:val="fr-FR" w:eastAsia="en-US"/>
        </w:rPr>
        <w:t>Des fausses déclarations, manœuvres frauduleuses ou des pièces falsifiées ;</w:t>
      </w:r>
    </w:p>
    <w:p w14:paraId="422AAA01" w14:textId="77777777" w:rsidR="00312061" w:rsidRPr="00312061" w:rsidRDefault="00312061" w:rsidP="00312061">
      <w:pPr>
        <w:numPr>
          <w:ilvl w:val="0"/>
          <w:numId w:val="4"/>
        </w:numPr>
        <w:spacing w:after="160" w:line="244" w:lineRule="auto"/>
        <w:rPr>
          <w:rFonts w:ascii="Arial Narrow" w:eastAsia="Calibri" w:hAnsi="Arial Narrow" w:cs="Arial"/>
          <w:lang w:val="fr-FR" w:eastAsia="en-US"/>
        </w:rPr>
      </w:pPr>
      <w:r w:rsidRPr="00312061">
        <w:rPr>
          <w:rFonts w:ascii="Arial Narrow" w:eastAsia="Calibri" w:hAnsi="Arial Narrow" w:cs="Arial"/>
          <w:lang w:val="fr-FR" w:eastAsia="en-US"/>
        </w:rPr>
        <w:t xml:space="preserve">d’une note technique inférieure à  X_________________ [à préciser] points sur 100(X renvoyant au seuil de qualification des offres techniques) ;   </w:t>
      </w:r>
    </w:p>
    <w:p w14:paraId="79C8C499" w14:textId="77777777" w:rsidR="00312061" w:rsidRPr="00312061" w:rsidRDefault="00312061" w:rsidP="00312061">
      <w:pPr>
        <w:widowControl w:val="0"/>
        <w:numPr>
          <w:ilvl w:val="0"/>
          <w:numId w:val="52"/>
        </w:numPr>
        <w:autoSpaceDE w:val="0"/>
        <w:spacing w:after="60" w:line="360" w:lineRule="auto"/>
        <w:ind w:right="-34"/>
        <w:jc w:val="both"/>
        <w:rPr>
          <w:rFonts w:ascii="Arial Narrow" w:eastAsia="Calibri" w:hAnsi="Arial Narrow" w:cs="Arial"/>
          <w:i/>
          <w:lang w:val="fr-FR" w:eastAsia="en-US"/>
        </w:rPr>
      </w:pPr>
      <w:r w:rsidRPr="00312061">
        <w:rPr>
          <w:rFonts w:ascii="Arial Narrow" w:eastAsia="Calibri" w:hAnsi="Arial Narrow" w:cs="Arial"/>
          <w:i/>
          <w:lang w:val="fr-FR" w:eastAsia="en-US"/>
        </w:rPr>
        <w:t>De l’absence de la déclaration sur l’honneur de non abandon des marchés au cours des trois dernières années ;</w:t>
      </w:r>
    </w:p>
    <w:p w14:paraId="262B126D" w14:textId="77777777" w:rsidR="00312061" w:rsidRPr="00312061" w:rsidRDefault="00312061" w:rsidP="00312061">
      <w:pPr>
        <w:widowControl w:val="0"/>
        <w:numPr>
          <w:ilvl w:val="0"/>
          <w:numId w:val="52"/>
        </w:numPr>
        <w:autoSpaceDE w:val="0"/>
        <w:spacing w:after="60" w:line="360" w:lineRule="auto"/>
        <w:ind w:right="-34"/>
        <w:jc w:val="both"/>
        <w:rPr>
          <w:rFonts w:ascii="Arial Narrow" w:eastAsia="Calibri" w:hAnsi="Arial Narrow" w:cs="Arial"/>
          <w:i/>
          <w:strike/>
          <w:lang w:val="fr-FR" w:eastAsia="en-US"/>
        </w:rPr>
      </w:pPr>
      <w:r w:rsidRPr="00312061">
        <w:rPr>
          <w:rFonts w:ascii="Arial Narrow" w:eastAsia="Calibri" w:hAnsi="Arial Narrow" w:cs="Arial"/>
          <w:i/>
          <w:lang w:val="fr-FR" w:eastAsia="en-US"/>
        </w:rPr>
        <w:t>du non-respect du format de fichier des offres pour les soumissions en lignes ;</w:t>
      </w:r>
    </w:p>
    <w:p w14:paraId="5D6EA85A" w14:textId="77777777" w:rsidR="00312061" w:rsidRPr="00312061" w:rsidRDefault="00312061" w:rsidP="00312061">
      <w:pPr>
        <w:widowControl w:val="0"/>
        <w:numPr>
          <w:ilvl w:val="0"/>
          <w:numId w:val="4"/>
        </w:numPr>
        <w:autoSpaceDE w:val="0"/>
        <w:spacing w:after="60" w:line="360" w:lineRule="auto"/>
        <w:jc w:val="both"/>
        <w:rPr>
          <w:rFonts w:ascii="Arial Narrow" w:eastAsia="Calibri" w:hAnsi="Arial Narrow" w:cs="Arial"/>
          <w:lang w:val="fr-FR" w:eastAsia="en-US"/>
        </w:rPr>
      </w:pPr>
      <w:bookmarkStart w:id="26" w:name="_Hlk158721750"/>
      <w:r w:rsidRPr="00312061">
        <w:rPr>
          <w:rFonts w:ascii="Arial Narrow" w:eastAsia="Calibri" w:hAnsi="Arial Narrow" w:cs="Arial"/>
          <w:lang w:val="fr-FR" w:eastAsia="en-US"/>
        </w:rPr>
        <w:t xml:space="preserve">L’absence de l’attestation de catégorisation le cas échéant ; </w:t>
      </w:r>
    </w:p>
    <w:bookmarkEnd w:id="26"/>
    <w:p w14:paraId="793D6CD8" w14:textId="77777777" w:rsidR="00312061" w:rsidRPr="00312061" w:rsidRDefault="00312061" w:rsidP="00312061">
      <w:pPr>
        <w:widowControl w:val="0"/>
        <w:numPr>
          <w:ilvl w:val="0"/>
          <w:numId w:val="4"/>
        </w:numPr>
        <w:autoSpaceDE w:val="0"/>
        <w:spacing w:after="60" w:line="360" w:lineRule="auto"/>
        <w:jc w:val="both"/>
        <w:rPr>
          <w:rFonts w:ascii="Arial Narrow" w:eastAsia="Calibri" w:hAnsi="Arial Narrow" w:cs="Arial"/>
          <w:lang w:val="fr-FR" w:eastAsia="en-US"/>
        </w:rPr>
      </w:pPr>
      <w:r w:rsidRPr="00312061">
        <w:rPr>
          <w:rFonts w:ascii="Arial Narrow" w:eastAsia="Calibri" w:hAnsi="Arial Narrow" w:cs="Arial"/>
          <w:lang w:val="fr-FR" w:eastAsia="en-US"/>
        </w:rPr>
        <w:t>L’absence d’un prix unitaire quantifié dans l’offre financière ;  </w:t>
      </w:r>
    </w:p>
    <w:p w14:paraId="448586BD" w14:textId="77777777" w:rsidR="00312061" w:rsidRPr="00312061" w:rsidRDefault="00312061" w:rsidP="00312061">
      <w:pPr>
        <w:widowControl w:val="0"/>
        <w:numPr>
          <w:ilvl w:val="0"/>
          <w:numId w:val="4"/>
        </w:numPr>
        <w:autoSpaceDE w:val="0"/>
        <w:spacing w:after="60" w:line="360" w:lineRule="auto"/>
        <w:jc w:val="both"/>
        <w:rPr>
          <w:rFonts w:ascii="Arial Narrow" w:eastAsia="Calibri" w:hAnsi="Arial Narrow" w:cs="Arial"/>
          <w:lang w:val="fr-FR" w:eastAsia="en-US"/>
        </w:rPr>
      </w:pPr>
      <w:bookmarkStart w:id="27" w:name="_Hlk158721832"/>
      <w:r w:rsidRPr="00312061">
        <w:rPr>
          <w:rFonts w:ascii="Arial Narrow" w:eastAsia="Calibri" w:hAnsi="Arial Narrow" w:cs="Arial"/>
          <w:lang w:val="fr-FR" w:eastAsia="en-US"/>
        </w:rPr>
        <w:t xml:space="preserve">L’absence d’un élément de l’offre financière (la soumission, les BPU, le DQE) ; </w:t>
      </w:r>
    </w:p>
    <w:p w14:paraId="518EECA2" w14:textId="77777777" w:rsidR="00312061" w:rsidRPr="00312061" w:rsidRDefault="00312061" w:rsidP="00312061">
      <w:pPr>
        <w:numPr>
          <w:ilvl w:val="0"/>
          <w:numId w:val="4"/>
        </w:numPr>
        <w:spacing w:after="160" w:line="244" w:lineRule="auto"/>
        <w:rPr>
          <w:rFonts w:ascii="Arial Narrow" w:eastAsia="Calibri" w:hAnsi="Arial Narrow" w:cs="Arial"/>
          <w:lang w:val="fr-FR" w:eastAsia="en-US"/>
        </w:rPr>
      </w:pPr>
      <w:r w:rsidRPr="00312061">
        <w:rPr>
          <w:rFonts w:ascii="Arial Narrow" w:eastAsia="Calibri" w:hAnsi="Arial Narrow" w:cs="Arial"/>
          <w:lang w:val="fr-FR" w:eastAsia="en-US"/>
        </w:rPr>
        <w:t>de l’absence de la charte d’intégrité datée et signée ;</w:t>
      </w:r>
    </w:p>
    <w:p w14:paraId="7318D2DF" w14:textId="77777777" w:rsidR="00312061" w:rsidRPr="00312061" w:rsidRDefault="00312061" w:rsidP="00312061">
      <w:pPr>
        <w:numPr>
          <w:ilvl w:val="0"/>
          <w:numId w:val="4"/>
        </w:numPr>
        <w:spacing w:after="160" w:line="244" w:lineRule="auto"/>
        <w:rPr>
          <w:rFonts w:ascii="Arial Narrow" w:eastAsia="Calibri" w:hAnsi="Arial Narrow" w:cs="Arial"/>
          <w:lang w:val="fr-FR" w:eastAsia="en-US"/>
        </w:rPr>
      </w:pPr>
      <w:r w:rsidRPr="00312061">
        <w:rPr>
          <w:rFonts w:ascii="Arial Narrow" w:eastAsia="Calibri" w:hAnsi="Arial Narrow" w:cs="Arial"/>
          <w:lang w:val="fr-FR" w:eastAsia="en-US"/>
        </w:rPr>
        <w:t>de l’absence de la déclaration d’engagement au respect des clauses environnementales et sociales datée et signée ;</w:t>
      </w:r>
    </w:p>
    <w:bookmarkEnd w:id="27"/>
    <w:p w14:paraId="1A5EB4EB" w14:textId="77777777" w:rsidR="00312061" w:rsidRPr="00312061" w:rsidRDefault="00312061" w:rsidP="00312061">
      <w:pPr>
        <w:widowControl w:val="0"/>
        <w:autoSpaceDE w:val="0"/>
        <w:spacing w:after="60" w:line="360" w:lineRule="auto"/>
        <w:ind w:left="644"/>
        <w:jc w:val="both"/>
        <w:rPr>
          <w:rFonts w:ascii="Arial Narrow" w:eastAsia="Calibri" w:hAnsi="Arial Narrow" w:cs="Arial"/>
          <w:lang w:val="fr-FR" w:eastAsia="en-US"/>
        </w:rPr>
      </w:pPr>
      <w:r w:rsidRPr="00312061">
        <w:rPr>
          <w:rFonts w:ascii="Arial Narrow" w:eastAsia="Calibri" w:hAnsi="Arial Narrow" w:cs="Arial"/>
          <w:lang w:val="fr-FR" w:eastAsia="en-US"/>
        </w:rPr>
        <w:t xml:space="preserve">  </w:t>
      </w:r>
    </w:p>
    <w:p w14:paraId="3E4F513F" w14:textId="65533A4D" w:rsidR="00312061" w:rsidRPr="00312061" w:rsidRDefault="00312061" w:rsidP="00312061">
      <w:pPr>
        <w:widowControl w:val="0"/>
        <w:autoSpaceDE w:val="0"/>
        <w:spacing w:after="60" w:line="360" w:lineRule="auto"/>
        <w:ind w:left="644"/>
        <w:jc w:val="both"/>
        <w:rPr>
          <w:rFonts w:ascii="Arial Narrow" w:eastAsia="Calibri" w:hAnsi="Arial Narrow" w:cs="Arial"/>
          <w:lang w:val="fr-FR" w:eastAsia="en-US"/>
        </w:rPr>
      </w:pPr>
      <w:r w:rsidRPr="00312061">
        <w:rPr>
          <w:rFonts w:ascii="Arial Narrow" w:eastAsia="Calibri" w:hAnsi="Arial Narrow" w:cs="Arial"/>
          <w:lang w:val="fr-FR" w:eastAsia="en-US"/>
        </w:rPr>
        <w:t>NB : En fonction de la</w:t>
      </w:r>
      <w:r w:rsidR="002410FA" w:rsidRPr="002410FA">
        <w:rPr>
          <w:iCs/>
          <w:noProof/>
          <w:sz w:val="28"/>
          <w:szCs w:val="26"/>
          <w:lang w:val="fr-FR"/>
        </w:rPr>
        <w:drawing>
          <wp:anchor distT="0" distB="0" distL="114300" distR="114300" simplePos="0" relativeHeight="251784192" behindDoc="1" locked="0" layoutInCell="1" allowOverlap="1" wp14:anchorId="44F080D3" wp14:editId="598B0B39">
            <wp:simplePos x="0" y="0"/>
            <wp:positionH relativeFrom="column">
              <wp:posOffset>0</wp:posOffset>
            </wp:positionH>
            <wp:positionV relativeFrom="paragraph">
              <wp:posOffset>0</wp:posOffset>
            </wp:positionV>
            <wp:extent cx="2628900" cy="1924050"/>
            <wp:effectExtent l="0" t="0" r="0" b="0"/>
            <wp:wrapNone/>
            <wp:docPr id="8614059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2061">
        <w:rPr>
          <w:rFonts w:ascii="Arial Narrow" w:eastAsia="Calibri" w:hAnsi="Arial Narrow" w:cs="Arial"/>
          <w:lang w:val="fr-FR" w:eastAsia="en-US"/>
        </w:rPr>
        <w:t xml:space="preserve"> spécificité de la prestation, d’autres critères pertinents pourront être ajouté lors de l’élaboration des DAO. </w:t>
      </w:r>
    </w:p>
    <w:p w14:paraId="03ECA85F" w14:textId="77777777" w:rsidR="00312061" w:rsidRPr="00312061" w:rsidRDefault="00312061" w:rsidP="00312061">
      <w:pPr>
        <w:widowControl w:val="0"/>
        <w:autoSpaceDE w:val="0"/>
        <w:spacing w:after="60" w:line="360" w:lineRule="auto"/>
        <w:ind w:left="114"/>
        <w:jc w:val="both"/>
        <w:rPr>
          <w:rFonts w:ascii="Arial Narrow" w:hAnsi="Arial Narrow"/>
          <w:b/>
          <w:lang w:val="fr-FR"/>
        </w:rPr>
      </w:pPr>
      <w:r w:rsidRPr="00312061">
        <w:rPr>
          <w:rFonts w:ascii="Arial Narrow" w:hAnsi="Arial Narrow" w:cs="Arial"/>
          <w:b/>
          <w:i/>
          <w:iCs/>
          <w:lang w:val="fr-FR"/>
        </w:rPr>
        <w:t>15.2-Critères essentiels</w:t>
      </w:r>
      <w:r w:rsidRPr="00312061">
        <w:rPr>
          <w:rFonts w:ascii="Arial Narrow" w:hAnsi="Arial Narrow" w:cs="Arial"/>
          <w:b/>
          <w:i/>
          <w:iCs/>
          <w:vertAlign w:val="superscript"/>
          <w:lang w:val="fr-FR"/>
        </w:rPr>
        <w:footnoteReference w:id="9"/>
      </w:r>
    </w:p>
    <w:p w14:paraId="2903E6C1" w14:textId="77777777" w:rsidR="00312061" w:rsidRPr="00312061" w:rsidRDefault="00312061" w:rsidP="00312061">
      <w:pPr>
        <w:widowControl w:val="0"/>
        <w:autoSpaceDE w:val="0"/>
        <w:spacing w:after="60" w:line="360" w:lineRule="auto"/>
        <w:jc w:val="both"/>
        <w:rPr>
          <w:rFonts w:ascii="Arial Narrow" w:hAnsi="Arial Narrow" w:cs="Arial"/>
          <w:i/>
          <w:iCs/>
          <w:lang w:val="fr-FR"/>
        </w:rPr>
      </w:pPr>
      <w:r w:rsidRPr="00312061">
        <w:rPr>
          <w:rFonts w:ascii="Arial Narrow" w:hAnsi="Arial Narrow" w:cs="Arial"/>
          <w:i/>
          <w:iCs/>
          <w:lang w:val="fr-FR"/>
        </w:rPr>
        <w:t>Les critères dits essentiels sont ceux primordiaux ou clés pour juger de la capacité technico-financière des candidats à exécuter les prestations, objet de l’appel d’offres. Ceux-ci doivent être déterminés en fonction de la nature et de la consistance des prestations à réaliser.</w:t>
      </w:r>
    </w:p>
    <w:p w14:paraId="15B85454" w14:textId="77777777" w:rsidR="00312061" w:rsidRPr="00312061" w:rsidRDefault="00312061" w:rsidP="00312061">
      <w:pPr>
        <w:widowControl w:val="0"/>
        <w:autoSpaceDE w:val="0"/>
        <w:spacing w:after="60" w:line="360" w:lineRule="auto"/>
        <w:jc w:val="both"/>
        <w:rPr>
          <w:rFonts w:ascii="Arial Narrow" w:hAnsi="Arial Narrow" w:cs="Arial"/>
          <w:i/>
          <w:iCs/>
          <w:lang w:val="fr-FR"/>
        </w:rPr>
      </w:pPr>
      <w:r w:rsidRPr="00312061">
        <w:rPr>
          <w:rFonts w:ascii="Arial Narrow" w:hAnsi="Arial Narrow" w:cs="Arial"/>
          <w:i/>
          <w:iCs/>
          <w:lang w:val="fr-FR"/>
        </w:rPr>
        <w:t xml:space="preserve">Il convient de préciser formellement les modalités de validation d'un critère à partir du nombre de sous-critères à respecter. </w:t>
      </w:r>
    </w:p>
    <w:p w14:paraId="5B87E8AA" w14:textId="77777777" w:rsidR="00312061" w:rsidRP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lang w:val="fr-FR"/>
        </w:rPr>
        <w:t xml:space="preserve">Les offres techniques seront évaluées sur cent (100) points selon les critères essentiels qui porteront à titre </w:t>
      </w:r>
      <w:r w:rsidRPr="00312061">
        <w:rPr>
          <w:rFonts w:ascii="Arial Narrow" w:hAnsi="Arial Narrow" w:cs="Arial"/>
          <w:lang w:val="fr-FR"/>
        </w:rPr>
        <w:lastRenderedPageBreak/>
        <w:t>indicatif sur:</w:t>
      </w:r>
    </w:p>
    <w:p w14:paraId="07F5ACE9" w14:textId="77777777" w:rsidR="00312061" w:rsidRPr="00312061" w:rsidRDefault="00312061" w:rsidP="00312061">
      <w:pPr>
        <w:numPr>
          <w:ilvl w:val="0"/>
          <w:numId w:val="51"/>
        </w:numPr>
        <w:autoSpaceDN/>
        <w:spacing w:before="44" w:line="360" w:lineRule="auto"/>
        <w:ind w:right="-20"/>
        <w:jc w:val="both"/>
        <w:textAlignment w:val="auto"/>
        <w:rPr>
          <w:rFonts w:ascii="Arial Narrow" w:eastAsia="Arial" w:hAnsi="Arial Narrow" w:cs="Arial"/>
          <w:spacing w:val="2"/>
          <w:lang w:val="fr-FR"/>
        </w:rPr>
      </w:pPr>
      <w:r w:rsidRPr="00312061">
        <w:rPr>
          <w:rFonts w:ascii="Arial Narrow" w:eastAsia="Arial" w:hAnsi="Arial Narrow" w:cs="Arial"/>
          <w:spacing w:val="2"/>
          <w:lang w:val="fr-FR"/>
        </w:rPr>
        <w:t xml:space="preserve">la présentation générale de l’offre ; </w:t>
      </w:r>
    </w:p>
    <w:p w14:paraId="76F71060" w14:textId="77777777" w:rsidR="00312061" w:rsidRPr="00312061" w:rsidRDefault="00312061" w:rsidP="00312061">
      <w:pPr>
        <w:numPr>
          <w:ilvl w:val="0"/>
          <w:numId w:val="51"/>
        </w:numPr>
        <w:spacing w:after="60" w:line="360" w:lineRule="auto"/>
        <w:jc w:val="both"/>
        <w:rPr>
          <w:rFonts w:ascii="Arial Narrow" w:eastAsia="Calibri" w:hAnsi="Arial Narrow" w:cs="Arial"/>
          <w:lang w:val="fr-FR" w:eastAsia="en-US"/>
        </w:rPr>
      </w:pPr>
      <w:r w:rsidRPr="00312061">
        <w:rPr>
          <w:rFonts w:ascii="Arial Narrow" w:eastAsia="Calibri" w:hAnsi="Arial Narrow" w:cs="Arial"/>
          <w:lang w:val="fr-FR" w:eastAsia="en-US"/>
        </w:rPr>
        <w:t>Référence du soumissionnaire</w:t>
      </w:r>
      <w:r w:rsidRPr="00312061">
        <w:rPr>
          <w:rFonts w:ascii="Arial" w:hAnsi="Arial" w:cs="Arial"/>
          <w:lang w:val="fr-FR"/>
        </w:rPr>
        <w:t xml:space="preserve"> </w:t>
      </w:r>
      <w:r w:rsidRPr="00312061">
        <w:rPr>
          <w:rFonts w:ascii="Arial Narrow" w:eastAsia="Calibri" w:hAnsi="Arial Narrow" w:cs="Arial"/>
          <w:lang w:val="fr-FR" w:eastAsia="en-US"/>
        </w:rPr>
        <w:t xml:space="preserve">dans la réalisation des prestations similaires ; </w:t>
      </w:r>
    </w:p>
    <w:p w14:paraId="7F3C39BE" w14:textId="77777777" w:rsidR="00312061" w:rsidRPr="00312061" w:rsidRDefault="00312061" w:rsidP="00312061">
      <w:pPr>
        <w:numPr>
          <w:ilvl w:val="0"/>
          <w:numId w:val="51"/>
        </w:numPr>
        <w:spacing w:after="60" w:line="360" w:lineRule="auto"/>
        <w:jc w:val="both"/>
        <w:rPr>
          <w:rFonts w:ascii="Arial Narrow" w:eastAsia="Calibri" w:hAnsi="Arial Narrow" w:cs="Arial"/>
          <w:lang w:val="fr-FR" w:eastAsia="en-US"/>
        </w:rPr>
      </w:pPr>
      <w:r w:rsidRPr="00312061">
        <w:rPr>
          <w:rFonts w:ascii="Arial Narrow" w:eastAsia="Calibri" w:hAnsi="Arial Narrow" w:cs="Arial"/>
          <w:lang w:val="fr-FR" w:eastAsia="en-US"/>
        </w:rPr>
        <w:t>La méthodologie proposée en adéquation avec les TDR ;</w:t>
      </w:r>
    </w:p>
    <w:p w14:paraId="44802C6D" w14:textId="77777777" w:rsidR="00312061" w:rsidRPr="00312061" w:rsidRDefault="00312061" w:rsidP="00312061">
      <w:pPr>
        <w:numPr>
          <w:ilvl w:val="0"/>
          <w:numId w:val="51"/>
        </w:numPr>
        <w:spacing w:after="60" w:line="360" w:lineRule="auto"/>
        <w:jc w:val="both"/>
        <w:rPr>
          <w:rFonts w:ascii="Arial Narrow" w:eastAsia="Calibri" w:hAnsi="Arial Narrow" w:cs="Arial"/>
          <w:lang w:val="fr-FR" w:eastAsia="en-US"/>
        </w:rPr>
      </w:pPr>
      <w:r w:rsidRPr="00312061">
        <w:rPr>
          <w:rFonts w:ascii="Arial Narrow" w:eastAsia="Calibri" w:hAnsi="Arial Narrow" w:cs="Arial"/>
          <w:lang w:val="fr-FR" w:eastAsia="en-US"/>
        </w:rPr>
        <w:t>Qualification et compétence des experts ;</w:t>
      </w:r>
    </w:p>
    <w:p w14:paraId="04353BED" w14:textId="77777777" w:rsidR="00312061" w:rsidRPr="00312061" w:rsidRDefault="00312061" w:rsidP="00312061">
      <w:pPr>
        <w:numPr>
          <w:ilvl w:val="0"/>
          <w:numId w:val="51"/>
        </w:numPr>
        <w:spacing w:after="60" w:line="360" w:lineRule="auto"/>
        <w:jc w:val="both"/>
        <w:rPr>
          <w:rFonts w:ascii="Arial Narrow" w:eastAsia="Calibri" w:hAnsi="Arial Narrow" w:cs="Arial"/>
          <w:lang w:val="fr-FR" w:eastAsia="en-US"/>
        </w:rPr>
      </w:pPr>
      <w:r w:rsidRPr="00312061">
        <w:rPr>
          <w:rFonts w:ascii="Arial Narrow" w:eastAsia="Calibri" w:hAnsi="Arial Narrow" w:cs="Arial"/>
          <w:lang w:val="fr-FR" w:eastAsia="en-US"/>
        </w:rPr>
        <w:t>Solvabilité et capacités financières ;</w:t>
      </w:r>
    </w:p>
    <w:p w14:paraId="09489CE9" w14:textId="77777777" w:rsidR="00312061" w:rsidRPr="00312061" w:rsidRDefault="00312061" w:rsidP="00312061">
      <w:pPr>
        <w:numPr>
          <w:ilvl w:val="0"/>
          <w:numId w:val="51"/>
        </w:numPr>
        <w:spacing w:after="60" w:line="360" w:lineRule="auto"/>
        <w:jc w:val="both"/>
        <w:rPr>
          <w:rFonts w:ascii="Arial Narrow" w:eastAsia="Calibri" w:hAnsi="Arial Narrow" w:cs="Arial"/>
          <w:lang w:val="fr-FR" w:eastAsia="en-US"/>
        </w:rPr>
      </w:pPr>
      <w:r w:rsidRPr="00312061">
        <w:rPr>
          <w:rFonts w:ascii="Arial Narrow" w:eastAsia="Calibri" w:hAnsi="Arial Narrow" w:cs="Arial"/>
          <w:lang w:val="fr-FR" w:eastAsia="en-US"/>
        </w:rPr>
        <w:t>Le matériel nécessaire (le cas échéant)</w:t>
      </w:r>
    </w:p>
    <w:p w14:paraId="41B857C2" w14:textId="77777777" w:rsidR="00312061" w:rsidRPr="00312061" w:rsidRDefault="00312061" w:rsidP="00312061">
      <w:pPr>
        <w:tabs>
          <w:tab w:val="left" w:pos="567"/>
        </w:tabs>
        <w:spacing w:line="360" w:lineRule="auto"/>
        <w:jc w:val="both"/>
        <w:rPr>
          <w:rFonts w:ascii="Arial Narrow" w:eastAsia="Arial" w:hAnsi="Arial Narrow" w:cs="Arial"/>
          <w:spacing w:val="2"/>
          <w:lang w:val="fr-FR"/>
        </w:rPr>
      </w:pPr>
      <w:r w:rsidRPr="00312061">
        <w:rPr>
          <w:rFonts w:ascii="Arial Narrow" w:eastAsia="Arial" w:hAnsi="Arial Narrow" w:cs="Arial"/>
          <w:spacing w:val="2"/>
          <w:lang w:val="fr-FR"/>
        </w:rPr>
        <w:t>Les critères et sous-critères essentiels sont détaillés, pour chaque lot, dans le Règlement Particulier de l’Appel d’Offres (RPAO).</w:t>
      </w:r>
    </w:p>
    <w:p w14:paraId="580B8165" w14:textId="77777777" w:rsidR="00312061" w:rsidRPr="00312061" w:rsidRDefault="00312061" w:rsidP="00312061">
      <w:pPr>
        <w:widowControl w:val="0"/>
        <w:autoSpaceDE w:val="0"/>
        <w:spacing w:after="60" w:line="360" w:lineRule="auto"/>
        <w:jc w:val="both"/>
        <w:rPr>
          <w:rFonts w:ascii="Arial Narrow" w:hAnsi="Arial Narrow" w:cs="Arial"/>
          <w:b/>
          <w:sz w:val="10"/>
          <w:u w:val="single"/>
          <w:lang w:val="fr-FR"/>
        </w:rPr>
      </w:pPr>
    </w:p>
    <w:p w14:paraId="4C6FEA50" w14:textId="77777777" w:rsidR="00312061" w:rsidRP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b/>
          <w:u w:val="single"/>
          <w:lang w:val="fr-FR"/>
        </w:rPr>
        <w:t>N.B</w:t>
      </w:r>
      <w:r w:rsidRPr="00312061">
        <w:rPr>
          <w:rFonts w:ascii="Arial Narrow" w:hAnsi="Arial Narrow" w:cs="Arial"/>
          <w:lang w:val="fr-FR"/>
        </w:rPr>
        <w:t> :</w:t>
      </w:r>
    </w:p>
    <w:p w14:paraId="7C7CEB1B" w14:textId="77777777" w:rsidR="00312061" w:rsidRPr="00312061" w:rsidRDefault="00312061" w:rsidP="00312061">
      <w:pPr>
        <w:widowControl w:val="0"/>
        <w:numPr>
          <w:ilvl w:val="0"/>
          <w:numId w:val="27"/>
        </w:numPr>
        <w:autoSpaceDE w:val="0"/>
        <w:spacing w:after="60" w:line="360" w:lineRule="auto"/>
        <w:ind w:left="777" w:hanging="357"/>
        <w:jc w:val="both"/>
        <w:rPr>
          <w:rFonts w:ascii="Arial Narrow" w:hAnsi="Arial Narrow" w:cs="Arial"/>
          <w:lang w:val="fr-FR"/>
        </w:rPr>
      </w:pPr>
      <w:r w:rsidRPr="00312061">
        <w:rPr>
          <w:rFonts w:ascii="Arial Narrow" w:hAnsi="Arial Narrow" w:cs="Arial"/>
          <w:lang w:val="fr-FR"/>
        </w:rPr>
        <w:t>En cas de pré qualification des entreprises nationales par la voie de la catégorisation, elles sont dispensées de la production dans leur dossier technique, des pièces listées à l’article 13.1.b1 de l’enveloppe technique du RPAO.</w:t>
      </w:r>
    </w:p>
    <w:p w14:paraId="442CE8C0" w14:textId="09E6365C" w:rsidR="00312061" w:rsidRPr="00312061" w:rsidRDefault="00312061" w:rsidP="00312061">
      <w:pPr>
        <w:widowControl w:val="0"/>
        <w:numPr>
          <w:ilvl w:val="0"/>
          <w:numId w:val="27"/>
        </w:numPr>
        <w:autoSpaceDE w:val="0"/>
        <w:spacing w:after="60" w:line="360" w:lineRule="auto"/>
        <w:ind w:left="777" w:hanging="357"/>
        <w:jc w:val="both"/>
        <w:rPr>
          <w:rFonts w:ascii="Arial Narrow" w:hAnsi="Arial Narrow" w:cs="Arial"/>
          <w:lang w:val="fr-FR"/>
        </w:rPr>
      </w:pPr>
      <w:r w:rsidRPr="00312061">
        <w:rPr>
          <w:rFonts w:ascii="Arial Narrow" w:hAnsi="Arial Narrow" w:cs="Arial"/>
          <w:lang w:val="fr-FR"/>
        </w:rPr>
        <w:t>Tout agent public listé parmi le personnel d’un soumissionnaire et qui n’a pas présenté tous les documents susceptibles de justifier sa libération de l’Administration, sera considéré comme non valable.</w:t>
      </w:r>
    </w:p>
    <w:p w14:paraId="09E9F142" w14:textId="4630254A" w:rsidR="00312061" w:rsidRPr="00312061" w:rsidRDefault="00312061"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16-</w:t>
      </w:r>
      <w:r w:rsidRPr="00312061">
        <w:rPr>
          <w:rFonts w:ascii="Arial Narrow" w:hAnsi="Arial Narrow" w:cs="Arial"/>
          <w:b/>
          <w:bCs/>
          <w:sz w:val="28"/>
          <w:lang w:val="fr-FR"/>
        </w:rPr>
        <w:t>Attribution</w:t>
      </w:r>
    </w:p>
    <w:p w14:paraId="6ED92CD7" w14:textId="77777777" w:rsidR="00312061" w:rsidRPr="00312061" w:rsidRDefault="00312061" w:rsidP="00312061">
      <w:pPr>
        <w:widowControl w:val="0"/>
        <w:autoSpaceDE w:val="0"/>
        <w:spacing w:after="60" w:line="360" w:lineRule="auto"/>
        <w:jc w:val="both"/>
        <w:rPr>
          <w:rFonts w:ascii="Arial Narrow" w:hAnsi="Arial Narrow" w:cs="Arial"/>
          <w:i/>
          <w:strike/>
          <w:lang w:val="fr-FR"/>
        </w:rPr>
      </w:pPr>
      <w:r w:rsidRPr="00312061">
        <w:rPr>
          <w:rFonts w:ascii="Arial Narrow" w:hAnsi="Arial Narrow" w:cs="Arial"/>
          <w:i/>
          <w:lang w:val="fr-FR"/>
        </w:rPr>
        <w:t>[</w:t>
      </w:r>
      <w:r w:rsidRPr="00312061">
        <w:rPr>
          <w:rFonts w:ascii="Arial Narrow" w:hAnsi="Arial Narrow" w:cs="Arial"/>
          <w:i/>
          <w:iCs/>
          <w:lang w:val="fr-FR"/>
        </w:rPr>
        <w:t xml:space="preserve">Le Maître d’Ouvrage ou le Maître d’Ouvrage Délégué attribuera le marché au soumissionnaire présentant l’offre évaluée la mieux disante par combinaison des critères techniques financiers et ou esthétiques.  </w:t>
      </w:r>
    </w:p>
    <w:p w14:paraId="1C9A3955" w14:textId="77777777" w:rsidR="00312061" w:rsidRPr="00312061" w:rsidRDefault="00312061" w:rsidP="00312061">
      <w:pPr>
        <w:widowControl w:val="0"/>
        <w:autoSpaceDE w:val="0"/>
        <w:spacing w:after="60" w:line="360" w:lineRule="auto"/>
        <w:jc w:val="both"/>
        <w:rPr>
          <w:rFonts w:ascii="Arial Narrow" w:hAnsi="Arial Narrow" w:cs="Arial"/>
          <w:i/>
          <w:lang w:val="fr-FR"/>
        </w:rPr>
      </w:pPr>
    </w:p>
    <w:p w14:paraId="639623DB" w14:textId="77777777" w:rsidR="00312061" w:rsidRPr="00312061" w:rsidRDefault="00312061" w:rsidP="00312061">
      <w:pPr>
        <w:widowControl w:val="0"/>
        <w:autoSpaceDE w:val="0"/>
        <w:spacing w:before="120" w:after="120" w:line="360" w:lineRule="auto"/>
        <w:ind w:left="360" w:hanging="360"/>
        <w:jc w:val="both"/>
        <w:rPr>
          <w:rFonts w:ascii="Arial Narrow" w:hAnsi="Arial Narrow" w:cs="Arial"/>
          <w:b/>
          <w:bCs/>
          <w:sz w:val="28"/>
          <w:lang w:val="fr-FR"/>
        </w:rPr>
      </w:pPr>
      <w:r w:rsidRPr="00312061">
        <w:rPr>
          <w:rFonts w:ascii="Arial Narrow" w:hAnsi="Arial Narrow" w:cs="Arial"/>
          <w:b/>
          <w:bCs/>
          <w:sz w:val="28"/>
          <w:lang w:val="fr-FR"/>
        </w:rPr>
        <w:t xml:space="preserve">17. Nombre maximum de lots : </w:t>
      </w:r>
    </w:p>
    <w:p w14:paraId="11EA6852" w14:textId="77777777" w:rsidR="00312061" w:rsidRPr="00312061" w:rsidRDefault="00312061" w:rsidP="00312061">
      <w:pPr>
        <w:tabs>
          <w:tab w:val="left" w:pos="567"/>
        </w:tabs>
        <w:spacing w:after="60" w:line="360" w:lineRule="auto"/>
        <w:jc w:val="both"/>
        <w:rPr>
          <w:rFonts w:ascii="Arial Narrow" w:hAnsi="Arial Narrow" w:cs="Arial"/>
          <w:i/>
          <w:spacing w:val="2"/>
          <w:lang w:val="fr-FR"/>
        </w:rPr>
      </w:pPr>
      <w:r w:rsidRPr="00312061">
        <w:rPr>
          <w:rFonts w:ascii="Arial Narrow" w:hAnsi="Arial Narrow" w:cs="Arial"/>
          <w:spacing w:val="2"/>
          <w:lang w:val="fr-FR"/>
        </w:rPr>
        <w:t xml:space="preserve">Un candidat peut soumissionner pour un ou plusieurs lots, mais ne peut être attributaire de plus de _____________ lots </w:t>
      </w:r>
      <w:r w:rsidRPr="00312061">
        <w:rPr>
          <w:rFonts w:ascii="Arial Narrow" w:hAnsi="Arial Narrow" w:cs="Arial"/>
          <w:i/>
          <w:spacing w:val="2"/>
          <w:lang w:val="fr-FR"/>
        </w:rPr>
        <w:t xml:space="preserve">[En cas d’allotissement, indiquer le nombre maximum de lots dont un candidat peut être attributaire.] </w:t>
      </w:r>
    </w:p>
    <w:p w14:paraId="68B0CA82" w14:textId="23A78C7B" w:rsidR="00312061" w:rsidRPr="00312061" w:rsidRDefault="00312061" w:rsidP="00312061">
      <w:pPr>
        <w:widowControl w:val="0"/>
        <w:autoSpaceDE w:val="0"/>
        <w:spacing w:after="60" w:line="360" w:lineRule="auto"/>
        <w:ind w:right="-10"/>
        <w:jc w:val="both"/>
        <w:rPr>
          <w:rFonts w:ascii="Arial Narrow" w:hAnsi="Arial Narrow" w:cs="Arial"/>
          <w:spacing w:val="2"/>
          <w:lang w:val="fr-FR"/>
        </w:rPr>
      </w:pPr>
      <w:r w:rsidRPr="00312061">
        <w:rPr>
          <w:rFonts w:ascii="Arial Narrow" w:hAnsi="Arial Narrow" w:cs="Arial"/>
          <w:spacing w:val="2"/>
          <w:lang w:val="fr-FR"/>
        </w:rPr>
        <w:t>[Au cas où un soumissionnaire serait le mi</w:t>
      </w:r>
      <w:r w:rsidR="002410FA" w:rsidRPr="002410FA">
        <w:rPr>
          <w:iCs/>
          <w:noProof/>
          <w:sz w:val="28"/>
          <w:szCs w:val="26"/>
          <w:lang w:val="fr-FR"/>
        </w:rPr>
        <w:drawing>
          <wp:anchor distT="0" distB="0" distL="114300" distR="114300" simplePos="0" relativeHeight="251786240" behindDoc="1" locked="0" layoutInCell="1" allowOverlap="1" wp14:anchorId="6DC510F7" wp14:editId="3C28BC1B">
            <wp:simplePos x="0" y="0"/>
            <wp:positionH relativeFrom="column">
              <wp:posOffset>0</wp:posOffset>
            </wp:positionH>
            <wp:positionV relativeFrom="paragraph">
              <wp:posOffset>0</wp:posOffset>
            </wp:positionV>
            <wp:extent cx="2628900" cy="1924050"/>
            <wp:effectExtent l="0" t="0" r="0" b="0"/>
            <wp:wrapNone/>
            <wp:docPr id="8614059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12061">
        <w:rPr>
          <w:rFonts w:ascii="Arial Narrow" w:hAnsi="Arial Narrow" w:cs="Arial"/>
          <w:spacing w:val="2"/>
          <w:lang w:val="fr-FR"/>
        </w:rPr>
        <w:t xml:space="preserve">eux disant pour plus de _____________ lots, le Maître d’Ouvrage ou le Maître d’Ouvrage Délégué lui attribuera les ___________________ lots de sa liste de préférence précisée dans l’offre financière selon les conditions précisées dans le RPAO] </w:t>
      </w:r>
    </w:p>
    <w:p w14:paraId="6155CA52" w14:textId="77777777" w:rsidR="00312061" w:rsidRPr="00312061" w:rsidRDefault="00312061" w:rsidP="00312061">
      <w:pPr>
        <w:widowControl w:val="0"/>
        <w:autoSpaceDE w:val="0"/>
        <w:spacing w:after="60" w:line="360" w:lineRule="auto"/>
        <w:jc w:val="both"/>
        <w:rPr>
          <w:rFonts w:ascii="Arial Narrow" w:hAnsi="Arial Narrow" w:cs="Arial"/>
          <w:lang w:val="fr-FR"/>
        </w:rPr>
      </w:pPr>
    </w:p>
    <w:p w14:paraId="333F979D" w14:textId="77777777" w:rsidR="00312061" w:rsidRPr="00312061" w:rsidRDefault="00312061" w:rsidP="00312061">
      <w:pPr>
        <w:widowControl w:val="0"/>
        <w:numPr>
          <w:ilvl w:val="0"/>
          <w:numId w:val="56"/>
        </w:numPr>
        <w:autoSpaceDE w:val="0"/>
        <w:spacing w:before="120" w:after="120" w:line="360" w:lineRule="auto"/>
        <w:ind w:left="502"/>
        <w:jc w:val="both"/>
        <w:rPr>
          <w:rFonts w:ascii="Arial Narrow" w:hAnsi="Arial Narrow" w:cs="Arial"/>
          <w:b/>
          <w:bCs/>
          <w:sz w:val="28"/>
          <w:lang w:val="fr-FR"/>
        </w:rPr>
      </w:pPr>
      <w:r w:rsidRPr="00312061">
        <w:rPr>
          <w:rFonts w:ascii="Arial Narrow" w:hAnsi="Arial Narrow" w:cs="Arial"/>
          <w:b/>
          <w:bCs/>
          <w:sz w:val="28"/>
          <w:lang w:val="fr-FR"/>
        </w:rPr>
        <w:t xml:space="preserve">Durée de validité des offres </w:t>
      </w:r>
    </w:p>
    <w:p w14:paraId="29A82420" w14:textId="77777777" w:rsidR="00312061" w:rsidRPr="00312061" w:rsidRDefault="00312061" w:rsidP="00312061">
      <w:pPr>
        <w:widowControl w:val="0"/>
        <w:autoSpaceDE w:val="0"/>
        <w:spacing w:after="60" w:line="360" w:lineRule="auto"/>
        <w:jc w:val="both"/>
        <w:rPr>
          <w:rFonts w:ascii="Arial Narrow" w:hAnsi="Arial Narrow" w:cs="Arial"/>
          <w:lang w:val="fr-FR"/>
        </w:rPr>
      </w:pPr>
      <w:r w:rsidRPr="00312061">
        <w:rPr>
          <w:rFonts w:ascii="Arial Narrow" w:hAnsi="Arial Narrow" w:cs="Arial"/>
          <w:lang w:val="fr-FR"/>
        </w:rPr>
        <w:t xml:space="preserve">Les soumissionnaires restent engagés par leur offre pendant </w:t>
      </w:r>
      <w:r w:rsidRPr="00312061">
        <w:rPr>
          <w:rFonts w:ascii="Arial Narrow" w:hAnsi="Arial Narrow" w:cs="Arial"/>
          <w:i/>
          <w:iCs/>
          <w:lang w:val="fr-FR"/>
        </w:rPr>
        <w:t xml:space="preserve">[indiquer la durée entre 60 et 90 jours pour les </w:t>
      </w:r>
      <w:r w:rsidRPr="00312061">
        <w:rPr>
          <w:rFonts w:ascii="Arial Narrow" w:hAnsi="Arial Narrow" w:cs="Arial"/>
          <w:i/>
          <w:iCs/>
          <w:lang w:val="fr-FR"/>
        </w:rPr>
        <w:lastRenderedPageBreak/>
        <w:t xml:space="preserve">AON et 120 jours pour les AOI] </w:t>
      </w:r>
      <w:r w:rsidRPr="00312061">
        <w:rPr>
          <w:rFonts w:ascii="Arial Narrow" w:hAnsi="Arial Narrow" w:cs="Arial"/>
          <w:lang w:val="fr-FR"/>
        </w:rPr>
        <w:t>à partir de la date limite initiale fixée pour la remise des offres.</w:t>
      </w:r>
    </w:p>
    <w:p w14:paraId="3E0ED069" w14:textId="7BA6222D" w:rsidR="00312061" w:rsidRPr="00312061" w:rsidRDefault="00312061" w:rsidP="00312061">
      <w:pPr>
        <w:widowControl w:val="0"/>
        <w:autoSpaceDE w:val="0"/>
        <w:spacing w:after="60" w:line="360" w:lineRule="auto"/>
        <w:jc w:val="both"/>
        <w:rPr>
          <w:rFonts w:ascii="Arial Narrow" w:hAnsi="Arial Narrow"/>
          <w:lang w:val="fr-FR"/>
        </w:rPr>
      </w:pPr>
    </w:p>
    <w:p w14:paraId="595E16B2" w14:textId="7EDA7D30" w:rsidR="00312061" w:rsidRPr="00312061" w:rsidRDefault="00312061" w:rsidP="00312061">
      <w:pPr>
        <w:widowControl w:val="0"/>
        <w:autoSpaceDE w:val="0"/>
        <w:spacing w:before="120" w:after="120" w:line="360" w:lineRule="auto"/>
        <w:ind w:left="502" w:hanging="360"/>
        <w:jc w:val="both"/>
        <w:rPr>
          <w:rFonts w:ascii="Arial Narrow" w:hAnsi="Arial Narrow" w:cs="Arial"/>
          <w:b/>
          <w:bCs/>
          <w:sz w:val="28"/>
          <w:lang w:val="fr-FR"/>
        </w:rPr>
      </w:pPr>
      <w:r>
        <w:rPr>
          <w:rFonts w:ascii="Arial Narrow" w:hAnsi="Arial Narrow" w:cs="Arial"/>
          <w:b/>
          <w:bCs/>
          <w:sz w:val="28"/>
          <w:lang w:val="fr-FR"/>
        </w:rPr>
        <w:t xml:space="preserve">19- </w:t>
      </w:r>
      <w:r w:rsidRPr="00312061">
        <w:rPr>
          <w:rFonts w:ascii="Arial Narrow" w:hAnsi="Arial Narrow" w:cs="Arial"/>
          <w:b/>
          <w:bCs/>
          <w:sz w:val="28"/>
          <w:lang w:val="fr-FR"/>
        </w:rPr>
        <w:t>Renseignements complémentaires</w:t>
      </w:r>
    </w:p>
    <w:p w14:paraId="0999A09B" w14:textId="77777777" w:rsidR="00312061" w:rsidRPr="00312061" w:rsidRDefault="00312061" w:rsidP="00312061">
      <w:pPr>
        <w:widowControl w:val="0"/>
        <w:autoSpaceDE w:val="0"/>
        <w:spacing w:after="60" w:line="360" w:lineRule="auto"/>
        <w:jc w:val="both"/>
        <w:rPr>
          <w:rFonts w:ascii="Arial Narrow" w:hAnsi="Arial Narrow"/>
          <w:i/>
          <w:lang w:val="fr-FR"/>
        </w:rPr>
      </w:pPr>
      <w:r w:rsidRPr="00312061">
        <w:rPr>
          <w:rFonts w:ascii="Arial Narrow" w:hAnsi="Arial Narrow" w:cs="Arial"/>
          <w:lang w:val="fr-FR"/>
        </w:rPr>
        <w:t xml:space="preserve">Les renseignements complémentaires peuvent être obtenus aux heures ouvrables à </w:t>
      </w:r>
      <w:r w:rsidRPr="00312061">
        <w:rPr>
          <w:rFonts w:ascii="Arial Narrow" w:hAnsi="Arial Narrow" w:cs="Arial"/>
          <w:i/>
          <w:lang w:val="fr-FR"/>
        </w:rPr>
        <w:t xml:space="preserve">[service (SIGAM), numéro de porte, BP, téléphone, fax, e-mail]. Ou en ligne sur la plateforme COLEPS aux adresses  </w:t>
      </w:r>
      <w:hyperlink r:id="rId22" w:history="1">
        <w:r w:rsidRPr="00312061">
          <w:rPr>
            <w:rFonts w:ascii="Arial Narrow" w:hAnsi="Arial Narrow" w:cs="Arial"/>
            <w:b/>
            <w:color w:val="0000FF"/>
            <w:u w:val="single"/>
            <w:lang w:val="fr-FR"/>
          </w:rPr>
          <w:t>http://www.publiccontracts.cm</w:t>
        </w:r>
      </w:hyperlink>
      <w:r w:rsidRPr="00312061">
        <w:rPr>
          <w:rFonts w:ascii="Arial Narrow" w:hAnsi="Arial Narrow" w:cs="Arial"/>
          <w:b/>
          <w:color w:val="0000FF"/>
          <w:u w:val="single"/>
          <w:lang w:val="fr-FR"/>
        </w:rPr>
        <w:t xml:space="preserve"> </w:t>
      </w:r>
      <w:r w:rsidRPr="00312061">
        <w:rPr>
          <w:rFonts w:ascii="Arial Narrow" w:hAnsi="Arial Narrow" w:cs="Arial"/>
          <w:b/>
          <w:lang w:val="fr-FR"/>
        </w:rPr>
        <w:t xml:space="preserve">et </w:t>
      </w:r>
      <w:hyperlink r:id="rId23">
        <w:r w:rsidRPr="00312061">
          <w:rPr>
            <w:rFonts w:ascii="Arial Narrow" w:hAnsi="Arial Narrow" w:cs="Arial"/>
            <w:b/>
            <w:color w:val="0000FF"/>
            <w:u w:val="single"/>
            <w:lang w:val="fr-FR"/>
          </w:rPr>
          <w:t>http://www.publiccontracts.cm</w:t>
        </w:r>
      </w:hyperlink>
      <w:r w:rsidRPr="00312061">
        <w:rPr>
          <w:rFonts w:ascii="Arial Narrow" w:hAnsi="Arial Narrow" w:cs="Arial"/>
          <w:b/>
          <w:lang w:val="fr-FR"/>
        </w:rPr>
        <w:t xml:space="preserve"> </w:t>
      </w:r>
      <w:r w:rsidRPr="00312061">
        <w:rPr>
          <w:rFonts w:ascii="Arial Narrow" w:hAnsi="Arial Narrow" w:cs="Arial"/>
          <w:b/>
          <w:color w:val="0000FF"/>
          <w:u w:val="single"/>
          <w:lang w:val="fr-FR"/>
        </w:rPr>
        <w:t>ou tout autre moyen de communication électronique indiqué par le maître d’ouvrage</w:t>
      </w:r>
    </w:p>
    <w:p w14:paraId="65B30A09" w14:textId="77777777" w:rsidR="00312061" w:rsidRPr="00312061" w:rsidRDefault="00312061" w:rsidP="00312061">
      <w:pPr>
        <w:widowControl w:val="0"/>
        <w:autoSpaceDE w:val="0"/>
        <w:adjustRightInd w:val="0"/>
        <w:spacing w:after="60" w:line="360" w:lineRule="auto"/>
        <w:ind w:right="95"/>
        <w:jc w:val="both"/>
        <w:rPr>
          <w:rFonts w:ascii="Arial Narrow" w:hAnsi="Arial Narrow"/>
          <w:color w:val="0000FF"/>
          <w:u w:val="single"/>
          <w:lang w:val="fr-FR"/>
        </w:rPr>
      </w:pPr>
    </w:p>
    <w:p w14:paraId="2094F029" w14:textId="77777777" w:rsidR="00312061" w:rsidRPr="00312061" w:rsidRDefault="00312061" w:rsidP="00312061">
      <w:pPr>
        <w:widowControl w:val="0"/>
        <w:autoSpaceDE w:val="0"/>
        <w:spacing w:before="120" w:after="120" w:line="360" w:lineRule="auto"/>
        <w:ind w:left="360" w:hanging="360"/>
        <w:jc w:val="both"/>
        <w:rPr>
          <w:rFonts w:ascii="Arial Narrow" w:hAnsi="Arial Narrow" w:cs="Arial"/>
          <w:b/>
          <w:bCs/>
          <w:sz w:val="28"/>
          <w:lang w:val="fr-FR"/>
        </w:rPr>
      </w:pPr>
      <w:r w:rsidRPr="00312061">
        <w:rPr>
          <w:rFonts w:ascii="Arial Narrow" w:hAnsi="Arial Narrow" w:cs="Arial"/>
          <w:b/>
          <w:bCs/>
          <w:sz w:val="28"/>
          <w:lang w:val="fr-FR"/>
        </w:rPr>
        <w:t>20. Lutte contre la corruption et les mauvaises pratiques</w:t>
      </w:r>
    </w:p>
    <w:p w14:paraId="0CCE1629" w14:textId="77777777" w:rsidR="00312061" w:rsidRPr="00312061" w:rsidRDefault="00312061" w:rsidP="00312061">
      <w:pPr>
        <w:widowControl w:val="0"/>
        <w:autoSpaceDE w:val="0"/>
        <w:adjustRightInd w:val="0"/>
        <w:spacing w:after="60" w:line="360" w:lineRule="auto"/>
        <w:ind w:right="95"/>
        <w:jc w:val="both"/>
        <w:rPr>
          <w:rFonts w:ascii="Arial Narrow" w:hAnsi="Arial Narrow" w:cs="Arial"/>
          <w:lang w:val="fr-FR"/>
        </w:rPr>
      </w:pPr>
      <w:r w:rsidRPr="00312061">
        <w:rPr>
          <w:rFonts w:ascii="Arial Narrow" w:hAnsi="Arial Narrow" w:cs="Arial"/>
          <w:lang w:val="fr-FR"/>
        </w:rPr>
        <w:t>Pour toute dénonciation pour des pratiques, faits ou actes de corruption, bien vouloir appeler la CONAC au numéro 1517, l’Autorité chargée des Marchés Publics(MINMAP) (SMS ou appel) aux numéros : (+237) 673 20 57 25 et 699 37 07 48, l’ARMP au numéro ………………. Ou le MO/MOD au numéro ………………………………….</w:t>
      </w:r>
    </w:p>
    <w:p w14:paraId="5934DE63" w14:textId="77777777" w:rsidR="00312061" w:rsidRPr="00312061" w:rsidRDefault="00312061" w:rsidP="00312061">
      <w:pPr>
        <w:widowControl w:val="0"/>
        <w:autoSpaceDE w:val="0"/>
        <w:spacing w:after="60" w:line="360" w:lineRule="auto"/>
        <w:jc w:val="both"/>
        <w:rPr>
          <w:rFonts w:ascii="Arial Narrow" w:hAnsi="Arial Narrow" w:cs="Arial"/>
          <w:i/>
          <w:lang w:val="fr-FR"/>
        </w:rPr>
      </w:pPr>
    </w:p>
    <w:p w14:paraId="5C445E58" w14:textId="77777777" w:rsidR="00312061" w:rsidRPr="00312061" w:rsidRDefault="00312061" w:rsidP="00312061">
      <w:pPr>
        <w:widowControl w:val="0"/>
        <w:autoSpaceDE w:val="0"/>
        <w:spacing w:after="60" w:line="360" w:lineRule="auto"/>
        <w:ind w:left="4320" w:firstLine="720"/>
        <w:jc w:val="both"/>
        <w:rPr>
          <w:rFonts w:ascii="Arial Narrow" w:hAnsi="Arial Narrow" w:cs="Arial"/>
          <w:lang w:val="fr-FR"/>
        </w:rPr>
      </w:pPr>
      <w:r w:rsidRPr="00312061">
        <w:rPr>
          <w:rFonts w:ascii="Arial Narrow" w:hAnsi="Arial Narrow" w:cs="Arial"/>
          <w:i/>
          <w:iCs/>
          <w:lang w:val="fr-FR"/>
        </w:rPr>
        <w:t>[Lieu et date de signature]</w:t>
      </w:r>
    </w:p>
    <w:p w14:paraId="45E442C4" w14:textId="77777777" w:rsidR="00312061" w:rsidRPr="00312061" w:rsidRDefault="00312061" w:rsidP="00312061">
      <w:pPr>
        <w:widowControl w:val="0"/>
        <w:autoSpaceDE w:val="0"/>
        <w:spacing w:after="60" w:line="360" w:lineRule="auto"/>
        <w:ind w:left="2880" w:firstLine="720"/>
        <w:jc w:val="both"/>
        <w:rPr>
          <w:rFonts w:ascii="Arial Narrow" w:hAnsi="Arial Narrow"/>
          <w:lang w:val="fr-FR"/>
        </w:rPr>
      </w:pPr>
      <w:r w:rsidRPr="00312061">
        <w:rPr>
          <w:rFonts w:ascii="Arial Narrow" w:hAnsi="Arial Narrow" w:cs="Arial"/>
          <w:i/>
          <w:iCs/>
          <w:lang w:val="fr-FR"/>
        </w:rPr>
        <w:t>[Signature, nom et cachet (du Maitre d’Ouvrage ou du Maitre d’Ouvrage Délégué)]</w:t>
      </w:r>
    </w:p>
    <w:p w14:paraId="60E22926" w14:textId="77777777" w:rsidR="00312061" w:rsidRPr="00312061" w:rsidRDefault="00312061" w:rsidP="00312061">
      <w:pPr>
        <w:widowControl w:val="0"/>
        <w:autoSpaceDE w:val="0"/>
        <w:spacing w:after="60" w:line="360" w:lineRule="auto"/>
        <w:jc w:val="both"/>
        <w:rPr>
          <w:rFonts w:ascii="Arial Narrow" w:hAnsi="Arial Narrow" w:cs="Arial"/>
          <w:i/>
          <w:iCs/>
          <w:lang w:val="fr-FR"/>
        </w:rPr>
      </w:pPr>
    </w:p>
    <w:p w14:paraId="5F518FBD" w14:textId="77777777" w:rsidR="00312061" w:rsidRPr="00312061" w:rsidRDefault="00312061" w:rsidP="00312061">
      <w:pPr>
        <w:widowControl w:val="0"/>
        <w:autoSpaceDE w:val="0"/>
        <w:spacing w:after="60" w:line="360" w:lineRule="auto"/>
        <w:jc w:val="both"/>
        <w:rPr>
          <w:rFonts w:ascii="Arial Narrow" w:hAnsi="Arial Narrow"/>
          <w:b/>
          <w:u w:val="single"/>
          <w:lang w:val="fr-FR"/>
        </w:rPr>
      </w:pPr>
      <w:r w:rsidRPr="00312061">
        <w:rPr>
          <w:rFonts w:ascii="Arial Narrow" w:hAnsi="Arial Narrow" w:cs="Arial"/>
          <w:b/>
          <w:i/>
          <w:iCs/>
          <w:u w:val="single"/>
          <w:lang w:val="fr-FR"/>
        </w:rPr>
        <w:t>Copies:</w:t>
      </w:r>
    </w:p>
    <w:p w14:paraId="570425F1" w14:textId="44C6EA1D" w:rsidR="00312061" w:rsidRPr="00312061" w:rsidRDefault="00312061" w:rsidP="00312061">
      <w:pPr>
        <w:widowControl w:val="0"/>
        <w:numPr>
          <w:ilvl w:val="0"/>
          <w:numId w:val="32"/>
        </w:numPr>
        <w:autoSpaceDE w:val="0"/>
        <w:ind w:left="357" w:hanging="357"/>
        <w:jc w:val="both"/>
        <w:textAlignment w:val="auto"/>
        <w:rPr>
          <w:rFonts w:ascii="Arial Narrow" w:eastAsia="Calibri" w:hAnsi="Arial Narrow" w:cs="Arial"/>
          <w:b/>
          <w:lang w:val="fr-FR" w:eastAsia="en-US"/>
        </w:rPr>
      </w:pPr>
      <w:r w:rsidRPr="00312061">
        <w:rPr>
          <w:rFonts w:ascii="Arial Narrow" w:eastAsia="Calibri" w:hAnsi="Arial Narrow" w:cs="Arial"/>
          <w:b/>
          <w:lang w:val="fr-FR" w:eastAsia="en-US"/>
        </w:rPr>
        <w:t>MINMAP</w:t>
      </w:r>
      <w:r w:rsidR="002410FA" w:rsidRPr="002410FA">
        <w:rPr>
          <w:iCs/>
          <w:noProof/>
          <w:sz w:val="28"/>
          <w:szCs w:val="26"/>
          <w:lang w:val="fr-FR"/>
        </w:rPr>
        <w:drawing>
          <wp:anchor distT="0" distB="0" distL="114300" distR="114300" simplePos="0" relativeHeight="251788288" behindDoc="1" locked="0" layoutInCell="1" allowOverlap="1" wp14:anchorId="1E102D09" wp14:editId="6D9C6538">
            <wp:simplePos x="0" y="0"/>
            <wp:positionH relativeFrom="column">
              <wp:posOffset>0</wp:posOffset>
            </wp:positionH>
            <wp:positionV relativeFrom="paragraph">
              <wp:posOffset>0</wp:posOffset>
            </wp:positionV>
            <wp:extent cx="2628900" cy="1924050"/>
            <wp:effectExtent l="0" t="0" r="0" b="0"/>
            <wp:wrapNone/>
            <wp:docPr id="8614059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530780D" w14:textId="77777777" w:rsidR="00312061" w:rsidRPr="00312061" w:rsidRDefault="00312061" w:rsidP="00312061">
      <w:pPr>
        <w:widowControl w:val="0"/>
        <w:numPr>
          <w:ilvl w:val="0"/>
          <w:numId w:val="32"/>
        </w:numPr>
        <w:autoSpaceDE w:val="0"/>
        <w:ind w:left="357" w:hanging="357"/>
        <w:jc w:val="both"/>
        <w:textAlignment w:val="auto"/>
        <w:rPr>
          <w:rFonts w:ascii="Arial Narrow" w:eastAsia="Calibri" w:hAnsi="Arial Narrow" w:cs="Arial"/>
          <w:b/>
          <w:lang w:val="fr-FR" w:eastAsia="en-US"/>
        </w:rPr>
      </w:pPr>
      <w:r w:rsidRPr="00312061">
        <w:rPr>
          <w:rFonts w:ascii="Arial Narrow" w:eastAsia="Calibri" w:hAnsi="Arial Narrow" w:cs="Arial"/>
          <w:b/>
          <w:lang w:val="fr-FR" w:eastAsia="en-US"/>
        </w:rPr>
        <w:t>ARMP (pour publication et archivage)</w:t>
      </w:r>
    </w:p>
    <w:p w14:paraId="3F7A5AF9" w14:textId="77777777" w:rsidR="00312061" w:rsidRPr="00312061" w:rsidRDefault="00312061" w:rsidP="00312061">
      <w:pPr>
        <w:widowControl w:val="0"/>
        <w:numPr>
          <w:ilvl w:val="0"/>
          <w:numId w:val="32"/>
        </w:numPr>
        <w:autoSpaceDE w:val="0"/>
        <w:ind w:left="357" w:hanging="357"/>
        <w:jc w:val="both"/>
        <w:textAlignment w:val="auto"/>
        <w:rPr>
          <w:rFonts w:ascii="Arial Narrow" w:eastAsia="Calibri" w:hAnsi="Arial Narrow" w:cs="Arial"/>
          <w:b/>
          <w:lang w:val="fr-FR" w:eastAsia="en-US"/>
        </w:rPr>
      </w:pPr>
      <w:r w:rsidRPr="00312061">
        <w:rPr>
          <w:rFonts w:ascii="Arial Narrow" w:eastAsia="Calibri" w:hAnsi="Arial Narrow" w:cs="Arial"/>
          <w:b/>
          <w:lang w:val="fr-FR" w:eastAsia="en-US"/>
        </w:rPr>
        <w:t xml:space="preserve">Maître d’Ouvrage </w:t>
      </w:r>
      <w:bookmarkStart w:id="28" w:name="_Hlk522974164"/>
      <w:r w:rsidRPr="00312061">
        <w:rPr>
          <w:rFonts w:ascii="Arial Narrow" w:eastAsia="Calibri" w:hAnsi="Arial Narrow" w:cs="Arial"/>
          <w:b/>
          <w:lang w:val="fr-FR" w:eastAsia="en-US"/>
        </w:rPr>
        <w:t xml:space="preserve">ou MOD </w:t>
      </w:r>
      <w:bookmarkEnd w:id="28"/>
      <w:r w:rsidRPr="00312061">
        <w:rPr>
          <w:rFonts w:ascii="Arial Narrow" w:eastAsia="Calibri" w:hAnsi="Arial Narrow" w:cs="Arial"/>
          <w:b/>
          <w:lang w:val="fr-FR" w:eastAsia="en-US"/>
        </w:rPr>
        <w:t>concerné le cas échéant</w:t>
      </w:r>
    </w:p>
    <w:p w14:paraId="5400CA8A" w14:textId="77777777" w:rsidR="00312061" w:rsidRPr="00312061" w:rsidRDefault="00312061" w:rsidP="00312061">
      <w:pPr>
        <w:widowControl w:val="0"/>
        <w:numPr>
          <w:ilvl w:val="0"/>
          <w:numId w:val="32"/>
        </w:numPr>
        <w:autoSpaceDE w:val="0"/>
        <w:ind w:left="357" w:hanging="357"/>
        <w:jc w:val="both"/>
        <w:textAlignment w:val="auto"/>
        <w:rPr>
          <w:rFonts w:ascii="Arial Narrow" w:eastAsia="Calibri" w:hAnsi="Arial Narrow" w:cs="Arial"/>
          <w:b/>
          <w:lang w:val="fr-FR" w:eastAsia="en-US"/>
        </w:rPr>
      </w:pPr>
      <w:bookmarkStart w:id="29" w:name="_Hlk523208570"/>
      <w:r w:rsidRPr="00312061">
        <w:rPr>
          <w:rFonts w:ascii="Arial Narrow" w:eastAsia="Calibri" w:hAnsi="Arial Narrow" w:cs="Arial"/>
          <w:b/>
          <w:lang w:val="fr-FR" w:eastAsia="en-US"/>
        </w:rPr>
        <w:t>Président CPM concerné</w:t>
      </w:r>
    </w:p>
    <w:p w14:paraId="3D66DFEF" w14:textId="77777777" w:rsidR="00312061" w:rsidRPr="00312061" w:rsidRDefault="00312061" w:rsidP="00312061">
      <w:pPr>
        <w:widowControl w:val="0"/>
        <w:numPr>
          <w:ilvl w:val="0"/>
          <w:numId w:val="32"/>
        </w:numPr>
        <w:suppressAutoHyphens w:val="0"/>
        <w:autoSpaceDE w:val="0"/>
        <w:adjustRightInd w:val="0"/>
        <w:ind w:right="-20"/>
        <w:textAlignment w:val="auto"/>
        <w:rPr>
          <w:rFonts w:ascii="Arial Narrow" w:hAnsi="Arial Narrow" w:cs="Arial"/>
          <w:b/>
          <w:lang w:val="fr-FR"/>
        </w:rPr>
      </w:pPr>
      <w:r w:rsidRPr="00312061">
        <w:rPr>
          <w:rFonts w:ascii="Arial Narrow" w:hAnsi="Arial Narrow" w:cs="Arial"/>
          <w:b/>
          <w:lang w:val="fr-FR"/>
        </w:rPr>
        <w:t>Présidents de CCCM, le cas échéant ;</w:t>
      </w:r>
    </w:p>
    <w:bookmarkEnd w:id="29"/>
    <w:p w14:paraId="2EA99876" w14:textId="77777777" w:rsidR="00312061" w:rsidRPr="00312061" w:rsidRDefault="00312061" w:rsidP="00312061">
      <w:pPr>
        <w:widowControl w:val="0"/>
        <w:numPr>
          <w:ilvl w:val="0"/>
          <w:numId w:val="32"/>
        </w:numPr>
        <w:autoSpaceDE w:val="0"/>
        <w:ind w:left="357" w:hanging="357"/>
        <w:jc w:val="both"/>
        <w:textAlignment w:val="auto"/>
        <w:rPr>
          <w:rFonts w:ascii="Arial Narrow" w:eastAsia="Calibri" w:hAnsi="Arial Narrow" w:cs="Arial"/>
          <w:b/>
          <w:lang w:val="fr-FR" w:eastAsia="en-US"/>
        </w:rPr>
      </w:pPr>
      <w:r w:rsidRPr="00312061">
        <w:rPr>
          <w:rFonts w:ascii="Arial Narrow" w:eastAsia="Calibri" w:hAnsi="Arial Narrow" w:cs="Arial"/>
          <w:b/>
          <w:lang w:val="fr-FR" w:eastAsia="en-US"/>
        </w:rPr>
        <w:t>Affichage chrono</w:t>
      </w:r>
    </w:p>
    <w:p w14:paraId="7D06C714" w14:textId="77777777" w:rsidR="00273DD0" w:rsidRPr="0027508B" w:rsidRDefault="00273DD0">
      <w:pPr>
        <w:pageBreakBefore/>
        <w:suppressAutoHyphens w:val="0"/>
        <w:rPr>
          <w:rFonts w:ascii="Arial Narrow" w:hAnsi="Arial Narrow" w:cs="Arial"/>
        </w:rPr>
      </w:pPr>
    </w:p>
    <w:p w14:paraId="08104F44" w14:textId="77777777" w:rsidR="00273DD0" w:rsidRPr="0027508B" w:rsidRDefault="00273DD0">
      <w:pPr>
        <w:widowControl w:val="0"/>
        <w:autoSpaceDE w:val="0"/>
        <w:jc w:val="both"/>
        <w:rPr>
          <w:rFonts w:ascii="Arial Narrow" w:hAnsi="Arial Narrow" w:cs="Arial"/>
        </w:rPr>
      </w:pPr>
    </w:p>
    <w:p w14:paraId="74BDA710" w14:textId="77777777" w:rsidR="00273DD0" w:rsidRPr="0027508B" w:rsidRDefault="00273DD0">
      <w:pPr>
        <w:widowControl w:val="0"/>
        <w:autoSpaceDE w:val="0"/>
        <w:jc w:val="both"/>
        <w:rPr>
          <w:rFonts w:ascii="Arial Narrow" w:hAnsi="Arial Narrow" w:cs="Arial"/>
        </w:rPr>
      </w:pPr>
    </w:p>
    <w:p w14:paraId="2ABEF5F8" w14:textId="77777777" w:rsidR="00273DD0" w:rsidRPr="0027508B" w:rsidRDefault="00273DD0">
      <w:pPr>
        <w:widowControl w:val="0"/>
        <w:autoSpaceDE w:val="0"/>
        <w:jc w:val="both"/>
        <w:rPr>
          <w:rFonts w:ascii="Arial Narrow" w:hAnsi="Arial Narrow" w:cs="Arial"/>
        </w:rPr>
      </w:pPr>
    </w:p>
    <w:p w14:paraId="7AEEE6F5" w14:textId="77777777" w:rsidR="00273DD0" w:rsidRPr="0027508B" w:rsidRDefault="0038382B" w:rsidP="0038382B">
      <w:pPr>
        <w:widowControl w:val="0"/>
        <w:tabs>
          <w:tab w:val="left" w:pos="6630"/>
        </w:tabs>
        <w:autoSpaceDE w:val="0"/>
        <w:jc w:val="both"/>
        <w:rPr>
          <w:rFonts w:ascii="Arial Narrow" w:hAnsi="Arial Narrow" w:cs="Arial"/>
        </w:rPr>
      </w:pPr>
      <w:r w:rsidRPr="0027508B">
        <w:rPr>
          <w:rFonts w:ascii="Arial Narrow" w:hAnsi="Arial Narrow" w:cs="Arial"/>
        </w:rPr>
        <w:tab/>
      </w:r>
    </w:p>
    <w:p w14:paraId="3A1F4A3A" w14:textId="77777777" w:rsidR="00273DD0" w:rsidRPr="0027508B" w:rsidRDefault="00273DD0">
      <w:pPr>
        <w:widowControl w:val="0"/>
        <w:autoSpaceDE w:val="0"/>
        <w:jc w:val="both"/>
        <w:rPr>
          <w:rFonts w:ascii="Arial Narrow" w:hAnsi="Arial Narrow" w:cs="Arial"/>
        </w:rPr>
      </w:pPr>
    </w:p>
    <w:p w14:paraId="5D6F6B69" w14:textId="77777777" w:rsidR="00273DD0" w:rsidRPr="0027508B" w:rsidRDefault="00273DD0">
      <w:pPr>
        <w:widowControl w:val="0"/>
        <w:autoSpaceDE w:val="0"/>
        <w:jc w:val="both"/>
        <w:rPr>
          <w:rFonts w:ascii="Arial Narrow" w:hAnsi="Arial Narrow" w:cs="Arial"/>
        </w:rPr>
      </w:pPr>
    </w:p>
    <w:p w14:paraId="16787AE8" w14:textId="77777777" w:rsidR="00273DD0" w:rsidRPr="0027508B" w:rsidRDefault="00273DD0">
      <w:pPr>
        <w:widowControl w:val="0"/>
        <w:autoSpaceDE w:val="0"/>
        <w:jc w:val="both"/>
        <w:rPr>
          <w:rFonts w:ascii="Arial Narrow" w:hAnsi="Arial Narrow" w:cs="Arial"/>
        </w:rPr>
      </w:pPr>
    </w:p>
    <w:p w14:paraId="270FCF01" w14:textId="77777777" w:rsidR="00273DD0" w:rsidRPr="0027508B" w:rsidRDefault="00273DD0">
      <w:pPr>
        <w:widowControl w:val="0"/>
        <w:autoSpaceDE w:val="0"/>
        <w:jc w:val="both"/>
        <w:rPr>
          <w:rFonts w:ascii="Arial Narrow" w:hAnsi="Arial Narrow" w:cs="Arial"/>
        </w:rPr>
      </w:pPr>
    </w:p>
    <w:p w14:paraId="24852019" w14:textId="77777777" w:rsidR="00273DD0" w:rsidRPr="0027508B" w:rsidRDefault="00273DD0">
      <w:pPr>
        <w:widowControl w:val="0"/>
        <w:autoSpaceDE w:val="0"/>
        <w:jc w:val="both"/>
        <w:rPr>
          <w:rFonts w:ascii="Arial Narrow" w:hAnsi="Arial Narrow" w:cs="Arial"/>
        </w:rPr>
      </w:pPr>
    </w:p>
    <w:p w14:paraId="222D248B" w14:textId="77777777" w:rsidR="00273DD0" w:rsidRPr="0027508B" w:rsidRDefault="00273DD0">
      <w:pPr>
        <w:widowControl w:val="0"/>
        <w:autoSpaceDE w:val="0"/>
        <w:jc w:val="both"/>
        <w:rPr>
          <w:rFonts w:ascii="Arial Narrow" w:hAnsi="Arial Narrow" w:cs="Arial"/>
        </w:rPr>
      </w:pPr>
    </w:p>
    <w:p w14:paraId="38DFAA95" w14:textId="77777777" w:rsidR="00273DD0" w:rsidRPr="0027508B" w:rsidRDefault="00273DD0">
      <w:pPr>
        <w:widowControl w:val="0"/>
        <w:autoSpaceDE w:val="0"/>
        <w:jc w:val="both"/>
        <w:rPr>
          <w:rFonts w:ascii="Arial Narrow" w:hAnsi="Arial Narrow" w:cs="Arial"/>
        </w:rPr>
      </w:pPr>
    </w:p>
    <w:p w14:paraId="779FF7E8" w14:textId="77777777" w:rsidR="00273DD0" w:rsidRPr="0027508B" w:rsidRDefault="00273DD0">
      <w:pPr>
        <w:widowControl w:val="0"/>
        <w:autoSpaceDE w:val="0"/>
        <w:jc w:val="both"/>
        <w:rPr>
          <w:rFonts w:ascii="Arial Narrow" w:hAnsi="Arial Narrow" w:cs="Arial"/>
        </w:rPr>
      </w:pPr>
    </w:p>
    <w:p w14:paraId="4EF6810E" w14:textId="77777777" w:rsidR="00273DD0" w:rsidRPr="0027508B" w:rsidRDefault="00273DD0">
      <w:pPr>
        <w:widowControl w:val="0"/>
        <w:autoSpaceDE w:val="0"/>
        <w:jc w:val="both"/>
        <w:rPr>
          <w:rFonts w:ascii="Arial Narrow" w:hAnsi="Arial Narrow" w:cs="Arial"/>
        </w:rPr>
      </w:pPr>
    </w:p>
    <w:p w14:paraId="61C1E700" w14:textId="77777777" w:rsidR="00273DD0" w:rsidRPr="0027508B" w:rsidRDefault="00273DD0">
      <w:pPr>
        <w:widowControl w:val="0"/>
        <w:autoSpaceDE w:val="0"/>
        <w:jc w:val="both"/>
        <w:rPr>
          <w:rFonts w:ascii="Arial Narrow" w:hAnsi="Arial Narrow" w:cs="Arial"/>
        </w:rPr>
      </w:pPr>
    </w:p>
    <w:p w14:paraId="66C7E0EF" w14:textId="77777777" w:rsidR="00273DD0" w:rsidRPr="0027508B" w:rsidRDefault="00273DD0">
      <w:pPr>
        <w:widowControl w:val="0"/>
        <w:autoSpaceDE w:val="0"/>
        <w:jc w:val="both"/>
        <w:rPr>
          <w:rFonts w:ascii="Arial Narrow" w:hAnsi="Arial Narrow" w:cs="Arial"/>
        </w:rPr>
      </w:pPr>
    </w:p>
    <w:p w14:paraId="1D0D2D48" w14:textId="77777777" w:rsidR="00273DD0" w:rsidRPr="0027508B" w:rsidRDefault="00273DD0">
      <w:pPr>
        <w:widowControl w:val="0"/>
        <w:autoSpaceDE w:val="0"/>
        <w:jc w:val="both"/>
        <w:rPr>
          <w:rFonts w:ascii="Arial Narrow" w:hAnsi="Arial Narrow" w:cs="Arial"/>
        </w:rPr>
      </w:pPr>
    </w:p>
    <w:p w14:paraId="1D8EF1AF" w14:textId="77777777" w:rsidR="00273DD0" w:rsidRPr="0027508B" w:rsidRDefault="00273DD0">
      <w:pPr>
        <w:widowControl w:val="0"/>
        <w:autoSpaceDE w:val="0"/>
        <w:jc w:val="both"/>
        <w:rPr>
          <w:rFonts w:ascii="Arial Narrow" w:hAnsi="Arial Narrow" w:cs="Arial"/>
        </w:rPr>
      </w:pPr>
    </w:p>
    <w:p w14:paraId="27C915F7" w14:textId="77777777" w:rsidR="00273DD0" w:rsidRPr="0027508B" w:rsidRDefault="00273DD0">
      <w:pPr>
        <w:widowControl w:val="0"/>
        <w:autoSpaceDE w:val="0"/>
        <w:jc w:val="both"/>
        <w:rPr>
          <w:rFonts w:ascii="Arial Narrow" w:hAnsi="Arial Narrow" w:cs="Arial"/>
        </w:rPr>
      </w:pPr>
    </w:p>
    <w:p w14:paraId="685C6B29" w14:textId="77777777" w:rsidR="00273DD0" w:rsidRPr="0027508B" w:rsidRDefault="00273DD0">
      <w:pPr>
        <w:widowControl w:val="0"/>
        <w:autoSpaceDE w:val="0"/>
        <w:jc w:val="both"/>
        <w:rPr>
          <w:rFonts w:ascii="Arial Narrow" w:hAnsi="Arial Narrow" w:cs="Arial"/>
        </w:rPr>
      </w:pPr>
    </w:p>
    <w:p w14:paraId="3C87FA35" w14:textId="6DF9C05A" w:rsidR="00273DD0" w:rsidRPr="0027508B" w:rsidRDefault="00E4147F" w:rsidP="00E4147F">
      <w:pPr>
        <w:pStyle w:val="TitrePieceDAO"/>
        <w:numPr>
          <w:ilvl w:val="0"/>
          <w:numId w:val="0"/>
        </w:numPr>
        <w:ind w:left="720"/>
        <w:rPr>
          <w:rFonts w:ascii="Arial Narrow" w:hAnsi="Arial Narrow"/>
          <w:b/>
          <w:bCs/>
          <w:sz w:val="36"/>
          <w:szCs w:val="36"/>
        </w:rPr>
      </w:pPr>
      <w:r w:rsidRPr="0027508B">
        <w:rPr>
          <w:rFonts w:ascii="Arial Narrow" w:hAnsi="Arial Narrow"/>
          <w:b/>
          <w:bCs/>
          <w:sz w:val="36"/>
          <w:szCs w:val="36"/>
        </w:rPr>
        <w:t>DOCUMENT No. 2.</w:t>
      </w:r>
      <w:r w:rsidR="0025110E" w:rsidRPr="0027508B">
        <w:rPr>
          <w:rFonts w:ascii="Arial Narrow" w:hAnsi="Arial Narrow"/>
          <w:b/>
          <w:bCs/>
          <w:sz w:val="36"/>
          <w:szCs w:val="36"/>
        </w:rPr>
        <w:t> </w:t>
      </w:r>
      <w:r w:rsidR="0025110E" w:rsidRPr="0027508B">
        <w:rPr>
          <w:rFonts w:ascii="Arial Narrow" w:hAnsi="Arial Narrow"/>
          <w:b/>
          <w:bCs/>
          <w:sz w:val="36"/>
          <w:szCs w:val="36"/>
        </w:rPr>
        <w:br/>
      </w:r>
      <w:bookmarkStart w:id="30" w:name="_Toc390335363"/>
      <w:bookmarkStart w:id="31" w:name="_Toc390418122"/>
      <w:bookmarkStart w:id="32" w:name="_Toc117587005"/>
      <w:r w:rsidRPr="0027508B">
        <w:rPr>
          <w:rFonts w:ascii="Arial Narrow" w:hAnsi="Arial Narrow"/>
          <w:b/>
          <w:bCs/>
          <w:sz w:val="36"/>
          <w:szCs w:val="36"/>
        </w:rPr>
        <w:t xml:space="preserve">GENERAL RULES </w:t>
      </w:r>
      <w:r w:rsidR="002410FA" w:rsidRPr="002410FA">
        <w:rPr>
          <w:rFonts w:ascii="Times New Roman" w:eastAsia="Times New Roman" w:hAnsi="Times New Roman" w:cs="Times New Roman"/>
          <w:iCs/>
          <w:noProof/>
          <w:spacing w:val="0"/>
          <w:sz w:val="28"/>
          <w:szCs w:val="26"/>
          <w:lang w:val="fr-FR" w:eastAsia="fr-FR"/>
        </w:rPr>
        <w:drawing>
          <wp:anchor distT="0" distB="0" distL="114300" distR="114300" simplePos="0" relativeHeight="251790336" behindDoc="1" locked="0" layoutInCell="1" allowOverlap="1" wp14:anchorId="21553003" wp14:editId="5C1FAB8B">
            <wp:simplePos x="0" y="0"/>
            <wp:positionH relativeFrom="column">
              <wp:posOffset>0</wp:posOffset>
            </wp:positionH>
            <wp:positionV relativeFrom="paragraph">
              <wp:posOffset>266065</wp:posOffset>
            </wp:positionV>
            <wp:extent cx="2628900" cy="1924050"/>
            <wp:effectExtent l="0" t="0" r="0" b="0"/>
            <wp:wrapNone/>
            <wp:docPr id="8614059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45658">
        <w:rPr>
          <w:rFonts w:ascii="Arial Narrow" w:hAnsi="Arial Narrow"/>
          <w:b/>
          <w:bCs/>
          <w:sz w:val="36"/>
          <w:szCs w:val="36"/>
        </w:rPr>
        <w:t>GOVERNING THE</w:t>
      </w:r>
      <w:r w:rsidRPr="0027508B">
        <w:rPr>
          <w:rFonts w:ascii="Arial Narrow" w:hAnsi="Arial Narrow"/>
          <w:b/>
          <w:bCs/>
          <w:sz w:val="36"/>
          <w:szCs w:val="36"/>
        </w:rPr>
        <w:t xml:space="preserve"> CALL FOR TENDERS </w:t>
      </w:r>
      <w:r w:rsidR="0025110E" w:rsidRPr="0027508B">
        <w:rPr>
          <w:rFonts w:ascii="Arial Narrow" w:hAnsi="Arial Narrow"/>
          <w:b/>
          <w:bCs/>
          <w:sz w:val="36"/>
          <w:szCs w:val="36"/>
        </w:rPr>
        <w:t>(</w:t>
      </w:r>
      <w:r w:rsidR="00445658">
        <w:rPr>
          <w:rFonts w:ascii="Arial Narrow" w:hAnsi="Arial Narrow"/>
          <w:b/>
          <w:bCs/>
          <w:sz w:val="36"/>
          <w:szCs w:val="36"/>
        </w:rPr>
        <w:t>RGAO</w:t>
      </w:r>
      <w:r w:rsidR="0025110E" w:rsidRPr="0027508B">
        <w:rPr>
          <w:rFonts w:ascii="Arial Narrow" w:hAnsi="Arial Narrow"/>
          <w:b/>
          <w:bCs/>
          <w:sz w:val="36"/>
          <w:szCs w:val="36"/>
        </w:rPr>
        <w:t>)</w:t>
      </w:r>
      <w:bookmarkEnd w:id="30"/>
      <w:bookmarkEnd w:id="31"/>
      <w:bookmarkEnd w:id="32"/>
    </w:p>
    <w:p w14:paraId="479695D3" w14:textId="77777777" w:rsidR="00273DD0" w:rsidRPr="0027508B" w:rsidRDefault="00273DD0">
      <w:pPr>
        <w:widowControl w:val="0"/>
        <w:autoSpaceDE w:val="0"/>
        <w:jc w:val="both"/>
        <w:rPr>
          <w:rFonts w:ascii="Arial Narrow" w:hAnsi="Arial Narrow" w:cs="Arial"/>
          <w:b/>
          <w:bCs/>
          <w:spacing w:val="38"/>
          <w:sz w:val="36"/>
          <w:szCs w:val="36"/>
        </w:rPr>
      </w:pPr>
    </w:p>
    <w:p w14:paraId="76FE9FEF" w14:textId="77777777" w:rsidR="00273DD0" w:rsidRPr="0027508B" w:rsidRDefault="00273DD0">
      <w:pPr>
        <w:widowControl w:val="0"/>
        <w:autoSpaceDE w:val="0"/>
        <w:jc w:val="both"/>
        <w:rPr>
          <w:rFonts w:ascii="Arial Narrow" w:hAnsi="Arial Narrow" w:cs="Arial"/>
        </w:rPr>
      </w:pPr>
    </w:p>
    <w:p w14:paraId="214A7D53" w14:textId="77777777" w:rsidR="00273DD0" w:rsidRPr="0027508B" w:rsidRDefault="00273DD0">
      <w:pPr>
        <w:pageBreakBefore/>
        <w:suppressAutoHyphens w:val="0"/>
        <w:rPr>
          <w:rFonts w:ascii="Arial Narrow" w:hAnsi="Arial Narrow" w:cs="Arial"/>
          <w:b/>
          <w:bCs/>
        </w:rPr>
      </w:pPr>
    </w:p>
    <w:p w14:paraId="41B6A967" w14:textId="0DF66972" w:rsidR="00273DD0" w:rsidRPr="0027508B" w:rsidRDefault="00353DCC" w:rsidP="005139FC">
      <w:pPr>
        <w:widowControl w:val="0"/>
        <w:autoSpaceDE w:val="0"/>
        <w:jc w:val="center"/>
        <w:rPr>
          <w:rFonts w:ascii="Arial Narrow" w:hAnsi="Arial Narrow"/>
        </w:rPr>
      </w:pPr>
      <w:r w:rsidRPr="0027508B">
        <w:rPr>
          <w:rFonts w:ascii="Arial Narrow" w:hAnsi="Arial Narrow"/>
          <w:b/>
        </w:rPr>
        <w:t xml:space="preserve">Note relating to the </w:t>
      </w:r>
      <w:r w:rsidR="00C922E1">
        <w:rPr>
          <w:rFonts w:ascii="Arial Narrow" w:hAnsi="Arial Narrow"/>
          <w:b/>
        </w:rPr>
        <w:t>G</w:t>
      </w:r>
      <w:r w:rsidRPr="0027508B">
        <w:rPr>
          <w:rFonts w:ascii="Arial Narrow" w:hAnsi="Arial Narrow"/>
          <w:b/>
        </w:rPr>
        <w:t xml:space="preserve">eneral </w:t>
      </w:r>
      <w:r w:rsidR="00C922E1">
        <w:rPr>
          <w:rFonts w:ascii="Arial Narrow" w:hAnsi="Arial Narrow"/>
          <w:b/>
        </w:rPr>
        <w:t>R</w:t>
      </w:r>
      <w:r w:rsidR="0099005A">
        <w:rPr>
          <w:rFonts w:ascii="Arial Narrow" w:hAnsi="Arial Narrow"/>
          <w:b/>
        </w:rPr>
        <w:t>ules</w:t>
      </w:r>
      <w:r w:rsidRPr="0027508B">
        <w:rPr>
          <w:rFonts w:ascii="Arial Narrow" w:hAnsi="Arial Narrow"/>
          <w:b/>
        </w:rPr>
        <w:t xml:space="preserve"> </w:t>
      </w:r>
      <w:r w:rsidR="00C922E1">
        <w:rPr>
          <w:rFonts w:ascii="Arial Narrow" w:hAnsi="Arial Narrow"/>
          <w:b/>
        </w:rPr>
        <w:t>Governing the</w:t>
      </w:r>
      <w:r w:rsidRPr="0027508B">
        <w:rPr>
          <w:rFonts w:ascii="Arial Narrow" w:hAnsi="Arial Narrow"/>
          <w:b/>
        </w:rPr>
        <w:t xml:space="preserve"> Call for Tenders</w:t>
      </w:r>
    </w:p>
    <w:p w14:paraId="178D9C80" w14:textId="77777777" w:rsidR="00273DD0" w:rsidRPr="0027508B" w:rsidRDefault="00273DD0">
      <w:pPr>
        <w:widowControl w:val="0"/>
        <w:autoSpaceDE w:val="0"/>
        <w:jc w:val="both"/>
        <w:rPr>
          <w:rFonts w:ascii="Arial Narrow" w:hAnsi="Arial Narrow" w:cs="Arial"/>
        </w:rPr>
      </w:pPr>
    </w:p>
    <w:p w14:paraId="2EB9AA4D" w14:textId="77777777" w:rsidR="00273DD0" w:rsidRPr="0027508B" w:rsidRDefault="00273DD0">
      <w:pPr>
        <w:widowControl w:val="0"/>
        <w:autoSpaceDE w:val="0"/>
        <w:jc w:val="both"/>
        <w:rPr>
          <w:rFonts w:ascii="Arial Narrow" w:hAnsi="Arial Narrow" w:cs="Arial"/>
        </w:rPr>
      </w:pPr>
    </w:p>
    <w:p w14:paraId="23C7109C" w14:textId="012B14F2" w:rsidR="00273DD0" w:rsidRPr="0027508B" w:rsidRDefault="00353DCC" w:rsidP="00310214">
      <w:pPr>
        <w:widowControl w:val="0"/>
        <w:autoSpaceDE w:val="0"/>
        <w:spacing w:line="276" w:lineRule="auto"/>
        <w:jc w:val="both"/>
        <w:rPr>
          <w:rFonts w:ascii="Arial Narrow" w:hAnsi="Arial Narrow"/>
        </w:rPr>
      </w:pPr>
      <w:r w:rsidRPr="0027508B">
        <w:rPr>
          <w:rFonts w:ascii="Arial Narrow" w:hAnsi="Arial Narrow"/>
        </w:rPr>
        <w:t xml:space="preserve">The purpose of Document </w:t>
      </w:r>
      <w:r w:rsidR="00835874">
        <w:rPr>
          <w:rFonts w:ascii="Arial Narrow" w:hAnsi="Arial Narrow"/>
        </w:rPr>
        <w:t>N</w:t>
      </w:r>
      <w:r w:rsidRPr="0027508B">
        <w:rPr>
          <w:rFonts w:ascii="Arial Narrow" w:hAnsi="Arial Narrow"/>
        </w:rPr>
        <w:t xml:space="preserve">o. 2 is to provide bidders with the information they need to prepare tenders that comply with the conditions </w:t>
      </w:r>
      <w:r w:rsidR="0099005A">
        <w:rPr>
          <w:rFonts w:ascii="Arial Narrow" w:hAnsi="Arial Narrow"/>
        </w:rPr>
        <w:t>laid down</w:t>
      </w:r>
      <w:r w:rsidRPr="0027508B">
        <w:rPr>
          <w:rFonts w:ascii="Arial Narrow" w:hAnsi="Arial Narrow"/>
        </w:rPr>
        <w:t xml:space="preserve"> </w:t>
      </w:r>
      <w:r w:rsidR="00667D30" w:rsidRPr="0027508B">
        <w:rPr>
          <w:rFonts w:ascii="Arial Narrow" w:hAnsi="Arial Narrow"/>
        </w:rPr>
        <w:t>by</w:t>
      </w:r>
      <w:r w:rsidRPr="0027508B">
        <w:rPr>
          <w:rFonts w:ascii="Arial Narrow" w:hAnsi="Arial Narrow"/>
        </w:rPr>
        <w:t xml:space="preserve"> the regulations in force.</w:t>
      </w:r>
      <w:r w:rsidRPr="0027508B">
        <w:rPr>
          <w:rFonts w:ascii="Arial Narrow" w:hAnsi="Arial Narrow"/>
        </w:rPr>
        <w:tab/>
      </w:r>
      <w:r w:rsidRPr="0027508B">
        <w:rPr>
          <w:rFonts w:ascii="Arial Narrow" w:hAnsi="Arial Narrow"/>
        </w:rPr>
        <w:tab/>
        <w:t xml:space="preserve"> </w:t>
      </w:r>
    </w:p>
    <w:p w14:paraId="26D4F2D6" w14:textId="77777777" w:rsidR="00273DD0" w:rsidRPr="0027508B" w:rsidRDefault="00273DD0" w:rsidP="00310214">
      <w:pPr>
        <w:widowControl w:val="0"/>
        <w:autoSpaceDE w:val="0"/>
        <w:spacing w:line="276" w:lineRule="auto"/>
        <w:jc w:val="both"/>
        <w:rPr>
          <w:rFonts w:ascii="Arial Narrow" w:hAnsi="Arial Narrow" w:cs="Arial"/>
        </w:rPr>
      </w:pPr>
    </w:p>
    <w:p w14:paraId="5274BE21" w14:textId="77777777" w:rsidR="00273DD0" w:rsidRPr="0027508B" w:rsidRDefault="00273DD0" w:rsidP="00310214">
      <w:pPr>
        <w:widowControl w:val="0"/>
        <w:autoSpaceDE w:val="0"/>
        <w:spacing w:line="276" w:lineRule="auto"/>
        <w:jc w:val="both"/>
        <w:rPr>
          <w:rFonts w:ascii="Arial Narrow" w:hAnsi="Arial Narrow" w:cs="Arial"/>
        </w:rPr>
      </w:pPr>
    </w:p>
    <w:p w14:paraId="63AECF47" w14:textId="77777777" w:rsidR="00273DD0" w:rsidRPr="0027508B" w:rsidRDefault="00353DCC" w:rsidP="00310214">
      <w:pPr>
        <w:widowControl w:val="0"/>
        <w:autoSpaceDE w:val="0"/>
        <w:spacing w:line="276" w:lineRule="auto"/>
        <w:jc w:val="both"/>
        <w:rPr>
          <w:rFonts w:ascii="Arial Narrow" w:hAnsi="Arial Narrow"/>
        </w:rPr>
      </w:pPr>
      <w:r w:rsidRPr="0027508B">
        <w:rPr>
          <w:rFonts w:ascii="Arial Narrow" w:hAnsi="Arial Narrow"/>
        </w:rPr>
        <w:t>It also provides information on the submission of bids, the opening of bids, the evaluation of bids and the award of the contract.</w:t>
      </w:r>
    </w:p>
    <w:p w14:paraId="4452C816" w14:textId="77777777" w:rsidR="00273DD0" w:rsidRPr="0027508B" w:rsidRDefault="00273DD0" w:rsidP="00310214">
      <w:pPr>
        <w:widowControl w:val="0"/>
        <w:autoSpaceDE w:val="0"/>
        <w:spacing w:line="276" w:lineRule="auto"/>
        <w:jc w:val="both"/>
        <w:rPr>
          <w:rFonts w:ascii="Arial Narrow" w:hAnsi="Arial Narrow" w:cs="Arial"/>
        </w:rPr>
      </w:pPr>
    </w:p>
    <w:p w14:paraId="36D2C00C" w14:textId="77777777" w:rsidR="00273DD0" w:rsidRPr="0027508B" w:rsidRDefault="00353DCC" w:rsidP="00310214">
      <w:pPr>
        <w:widowControl w:val="0"/>
        <w:autoSpaceDE w:val="0"/>
        <w:spacing w:line="276" w:lineRule="auto"/>
        <w:jc w:val="both"/>
        <w:rPr>
          <w:rFonts w:ascii="Arial Narrow" w:hAnsi="Arial Narrow"/>
        </w:rPr>
      </w:pPr>
      <w:r w:rsidRPr="0027508B">
        <w:rPr>
          <w:rFonts w:ascii="Arial Narrow" w:hAnsi="Arial Narrow"/>
        </w:rPr>
        <w:t>This document contains standard articles that should not be changed.</w:t>
      </w:r>
    </w:p>
    <w:p w14:paraId="4E1E4DD9" w14:textId="77777777" w:rsidR="00273DD0" w:rsidRPr="0027508B" w:rsidRDefault="00273DD0" w:rsidP="00310214">
      <w:pPr>
        <w:widowControl w:val="0"/>
        <w:autoSpaceDE w:val="0"/>
        <w:spacing w:line="276" w:lineRule="auto"/>
        <w:jc w:val="both"/>
        <w:rPr>
          <w:rFonts w:ascii="Arial Narrow" w:hAnsi="Arial Narrow" w:cs="Arial"/>
        </w:rPr>
      </w:pPr>
    </w:p>
    <w:p w14:paraId="7B9D4E3A" w14:textId="77777777" w:rsidR="00B5793A" w:rsidRPr="0027508B" w:rsidRDefault="00B5793A" w:rsidP="00310214">
      <w:pPr>
        <w:widowControl w:val="0"/>
        <w:tabs>
          <w:tab w:val="left" w:pos="10460"/>
        </w:tabs>
        <w:autoSpaceDE w:val="0"/>
        <w:spacing w:line="276" w:lineRule="auto"/>
        <w:jc w:val="both"/>
        <w:rPr>
          <w:rFonts w:ascii="Arial Narrow" w:hAnsi="Arial Narrow" w:cs="Arial"/>
        </w:rPr>
      </w:pPr>
    </w:p>
    <w:p w14:paraId="5CCF0373" w14:textId="77777777" w:rsidR="00403FEC" w:rsidRPr="0027508B" w:rsidRDefault="00403FEC" w:rsidP="00AD538A">
      <w:pPr>
        <w:rPr>
          <w:rFonts w:ascii="Arial Narrow" w:hAnsi="Arial Narrow" w:cs="Arial"/>
        </w:rPr>
      </w:pPr>
    </w:p>
    <w:p w14:paraId="0CC440B3" w14:textId="77777777" w:rsidR="00403FEC" w:rsidRPr="0027508B" w:rsidRDefault="00403FEC" w:rsidP="00AD538A">
      <w:pPr>
        <w:rPr>
          <w:rFonts w:ascii="Arial Narrow" w:hAnsi="Arial Narrow" w:cs="Arial"/>
        </w:rPr>
      </w:pPr>
    </w:p>
    <w:p w14:paraId="5FF2D869" w14:textId="77777777" w:rsidR="00403FEC" w:rsidRPr="0027508B" w:rsidRDefault="00403FEC" w:rsidP="00AD538A">
      <w:pPr>
        <w:rPr>
          <w:rFonts w:ascii="Arial Narrow" w:hAnsi="Arial Narrow" w:cs="Arial"/>
        </w:rPr>
      </w:pPr>
    </w:p>
    <w:p w14:paraId="026515A1" w14:textId="77777777" w:rsidR="00403FEC" w:rsidRPr="0027508B" w:rsidRDefault="00403FEC" w:rsidP="00AD538A">
      <w:pPr>
        <w:rPr>
          <w:rFonts w:ascii="Arial Narrow" w:hAnsi="Arial Narrow" w:cs="Arial"/>
        </w:rPr>
      </w:pPr>
    </w:p>
    <w:p w14:paraId="7AFB8106" w14:textId="77777777" w:rsidR="00403FEC" w:rsidRPr="0027508B" w:rsidRDefault="00403FEC" w:rsidP="00AD538A">
      <w:pPr>
        <w:rPr>
          <w:rFonts w:ascii="Arial Narrow" w:hAnsi="Arial Narrow" w:cs="Arial"/>
        </w:rPr>
      </w:pPr>
    </w:p>
    <w:p w14:paraId="1D91C496" w14:textId="77777777" w:rsidR="00403FEC" w:rsidRPr="0027508B" w:rsidRDefault="00403FEC" w:rsidP="00AD538A">
      <w:pPr>
        <w:rPr>
          <w:rFonts w:ascii="Arial Narrow" w:hAnsi="Arial Narrow" w:cs="Arial"/>
        </w:rPr>
      </w:pPr>
    </w:p>
    <w:p w14:paraId="7C2F6D34" w14:textId="77777777" w:rsidR="00B5793A" w:rsidRPr="0027508B" w:rsidRDefault="00B5793A" w:rsidP="00B5793A">
      <w:pPr>
        <w:rPr>
          <w:rFonts w:ascii="Arial Narrow" w:hAnsi="Arial Narrow" w:cs="Arial"/>
        </w:rPr>
      </w:pPr>
    </w:p>
    <w:p w14:paraId="427D655E" w14:textId="77777777" w:rsidR="00B5793A" w:rsidRPr="0027508B" w:rsidRDefault="00B5793A" w:rsidP="00B5793A">
      <w:pPr>
        <w:rPr>
          <w:rFonts w:ascii="Arial Narrow" w:hAnsi="Arial Narrow" w:cs="Arial"/>
        </w:rPr>
      </w:pPr>
    </w:p>
    <w:p w14:paraId="5FA69C31" w14:textId="77777777" w:rsidR="00403FEC" w:rsidRPr="0027508B" w:rsidRDefault="00B5793A" w:rsidP="00AD538A">
      <w:pPr>
        <w:tabs>
          <w:tab w:val="left" w:pos="8415"/>
        </w:tabs>
        <w:rPr>
          <w:rFonts w:ascii="Arial Narrow" w:hAnsi="Arial Narrow" w:cs="Arial"/>
        </w:rPr>
      </w:pPr>
      <w:r w:rsidRPr="0027508B">
        <w:rPr>
          <w:rFonts w:ascii="Arial Narrow" w:hAnsi="Arial Narrow"/>
        </w:rPr>
        <w:tab/>
      </w:r>
    </w:p>
    <w:p w14:paraId="3BA00F3E" w14:textId="770BAF42" w:rsidR="00C6687F" w:rsidRPr="0027508B" w:rsidRDefault="00077B9D" w:rsidP="00C6687F">
      <w:pPr>
        <w:pageBreakBefore/>
        <w:suppressAutoHyphens w:val="0"/>
        <w:rPr>
          <w:rFonts w:ascii="Arial Narrow" w:hAnsi="Arial Narrow" w:cs="Arial"/>
          <w:b/>
          <w:bCs/>
          <w:spacing w:val="34"/>
          <w:w w:val="80"/>
          <w:sz w:val="32"/>
          <w:szCs w:val="32"/>
        </w:rPr>
      </w:pPr>
      <w:r w:rsidRPr="0027508B">
        <w:rPr>
          <w:rFonts w:ascii="Arial Narrow" w:hAnsi="Arial Narrow" w:cs="Arial"/>
          <w:b/>
          <w:bCs/>
          <w:spacing w:val="34"/>
          <w:w w:val="80"/>
          <w:sz w:val="32"/>
          <w:szCs w:val="32"/>
        </w:rPr>
        <w:lastRenderedPageBreak/>
        <w:t>TABLE OF CONTENTS</w:t>
      </w:r>
    </w:p>
    <w:p w14:paraId="0675842F" w14:textId="77777777" w:rsidR="00C6687F" w:rsidRDefault="00C6687F" w:rsidP="00C6687F">
      <w:pPr>
        <w:tabs>
          <w:tab w:val="right" w:leader="dot" w:pos="9622"/>
        </w:tabs>
        <w:spacing w:after="60" w:line="360" w:lineRule="auto"/>
        <w:ind w:left="1701" w:hanging="1461"/>
        <w:rPr>
          <w:rFonts w:ascii="Arial Narrow" w:hAnsi="Arial Narrow" w:cs="Arial"/>
          <w:b/>
          <w:noProof/>
        </w:rPr>
      </w:pPr>
    </w:p>
    <w:p w14:paraId="655CBD90" w14:textId="77777777" w:rsidR="00C6687F" w:rsidRPr="00C27018" w:rsidRDefault="00C6687F" w:rsidP="00C6687F">
      <w:pPr>
        <w:tabs>
          <w:tab w:val="right" w:leader="dot" w:pos="9622"/>
        </w:tabs>
        <w:spacing w:after="60" w:line="360" w:lineRule="auto"/>
        <w:ind w:left="1701" w:hanging="1461"/>
        <w:rPr>
          <w:rFonts w:ascii="Arial Narrow" w:hAnsi="Arial Narrow" w:cs="Arial"/>
          <w:b/>
          <w:noProof/>
        </w:rPr>
      </w:pPr>
      <w:r w:rsidRPr="00C27018">
        <w:rPr>
          <w:rFonts w:ascii="Arial Narrow" w:hAnsi="Arial Narrow" w:cs="Arial"/>
          <w:b/>
          <w:noProof/>
        </w:rPr>
        <w:t>A…….Generalities</w:t>
      </w:r>
      <w:r>
        <w:rPr>
          <w:rFonts w:ascii="Arial Narrow" w:hAnsi="Arial Narrow" w:cs="Arial"/>
          <w:b/>
          <w:noProof/>
        </w:rPr>
        <w:t>………………………………..</w:t>
      </w:r>
      <w:r w:rsidRPr="00C27018">
        <w:rPr>
          <w:rFonts w:ascii="Arial Narrow" w:hAnsi="Arial Narrow" w:cs="Arial"/>
          <w:b/>
          <w:noProof/>
        </w:rPr>
        <w:t>………………………………………………………………….28</w:t>
      </w:r>
    </w:p>
    <w:p w14:paraId="31E129E3" w14:textId="524C7A4D"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199" w:history="1">
        <w:r w:rsidR="00C6687F" w:rsidRPr="0099005A">
          <w:rPr>
            <w:rFonts w:ascii="Arial Narrow" w:hAnsi="Arial Narrow" w:cs="Arial"/>
            <w:noProof/>
          </w:rPr>
          <w:t>Article 1.</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Subject of the consultation</w:t>
        </w:r>
        <w:r w:rsidR="00C6687F" w:rsidRPr="0099005A">
          <w:rPr>
            <w:rFonts w:ascii="Arial Narrow" w:hAnsi="Arial Narrow" w:cs="Arial"/>
            <w:noProof/>
            <w:webHidden/>
          </w:rPr>
          <w:tab/>
        </w:r>
        <w:r w:rsidR="00C6687F" w:rsidRPr="0099005A">
          <w:rPr>
            <w:rFonts w:ascii="Arial Narrow" w:hAnsi="Arial Narrow" w:cs="Arial"/>
            <w:noProof/>
            <w:webHidden/>
            <w:lang w:val="fr-FR"/>
          </w:rPr>
          <w:fldChar w:fldCharType="begin"/>
        </w:r>
        <w:r w:rsidR="00C6687F" w:rsidRPr="0099005A">
          <w:rPr>
            <w:rFonts w:ascii="Arial Narrow" w:hAnsi="Arial Narrow" w:cs="Arial"/>
            <w:noProof/>
            <w:webHidden/>
          </w:rPr>
          <w:instrText xml:space="preserve"> PAGEREF _Toc157681199 \h </w:instrText>
        </w:r>
        <w:r w:rsidR="00C6687F" w:rsidRPr="0099005A">
          <w:rPr>
            <w:rFonts w:ascii="Arial Narrow" w:hAnsi="Arial Narrow" w:cs="Arial"/>
            <w:noProof/>
            <w:webHidden/>
            <w:lang w:val="fr-FR"/>
          </w:rPr>
          <w:fldChar w:fldCharType="separate"/>
        </w:r>
        <w:r w:rsidR="00F7694E">
          <w:rPr>
            <w:rFonts w:ascii="Arial Narrow" w:hAnsi="Arial Narrow" w:cs="Arial"/>
            <w:b/>
            <w:bCs/>
            <w:noProof/>
            <w:webHidden/>
            <w:lang w:val="fr-FR"/>
          </w:rPr>
          <w:t>Erreur ! Signet non défini.</w:t>
        </w:r>
        <w:r w:rsidR="00C6687F" w:rsidRPr="0099005A">
          <w:rPr>
            <w:rFonts w:ascii="Arial Narrow" w:hAnsi="Arial Narrow" w:cs="Arial"/>
            <w:noProof/>
            <w:webHidden/>
            <w:lang w:val="fr-FR"/>
          </w:rPr>
          <w:fldChar w:fldCharType="end"/>
        </w:r>
      </w:hyperlink>
    </w:p>
    <w:p w14:paraId="2610A483"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00" w:history="1">
        <w:r w:rsidR="00C6687F" w:rsidRPr="0099005A">
          <w:rPr>
            <w:rFonts w:ascii="Arial Narrow" w:hAnsi="Arial Narrow" w:cs="Arial"/>
            <w:noProof/>
          </w:rPr>
          <w:t>Article 2.</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Financing</w:t>
        </w:r>
        <w:r w:rsidR="00C6687F" w:rsidRPr="0099005A">
          <w:rPr>
            <w:rFonts w:ascii="Arial Narrow" w:hAnsi="Arial Narrow" w:cs="Arial"/>
            <w:noProof/>
            <w:webHidden/>
          </w:rPr>
          <w:tab/>
        </w:r>
        <w:r w:rsidR="00C6687F" w:rsidRPr="00C6687F">
          <w:rPr>
            <w:rFonts w:ascii="Arial Narrow" w:hAnsi="Arial Narrow" w:cs="Arial"/>
            <w:noProof/>
            <w:webHidden/>
          </w:rPr>
          <w:t>29</w:t>
        </w:r>
      </w:hyperlink>
    </w:p>
    <w:p w14:paraId="6783EE29"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01" w:history="1">
        <w:r w:rsidR="00C6687F" w:rsidRPr="0099005A">
          <w:rPr>
            <w:rFonts w:ascii="Arial Narrow" w:hAnsi="Arial Narrow" w:cs="Arial"/>
            <w:noProof/>
          </w:rPr>
          <w:t>Article 3.</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Ethic</w:t>
        </w:r>
        <w:r w:rsidR="00C6687F">
          <w:rPr>
            <w:rFonts w:ascii="Arial Narrow" w:hAnsi="Arial Narrow" w:cs="Arial"/>
            <w:noProof/>
          </w:rPr>
          <w:t xml:space="preserve">al principles, </w:t>
        </w:r>
        <w:r w:rsidR="00C6687F" w:rsidRPr="0099005A">
          <w:rPr>
            <w:rFonts w:ascii="Arial Narrow" w:hAnsi="Arial Narrow" w:cs="Arial"/>
            <w:noProof/>
          </w:rPr>
          <w:t xml:space="preserve"> fraud and corruption</w:t>
        </w:r>
        <w:r w:rsidR="00C6687F" w:rsidRPr="0099005A">
          <w:rPr>
            <w:rFonts w:ascii="Arial Narrow" w:hAnsi="Arial Narrow" w:cs="Arial"/>
            <w:noProof/>
            <w:webHidden/>
          </w:rPr>
          <w:tab/>
        </w:r>
        <w:r w:rsidR="00C6687F" w:rsidRPr="006B4049">
          <w:rPr>
            <w:rFonts w:ascii="Arial Narrow" w:hAnsi="Arial Narrow" w:cs="Arial"/>
            <w:noProof/>
            <w:webHidden/>
          </w:rPr>
          <w:t>29</w:t>
        </w:r>
      </w:hyperlink>
    </w:p>
    <w:p w14:paraId="4B547A0E"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02" w:history="1">
        <w:r w:rsidR="00C6687F" w:rsidRPr="0099005A">
          <w:rPr>
            <w:rFonts w:ascii="Arial Narrow" w:hAnsi="Arial Narrow" w:cs="Arial"/>
            <w:noProof/>
          </w:rPr>
          <w:t>Article 4.</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 xml:space="preserve">Candidates </w:t>
        </w:r>
        <w:r w:rsidR="00C6687F">
          <w:rPr>
            <w:rFonts w:ascii="Arial Narrow" w:hAnsi="Arial Narrow" w:cs="Arial"/>
            <w:noProof/>
          </w:rPr>
          <w:t>allowed</w:t>
        </w:r>
        <w:r w:rsidR="00C6687F" w:rsidRPr="0099005A">
          <w:rPr>
            <w:rFonts w:ascii="Arial Narrow" w:hAnsi="Arial Narrow" w:cs="Arial"/>
            <w:noProof/>
          </w:rPr>
          <w:t xml:space="preserve"> to compete</w:t>
        </w:r>
        <w:r w:rsidR="00C6687F" w:rsidRPr="0099005A">
          <w:rPr>
            <w:rFonts w:ascii="Arial Narrow" w:hAnsi="Arial Narrow" w:cs="Arial"/>
            <w:noProof/>
            <w:webHidden/>
          </w:rPr>
          <w:tab/>
        </w:r>
        <w:r w:rsidR="00C6687F" w:rsidRPr="006B4049">
          <w:rPr>
            <w:rFonts w:ascii="Arial Narrow" w:hAnsi="Arial Narrow" w:cs="Arial"/>
            <w:noProof/>
            <w:webHidden/>
          </w:rPr>
          <w:t>31</w:t>
        </w:r>
      </w:hyperlink>
    </w:p>
    <w:p w14:paraId="02DB38CA"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03" w:history="1">
        <w:r w:rsidR="00C6687F" w:rsidRPr="0099005A">
          <w:rPr>
            <w:rFonts w:ascii="Arial Narrow" w:hAnsi="Arial Narrow" w:cs="Arial"/>
            <w:noProof/>
          </w:rPr>
          <w:t>Article 5.</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Documents establishing the qualification of the bidder</w:t>
        </w:r>
        <w:r w:rsidR="00C6687F" w:rsidRPr="0099005A">
          <w:rPr>
            <w:rFonts w:ascii="Arial Narrow" w:hAnsi="Arial Narrow" w:cs="Arial"/>
            <w:noProof/>
            <w:webHidden/>
          </w:rPr>
          <w:tab/>
        </w:r>
        <w:r w:rsidR="00C6687F" w:rsidRPr="006B4049">
          <w:rPr>
            <w:rFonts w:ascii="Arial Narrow" w:hAnsi="Arial Narrow" w:cs="Arial"/>
            <w:noProof/>
            <w:webHidden/>
          </w:rPr>
          <w:t>33</w:t>
        </w:r>
      </w:hyperlink>
    </w:p>
    <w:p w14:paraId="2F1E5EB9" w14:textId="1D67C71E" w:rsidR="00C6687F" w:rsidRPr="0099005A" w:rsidRDefault="007B5654" w:rsidP="00C6687F">
      <w:pPr>
        <w:tabs>
          <w:tab w:val="right" w:leader="dot" w:pos="1540"/>
          <w:tab w:val="right" w:leader="dot" w:pos="9622"/>
        </w:tabs>
        <w:spacing w:after="60" w:line="480" w:lineRule="auto"/>
        <w:jc w:val="both"/>
        <w:rPr>
          <w:rFonts w:ascii="Arial Narrow" w:eastAsiaTheme="minorEastAsia" w:hAnsi="Arial Narrow" w:cstheme="minorBidi"/>
          <w:noProof/>
          <w:sz w:val="22"/>
          <w:szCs w:val="22"/>
        </w:rPr>
      </w:pPr>
      <w:hyperlink w:anchor="_Toc157681204" w:history="1">
        <w:r w:rsidR="00C6687F" w:rsidRPr="006B4049">
          <w:rPr>
            <w:rFonts w:ascii="Arial Narrow" w:hAnsi="Arial Narrow"/>
            <w:b/>
            <w:noProof/>
          </w:rPr>
          <w:t>B.</w:t>
        </w:r>
        <w:r w:rsidR="00C6687F" w:rsidRPr="006B4049">
          <w:rPr>
            <w:rFonts w:ascii="Arial Narrow" w:eastAsiaTheme="minorEastAsia" w:hAnsi="Arial Narrow" w:cstheme="minorBidi"/>
            <w:b/>
            <w:noProof/>
            <w:sz w:val="22"/>
            <w:szCs w:val="22"/>
          </w:rPr>
          <w:t xml:space="preserve"> </w:t>
        </w:r>
        <w:r w:rsidR="00C6687F" w:rsidRPr="006B4049">
          <w:rPr>
            <w:rFonts w:ascii="Arial Narrow" w:hAnsi="Arial Narrow"/>
            <w:b/>
            <w:noProof/>
          </w:rPr>
          <w:t>Tender File</w:t>
        </w:r>
        <w:r w:rsidR="00C6687F" w:rsidRPr="006B4049">
          <w:rPr>
            <w:rFonts w:ascii="Arial Narrow" w:hAnsi="Arial Narrow"/>
            <w:b/>
            <w:noProof/>
            <w:webHidden/>
          </w:rPr>
          <w:tab/>
        </w:r>
        <w:r w:rsidR="00C6687F" w:rsidRPr="0099005A">
          <w:rPr>
            <w:rFonts w:ascii="Arial Narrow" w:hAnsi="Arial Narrow"/>
            <w:noProof/>
            <w:webHidden/>
          </w:rPr>
          <w:t xml:space="preserve">    ………</w:t>
        </w:r>
        <w:r w:rsidR="00C6687F">
          <w:rPr>
            <w:rFonts w:ascii="Arial Narrow" w:hAnsi="Arial Narrow"/>
            <w:noProof/>
            <w:webHidden/>
          </w:rPr>
          <w:t>……………………………………………………….…………………………..</w:t>
        </w:r>
        <w:r w:rsidR="00C6687F" w:rsidRPr="0099005A">
          <w:rPr>
            <w:rFonts w:ascii="Arial Narrow" w:hAnsi="Arial Narrow"/>
            <w:noProof/>
            <w:webHidden/>
          </w:rPr>
          <w:t>…………</w:t>
        </w:r>
        <w:r w:rsidR="00C6687F">
          <w:rPr>
            <w:rFonts w:ascii="Arial Narrow" w:hAnsi="Arial Narrow"/>
            <w:noProof/>
            <w:webHidden/>
          </w:rPr>
          <w:t>….</w:t>
        </w:r>
        <w:r w:rsidR="00C6687F" w:rsidRPr="0099005A">
          <w:rPr>
            <w:rFonts w:ascii="Arial Narrow" w:hAnsi="Arial Narrow"/>
            <w:noProof/>
            <w:webHidden/>
            <w:lang w:val="fr-FR"/>
          </w:rPr>
          <w:fldChar w:fldCharType="begin"/>
        </w:r>
        <w:r w:rsidR="00C6687F" w:rsidRPr="0099005A">
          <w:rPr>
            <w:rFonts w:ascii="Arial Narrow" w:hAnsi="Arial Narrow"/>
            <w:noProof/>
            <w:webHidden/>
          </w:rPr>
          <w:instrText xml:space="preserve"> PAGEREF _Toc157681204 \h </w:instrText>
        </w:r>
        <w:r w:rsidR="00C6687F" w:rsidRPr="0099005A">
          <w:rPr>
            <w:rFonts w:ascii="Arial Narrow" w:hAnsi="Arial Narrow"/>
            <w:noProof/>
            <w:webHidden/>
            <w:lang w:val="fr-FR"/>
          </w:rPr>
          <w:fldChar w:fldCharType="separate"/>
        </w:r>
        <w:r w:rsidR="00F7694E">
          <w:rPr>
            <w:rFonts w:ascii="Arial Narrow" w:hAnsi="Arial Narrow"/>
            <w:b/>
            <w:bCs/>
            <w:noProof/>
            <w:webHidden/>
            <w:lang w:val="fr-FR"/>
          </w:rPr>
          <w:t>Erreur ! Signet non défini.</w:t>
        </w:r>
        <w:r w:rsidR="00C6687F" w:rsidRPr="0099005A">
          <w:rPr>
            <w:rFonts w:ascii="Arial Narrow" w:hAnsi="Arial Narrow"/>
            <w:noProof/>
            <w:webHidden/>
            <w:lang w:val="fr-FR"/>
          </w:rPr>
          <w:fldChar w:fldCharType="end"/>
        </w:r>
      </w:hyperlink>
    </w:p>
    <w:p w14:paraId="3B24A1AC"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05" w:history="1">
        <w:r w:rsidR="00C6687F" w:rsidRPr="0099005A">
          <w:rPr>
            <w:rFonts w:ascii="Arial Narrow" w:hAnsi="Arial Narrow" w:cs="Arial"/>
            <w:noProof/>
          </w:rPr>
          <w:t>Article 6.</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Content of the Tender File</w:t>
        </w:r>
        <w:r w:rsidR="00C6687F" w:rsidRPr="0099005A">
          <w:rPr>
            <w:rFonts w:ascii="Arial Narrow" w:hAnsi="Arial Narrow" w:cs="Arial"/>
            <w:noProof/>
            <w:webHidden/>
          </w:rPr>
          <w:tab/>
        </w:r>
        <w:r w:rsidR="00C6687F" w:rsidRPr="00C27018">
          <w:rPr>
            <w:rFonts w:ascii="Arial Narrow" w:hAnsi="Arial Narrow" w:cs="Arial"/>
            <w:noProof/>
            <w:webHidden/>
          </w:rPr>
          <w:t>34</w:t>
        </w:r>
      </w:hyperlink>
    </w:p>
    <w:p w14:paraId="075B1263"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06" w:history="1">
        <w:r w:rsidR="00C6687F" w:rsidRPr="0099005A">
          <w:rPr>
            <w:rFonts w:ascii="Arial Narrow" w:hAnsi="Arial Narrow" w:cs="Arial"/>
            <w:noProof/>
          </w:rPr>
          <w:t>Article 7.</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 xml:space="preserve">Clarifications </w:t>
        </w:r>
        <w:r w:rsidR="00C6687F">
          <w:rPr>
            <w:rFonts w:ascii="Arial Narrow" w:hAnsi="Arial Narrow" w:cs="Arial"/>
            <w:noProof/>
          </w:rPr>
          <w:t>on</w:t>
        </w:r>
        <w:r w:rsidR="00C6687F" w:rsidRPr="0099005A">
          <w:rPr>
            <w:rFonts w:ascii="Arial Narrow" w:hAnsi="Arial Narrow" w:cs="Arial"/>
            <w:noProof/>
          </w:rPr>
          <w:t xml:space="preserve"> the Tender File and petitions</w:t>
        </w:r>
        <w:r w:rsidR="00C6687F" w:rsidRPr="0099005A">
          <w:rPr>
            <w:rFonts w:ascii="Arial Narrow" w:hAnsi="Arial Narrow" w:cs="Arial"/>
            <w:noProof/>
            <w:webHidden/>
          </w:rPr>
          <w:tab/>
        </w:r>
        <w:r w:rsidR="00C6687F" w:rsidRPr="00C27018">
          <w:rPr>
            <w:rFonts w:ascii="Arial Narrow" w:hAnsi="Arial Narrow" w:cs="Arial"/>
            <w:noProof/>
            <w:webHidden/>
          </w:rPr>
          <w:t>35</w:t>
        </w:r>
      </w:hyperlink>
    </w:p>
    <w:p w14:paraId="4BDD1DB5"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07" w:history="1">
        <w:r w:rsidR="00C6687F" w:rsidRPr="0099005A">
          <w:rPr>
            <w:rFonts w:ascii="Arial Narrow" w:hAnsi="Arial Narrow" w:cs="Arial"/>
            <w:noProof/>
          </w:rPr>
          <w:t>Article 8.</w:t>
        </w:r>
        <w:r w:rsidR="00C6687F" w:rsidRPr="0099005A">
          <w:rPr>
            <w:rFonts w:ascii="Arial Narrow" w:eastAsiaTheme="minorEastAsia" w:hAnsi="Arial Narrow" w:cstheme="minorBidi"/>
            <w:noProof/>
            <w:sz w:val="22"/>
            <w:szCs w:val="22"/>
          </w:rPr>
          <w:tab/>
        </w:r>
        <w:r w:rsidR="00C6687F">
          <w:rPr>
            <w:rFonts w:ascii="Arial Narrow" w:hAnsi="Arial Narrow" w:cs="Arial"/>
            <w:noProof/>
          </w:rPr>
          <w:t>Modifications</w:t>
        </w:r>
        <w:r w:rsidR="00C6687F" w:rsidRPr="0099005A">
          <w:rPr>
            <w:rFonts w:ascii="Arial Narrow" w:hAnsi="Arial Narrow" w:cs="Arial"/>
            <w:noProof/>
          </w:rPr>
          <w:t xml:space="preserve"> on the Tender File</w:t>
        </w:r>
        <w:r w:rsidR="00C6687F" w:rsidRPr="0099005A">
          <w:rPr>
            <w:rFonts w:ascii="Arial Narrow" w:hAnsi="Arial Narrow" w:cs="Arial"/>
            <w:noProof/>
            <w:webHidden/>
          </w:rPr>
          <w:tab/>
        </w:r>
        <w:r w:rsidR="00C6687F" w:rsidRPr="00C27018">
          <w:rPr>
            <w:rFonts w:ascii="Arial Narrow" w:hAnsi="Arial Narrow" w:cs="Arial"/>
            <w:noProof/>
            <w:webHidden/>
          </w:rPr>
          <w:t>36</w:t>
        </w:r>
      </w:hyperlink>
    </w:p>
    <w:p w14:paraId="7CC97600" w14:textId="77777777" w:rsidR="00C6687F" w:rsidRPr="00C27018" w:rsidRDefault="007B5654" w:rsidP="00C6687F">
      <w:pPr>
        <w:tabs>
          <w:tab w:val="right" w:leader="dot" w:pos="1540"/>
          <w:tab w:val="right" w:leader="dot" w:pos="9622"/>
        </w:tabs>
        <w:spacing w:after="60" w:line="480" w:lineRule="auto"/>
        <w:jc w:val="both"/>
        <w:rPr>
          <w:rFonts w:ascii="Arial Narrow" w:eastAsiaTheme="minorEastAsia" w:hAnsi="Arial Narrow" w:cstheme="minorBidi"/>
          <w:b/>
          <w:noProof/>
          <w:sz w:val="22"/>
          <w:szCs w:val="22"/>
        </w:rPr>
      </w:pPr>
      <w:hyperlink w:anchor="_Toc157681208" w:history="1">
        <w:r w:rsidR="00C6687F" w:rsidRPr="00C27018">
          <w:rPr>
            <w:rFonts w:ascii="Arial Narrow" w:hAnsi="Arial Narrow"/>
            <w:b/>
            <w:noProof/>
          </w:rPr>
          <w:t>C.</w:t>
        </w:r>
        <w:r w:rsidR="00C6687F" w:rsidRPr="00C27018">
          <w:rPr>
            <w:rFonts w:ascii="Arial Narrow" w:eastAsiaTheme="minorEastAsia" w:hAnsi="Arial Narrow" w:cstheme="minorBidi"/>
            <w:b/>
            <w:noProof/>
            <w:sz w:val="22"/>
            <w:szCs w:val="22"/>
          </w:rPr>
          <w:tab/>
        </w:r>
        <w:r w:rsidR="00C6687F" w:rsidRPr="00C27018">
          <w:rPr>
            <w:rFonts w:ascii="Arial Narrow" w:hAnsi="Arial Narrow"/>
            <w:b/>
            <w:noProof/>
          </w:rPr>
          <w:t>Preparation of offers</w:t>
        </w:r>
        <w:r w:rsidR="00C6687F" w:rsidRPr="00C27018">
          <w:rPr>
            <w:rFonts w:ascii="Arial Narrow" w:hAnsi="Arial Narrow"/>
            <w:b/>
            <w:noProof/>
            <w:webHidden/>
          </w:rPr>
          <w:tab/>
        </w:r>
        <w:r w:rsidR="00C6687F" w:rsidRPr="00C6687F">
          <w:rPr>
            <w:rFonts w:ascii="Arial Narrow" w:hAnsi="Arial Narrow"/>
            <w:b/>
            <w:noProof/>
            <w:webHidden/>
          </w:rPr>
          <w:t>36</w:t>
        </w:r>
      </w:hyperlink>
    </w:p>
    <w:p w14:paraId="57C0E89E"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09" w:history="1">
        <w:r w:rsidR="00C6687F" w:rsidRPr="0099005A">
          <w:rPr>
            <w:rFonts w:ascii="Arial Narrow" w:hAnsi="Arial Narrow" w:cs="Arial"/>
            <w:noProof/>
          </w:rPr>
          <w:t>Article 9.</w:t>
        </w:r>
        <w:r w:rsidR="00C6687F" w:rsidRPr="0099005A">
          <w:rPr>
            <w:rFonts w:ascii="Arial Narrow" w:eastAsiaTheme="minorEastAsia" w:hAnsi="Arial Narrow" w:cstheme="minorBidi"/>
            <w:noProof/>
            <w:sz w:val="22"/>
            <w:szCs w:val="22"/>
          </w:rPr>
          <w:tab/>
        </w:r>
        <w:r w:rsidR="00C6687F">
          <w:rPr>
            <w:rFonts w:ascii="Arial Narrow" w:hAnsi="Arial Narrow" w:cs="Arial"/>
            <w:noProof/>
          </w:rPr>
          <w:t>Bidding</w:t>
        </w:r>
        <w:r w:rsidR="00C6687F" w:rsidRPr="0099005A">
          <w:rPr>
            <w:rFonts w:ascii="Arial Narrow" w:hAnsi="Arial Narrow" w:cs="Arial"/>
            <w:noProof/>
          </w:rPr>
          <w:t xml:space="preserve"> fee</w:t>
        </w:r>
        <w:r w:rsidR="00C6687F" w:rsidRPr="0099005A">
          <w:rPr>
            <w:rFonts w:ascii="Arial Narrow" w:hAnsi="Arial Narrow" w:cs="Arial"/>
            <w:noProof/>
            <w:webHidden/>
          </w:rPr>
          <w:tab/>
        </w:r>
        <w:r w:rsidR="00C6687F" w:rsidRPr="00C6687F">
          <w:rPr>
            <w:rFonts w:ascii="Arial Narrow" w:hAnsi="Arial Narrow" w:cs="Arial"/>
            <w:noProof/>
            <w:webHidden/>
          </w:rPr>
          <w:t>36</w:t>
        </w:r>
      </w:hyperlink>
    </w:p>
    <w:p w14:paraId="1EA8D0BD"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10" w:history="1">
        <w:r w:rsidR="00C6687F" w:rsidRPr="0099005A">
          <w:rPr>
            <w:rFonts w:ascii="Arial Narrow" w:hAnsi="Arial Narrow" w:cs="Arial"/>
            <w:noProof/>
          </w:rPr>
          <w:t>Article 10.</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Language of the bid</w:t>
        </w:r>
        <w:r w:rsidR="00C6687F" w:rsidRPr="0099005A">
          <w:rPr>
            <w:rFonts w:ascii="Arial Narrow" w:hAnsi="Arial Narrow" w:cs="Arial"/>
            <w:noProof/>
            <w:webHidden/>
          </w:rPr>
          <w:tab/>
        </w:r>
        <w:r w:rsidR="00C6687F" w:rsidRPr="00C6687F">
          <w:rPr>
            <w:rFonts w:ascii="Arial Narrow" w:hAnsi="Arial Narrow" w:cs="Arial"/>
            <w:noProof/>
            <w:webHidden/>
          </w:rPr>
          <w:t>36</w:t>
        </w:r>
      </w:hyperlink>
    </w:p>
    <w:p w14:paraId="4D5CA63F" w14:textId="77777777" w:rsidR="00C6687F" w:rsidRPr="004C44E8"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11" w:history="1">
        <w:r w:rsidR="00C6687F" w:rsidRPr="0090684B">
          <w:rPr>
            <w:rFonts w:ascii="Arial Narrow" w:hAnsi="Arial Narrow" w:cs="Arial"/>
            <w:noProof/>
          </w:rPr>
          <w:t>Article 11.</w:t>
        </w:r>
        <w:r w:rsidR="00C6687F" w:rsidRPr="0090684B">
          <w:rPr>
            <w:rFonts w:ascii="Arial Narrow" w:eastAsiaTheme="minorEastAsia" w:hAnsi="Arial Narrow" w:cstheme="minorBidi"/>
            <w:noProof/>
            <w:sz w:val="22"/>
            <w:szCs w:val="22"/>
          </w:rPr>
          <w:tab/>
        </w:r>
        <w:r w:rsidR="00C6687F" w:rsidRPr="004C44E8">
          <w:rPr>
            <w:rFonts w:ascii="Arial Narrow" w:eastAsiaTheme="minorEastAsia" w:hAnsi="Arial Narrow" w:cstheme="minorBidi"/>
            <w:noProof/>
            <w:sz w:val="22"/>
            <w:szCs w:val="22"/>
          </w:rPr>
          <w:t xml:space="preserve">Constituent </w:t>
        </w:r>
        <w:r w:rsidR="00C6687F" w:rsidRPr="004C44E8">
          <w:rPr>
            <w:rFonts w:ascii="Arial Narrow" w:hAnsi="Arial Narrow" w:cs="Arial"/>
            <w:noProof/>
          </w:rPr>
          <w:t xml:space="preserve">documents of the offer </w:t>
        </w:r>
        <w:r w:rsidR="00C6687F" w:rsidRPr="004C44E8">
          <w:rPr>
            <w:rFonts w:ascii="Arial Narrow" w:hAnsi="Arial Narrow" w:cs="Arial"/>
            <w:noProof/>
            <w:webHidden/>
          </w:rPr>
          <w:tab/>
        </w:r>
        <w:r w:rsidR="00C6687F" w:rsidRPr="00C27018">
          <w:rPr>
            <w:rFonts w:ascii="Arial Narrow" w:hAnsi="Arial Narrow" w:cs="Arial"/>
            <w:noProof/>
            <w:webHidden/>
          </w:rPr>
          <w:t>37</w:t>
        </w:r>
      </w:hyperlink>
    </w:p>
    <w:p w14:paraId="76629294"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12" w:history="1">
        <w:r w:rsidR="00C6687F" w:rsidRPr="0090684B">
          <w:rPr>
            <w:rFonts w:ascii="Arial Narrow" w:hAnsi="Arial Narrow" w:cs="Arial"/>
            <w:noProof/>
          </w:rPr>
          <w:t>Article 12.</w:t>
        </w:r>
        <w:r w:rsidR="00C6687F" w:rsidRPr="0090684B">
          <w:rPr>
            <w:rFonts w:ascii="Arial Narrow" w:eastAsiaTheme="minorEastAsia" w:hAnsi="Arial Narrow" w:cstheme="minorBidi"/>
            <w:noProof/>
            <w:sz w:val="22"/>
            <w:szCs w:val="22"/>
          </w:rPr>
          <w:tab/>
        </w:r>
        <w:r w:rsidR="00C6687F" w:rsidRPr="0099005A">
          <w:rPr>
            <w:rFonts w:ascii="Arial Narrow" w:hAnsi="Arial Narrow" w:cs="Arial"/>
            <w:noProof/>
          </w:rPr>
          <w:t xml:space="preserve">Amount of the </w:t>
        </w:r>
        <w:r w:rsidR="00C6687F">
          <w:rPr>
            <w:rFonts w:ascii="Arial Narrow" w:hAnsi="Arial Narrow" w:cs="Arial"/>
            <w:noProof/>
          </w:rPr>
          <w:t>offer</w:t>
        </w:r>
        <w:r w:rsidR="00C6687F" w:rsidRPr="0099005A">
          <w:rPr>
            <w:rFonts w:ascii="Arial Narrow" w:hAnsi="Arial Narrow" w:cs="Arial"/>
            <w:noProof/>
            <w:webHidden/>
          </w:rPr>
          <w:tab/>
        </w:r>
        <w:r w:rsidR="00C6687F" w:rsidRPr="00C6687F">
          <w:rPr>
            <w:rFonts w:ascii="Arial Narrow" w:hAnsi="Arial Narrow" w:cs="Arial"/>
            <w:noProof/>
            <w:webHidden/>
          </w:rPr>
          <w:t>40</w:t>
        </w:r>
      </w:hyperlink>
    </w:p>
    <w:p w14:paraId="3E9E33D9"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13" w:history="1">
        <w:r w:rsidR="00C6687F" w:rsidRPr="0099005A">
          <w:rPr>
            <w:rFonts w:ascii="Arial Narrow" w:hAnsi="Arial Narrow" w:cs="Arial"/>
            <w:noProof/>
          </w:rPr>
          <w:t>Article 13.</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Bidding and payment currenc</w:t>
        </w:r>
        <w:r w:rsidR="00C6687F">
          <w:rPr>
            <w:rFonts w:ascii="Arial Narrow" w:hAnsi="Arial Narrow" w:cs="Arial"/>
            <w:noProof/>
          </w:rPr>
          <w:t>ies</w:t>
        </w:r>
        <w:r w:rsidR="00C6687F" w:rsidRPr="0099005A">
          <w:rPr>
            <w:rFonts w:ascii="Arial Narrow" w:hAnsi="Arial Narrow" w:cs="Arial"/>
            <w:noProof/>
            <w:webHidden/>
          </w:rPr>
          <w:tab/>
        </w:r>
        <w:r w:rsidR="00C6687F" w:rsidRPr="00C27018">
          <w:rPr>
            <w:rFonts w:ascii="Arial Narrow" w:hAnsi="Arial Narrow" w:cs="Arial"/>
            <w:noProof/>
            <w:webHidden/>
          </w:rPr>
          <w:t>41</w:t>
        </w:r>
      </w:hyperlink>
    </w:p>
    <w:p w14:paraId="5637DDE1"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14" w:history="1">
        <w:r w:rsidR="00C6687F" w:rsidRPr="0099005A">
          <w:rPr>
            <w:rFonts w:ascii="Arial Narrow" w:hAnsi="Arial Narrow" w:cs="Arial"/>
            <w:noProof/>
          </w:rPr>
          <w:t>Article 14.</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Validity of offers</w:t>
        </w:r>
        <w:r w:rsidR="00C6687F" w:rsidRPr="0099005A">
          <w:rPr>
            <w:rFonts w:ascii="Arial Narrow" w:hAnsi="Arial Narrow" w:cs="Arial"/>
            <w:noProof/>
            <w:webHidden/>
          </w:rPr>
          <w:tab/>
        </w:r>
        <w:r w:rsidR="00C6687F" w:rsidRPr="00C27018">
          <w:rPr>
            <w:rFonts w:ascii="Arial Narrow" w:hAnsi="Arial Narrow" w:cs="Arial"/>
            <w:noProof/>
            <w:webHidden/>
          </w:rPr>
          <w:t>42</w:t>
        </w:r>
      </w:hyperlink>
    </w:p>
    <w:p w14:paraId="3847D69B"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15" w:history="1">
        <w:r w:rsidR="00C6687F" w:rsidRPr="0099005A">
          <w:rPr>
            <w:rFonts w:ascii="Arial Narrow" w:hAnsi="Arial Narrow" w:cs="Arial"/>
            <w:noProof/>
          </w:rPr>
          <w:t>Article 15.</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 xml:space="preserve">Bid </w:t>
        </w:r>
        <w:r w:rsidR="00C6687F">
          <w:rPr>
            <w:rFonts w:ascii="Arial Narrow" w:hAnsi="Arial Narrow" w:cs="Arial"/>
            <w:noProof/>
          </w:rPr>
          <w:t>b</w:t>
        </w:r>
        <w:r w:rsidR="00C6687F" w:rsidRPr="0099005A">
          <w:rPr>
            <w:rFonts w:ascii="Arial Narrow" w:hAnsi="Arial Narrow" w:cs="Arial"/>
            <w:noProof/>
          </w:rPr>
          <w:t>ond</w:t>
        </w:r>
        <w:r w:rsidR="00C6687F" w:rsidRPr="0099005A">
          <w:rPr>
            <w:rFonts w:ascii="Arial Narrow" w:hAnsi="Arial Narrow" w:cs="Arial"/>
            <w:noProof/>
            <w:webHidden/>
          </w:rPr>
          <w:tab/>
        </w:r>
        <w:r w:rsidR="00C6687F" w:rsidRPr="00C6687F">
          <w:rPr>
            <w:rFonts w:ascii="Arial Narrow" w:hAnsi="Arial Narrow" w:cs="Arial"/>
            <w:noProof/>
            <w:webHidden/>
          </w:rPr>
          <w:t>42</w:t>
        </w:r>
      </w:hyperlink>
    </w:p>
    <w:p w14:paraId="3700D84B"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16" w:history="1">
        <w:r w:rsidR="00C6687F" w:rsidRPr="0099005A">
          <w:rPr>
            <w:rFonts w:ascii="Arial Narrow" w:hAnsi="Arial Narrow" w:cs="Arial"/>
            <w:noProof/>
          </w:rPr>
          <w:t>Article 16.</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 xml:space="preserve">Preparatory meeting </w:t>
        </w:r>
        <w:r w:rsidR="00C6687F">
          <w:rPr>
            <w:rFonts w:ascii="Arial Narrow" w:hAnsi="Arial Narrow" w:cs="Arial"/>
            <w:noProof/>
          </w:rPr>
          <w:t xml:space="preserve">to establish </w:t>
        </w:r>
        <w:r w:rsidR="00C6687F" w:rsidRPr="0099005A">
          <w:rPr>
            <w:rFonts w:ascii="Arial Narrow" w:hAnsi="Arial Narrow" w:cs="Arial"/>
            <w:noProof/>
          </w:rPr>
          <w:t>bids</w:t>
        </w:r>
        <w:r w:rsidR="00C6687F" w:rsidRPr="0099005A">
          <w:rPr>
            <w:rFonts w:ascii="Arial Narrow" w:hAnsi="Arial Narrow" w:cs="Arial"/>
            <w:noProof/>
            <w:webHidden/>
          </w:rPr>
          <w:tab/>
        </w:r>
        <w:r w:rsidR="00C6687F" w:rsidRPr="00C27018">
          <w:rPr>
            <w:rFonts w:ascii="Arial Narrow" w:hAnsi="Arial Narrow" w:cs="Arial"/>
            <w:noProof/>
            <w:webHidden/>
          </w:rPr>
          <w:t>43</w:t>
        </w:r>
      </w:hyperlink>
    </w:p>
    <w:p w14:paraId="367682DF"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17" w:history="1">
        <w:r w:rsidR="00C6687F" w:rsidRPr="0099005A">
          <w:rPr>
            <w:rFonts w:ascii="Arial Narrow" w:hAnsi="Arial Narrow" w:cs="Arial"/>
            <w:noProof/>
          </w:rPr>
          <w:t>Article 17.</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Form, format and signature of the tender</w:t>
        </w:r>
        <w:r w:rsidR="00C6687F" w:rsidRPr="0099005A">
          <w:rPr>
            <w:rFonts w:ascii="Arial Narrow" w:hAnsi="Arial Narrow" w:cs="Arial"/>
            <w:noProof/>
            <w:webHidden/>
          </w:rPr>
          <w:tab/>
        </w:r>
        <w:r w:rsidR="00C6687F" w:rsidRPr="00C27018">
          <w:rPr>
            <w:rFonts w:ascii="Arial Narrow" w:hAnsi="Arial Narrow" w:cs="Arial"/>
            <w:noProof/>
            <w:webHidden/>
          </w:rPr>
          <w:t>44</w:t>
        </w:r>
      </w:hyperlink>
    </w:p>
    <w:p w14:paraId="7B8785BE" w14:textId="77777777" w:rsidR="00C6687F" w:rsidRPr="00C27018" w:rsidRDefault="007B5654" w:rsidP="00C6687F">
      <w:pPr>
        <w:tabs>
          <w:tab w:val="right" w:leader="dot" w:pos="1540"/>
          <w:tab w:val="right" w:leader="dot" w:pos="9622"/>
        </w:tabs>
        <w:spacing w:after="60" w:line="480" w:lineRule="auto"/>
        <w:jc w:val="both"/>
        <w:rPr>
          <w:rFonts w:ascii="Arial Narrow" w:eastAsiaTheme="minorEastAsia" w:hAnsi="Arial Narrow" w:cstheme="minorBidi"/>
          <w:b/>
          <w:noProof/>
          <w:sz w:val="22"/>
          <w:szCs w:val="22"/>
        </w:rPr>
      </w:pPr>
      <w:hyperlink w:anchor="_Toc157681218" w:history="1">
        <w:r w:rsidR="00C6687F" w:rsidRPr="00C27018">
          <w:rPr>
            <w:rFonts w:ascii="Arial Narrow" w:hAnsi="Arial Narrow"/>
            <w:b/>
            <w:noProof/>
          </w:rPr>
          <w:t>D.</w:t>
        </w:r>
        <w:r w:rsidR="00C6687F" w:rsidRPr="00C27018">
          <w:rPr>
            <w:rFonts w:ascii="Arial Narrow" w:eastAsiaTheme="minorEastAsia" w:hAnsi="Arial Narrow" w:cstheme="minorBidi"/>
            <w:b/>
            <w:noProof/>
            <w:sz w:val="22"/>
            <w:szCs w:val="22"/>
          </w:rPr>
          <w:tab/>
        </w:r>
        <w:r w:rsidR="00C6687F" w:rsidRPr="00C27018">
          <w:rPr>
            <w:rFonts w:ascii="Arial Narrow" w:hAnsi="Arial Narrow"/>
            <w:b/>
            <w:noProof/>
          </w:rPr>
          <w:t>Submission of bids</w:t>
        </w:r>
        <w:r w:rsidR="00C6687F" w:rsidRPr="00C27018">
          <w:rPr>
            <w:rFonts w:ascii="Arial Narrow" w:hAnsi="Arial Narrow"/>
            <w:b/>
            <w:noProof/>
            <w:webHidden/>
          </w:rPr>
          <w:tab/>
        </w:r>
        <w:r w:rsidR="00C6687F" w:rsidRPr="00E713DD">
          <w:rPr>
            <w:rFonts w:ascii="Arial Narrow" w:hAnsi="Arial Narrow"/>
            <w:b/>
            <w:noProof/>
            <w:webHidden/>
          </w:rPr>
          <w:t>45</w:t>
        </w:r>
      </w:hyperlink>
    </w:p>
    <w:p w14:paraId="1922B6F9"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19" w:history="1">
        <w:r w:rsidR="00C6687F" w:rsidRPr="0099005A">
          <w:rPr>
            <w:rFonts w:ascii="Arial Narrow" w:hAnsi="Arial Narrow" w:cs="Arial"/>
            <w:noProof/>
          </w:rPr>
          <w:t>Article 18.</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S</w:t>
        </w:r>
        <w:r w:rsidR="00C6687F">
          <w:rPr>
            <w:rFonts w:ascii="Arial Narrow" w:hAnsi="Arial Narrow" w:cs="Arial"/>
            <w:noProof/>
          </w:rPr>
          <w:t>ealing</w:t>
        </w:r>
        <w:r w:rsidR="00C6687F" w:rsidRPr="0099005A">
          <w:rPr>
            <w:rFonts w:ascii="Arial Narrow" w:hAnsi="Arial Narrow" w:cs="Arial"/>
            <w:noProof/>
          </w:rPr>
          <w:t xml:space="preserve"> and marking of bids</w:t>
        </w:r>
        <w:r w:rsidR="00C6687F" w:rsidRPr="0099005A">
          <w:rPr>
            <w:rFonts w:ascii="Arial Narrow" w:hAnsi="Arial Narrow" w:cs="Arial"/>
            <w:noProof/>
            <w:webHidden/>
          </w:rPr>
          <w:tab/>
        </w:r>
        <w:r w:rsidR="00C6687F" w:rsidRPr="00E713DD">
          <w:rPr>
            <w:rFonts w:ascii="Arial Narrow" w:hAnsi="Arial Narrow" w:cs="Arial"/>
            <w:noProof/>
            <w:webHidden/>
          </w:rPr>
          <w:t>45</w:t>
        </w:r>
      </w:hyperlink>
    </w:p>
    <w:p w14:paraId="63D22620"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20" w:history="1">
        <w:r w:rsidR="00C6687F" w:rsidRPr="0099005A">
          <w:rPr>
            <w:rFonts w:ascii="Arial Narrow" w:hAnsi="Arial Narrow" w:cs="Arial"/>
            <w:noProof/>
          </w:rPr>
          <w:t>Article 19.</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Date and time limit for the submission of bids and m</w:t>
        </w:r>
        <w:r w:rsidR="00C6687F">
          <w:rPr>
            <w:rFonts w:ascii="Arial Narrow" w:hAnsi="Arial Narrow" w:cs="Arial"/>
            <w:noProof/>
          </w:rPr>
          <w:t>ethod</w:t>
        </w:r>
        <w:r w:rsidR="00C6687F" w:rsidRPr="0099005A">
          <w:rPr>
            <w:rFonts w:ascii="Arial Narrow" w:hAnsi="Arial Narrow" w:cs="Arial"/>
            <w:noProof/>
          </w:rPr>
          <w:t xml:space="preserve"> of submission</w:t>
        </w:r>
        <w:r w:rsidR="00C6687F" w:rsidRPr="0099005A">
          <w:rPr>
            <w:rFonts w:ascii="Arial Narrow" w:hAnsi="Arial Narrow" w:cs="Arial"/>
            <w:noProof/>
            <w:webHidden/>
          </w:rPr>
          <w:tab/>
        </w:r>
        <w:r w:rsidR="00C6687F" w:rsidRPr="00E713DD">
          <w:rPr>
            <w:rFonts w:ascii="Arial Narrow" w:hAnsi="Arial Narrow" w:cs="Arial"/>
            <w:noProof/>
            <w:webHidden/>
          </w:rPr>
          <w:t>46</w:t>
        </w:r>
      </w:hyperlink>
    </w:p>
    <w:p w14:paraId="100D9842" w14:textId="77777777" w:rsidR="00C6687F" w:rsidRPr="0090684B"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21" w:history="1">
        <w:r w:rsidR="00C6687F" w:rsidRPr="0090684B">
          <w:rPr>
            <w:rFonts w:ascii="Arial Narrow" w:hAnsi="Arial Narrow" w:cs="Arial"/>
            <w:noProof/>
          </w:rPr>
          <w:t>Article 20.</w:t>
        </w:r>
        <w:r w:rsidR="00C6687F" w:rsidRPr="0090684B">
          <w:rPr>
            <w:rFonts w:ascii="Arial Narrow" w:eastAsiaTheme="minorEastAsia" w:hAnsi="Arial Narrow" w:cstheme="minorBidi"/>
            <w:noProof/>
            <w:sz w:val="22"/>
            <w:szCs w:val="22"/>
          </w:rPr>
          <w:tab/>
        </w:r>
        <w:r w:rsidR="00C6687F" w:rsidRPr="005E5784">
          <w:rPr>
            <w:rFonts w:ascii="Arial Narrow" w:hAnsi="Arial Narrow" w:cs="Arial"/>
            <w:noProof/>
          </w:rPr>
          <w:t>Late offers</w:t>
        </w:r>
        <w:r w:rsidR="00C6687F" w:rsidRPr="0090684B">
          <w:rPr>
            <w:rFonts w:ascii="Arial Narrow" w:hAnsi="Arial Narrow" w:cs="Arial"/>
            <w:noProof/>
            <w:webHidden/>
          </w:rPr>
          <w:tab/>
        </w:r>
        <w:r w:rsidR="00C6687F" w:rsidRPr="00C6687F">
          <w:rPr>
            <w:rFonts w:ascii="Arial Narrow" w:hAnsi="Arial Narrow" w:cs="Arial"/>
            <w:noProof/>
            <w:webHidden/>
          </w:rPr>
          <w:t>46</w:t>
        </w:r>
      </w:hyperlink>
    </w:p>
    <w:p w14:paraId="7496CE67"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22" w:history="1">
        <w:r w:rsidR="00C6687F" w:rsidRPr="0090684B">
          <w:rPr>
            <w:rFonts w:ascii="Arial Narrow" w:hAnsi="Arial Narrow" w:cs="Arial"/>
            <w:noProof/>
          </w:rPr>
          <w:t>Article 21.</w:t>
        </w:r>
        <w:r w:rsidR="00C6687F" w:rsidRPr="0090684B">
          <w:rPr>
            <w:rFonts w:ascii="Arial Narrow" w:eastAsiaTheme="minorEastAsia" w:hAnsi="Arial Narrow" w:cstheme="minorBidi"/>
            <w:noProof/>
            <w:sz w:val="22"/>
            <w:szCs w:val="22"/>
          </w:rPr>
          <w:tab/>
        </w:r>
        <w:r w:rsidR="00C6687F" w:rsidRPr="0099005A">
          <w:rPr>
            <w:rFonts w:ascii="Arial Narrow" w:hAnsi="Arial Narrow" w:cs="Arial"/>
            <w:noProof/>
          </w:rPr>
          <w:t>Modification, substitution and withdrawal of bids</w:t>
        </w:r>
        <w:r w:rsidR="00C6687F" w:rsidRPr="0099005A">
          <w:rPr>
            <w:rFonts w:ascii="Arial Narrow" w:hAnsi="Arial Narrow" w:cs="Arial"/>
            <w:noProof/>
            <w:webHidden/>
          </w:rPr>
          <w:tab/>
        </w:r>
        <w:r w:rsidR="00C6687F" w:rsidRPr="00483FE9">
          <w:rPr>
            <w:rFonts w:ascii="Arial Narrow" w:hAnsi="Arial Narrow" w:cs="Arial"/>
            <w:noProof/>
            <w:webHidden/>
          </w:rPr>
          <w:t>46</w:t>
        </w:r>
      </w:hyperlink>
    </w:p>
    <w:p w14:paraId="5879289F" w14:textId="77777777" w:rsidR="00C6687F" w:rsidRPr="00C27018" w:rsidRDefault="007B5654" w:rsidP="00C6687F">
      <w:pPr>
        <w:tabs>
          <w:tab w:val="right" w:leader="dot" w:pos="1540"/>
          <w:tab w:val="right" w:leader="dot" w:pos="9622"/>
        </w:tabs>
        <w:spacing w:after="60" w:line="480" w:lineRule="auto"/>
        <w:jc w:val="both"/>
        <w:rPr>
          <w:rFonts w:ascii="Arial Narrow" w:eastAsiaTheme="minorEastAsia" w:hAnsi="Arial Narrow" w:cstheme="minorBidi"/>
          <w:b/>
          <w:noProof/>
          <w:sz w:val="22"/>
          <w:szCs w:val="22"/>
        </w:rPr>
      </w:pPr>
      <w:hyperlink w:anchor="_Toc157681223" w:history="1">
        <w:r w:rsidR="00C6687F" w:rsidRPr="00C27018">
          <w:rPr>
            <w:rFonts w:ascii="Arial Narrow" w:hAnsi="Arial Narrow"/>
            <w:b/>
            <w:noProof/>
          </w:rPr>
          <w:t>E.</w:t>
        </w:r>
        <w:r w:rsidR="00C6687F" w:rsidRPr="00C27018">
          <w:rPr>
            <w:rFonts w:ascii="Arial Narrow" w:eastAsiaTheme="minorEastAsia" w:hAnsi="Arial Narrow" w:cstheme="minorBidi"/>
            <w:b/>
            <w:noProof/>
            <w:sz w:val="22"/>
            <w:szCs w:val="22"/>
          </w:rPr>
          <w:tab/>
        </w:r>
        <w:r w:rsidR="00C6687F" w:rsidRPr="00C27018">
          <w:rPr>
            <w:rFonts w:ascii="Arial Narrow" w:hAnsi="Arial Narrow"/>
            <w:b/>
            <w:noProof/>
          </w:rPr>
          <w:t>Opening of bids and evaluation of offers</w:t>
        </w:r>
        <w:r w:rsidR="00C6687F" w:rsidRPr="00C27018">
          <w:rPr>
            <w:rFonts w:ascii="Arial Narrow" w:hAnsi="Arial Narrow"/>
            <w:b/>
            <w:noProof/>
            <w:webHidden/>
          </w:rPr>
          <w:tab/>
        </w:r>
        <w:r w:rsidR="00C6687F" w:rsidRPr="00483FE9">
          <w:rPr>
            <w:rFonts w:ascii="Arial Narrow" w:hAnsi="Arial Narrow"/>
            <w:b/>
            <w:noProof/>
            <w:webHidden/>
          </w:rPr>
          <w:t>47</w:t>
        </w:r>
      </w:hyperlink>
    </w:p>
    <w:p w14:paraId="3B18487C"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24" w:history="1">
        <w:r w:rsidR="00C6687F" w:rsidRPr="0099005A">
          <w:rPr>
            <w:rFonts w:ascii="Arial Narrow" w:hAnsi="Arial Narrow" w:cs="Arial"/>
            <w:noProof/>
          </w:rPr>
          <w:t>Article 22.</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Opening of bids and petitions</w:t>
        </w:r>
        <w:r w:rsidR="00C6687F" w:rsidRPr="0099005A">
          <w:rPr>
            <w:rFonts w:ascii="Arial Narrow" w:hAnsi="Arial Narrow" w:cs="Arial"/>
            <w:noProof/>
            <w:webHidden/>
          </w:rPr>
          <w:tab/>
        </w:r>
        <w:r w:rsidR="00C6687F" w:rsidRPr="00483FE9">
          <w:rPr>
            <w:rFonts w:ascii="Arial Narrow" w:hAnsi="Arial Narrow" w:cs="Arial"/>
            <w:noProof/>
            <w:webHidden/>
          </w:rPr>
          <w:t>47</w:t>
        </w:r>
      </w:hyperlink>
    </w:p>
    <w:p w14:paraId="2DA18607"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25" w:history="1">
        <w:r w:rsidR="00C6687F" w:rsidRPr="0099005A">
          <w:rPr>
            <w:rFonts w:ascii="Arial Narrow" w:hAnsi="Arial Narrow" w:cs="Arial"/>
            <w:noProof/>
          </w:rPr>
          <w:t>Article 23.</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Confidentiality of the procedure</w:t>
        </w:r>
        <w:r w:rsidR="00C6687F" w:rsidRPr="0099005A">
          <w:rPr>
            <w:rFonts w:ascii="Arial Narrow" w:hAnsi="Arial Narrow" w:cs="Arial"/>
            <w:noProof/>
            <w:webHidden/>
          </w:rPr>
          <w:tab/>
        </w:r>
        <w:r w:rsidR="00C6687F" w:rsidRPr="00C6687F">
          <w:rPr>
            <w:rFonts w:ascii="Arial Narrow" w:hAnsi="Arial Narrow" w:cs="Arial"/>
            <w:noProof/>
            <w:webHidden/>
          </w:rPr>
          <w:t>49</w:t>
        </w:r>
      </w:hyperlink>
    </w:p>
    <w:p w14:paraId="289F913D"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26" w:history="1">
        <w:r w:rsidR="00C6687F" w:rsidRPr="0099005A">
          <w:rPr>
            <w:rFonts w:ascii="Arial Narrow" w:hAnsi="Arial Narrow" w:cs="Arial"/>
            <w:noProof/>
          </w:rPr>
          <w:t>Article 24.</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Clarification o</w:t>
        </w:r>
        <w:r w:rsidR="00C6687F">
          <w:rPr>
            <w:rFonts w:ascii="Arial Narrow" w:hAnsi="Arial Narrow" w:cs="Arial"/>
            <w:noProof/>
          </w:rPr>
          <w:t>n</w:t>
        </w:r>
        <w:r w:rsidR="00C6687F" w:rsidRPr="0099005A">
          <w:rPr>
            <w:rFonts w:ascii="Arial Narrow" w:hAnsi="Arial Narrow" w:cs="Arial"/>
            <w:noProof/>
          </w:rPr>
          <w:t xml:space="preserve"> bids during the </w:t>
        </w:r>
        <w:r w:rsidR="00C6687F">
          <w:rPr>
            <w:rFonts w:ascii="Arial Narrow" w:hAnsi="Arial Narrow" w:cs="Arial"/>
            <w:noProof/>
          </w:rPr>
          <w:t>evaluation</w:t>
        </w:r>
        <w:r w:rsidR="00C6687F" w:rsidRPr="0099005A">
          <w:rPr>
            <w:rFonts w:ascii="Arial Narrow" w:hAnsi="Arial Narrow" w:cs="Arial"/>
            <w:noProof/>
          </w:rPr>
          <w:t xml:space="preserve"> phase</w:t>
        </w:r>
        <w:r w:rsidR="00C6687F" w:rsidRPr="0099005A">
          <w:rPr>
            <w:rFonts w:ascii="Arial Narrow" w:hAnsi="Arial Narrow" w:cs="Arial"/>
            <w:noProof/>
            <w:webHidden/>
          </w:rPr>
          <w:tab/>
        </w:r>
        <w:r w:rsidR="00C6687F" w:rsidRPr="00483FE9">
          <w:rPr>
            <w:rFonts w:ascii="Arial Narrow" w:hAnsi="Arial Narrow" w:cs="Arial"/>
            <w:noProof/>
            <w:webHidden/>
          </w:rPr>
          <w:t>49</w:t>
        </w:r>
      </w:hyperlink>
    </w:p>
    <w:p w14:paraId="0C938AB5"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27" w:history="1">
        <w:r w:rsidR="00C6687F" w:rsidRPr="0099005A">
          <w:rPr>
            <w:rFonts w:ascii="Arial Narrow" w:hAnsi="Arial Narrow" w:cs="Arial"/>
            <w:noProof/>
          </w:rPr>
          <w:t>Article 25.</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Determin</w:t>
        </w:r>
        <w:r w:rsidR="00C6687F">
          <w:rPr>
            <w:rFonts w:ascii="Arial Narrow" w:hAnsi="Arial Narrow" w:cs="Arial"/>
            <w:noProof/>
          </w:rPr>
          <w:t>ing</w:t>
        </w:r>
        <w:r w:rsidR="00C6687F" w:rsidRPr="0099005A">
          <w:rPr>
            <w:rFonts w:ascii="Arial Narrow" w:hAnsi="Arial Narrow" w:cs="Arial"/>
            <w:noProof/>
          </w:rPr>
          <w:t xml:space="preserve"> </w:t>
        </w:r>
        <w:r w:rsidR="00C6687F">
          <w:rPr>
            <w:rFonts w:ascii="Arial Narrow" w:hAnsi="Arial Narrow" w:cs="Arial"/>
            <w:noProof/>
          </w:rPr>
          <w:t xml:space="preserve">the </w:t>
        </w:r>
        <w:r w:rsidR="00C6687F" w:rsidRPr="0099005A">
          <w:rPr>
            <w:rFonts w:ascii="Arial Narrow" w:hAnsi="Arial Narrow" w:cs="Arial"/>
            <w:noProof/>
          </w:rPr>
          <w:t>conformity of tenders</w:t>
        </w:r>
        <w:r w:rsidR="00C6687F" w:rsidRPr="0099005A">
          <w:rPr>
            <w:rFonts w:ascii="Arial Narrow" w:hAnsi="Arial Narrow" w:cs="Arial"/>
            <w:noProof/>
            <w:webHidden/>
          </w:rPr>
          <w:tab/>
        </w:r>
        <w:r w:rsidR="00C6687F" w:rsidRPr="00483FE9">
          <w:rPr>
            <w:rFonts w:ascii="Arial Narrow" w:hAnsi="Arial Narrow" w:cs="Arial"/>
            <w:noProof/>
            <w:webHidden/>
          </w:rPr>
          <w:t>50</w:t>
        </w:r>
      </w:hyperlink>
    </w:p>
    <w:p w14:paraId="133D086A" w14:textId="77777777" w:rsidR="00C6687F" w:rsidRPr="0099005A" w:rsidRDefault="007B5654" w:rsidP="00C6687F">
      <w:pPr>
        <w:tabs>
          <w:tab w:val="right" w:leader="dot" w:pos="9622"/>
        </w:tabs>
        <w:spacing w:after="60" w:line="360" w:lineRule="auto"/>
        <w:ind w:left="1701" w:hanging="1461"/>
        <w:rPr>
          <w:rFonts w:ascii="Arial Narrow" w:hAnsi="Arial Narrow" w:cs="Arial"/>
          <w:noProof/>
        </w:rPr>
      </w:pPr>
      <w:hyperlink w:anchor="_Toc157681228" w:history="1">
        <w:r w:rsidR="00C6687F" w:rsidRPr="0099005A">
          <w:rPr>
            <w:rFonts w:ascii="Arial Narrow" w:hAnsi="Arial Narrow" w:cs="Arial"/>
            <w:noProof/>
          </w:rPr>
          <w:t>Article 26.</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Evaluation of proposals and petitions</w:t>
        </w:r>
        <w:r w:rsidR="00C6687F" w:rsidRPr="0099005A">
          <w:rPr>
            <w:rFonts w:ascii="Arial Narrow" w:hAnsi="Arial Narrow" w:cs="Arial"/>
            <w:noProof/>
            <w:webHidden/>
          </w:rPr>
          <w:tab/>
        </w:r>
        <w:r w:rsidR="00C6687F" w:rsidRPr="00483FE9">
          <w:rPr>
            <w:rFonts w:ascii="Arial Narrow" w:hAnsi="Arial Narrow" w:cs="Arial"/>
            <w:noProof/>
            <w:webHidden/>
          </w:rPr>
          <w:t>51</w:t>
        </w:r>
      </w:hyperlink>
    </w:p>
    <w:p w14:paraId="27788900" w14:textId="77777777" w:rsidR="00C6687F" w:rsidRPr="0099005A" w:rsidRDefault="007B5654" w:rsidP="00C6687F">
      <w:pPr>
        <w:tabs>
          <w:tab w:val="right" w:leader="dot" w:pos="9622"/>
        </w:tabs>
        <w:spacing w:after="60" w:line="360" w:lineRule="auto"/>
        <w:ind w:left="1701" w:hanging="1461"/>
        <w:rPr>
          <w:rFonts w:ascii="Arial Narrow" w:hAnsi="Arial Narrow" w:cs="Arial"/>
          <w:noProof/>
        </w:rPr>
      </w:pPr>
      <w:hyperlink w:anchor="_Toc157681228" w:history="1">
        <w:r w:rsidR="00C6687F" w:rsidRPr="0099005A">
          <w:rPr>
            <w:rFonts w:ascii="Arial Narrow" w:hAnsi="Arial Narrow" w:cs="Arial"/>
            <w:noProof/>
          </w:rPr>
          <w:t>Article 27.</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Correction of errors</w:t>
        </w:r>
        <w:r w:rsidR="00C6687F" w:rsidRPr="0099005A">
          <w:rPr>
            <w:rFonts w:ascii="Arial Narrow" w:hAnsi="Arial Narrow" w:cs="Arial"/>
            <w:noProof/>
            <w:webHidden/>
          </w:rPr>
          <w:tab/>
        </w:r>
        <w:r w:rsidR="00C6687F" w:rsidRPr="00C6687F">
          <w:rPr>
            <w:rFonts w:ascii="Arial Narrow" w:hAnsi="Arial Narrow" w:cs="Arial"/>
            <w:noProof/>
            <w:webHidden/>
          </w:rPr>
          <w:t>53</w:t>
        </w:r>
      </w:hyperlink>
    </w:p>
    <w:p w14:paraId="562C8B35" w14:textId="53A253C9"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29" w:history="1">
        <w:r w:rsidR="00C6687F" w:rsidRPr="0099005A">
          <w:rPr>
            <w:rFonts w:ascii="Arial Narrow" w:hAnsi="Arial Narrow" w:cs="Arial"/>
            <w:noProof/>
          </w:rPr>
          <w:t>Article 28.</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Negotiations</w:t>
        </w:r>
        <w:r w:rsidR="00C6687F" w:rsidRPr="0099005A">
          <w:rPr>
            <w:rFonts w:ascii="Arial Narrow" w:hAnsi="Arial Narrow" w:cs="Arial"/>
            <w:noProof/>
            <w:webHidden/>
          </w:rPr>
          <w:tab/>
        </w:r>
        <w:r w:rsidR="00C6687F" w:rsidRPr="00483FE9">
          <w:rPr>
            <w:rFonts w:ascii="Arial Narrow" w:hAnsi="Arial Narrow" w:cs="Arial"/>
            <w:noProof/>
            <w:webHidden/>
            <w:lang w:val="fr-FR"/>
          </w:rPr>
          <w:fldChar w:fldCharType="begin"/>
        </w:r>
        <w:r w:rsidR="00C6687F" w:rsidRPr="00483FE9">
          <w:rPr>
            <w:rFonts w:ascii="Arial Narrow" w:hAnsi="Arial Narrow" w:cs="Arial"/>
            <w:noProof/>
            <w:webHidden/>
          </w:rPr>
          <w:instrText xml:space="preserve"> PAGEREF _Toc157681229 \h </w:instrText>
        </w:r>
        <w:r w:rsidR="00C6687F" w:rsidRPr="00483FE9">
          <w:rPr>
            <w:rFonts w:ascii="Arial Narrow" w:hAnsi="Arial Narrow" w:cs="Arial"/>
            <w:noProof/>
            <w:webHidden/>
            <w:lang w:val="fr-FR"/>
          </w:rPr>
          <w:fldChar w:fldCharType="separate"/>
        </w:r>
        <w:r w:rsidR="00F7694E">
          <w:rPr>
            <w:rFonts w:ascii="Arial Narrow" w:hAnsi="Arial Narrow" w:cs="Arial"/>
            <w:b/>
            <w:bCs/>
            <w:noProof/>
            <w:webHidden/>
            <w:lang w:val="fr-FR"/>
          </w:rPr>
          <w:t>Erreur ! Signet non défini.</w:t>
        </w:r>
        <w:r w:rsidR="00C6687F" w:rsidRPr="00483FE9">
          <w:rPr>
            <w:rFonts w:ascii="Arial Narrow" w:hAnsi="Arial Narrow" w:cs="Arial"/>
            <w:noProof/>
            <w:webHidden/>
            <w:lang w:val="fr-FR"/>
          </w:rPr>
          <w:fldChar w:fldCharType="end"/>
        </w:r>
      </w:hyperlink>
    </w:p>
    <w:p w14:paraId="05E551AA"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31" w:history="1">
        <w:r w:rsidR="00C6687F" w:rsidRPr="0099005A">
          <w:rPr>
            <w:rFonts w:ascii="Arial Narrow" w:hAnsi="Arial Narrow" w:cs="Arial"/>
            <w:noProof/>
          </w:rPr>
          <w:t>Article 29.</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Award</w:t>
        </w:r>
        <w:r w:rsidR="00C6687F" w:rsidRPr="0099005A">
          <w:rPr>
            <w:rFonts w:ascii="Arial Narrow" w:hAnsi="Arial Narrow" w:cs="Arial"/>
            <w:noProof/>
            <w:webHidden/>
          </w:rPr>
          <w:tab/>
        </w:r>
        <w:r w:rsidR="00C6687F" w:rsidRPr="00C6687F">
          <w:rPr>
            <w:rFonts w:ascii="Arial Narrow" w:hAnsi="Arial Narrow" w:cs="Arial"/>
            <w:noProof/>
            <w:webHidden/>
          </w:rPr>
          <w:t>54</w:t>
        </w:r>
      </w:hyperlink>
    </w:p>
    <w:p w14:paraId="497A9F54"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32" w:history="1">
        <w:r w:rsidR="00C6687F" w:rsidRPr="0099005A">
          <w:rPr>
            <w:rFonts w:ascii="Arial Narrow" w:hAnsi="Arial Narrow" w:cs="Arial"/>
            <w:noProof/>
          </w:rPr>
          <w:t>Article 30.</w:t>
        </w:r>
        <w:r w:rsidR="00C6687F" w:rsidRPr="0099005A">
          <w:rPr>
            <w:rFonts w:ascii="Arial Narrow" w:eastAsiaTheme="minorEastAsia" w:hAnsi="Arial Narrow" w:cstheme="minorBidi"/>
            <w:noProof/>
            <w:sz w:val="22"/>
            <w:szCs w:val="22"/>
          </w:rPr>
          <w:tab/>
        </w:r>
        <w:r w:rsidR="00C6687F" w:rsidRPr="005E5784">
          <w:rPr>
            <w:rFonts w:ascii="Arial Narrow" w:hAnsi="Arial Narrow" w:cs="Arial"/>
            <w:noProof/>
          </w:rPr>
          <w:t>Unfruitfulness or cancellation of a procedure</w:t>
        </w:r>
        <w:r w:rsidR="00C6687F" w:rsidRPr="0099005A">
          <w:rPr>
            <w:rFonts w:ascii="Arial Narrow" w:hAnsi="Arial Narrow" w:cs="Arial"/>
            <w:noProof/>
            <w:webHidden/>
          </w:rPr>
          <w:tab/>
        </w:r>
        <w:r w:rsidR="00C6687F" w:rsidRPr="00483FE9">
          <w:rPr>
            <w:rFonts w:ascii="Arial Narrow" w:hAnsi="Arial Narrow" w:cs="Arial"/>
            <w:noProof/>
            <w:webHidden/>
          </w:rPr>
          <w:t>55</w:t>
        </w:r>
      </w:hyperlink>
    </w:p>
    <w:p w14:paraId="003F38AE"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33" w:history="1">
        <w:r w:rsidR="00C6687F" w:rsidRPr="0099005A">
          <w:rPr>
            <w:rFonts w:ascii="Arial Narrow" w:hAnsi="Arial Narrow" w:cs="Arial"/>
            <w:noProof/>
          </w:rPr>
          <w:t>Article 31.</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Notification of the award of contract</w:t>
        </w:r>
        <w:r w:rsidR="00C6687F" w:rsidRPr="0099005A">
          <w:rPr>
            <w:rFonts w:ascii="Arial Narrow" w:hAnsi="Arial Narrow" w:cs="Arial"/>
            <w:noProof/>
            <w:webHidden/>
          </w:rPr>
          <w:tab/>
        </w:r>
        <w:r w:rsidR="00C6687F" w:rsidRPr="00483FE9">
          <w:rPr>
            <w:rFonts w:ascii="Arial Narrow" w:hAnsi="Arial Narrow" w:cs="Arial"/>
            <w:noProof/>
            <w:webHidden/>
          </w:rPr>
          <w:t>55</w:t>
        </w:r>
      </w:hyperlink>
    </w:p>
    <w:p w14:paraId="146E128D"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34" w:history="1">
        <w:r w:rsidR="00C6687F" w:rsidRPr="0099005A">
          <w:rPr>
            <w:rFonts w:ascii="Arial Narrow" w:hAnsi="Arial Narrow" w:cs="Arial"/>
            <w:noProof/>
          </w:rPr>
          <w:t>Article 32.</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Publication of award results and petitions</w:t>
        </w:r>
        <w:r w:rsidR="00C6687F" w:rsidRPr="0099005A">
          <w:rPr>
            <w:rFonts w:ascii="Arial Narrow" w:hAnsi="Arial Narrow" w:cs="Arial"/>
            <w:noProof/>
            <w:webHidden/>
          </w:rPr>
          <w:tab/>
        </w:r>
        <w:r w:rsidR="00C6687F" w:rsidRPr="00483FE9">
          <w:rPr>
            <w:rFonts w:ascii="Arial Narrow" w:hAnsi="Arial Narrow" w:cs="Arial"/>
            <w:noProof/>
            <w:webHidden/>
          </w:rPr>
          <w:t>55</w:t>
        </w:r>
      </w:hyperlink>
    </w:p>
    <w:p w14:paraId="5DCA6C8F"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35" w:history="1">
        <w:r w:rsidR="00C6687F" w:rsidRPr="0099005A">
          <w:rPr>
            <w:rFonts w:ascii="Arial Narrow" w:hAnsi="Arial Narrow" w:cs="Arial"/>
            <w:noProof/>
          </w:rPr>
          <w:t>Article 33.</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Signing of the contract</w:t>
        </w:r>
        <w:r w:rsidR="00C6687F" w:rsidRPr="0099005A">
          <w:rPr>
            <w:rFonts w:ascii="Arial Narrow" w:hAnsi="Arial Narrow" w:cs="Arial"/>
            <w:noProof/>
            <w:webHidden/>
          </w:rPr>
          <w:tab/>
        </w:r>
        <w:r w:rsidR="00C6687F" w:rsidRPr="00C6687F">
          <w:rPr>
            <w:rFonts w:ascii="Arial Narrow" w:hAnsi="Arial Narrow" w:cs="Arial"/>
            <w:noProof/>
            <w:webHidden/>
          </w:rPr>
          <w:t>56</w:t>
        </w:r>
      </w:hyperlink>
    </w:p>
    <w:p w14:paraId="39B3A124" w14:textId="77777777" w:rsidR="00C6687F" w:rsidRPr="0099005A" w:rsidRDefault="007B5654" w:rsidP="00C6687F">
      <w:pPr>
        <w:tabs>
          <w:tab w:val="right" w:leader="dot" w:pos="9622"/>
        </w:tabs>
        <w:spacing w:after="60" w:line="360" w:lineRule="auto"/>
        <w:ind w:left="1701" w:hanging="1461"/>
        <w:rPr>
          <w:rFonts w:ascii="Arial Narrow" w:eastAsiaTheme="minorEastAsia" w:hAnsi="Arial Narrow" w:cstheme="minorBidi"/>
          <w:noProof/>
          <w:sz w:val="22"/>
          <w:szCs w:val="22"/>
        </w:rPr>
      </w:pPr>
      <w:hyperlink w:anchor="_Toc157681236" w:history="1">
        <w:r w:rsidR="00C6687F" w:rsidRPr="0099005A">
          <w:rPr>
            <w:rFonts w:ascii="Arial Narrow" w:hAnsi="Arial Narrow" w:cs="Arial"/>
            <w:noProof/>
          </w:rPr>
          <w:t>Article 34.</w:t>
        </w:r>
        <w:r w:rsidR="00C6687F" w:rsidRPr="0099005A">
          <w:rPr>
            <w:rFonts w:ascii="Arial Narrow" w:eastAsiaTheme="minorEastAsia" w:hAnsi="Arial Narrow" w:cstheme="minorBidi"/>
            <w:noProof/>
            <w:sz w:val="22"/>
            <w:szCs w:val="22"/>
          </w:rPr>
          <w:tab/>
        </w:r>
        <w:r w:rsidR="00C6687F" w:rsidRPr="0099005A">
          <w:rPr>
            <w:rFonts w:ascii="Arial Narrow" w:hAnsi="Arial Narrow" w:cs="Arial"/>
            <w:noProof/>
          </w:rPr>
          <w:t>Final bond</w:t>
        </w:r>
        <w:r w:rsidR="00C6687F" w:rsidRPr="0099005A">
          <w:rPr>
            <w:rFonts w:ascii="Arial Narrow" w:hAnsi="Arial Narrow" w:cs="Arial"/>
            <w:noProof/>
            <w:webHidden/>
          </w:rPr>
          <w:tab/>
        </w:r>
        <w:r w:rsidR="00C6687F">
          <w:rPr>
            <w:rFonts w:ascii="Arial Narrow" w:hAnsi="Arial Narrow" w:cs="Arial"/>
            <w:noProof/>
            <w:webHidden/>
            <w:lang w:val="fr-FR"/>
          </w:rPr>
          <w:t>56</w:t>
        </w:r>
      </w:hyperlink>
    </w:p>
    <w:p w14:paraId="3B39C369" w14:textId="77777777" w:rsidR="00C6687F" w:rsidRPr="0027508B" w:rsidRDefault="00C6687F" w:rsidP="00C6687F">
      <w:pPr>
        <w:widowControl w:val="0"/>
        <w:autoSpaceDE w:val="0"/>
        <w:jc w:val="both"/>
        <w:rPr>
          <w:rFonts w:ascii="Arial Narrow" w:hAnsi="Arial Narrow"/>
          <w:b/>
          <w:sz w:val="32"/>
          <w:szCs w:val="32"/>
        </w:rPr>
      </w:pPr>
    </w:p>
    <w:p w14:paraId="74B238B5" w14:textId="77777777" w:rsidR="00353DCC" w:rsidRPr="0027508B" w:rsidRDefault="00353DCC">
      <w:pPr>
        <w:rPr>
          <w:rFonts w:ascii="Arial Narrow" w:hAnsi="Arial Narrow"/>
        </w:rPr>
        <w:sectPr w:rsidR="00353DCC" w:rsidRPr="0027508B">
          <w:footerReference w:type="default" r:id="rId24"/>
          <w:type w:val="continuous"/>
          <w:pgSz w:w="11900" w:h="16820"/>
          <w:pgMar w:top="1134" w:right="1134" w:bottom="1134" w:left="1134" w:header="720" w:footer="720" w:gutter="0"/>
          <w:cols w:space="720"/>
          <w:titlePg/>
        </w:sectPr>
      </w:pPr>
    </w:p>
    <w:p w14:paraId="74366A04" w14:textId="77777777" w:rsidR="00273DD0" w:rsidRPr="0027508B" w:rsidRDefault="00273DD0">
      <w:pPr>
        <w:pageBreakBefore/>
        <w:suppressAutoHyphens w:val="0"/>
        <w:rPr>
          <w:rFonts w:ascii="Arial Narrow" w:hAnsi="Arial Narrow" w:cs="Arial"/>
          <w:b/>
          <w:bCs/>
        </w:rPr>
      </w:pPr>
    </w:p>
    <w:p w14:paraId="668E1BCE" w14:textId="4A28216E" w:rsidR="00273DD0" w:rsidRPr="0027508B" w:rsidRDefault="0003709D" w:rsidP="003156AE">
      <w:pPr>
        <w:widowControl w:val="0"/>
        <w:autoSpaceDE w:val="0"/>
        <w:jc w:val="center"/>
        <w:rPr>
          <w:rFonts w:ascii="Arial Narrow" w:hAnsi="Arial Narrow"/>
        </w:rPr>
      </w:pPr>
      <w:r w:rsidRPr="0027508B">
        <w:rPr>
          <w:rFonts w:ascii="Arial Narrow" w:hAnsi="Arial Narrow"/>
          <w:b/>
          <w:sz w:val="32"/>
        </w:rPr>
        <w:t xml:space="preserve">GENERAL RULES </w:t>
      </w:r>
      <w:r w:rsidR="00D72D28">
        <w:rPr>
          <w:rFonts w:ascii="Arial Narrow" w:hAnsi="Arial Narrow"/>
          <w:b/>
          <w:sz w:val="32"/>
        </w:rPr>
        <w:t>GOVERNING THE</w:t>
      </w:r>
      <w:r w:rsidRPr="0027508B">
        <w:rPr>
          <w:rFonts w:ascii="Arial Narrow" w:hAnsi="Arial Narrow"/>
          <w:b/>
          <w:sz w:val="32"/>
        </w:rPr>
        <w:t xml:space="preserve"> CALL FOR TENDERS</w:t>
      </w:r>
    </w:p>
    <w:p w14:paraId="74CD8D84" w14:textId="77777777" w:rsidR="007E0D9A" w:rsidRPr="0027508B" w:rsidRDefault="007E0D9A" w:rsidP="007E0D9A">
      <w:pPr>
        <w:widowControl w:val="0"/>
        <w:autoSpaceDE w:val="0"/>
        <w:jc w:val="both"/>
        <w:rPr>
          <w:rFonts w:ascii="Arial Narrow" w:hAnsi="Arial Narrow" w:cs="Arial"/>
        </w:rPr>
      </w:pPr>
    </w:p>
    <w:p w14:paraId="0CBAFF6F" w14:textId="2490C4B2" w:rsidR="00474B6C" w:rsidRPr="0027508B" w:rsidRDefault="00474B6C" w:rsidP="000169BA">
      <w:pPr>
        <w:pStyle w:val="Paragraphedeliste"/>
        <w:widowControl w:val="0"/>
        <w:numPr>
          <w:ilvl w:val="0"/>
          <w:numId w:val="57"/>
        </w:numPr>
        <w:autoSpaceDE w:val="0"/>
        <w:jc w:val="center"/>
        <w:rPr>
          <w:rFonts w:ascii="Arial Narrow" w:hAnsi="Arial Narrow"/>
        </w:rPr>
      </w:pPr>
      <w:r w:rsidRPr="0027508B">
        <w:rPr>
          <w:rFonts w:ascii="Arial Narrow" w:hAnsi="Arial Narrow"/>
          <w:b/>
          <w:sz w:val="32"/>
        </w:rPr>
        <w:t>Generalities</w:t>
      </w:r>
    </w:p>
    <w:p w14:paraId="7CE6102D" w14:textId="77777777" w:rsidR="00474B6C" w:rsidRPr="0027508B" w:rsidRDefault="00474B6C" w:rsidP="007E0D9A">
      <w:pPr>
        <w:widowControl w:val="0"/>
        <w:autoSpaceDE w:val="0"/>
        <w:jc w:val="both"/>
        <w:rPr>
          <w:rFonts w:ascii="Arial Narrow" w:hAnsi="Arial Narrow" w:cs="Arial"/>
          <w:sz w:val="28"/>
          <w:szCs w:val="28"/>
        </w:rPr>
      </w:pPr>
    </w:p>
    <w:p w14:paraId="210779CC" w14:textId="5C6D18A4" w:rsidR="007E0D9A" w:rsidRPr="0027508B" w:rsidRDefault="0045660F" w:rsidP="0045660F">
      <w:pPr>
        <w:pStyle w:val="Paragraphedeliste"/>
        <w:widowControl w:val="0"/>
        <w:autoSpaceDE w:val="0"/>
        <w:spacing w:after="120"/>
        <w:ind w:left="567"/>
        <w:jc w:val="both"/>
        <w:rPr>
          <w:rFonts w:ascii="Arial Narrow" w:hAnsi="Arial Narrow" w:cs="Arial"/>
          <w:sz w:val="28"/>
          <w:szCs w:val="28"/>
        </w:rPr>
      </w:pPr>
      <w:r w:rsidRPr="0027508B">
        <w:rPr>
          <w:rFonts w:ascii="Arial Narrow" w:hAnsi="Arial Narrow"/>
          <w:b/>
          <w:sz w:val="28"/>
          <w:szCs w:val="28"/>
        </w:rPr>
        <w:t xml:space="preserve">Article 1: </w:t>
      </w:r>
      <w:r w:rsidR="00474B6C" w:rsidRPr="0027508B">
        <w:rPr>
          <w:rFonts w:ascii="Arial Narrow" w:hAnsi="Arial Narrow"/>
          <w:b/>
          <w:sz w:val="28"/>
          <w:szCs w:val="28"/>
        </w:rPr>
        <w:t>Subject of the Consultation</w:t>
      </w:r>
    </w:p>
    <w:p w14:paraId="36D84CDE" w14:textId="4BDD2C65" w:rsidR="007E0D9A" w:rsidRPr="0027508B" w:rsidRDefault="007E0D9A" w:rsidP="00836E44">
      <w:pPr>
        <w:pStyle w:val="Paragraphedeliste"/>
        <w:widowControl w:val="0"/>
        <w:numPr>
          <w:ilvl w:val="1"/>
          <w:numId w:val="12"/>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The </w:t>
      </w:r>
      <w:r w:rsidR="00BD280C" w:rsidRPr="0027508B">
        <w:rPr>
          <w:rFonts w:ascii="Arial Narrow" w:hAnsi="Arial Narrow"/>
          <w:sz w:val="24"/>
          <w:szCs w:val="24"/>
        </w:rPr>
        <w:t>Project Owner</w:t>
      </w:r>
      <w:r w:rsidRPr="0027508B">
        <w:rPr>
          <w:rFonts w:ascii="Arial Narrow" w:hAnsi="Arial Narrow"/>
          <w:sz w:val="24"/>
          <w:szCs w:val="24"/>
        </w:rPr>
        <w:t xml:space="preserve"> or Delegated </w:t>
      </w:r>
      <w:r w:rsidR="00BD280C" w:rsidRPr="0027508B">
        <w:rPr>
          <w:rFonts w:ascii="Arial Narrow" w:hAnsi="Arial Narrow"/>
          <w:sz w:val="24"/>
          <w:szCs w:val="24"/>
        </w:rPr>
        <w:t>Project Owner</w:t>
      </w:r>
      <w:r w:rsidRPr="0027508B">
        <w:rPr>
          <w:rFonts w:ascii="Arial Narrow" w:hAnsi="Arial Narrow"/>
          <w:sz w:val="24"/>
          <w:szCs w:val="24"/>
        </w:rPr>
        <w:t xml:space="preserve"> </w:t>
      </w:r>
      <w:r w:rsidR="00820616">
        <w:rPr>
          <w:rFonts w:ascii="Arial Narrow" w:hAnsi="Arial Narrow"/>
          <w:sz w:val="24"/>
          <w:szCs w:val="24"/>
        </w:rPr>
        <w:t xml:space="preserve">shall </w:t>
      </w:r>
      <w:r w:rsidRPr="0027508B">
        <w:rPr>
          <w:rFonts w:ascii="Arial Narrow" w:hAnsi="Arial Narrow"/>
          <w:sz w:val="24"/>
          <w:szCs w:val="24"/>
        </w:rPr>
        <w:t>select one service provider from the candidates whose names appear on the restricted list, in accordance with the selection method specified in the Special</w:t>
      </w:r>
      <w:r w:rsidR="00162A76" w:rsidRPr="0027508B">
        <w:rPr>
          <w:rFonts w:ascii="Arial Narrow" w:hAnsi="Arial Narrow"/>
          <w:sz w:val="24"/>
          <w:szCs w:val="24"/>
        </w:rPr>
        <w:t xml:space="preserve"> Rules</w:t>
      </w:r>
      <w:r w:rsidRPr="0027508B">
        <w:rPr>
          <w:rFonts w:ascii="Arial Narrow" w:hAnsi="Arial Narrow"/>
          <w:sz w:val="24"/>
          <w:szCs w:val="24"/>
        </w:rPr>
        <w:t xml:space="preserve"> </w:t>
      </w:r>
      <w:r w:rsidR="00820616">
        <w:rPr>
          <w:rFonts w:ascii="Arial Narrow" w:hAnsi="Arial Narrow"/>
          <w:sz w:val="24"/>
          <w:szCs w:val="24"/>
        </w:rPr>
        <w:t>of the</w:t>
      </w:r>
      <w:r w:rsidR="00162A76" w:rsidRPr="0027508B">
        <w:rPr>
          <w:rFonts w:ascii="Arial Narrow" w:hAnsi="Arial Narrow"/>
          <w:sz w:val="24"/>
          <w:szCs w:val="24"/>
        </w:rPr>
        <w:t xml:space="preserve"> Invitation to Tender</w:t>
      </w:r>
      <w:r w:rsidRPr="0027508B">
        <w:rPr>
          <w:rFonts w:ascii="Arial Narrow" w:hAnsi="Arial Narrow"/>
          <w:sz w:val="24"/>
          <w:szCs w:val="24"/>
        </w:rPr>
        <w:t>.</w:t>
      </w:r>
    </w:p>
    <w:p w14:paraId="55E8E46D" w14:textId="3A54D2C3" w:rsidR="003156AE" w:rsidRPr="0027508B" w:rsidRDefault="003156AE" w:rsidP="003156AE">
      <w:pPr>
        <w:pStyle w:val="Paragraphedeliste"/>
        <w:widowControl w:val="0"/>
        <w:autoSpaceDE w:val="0"/>
        <w:spacing w:after="120" w:line="360" w:lineRule="auto"/>
        <w:ind w:left="0"/>
        <w:jc w:val="both"/>
        <w:rPr>
          <w:rFonts w:ascii="Arial Narrow" w:hAnsi="Arial Narrow" w:cs="Arial"/>
          <w:sz w:val="24"/>
          <w:szCs w:val="24"/>
        </w:rPr>
      </w:pPr>
      <w:r w:rsidRPr="0027508B">
        <w:rPr>
          <w:rFonts w:ascii="Arial Narrow" w:hAnsi="Arial Narrow"/>
          <w:sz w:val="24"/>
          <w:szCs w:val="24"/>
        </w:rPr>
        <w:t>The name</w:t>
      </w:r>
      <w:r w:rsidR="00820616">
        <w:rPr>
          <w:rFonts w:ascii="Arial Narrow" w:hAnsi="Arial Narrow"/>
          <w:sz w:val="24"/>
          <w:szCs w:val="24"/>
        </w:rPr>
        <w:t xml:space="preserve">, the </w:t>
      </w:r>
      <w:r w:rsidRPr="0027508B">
        <w:rPr>
          <w:rFonts w:ascii="Arial Narrow" w:hAnsi="Arial Narrow"/>
          <w:sz w:val="24"/>
          <w:szCs w:val="24"/>
        </w:rPr>
        <w:t xml:space="preserve">identification </w:t>
      </w:r>
      <w:r w:rsidR="00D739C5" w:rsidRPr="0027508B">
        <w:rPr>
          <w:rFonts w:ascii="Arial Narrow" w:hAnsi="Arial Narrow"/>
          <w:sz w:val="24"/>
          <w:szCs w:val="24"/>
        </w:rPr>
        <w:t xml:space="preserve">number and the number of lots under the call for tender are found in the </w:t>
      </w:r>
      <w:r w:rsidR="00820616">
        <w:rPr>
          <w:rFonts w:ascii="Arial Narrow" w:hAnsi="Arial Narrow"/>
          <w:sz w:val="24"/>
          <w:szCs w:val="24"/>
        </w:rPr>
        <w:t>RPAO</w:t>
      </w:r>
      <w:r w:rsidR="00D739C5" w:rsidRPr="0027508B">
        <w:rPr>
          <w:rFonts w:ascii="Arial Narrow" w:hAnsi="Arial Narrow"/>
          <w:sz w:val="24"/>
          <w:szCs w:val="24"/>
        </w:rPr>
        <w:t>.</w:t>
      </w:r>
    </w:p>
    <w:p w14:paraId="2309BE9C" w14:textId="4B1D33B0" w:rsidR="007E0D9A" w:rsidRPr="0027508B" w:rsidRDefault="007E0D9A" w:rsidP="00836E44">
      <w:pPr>
        <w:pStyle w:val="Paragraphedeliste"/>
        <w:widowControl w:val="0"/>
        <w:numPr>
          <w:ilvl w:val="1"/>
          <w:numId w:val="12"/>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Pre-selected or categorised candidates (to be specified) are invited to submit an administrative file, a technical </w:t>
      </w:r>
      <w:r w:rsidR="00CD17CB" w:rsidRPr="0027508B">
        <w:rPr>
          <w:rFonts w:ascii="Arial Narrow" w:hAnsi="Arial Narrow"/>
          <w:sz w:val="24"/>
          <w:szCs w:val="24"/>
        </w:rPr>
        <w:t>proposal,</w:t>
      </w:r>
      <w:r w:rsidRPr="0027508B">
        <w:rPr>
          <w:rFonts w:ascii="Arial Narrow" w:hAnsi="Arial Narrow"/>
          <w:sz w:val="24"/>
          <w:szCs w:val="24"/>
        </w:rPr>
        <w:t xml:space="preserve"> and a financial proposal for the provision of the serv</w:t>
      </w:r>
      <w:r w:rsidR="006E63CD" w:rsidRPr="0027508B">
        <w:rPr>
          <w:rFonts w:ascii="Arial Narrow" w:hAnsi="Arial Narrow"/>
          <w:sz w:val="24"/>
          <w:szCs w:val="24"/>
        </w:rPr>
        <w:t xml:space="preserve">ices required to carry out the </w:t>
      </w:r>
      <w:r w:rsidRPr="0027508B">
        <w:rPr>
          <w:rFonts w:ascii="Arial Narrow" w:hAnsi="Arial Narrow"/>
          <w:sz w:val="24"/>
          <w:szCs w:val="24"/>
        </w:rPr>
        <w:t xml:space="preserve">mission identified in the Terms of Reference. The proposal </w:t>
      </w:r>
      <w:r w:rsidR="00820616">
        <w:rPr>
          <w:rFonts w:ascii="Arial Narrow" w:hAnsi="Arial Narrow"/>
          <w:sz w:val="24"/>
          <w:szCs w:val="24"/>
        </w:rPr>
        <w:t xml:space="preserve">shall serve as </w:t>
      </w:r>
      <w:r w:rsidRPr="0027508B">
        <w:rPr>
          <w:rFonts w:ascii="Arial Narrow" w:hAnsi="Arial Narrow"/>
          <w:sz w:val="24"/>
          <w:szCs w:val="24"/>
        </w:rPr>
        <w:t xml:space="preserve">the basis for the contract negotiations and ultimately for the contract signed with the successful candidate. </w:t>
      </w:r>
    </w:p>
    <w:p w14:paraId="47E237F8" w14:textId="57E274F0" w:rsidR="007E0D9A" w:rsidRPr="0027508B" w:rsidRDefault="007E0D9A" w:rsidP="00836E44">
      <w:pPr>
        <w:pStyle w:val="Paragraphedeliste"/>
        <w:widowControl w:val="0"/>
        <w:numPr>
          <w:ilvl w:val="1"/>
          <w:numId w:val="12"/>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The mission shall be accomplished in accordance with the calendar indicated in the Terms of Reference </w:t>
      </w:r>
      <w:r w:rsidR="0063002A" w:rsidRPr="0027508B">
        <w:rPr>
          <w:rFonts w:ascii="Arial Narrow" w:hAnsi="Arial Narrow"/>
          <w:sz w:val="24"/>
          <w:szCs w:val="24"/>
        </w:rPr>
        <w:t xml:space="preserve">and recalled in the </w:t>
      </w:r>
      <w:r w:rsidR="00820616">
        <w:rPr>
          <w:rFonts w:ascii="Arial Narrow" w:hAnsi="Arial Narrow"/>
          <w:sz w:val="24"/>
          <w:szCs w:val="24"/>
        </w:rPr>
        <w:t>RPAO</w:t>
      </w:r>
      <w:r w:rsidR="0063002A" w:rsidRPr="0027508B">
        <w:rPr>
          <w:rFonts w:ascii="Arial Narrow" w:hAnsi="Arial Narrow"/>
          <w:sz w:val="24"/>
          <w:szCs w:val="24"/>
        </w:rPr>
        <w:t xml:space="preserve">. </w:t>
      </w:r>
      <w:r w:rsidRPr="0027508B">
        <w:rPr>
          <w:rFonts w:ascii="Arial Narrow" w:hAnsi="Arial Narrow"/>
          <w:sz w:val="24"/>
          <w:szCs w:val="24"/>
        </w:rPr>
        <w:t xml:space="preserve">Where the mission consists of several phases, the Contractor's performance during a given phase must satisfy the </w:t>
      </w:r>
      <w:r w:rsidR="00BD280C" w:rsidRPr="0027508B">
        <w:rPr>
          <w:rFonts w:ascii="Arial Narrow" w:hAnsi="Arial Narrow"/>
          <w:sz w:val="24"/>
          <w:szCs w:val="24"/>
        </w:rPr>
        <w:t>Project Owner</w:t>
      </w:r>
      <w:r w:rsidRPr="0027508B">
        <w:rPr>
          <w:rFonts w:ascii="Arial Narrow" w:hAnsi="Arial Narrow"/>
          <w:sz w:val="24"/>
          <w:szCs w:val="24"/>
        </w:rPr>
        <w:t xml:space="preserve"> and Delegated </w:t>
      </w:r>
      <w:r w:rsidR="00BD280C" w:rsidRPr="0027508B">
        <w:rPr>
          <w:rFonts w:ascii="Arial Narrow" w:hAnsi="Arial Narrow"/>
          <w:sz w:val="24"/>
          <w:szCs w:val="24"/>
        </w:rPr>
        <w:t>Project Owner</w:t>
      </w:r>
      <w:r w:rsidRPr="0027508B">
        <w:rPr>
          <w:rFonts w:ascii="Arial Narrow" w:hAnsi="Arial Narrow"/>
          <w:sz w:val="24"/>
          <w:szCs w:val="24"/>
        </w:rPr>
        <w:t xml:space="preserve"> before the next phase can begin.</w:t>
      </w:r>
    </w:p>
    <w:p w14:paraId="4C8A0201" w14:textId="14382079" w:rsidR="007E0D9A" w:rsidRPr="0027508B" w:rsidRDefault="007E0D9A" w:rsidP="00836E44">
      <w:pPr>
        <w:pStyle w:val="Paragraphedeliste"/>
        <w:widowControl w:val="0"/>
        <w:numPr>
          <w:ilvl w:val="1"/>
          <w:numId w:val="12"/>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Candidates should be aware of local conditions and take them into account in preparing their proposals. To obtain first-hand information about the mission and local conditions, it is recommended that candidates attend the conference</w:t>
      </w:r>
      <w:r w:rsidR="00FC1265">
        <w:rPr>
          <w:rFonts w:ascii="Arial Narrow" w:hAnsi="Arial Narrow"/>
          <w:sz w:val="24"/>
          <w:szCs w:val="24"/>
        </w:rPr>
        <w:t xml:space="preserve"> ahead of the preparation of their proposals</w:t>
      </w:r>
      <w:r w:rsidRPr="0027508B">
        <w:rPr>
          <w:rFonts w:ascii="Arial Narrow" w:hAnsi="Arial Narrow"/>
          <w:sz w:val="24"/>
          <w:szCs w:val="24"/>
        </w:rPr>
        <w:t xml:space="preserve">, if one is provided for in the </w:t>
      </w:r>
      <w:r w:rsidR="00FC1265">
        <w:rPr>
          <w:rFonts w:ascii="Arial Narrow" w:hAnsi="Arial Narrow"/>
          <w:sz w:val="24"/>
          <w:szCs w:val="24"/>
        </w:rPr>
        <w:t>RPAO</w:t>
      </w:r>
      <w:r w:rsidRPr="0027508B">
        <w:rPr>
          <w:rFonts w:ascii="Arial Narrow" w:hAnsi="Arial Narrow"/>
          <w:sz w:val="24"/>
          <w:szCs w:val="24"/>
        </w:rPr>
        <w:t xml:space="preserve">, before submitting a proposal. But taking part in such meetings is not </w:t>
      </w:r>
      <w:r w:rsidR="00FC1265">
        <w:rPr>
          <w:rFonts w:ascii="Arial Narrow" w:hAnsi="Arial Narrow"/>
          <w:sz w:val="24"/>
          <w:szCs w:val="24"/>
        </w:rPr>
        <w:t>mandatory</w:t>
      </w:r>
      <w:r w:rsidRPr="0027508B">
        <w:rPr>
          <w:rFonts w:ascii="Arial Narrow" w:hAnsi="Arial Narrow"/>
          <w:sz w:val="24"/>
          <w:szCs w:val="24"/>
        </w:rPr>
        <w:t>. Candidates or their representatives should contact the officials mentioned in the</w:t>
      </w:r>
      <w:r w:rsidR="00FC1265">
        <w:rPr>
          <w:rFonts w:ascii="Arial Narrow" w:hAnsi="Arial Narrow"/>
          <w:sz w:val="24"/>
          <w:szCs w:val="24"/>
        </w:rPr>
        <w:t xml:space="preserve"> RPAO</w:t>
      </w:r>
      <w:r w:rsidRPr="0027508B">
        <w:rPr>
          <w:rFonts w:ascii="Arial Narrow" w:hAnsi="Arial Narrow"/>
          <w:sz w:val="24"/>
          <w:szCs w:val="24"/>
        </w:rPr>
        <w:t xml:space="preserve"> to arrange a visit or to obtain further information on the pre</w:t>
      </w:r>
      <w:r w:rsidR="00FC1265">
        <w:rPr>
          <w:rFonts w:ascii="Arial Narrow" w:hAnsi="Arial Narrow"/>
          <w:sz w:val="24"/>
          <w:szCs w:val="24"/>
        </w:rPr>
        <w:t>paratory</w:t>
      </w:r>
      <w:r w:rsidRPr="0027508B">
        <w:rPr>
          <w:rFonts w:ascii="Arial Narrow" w:hAnsi="Arial Narrow"/>
          <w:sz w:val="24"/>
          <w:szCs w:val="24"/>
        </w:rPr>
        <w:t xml:space="preserve"> conference. Candidates or their representatives should ensure that these officials are </w:t>
      </w:r>
      <w:r w:rsidR="00FC1265">
        <w:rPr>
          <w:rFonts w:ascii="Arial Narrow" w:hAnsi="Arial Narrow"/>
          <w:sz w:val="24"/>
          <w:szCs w:val="24"/>
        </w:rPr>
        <w:t>informed</w:t>
      </w:r>
      <w:r w:rsidRPr="0027508B">
        <w:rPr>
          <w:rFonts w:ascii="Arial Narrow" w:hAnsi="Arial Narrow"/>
          <w:sz w:val="24"/>
          <w:szCs w:val="24"/>
        </w:rPr>
        <w:t xml:space="preserve"> of their visit in </w:t>
      </w:r>
      <w:r w:rsidR="00FC1265">
        <w:rPr>
          <w:rFonts w:ascii="Arial Narrow" w:hAnsi="Arial Narrow"/>
          <w:sz w:val="24"/>
          <w:szCs w:val="24"/>
        </w:rPr>
        <w:t xml:space="preserve">due </w:t>
      </w:r>
      <w:r w:rsidRPr="0027508B">
        <w:rPr>
          <w:rFonts w:ascii="Arial Narrow" w:hAnsi="Arial Narrow"/>
          <w:sz w:val="24"/>
          <w:szCs w:val="24"/>
        </w:rPr>
        <w:t>time to make appropriate arrangements.</w:t>
      </w:r>
    </w:p>
    <w:p w14:paraId="657BC331" w14:textId="741AFDD0" w:rsidR="007E0D9A" w:rsidRPr="0027508B" w:rsidRDefault="007E0D9A" w:rsidP="00836E44">
      <w:pPr>
        <w:pStyle w:val="Paragraphedeliste"/>
        <w:widowControl w:val="0"/>
        <w:numPr>
          <w:ilvl w:val="1"/>
          <w:numId w:val="12"/>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The </w:t>
      </w:r>
      <w:r w:rsidR="00BD280C" w:rsidRPr="0027508B">
        <w:rPr>
          <w:rFonts w:ascii="Arial Narrow" w:hAnsi="Arial Narrow"/>
          <w:sz w:val="24"/>
          <w:szCs w:val="24"/>
        </w:rPr>
        <w:t>Project Owner</w:t>
      </w:r>
      <w:r w:rsidRPr="0027508B">
        <w:rPr>
          <w:rFonts w:ascii="Arial Narrow" w:hAnsi="Arial Narrow"/>
          <w:sz w:val="24"/>
          <w:szCs w:val="24"/>
        </w:rPr>
        <w:t xml:space="preserve"> or Delegated </w:t>
      </w:r>
      <w:r w:rsidR="00BD280C" w:rsidRPr="0027508B">
        <w:rPr>
          <w:rFonts w:ascii="Arial Narrow" w:hAnsi="Arial Narrow"/>
          <w:sz w:val="24"/>
          <w:szCs w:val="24"/>
        </w:rPr>
        <w:t>Project Owner</w:t>
      </w:r>
      <w:r w:rsidRPr="0027508B">
        <w:rPr>
          <w:rFonts w:ascii="Arial Narrow" w:hAnsi="Arial Narrow"/>
          <w:sz w:val="24"/>
          <w:szCs w:val="24"/>
        </w:rPr>
        <w:t xml:space="preserve"> shall provide the information specified in the Terms of Reference, shall assist the </w:t>
      </w:r>
      <w:r w:rsidR="00DA73BF">
        <w:rPr>
          <w:rFonts w:ascii="Arial Narrow" w:hAnsi="Arial Narrow"/>
          <w:sz w:val="24"/>
          <w:szCs w:val="24"/>
        </w:rPr>
        <w:t>Service provider</w:t>
      </w:r>
      <w:r w:rsidRPr="0027508B">
        <w:rPr>
          <w:rFonts w:ascii="Arial Narrow" w:hAnsi="Arial Narrow"/>
          <w:sz w:val="24"/>
          <w:szCs w:val="24"/>
        </w:rPr>
        <w:t xml:space="preserve"> in obtaining the necessary licences and permits for the provision of the services, and shall provide timely data and reports on the relevant projects.</w:t>
      </w:r>
    </w:p>
    <w:p w14:paraId="57FC1F0B" w14:textId="77777777" w:rsidR="007E0D9A" w:rsidRPr="0027508B" w:rsidRDefault="007E0D9A" w:rsidP="00836E44">
      <w:pPr>
        <w:pStyle w:val="Paragraphedeliste"/>
        <w:widowControl w:val="0"/>
        <w:numPr>
          <w:ilvl w:val="1"/>
          <w:numId w:val="12"/>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 Please note that:</w:t>
      </w:r>
    </w:p>
    <w:p w14:paraId="7E3FC694" w14:textId="11180AC7" w:rsidR="007E0D9A" w:rsidRPr="0027508B" w:rsidRDefault="007E0D9A" w:rsidP="0045660F">
      <w:pPr>
        <w:widowControl w:val="0"/>
        <w:tabs>
          <w:tab w:val="left" w:pos="340"/>
        </w:tabs>
        <w:autoSpaceDE w:val="0"/>
        <w:spacing w:after="120" w:line="360" w:lineRule="auto"/>
        <w:ind w:left="851"/>
        <w:jc w:val="both"/>
        <w:rPr>
          <w:rFonts w:ascii="Arial Narrow" w:hAnsi="Arial Narrow" w:cs="Arial"/>
        </w:rPr>
      </w:pPr>
      <w:r w:rsidRPr="0027508B">
        <w:rPr>
          <w:rFonts w:ascii="Arial Narrow" w:hAnsi="Arial Narrow"/>
        </w:rPr>
        <w:t>i.</w:t>
      </w:r>
      <w:r w:rsidRPr="0027508B">
        <w:rPr>
          <w:rFonts w:ascii="Arial Narrow" w:hAnsi="Arial Narrow"/>
        </w:rPr>
        <w:tab/>
        <w:t xml:space="preserve">The costs of preparing the proposal and negotiating the contract, including the visit to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are not considered </w:t>
      </w:r>
      <w:r w:rsidR="00DA73BF">
        <w:rPr>
          <w:rFonts w:ascii="Arial Narrow" w:hAnsi="Arial Narrow"/>
        </w:rPr>
        <w:t xml:space="preserve">as </w:t>
      </w:r>
      <w:r w:rsidRPr="0027508B">
        <w:rPr>
          <w:rFonts w:ascii="Arial Narrow" w:hAnsi="Arial Narrow"/>
        </w:rPr>
        <w:t>direct costs of the mission and are therefore not re</w:t>
      </w:r>
      <w:r w:rsidR="00DA73BF">
        <w:rPr>
          <w:rFonts w:ascii="Arial Narrow" w:hAnsi="Arial Narrow"/>
        </w:rPr>
        <w:t>fundable</w:t>
      </w:r>
      <w:r w:rsidRPr="0027508B">
        <w:rPr>
          <w:rFonts w:ascii="Arial Narrow" w:hAnsi="Arial Narrow"/>
        </w:rPr>
        <w:t>; and that</w:t>
      </w:r>
    </w:p>
    <w:p w14:paraId="6FB216F2" w14:textId="69A46C0D" w:rsidR="007E0D9A" w:rsidRPr="0027508B" w:rsidRDefault="007E0D9A" w:rsidP="0045660F">
      <w:pPr>
        <w:widowControl w:val="0"/>
        <w:autoSpaceDE w:val="0"/>
        <w:spacing w:after="120" w:line="360" w:lineRule="auto"/>
        <w:ind w:left="851"/>
        <w:jc w:val="both"/>
        <w:rPr>
          <w:rFonts w:ascii="Arial Narrow" w:hAnsi="Arial Narrow" w:cs="Arial"/>
        </w:rPr>
      </w:pPr>
      <w:r w:rsidRPr="0027508B">
        <w:rPr>
          <w:rFonts w:ascii="Arial Narrow" w:hAnsi="Arial Narrow"/>
        </w:rPr>
        <w:lastRenderedPageBreak/>
        <w:t xml:space="preserve">ii. </w:t>
      </w:r>
      <w:r w:rsidRPr="0027508B">
        <w:rPr>
          <w:rFonts w:ascii="Arial Narrow" w:hAnsi="Arial Narrow"/>
        </w:rPr>
        <w:tab/>
        <w:t xml:space="preserve">The </w:t>
      </w:r>
      <w:r w:rsidR="00BD280C" w:rsidRPr="0027508B">
        <w:rPr>
          <w:rFonts w:ascii="Arial Narrow" w:hAnsi="Arial Narrow"/>
        </w:rPr>
        <w:t>Project Owner</w:t>
      </w:r>
      <w:r w:rsidRPr="0027508B">
        <w:rPr>
          <w:rFonts w:ascii="Arial Narrow" w:hAnsi="Arial Narrow"/>
        </w:rPr>
        <w:t xml:space="preserve"> or the Delegated </w:t>
      </w:r>
      <w:r w:rsidR="00BD280C" w:rsidRPr="0027508B">
        <w:rPr>
          <w:rFonts w:ascii="Arial Narrow" w:hAnsi="Arial Narrow"/>
        </w:rPr>
        <w:t>Project Owner</w:t>
      </w:r>
      <w:r w:rsidRPr="0027508B">
        <w:rPr>
          <w:rFonts w:ascii="Arial Narrow" w:hAnsi="Arial Narrow"/>
        </w:rPr>
        <w:t xml:space="preserve"> </w:t>
      </w:r>
      <w:r w:rsidR="00DA73BF">
        <w:rPr>
          <w:rFonts w:ascii="Arial Narrow" w:hAnsi="Arial Narrow"/>
        </w:rPr>
        <w:t>has</w:t>
      </w:r>
      <w:r w:rsidRPr="0027508B">
        <w:rPr>
          <w:rFonts w:ascii="Arial Narrow" w:hAnsi="Arial Narrow"/>
        </w:rPr>
        <w:t xml:space="preserve"> no obligation to accept any of the proposals that </w:t>
      </w:r>
      <w:r w:rsidR="00DA73BF">
        <w:rPr>
          <w:rFonts w:ascii="Arial Narrow" w:hAnsi="Arial Narrow"/>
        </w:rPr>
        <w:t xml:space="preserve">would </w:t>
      </w:r>
      <w:r w:rsidRPr="0027508B">
        <w:rPr>
          <w:rFonts w:ascii="Arial Narrow" w:hAnsi="Arial Narrow"/>
        </w:rPr>
        <w:t>have been submitted.</w:t>
      </w:r>
    </w:p>
    <w:p w14:paraId="1E27336F" w14:textId="6809BB1E" w:rsidR="007E0D9A" w:rsidRPr="0027508B" w:rsidRDefault="007E0D9A" w:rsidP="0045660F">
      <w:pPr>
        <w:widowControl w:val="0"/>
        <w:autoSpaceDE w:val="0"/>
        <w:spacing w:after="120" w:line="360" w:lineRule="auto"/>
        <w:jc w:val="both"/>
        <w:rPr>
          <w:rFonts w:ascii="Arial Narrow" w:hAnsi="Arial Narrow" w:cs="Arial"/>
        </w:rPr>
      </w:pPr>
      <w:r w:rsidRPr="0027508B">
        <w:rPr>
          <w:rFonts w:ascii="Arial Narrow" w:hAnsi="Arial Narrow"/>
        </w:rPr>
        <w:t xml:space="preserve">1.6.1 The </w:t>
      </w:r>
      <w:r w:rsidR="00DA73BF">
        <w:rPr>
          <w:rFonts w:ascii="Arial Narrow" w:hAnsi="Arial Narrow"/>
        </w:rPr>
        <w:t>service providers shall</w:t>
      </w:r>
      <w:r w:rsidRPr="0027508B">
        <w:rPr>
          <w:rFonts w:ascii="Arial Narrow" w:hAnsi="Arial Narrow"/>
        </w:rPr>
        <w:t xml:space="preserve"> provide objective and impartial professional advice. In all circumstances, they shall first and foremost </w:t>
      </w:r>
      <w:r w:rsidR="00DA73BF">
        <w:rPr>
          <w:rFonts w:ascii="Arial Narrow" w:hAnsi="Arial Narrow"/>
        </w:rPr>
        <w:t>defend</w:t>
      </w:r>
      <w:r w:rsidRPr="0027508B">
        <w:rPr>
          <w:rFonts w:ascii="Arial Narrow" w:hAnsi="Arial Narrow"/>
        </w:rPr>
        <w:t xml:space="preserve"> the interests of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without </w:t>
      </w:r>
      <w:r w:rsidR="00E775D0" w:rsidRPr="0027508B">
        <w:rPr>
          <w:rFonts w:ascii="Arial Narrow" w:hAnsi="Arial Narrow"/>
        </w:rPr>
        <w:t>considering</w:t>
      </w:r>
      <w:r w:rsidRPr="0027508B">
        <w:rPr>
          <w:rFonts w:ascii="Arial Narrow" w:hAnsi="Arial Narrow"/>
        </w:rPr>
        <w:t xml:space="preserve"> the possibility of a subsequent mission and shall scrupulously avoid any possibility of conflict with other activities or with the interests of their company. Service providers should not be engaged </w:t>
      </w:r>
      <w:r w:rsidR="00DA73BF">
        <w:rPr>
          <w:rFonts w:ascii="Arial Narrow" w:hAnsi="Arial Narrow"/>
        </w:rPr>
        <w:t>i</w:t>
      </w:r>
      <w:r w:rsidRPr="0027508B">
        <w:rPr>
          <w:rFonts w:ascii="Arial Narrow" w:hAnsi="Arial Narrow"/>
        </w:rPr>
        <w:t>n mission</w:t>
      </w:r>
      <w:r w:rsidR="00DA73BF">
        <w:rPr>
          <w:rFonts w:ascii="Arial Narrow" w:hAnsi="Arial Narrow"/>
        </w:rPr>
        <w:t xml:space="preserve">s that </w:t>
      </w:r>
      <w:r w:rsidRPr="0027508B">
        <w:rPr>
          <w:rFonts w:ascii="Arial Narrow" w:hAnsi="Arial Narrow"/>
        </w:rPr>
        <w:t xml:space="preserve">are incompatible with their present or past obligations towards other </w:t>
      </w:r>
      <w:r w:rsidR="00BD280C" w:rsidRPr="0027508B">
        <w:rPr>
          <w:rFonts w:ascii="Arial Narrow" w:hAnsi="Arial Narrow"/>
        </w:rPr>
        <w:t>Project Owner</w:t>
      </w:r>
      <w:r w:rsidRPr="0027508B">
        <w:rPr>
          <w:rFonts w:ascii="Arial Narrow" w:hAnsi="Arial Narrow"/>
        </w:rPr>
        <w:t xml:space="preserve">s or Delegated </w:t>
      </w:r>
      <w:r w:rsidR="00BD280C" w:rsidRPr="0027508B">
        <w:rPr>
          <w:rFonts w:ascii="Arial Narrow" w:hAnsi="Arial Narrow"/>
        </w:rPr>
        <w:t xml:space="preserve">Project </w:t>
      </w:r>
      <w:r w:rsidR="00E775D0" w:rsidRPr="0027508B">
        <w:rPr>
          <w:rFonts w:ascii="Arial Narrow" w:hAnsi="Arial Narrow"/>
        </w:rPr>
        <w:t>Owner</w:t>
      </w:r>
      <w:r w:rsidR="000E2F8D">
        <w:rPr>
          <w:rFonts w:ascii="Arial Narrow" w:hAnsi="Arial Narrow"/>
        </w:rPr>
        <w:t>s</w:t>
      </w:r>
      <w:r w:rsidR="00E775D0" w:rsidRPr="0027508B">
        <w:rPr>
          <w:rFonts w:ascii="Arial Narrow" w:hAnsi="Arial Narrow"/>
        </w:rPr>
        <w:t>,</w:t>
      </w:r>
      <w:r w:rsidRPr="0027508B">
        <w:rPr>
          <w:rFonts w:ascii="Arial Narrow" w:hAnsi="Arial Narrow"/>
        </w:rPr>
        <w:t xml:space="preserve"> or which may make it impossible for them to perform their task in the best interest of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w:t>
      </w:r>
    </w:p>
    <w:p w14:paraId="60ECE3FE" w14:textId="5F29C736" w:rsidR="007E0D9A" w:rsidRPr="0027508B" w:rsidRDefault="007E0D9A" w:rsidP="0045660F">
      <w:pPr>
        <w:widowControl w:val="0"/>
        <w:autoSpaceDE w:val="0"/>
        <w:spacing w:after="120" w:line="360" w:lineRule="auto"/>
        <w:jc w:val="both"/>
        <w:rPr>
          <w:rFonts w:ascii="Arial Narrow" w:hAnsi="Arial Narrow" w:cs="Arial"/>
        </w:rPr>
      </w:pPr>
      <w:r w:rsidRPr="0027508B">
        <w:rPr>
          <w:rFonts w:ascii="Arial Narrow" w:hAnsi="Arial Narrow"/>
        </w:rPr>
        <w:t>1.6.2 Without prejudice to the general</w:t>
      </w:r>
      <w:r w:rsidR="000E2F8D">
        <w:rPr>
          <w:rFonts w:ascii="Arial Narrow" w:hAnsi="Arial Narrow"/>
        </w:rPr>
        <w:t xml:space="preserve"> nature</w:t>
      </w:r>
      <w:r w:rsidRPr="0027508B">
        <w:rPr>
          <w:rFonts w:ascii="Arial Narrow" w:hAnsi="Arial Narrow"/>
        </w:rPr>
        <w:t xml:space="preserve"> of this rule, the </w:t>
      </w:r>
      <w:r w:rsidR="000E2F8D">
        <w:rPr>
          <w:rFonts w:ascii="Arial Narrow" w:hAnsi="Arial Narrow"/>
        </w:rPr>
        <w:t>Service providers</w:t>
      </w:r>
      <w:r w:rsidRPr="0027508B">
        <w:rPr>
          <w:rFonts w:ascii="Arial Narrow" w:hAnsi="Arial Narrow"/>
        </w:rPr>
        <w:t xml:space="preserve"> shall not be </w:t>
      </w:r>
      <w:r w:rsidR="000E2F8D">
        <w:rPr>
          <w:rFonts w:ascii="Arial Narrow" w:hAnsi="Arial Narrow"/>
        </w:rPr>
        <w:t>engaged</w:t>
      </w:r>
      <w:r w:rsidRPr="0027508B">
        <w:rPr>
          <w:rFonts w:ascii="Arial Narrow" w:hAnsi="Arial Narrow"/>
        </w:rPr>
        <w:t xml:space="preserve"> in the following </w:t>
      </w:r>
      <w:r w:rsidR="00E775D0" w:rsidRPr="0027508B">
        <w:rPr>
          <w:rFonts w:ascii="Arial Narrow" w:hAnsi="Arial Narrow"/>
        </w:rPr>
        <w:t>circumstances.</w:t>
      </w:r>
    </w:p>
    <w:p w14:paraId="672BF855" w14:textId="785B6F73" w:rsidR="007E0D9A" w:rsidRPr="0027508B" w:rsidRDefault="007E0D9A" w:rsidP="0045660F">
      <w:pPr>
        <w:widowControl w:val="0"/>
        <w:autoSpaceDE w:val="0"/>
        <w:spacing w:after="120" w:line="360" w:lineRule="auto"/>
        <w:jc w:val="both"/>
        <w:rPr>
          <w:rFonts w:ascii="Arial Narrow" w:hAnsi="Arial Narrow" w:cs="Arial"/>
        </w:rPr>
      </w:pPr>
      <w:r w:rsidRPr="0027508B">
        <w:rPr>
          <w:rFonts w:ascii="Arial Narrow" w:hAnsi="Arial Narrow"/>
        </w:rPr>
        <w:t xml:space="preserve">a. No </w:t>
      </w:r>
      <w:r w:rsidR="000E2F8D">
        <w:rPr>
          <w:rFonts w:ascii="Arial Narrow" w:hAnsi="Arial Narrow"/>
        </w:rPr>
        <w:t xml:space="preserve">enterprise </w:t>
      </w:r>
      <w:r w:rsidRPr="0027508B">
        <w:rPr>
          <w:rFonts w:ascii="Arial Narrow" w:hAnsi="Arial Narrow"/>
        </w:rPr>
        <w:t xml:space="preserve">engaged by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to supply goods or</w:t>
      </w:r>
      <w:r w:rsidR="000E2F8D">
        <w:rPr>
          <w:rFonts w:ascii="Arial Narrow" w:hAnsi="Arial Narrow"/>
        </w:rPr>
        <w:t xml:space="preserve"> execute</w:t>
      </w:r>
      <w:r w:rsidRPr="0027508B">
        <w:rPr>
          <w:rFonts w:ascii="Arial Narrow" w:hAnsi="Arial Narrow"/>
        </w:rPr>
        <w:t xml:space="preserve"> services for a project, or any firm affiliated to it, shall be </w:t>
      </w:r>
      <w:r w:rsidR="000E2F8D">
        <w:rPr>
          <w:rFonts w:ascii="Arial Narrow" w:hAnsi="Arial Narrow"/>
        </w:rPr>
        <w:t xml:space="preserve">authorised </w:t>
      </w:r>
      <w:r w:rsidRPr="0027508B">
        <w:rPr>
          <w:rFonts w:ascii="Arial Narrow" w:hAnsi="Arial Narrow"/>
        </w:rPr>
        <w:t xml:space="preserve">to provide consultancy services for the same project. Similarly, no </w:t>
      </w:r>
      <w:r w:rsidR="000E2F8D">
        <w:rPr>
          <w:rFonts w:ascii="Arial Narrow" w:hAnsi="Arial Narrow"/>
        </w:rPr>
        <w:t>design office</w:t>
      </w:r>
      <w:r w:rsidRPr="0027508B">
        <w:rPr>
          <w:rFonts w:ascii="Arial Narrow" w:hAnsi="Arial Narrow"/>
        </w:rPr>
        <w:t xml:space="preserve"> engaged to provide consultancy services for the preparation or execution of a project, nor any company affiliated to it, is subsequently allowed to supply goods, perform </w:t>
      </w:r>
      <w:r w:rsidR="00977DAE" w:rsidRPr="0027508B">
        <w:rPr>
          <w:rFonts w:ascii="Arial Narrow" w:hAnsi="Arial Narrow"/>
        </w:rPr>
        <w:t>services,</w:t>
      </w:r>
      <w:r w:rsidRPr="0027508B">
        <w:rPr>
          <w:rFonts w:ascii="Arial Narrow" w:hAnsi="Arial Narrow"/>
        </w:rPr>
        <w:t xml:space="preserve"> or provide services related to its original mission </w:t>
      </w:r>
      <w:r w:rsidR="00711858" w:rsidRPr="0027508B">
        <w:rPr>
          <w:rFonts w:ascii="Arial Narrow" w:hAnsi="Arial Narrow"/>
        </w:rPr>
        <w:t>for the same project (except it is the continuation of this mission</w:t>
      </w:r>
      <w:r w:rsidR="00977DAE" w:rsidRPr="0027508B">
        <w:rPr>
          <w:rFonts w:ascii="Arial Narrow" w:hAnsi="Arial Narrow"/>
        </w:rPr>
        <w:t>).</w:t>
      </w:r>
    </w:p>
    <w:p w14:paraId="1CE2C726" w14:textId="77777777" w:rsidR="007E0D9A" w:rsidRPr="0027508B" w:rsidRDefault="007E0D9A" w:rsidP="0045660F">
      <w:pPr>
        <w:widowControl w:val="0"/>
        <w:autoSpaceDE w:val="0"/>
        <w:spacing w:after="120" w:line="360" w:lineRule="auto"/>
        <w:jc w:val="both"/>
        <w:rPr>
          <w:rFonts w:ascii="Arial Narrow" w:hAnsi="Arial Narrow" w:cs="Arial"/>
        </w:rPr>
      </w:pPr>
      <w:r w:rsidRPr="0027508B">
        <w:rPr>
          <w:rFonts w:ascii="Arial Narrow" w:hAnsi="Arial Narrow"/>
        </w:rPr>
        <w:t>b. Neither service providers nor any of their affiliates shall be engaged in any mission which, by its nature, is likely to be incompatible with another of their missions.</w:t>
      </w:r>
    </w:p>
    <w:p w14:paraId="42FEB05B" w14:textId="6639DCD2" w:rsidR="007E0D9A" w:rsidRPr="0027508B" w:rsidRDefault="007E0D9A" w:rsidP="0045660F">
      <w:pPr>
        <w:widowControl w:val="0"/>
        <w:autoSpaceDE w:val="0"/>
        <w:spacing w:after="120" w:line="360" w:lineRule="auto"/>
        <w:jc w:val="both"/>
        <w:rPr>
          <w:rFonts w:ascii="Arial Narrow" w:hAnsi="Arial Narrow" w:cs="Arial"/>
        </w:rPr>
      </w:pPr>
      <w:r w:rsidRPr="0027508B">
        <w:rPr>
          <w:rFonts w:ascii="Arial Narrow" w:hAnsi="Arial Narrow"/>
        </w:rPr>
        <w:t>1.6.3 As stated in paragraph (a) above, service provider</w:t>
      </w:r>
      <w:r w:rsidR="00977DAE" w:rsidRPr="0027508B">
        <w:rPr>
          <w:rFonts w:ascii="Arial Narrow" w:hAnsi="Arial Narrow"/>
        </w:rPr>
        <w:t>s</w:t>
      </w:r>
      <w:r w:rsidRPr="0027508B">
        <w:rPr>
          <w:rFonts w:ascii="Arial Narrow" w:hAnsi="Arial Narrow"/>
        </w:rPr>
        <w:t xml:space="preserve"> may be engaged to provide downstream activities where it is essential to ensure continuity, in which case the </w:t>
      </w:r>
      <w:r w:rsidR="00C9250B">
        <w:rPr>
          <w:rFonts w:ascii="Arial Narrow" w:hAnsi="Arial Narrow"/>
        </w:rPr>
        <w:t>RPAO</w:t>
      </w:r>
      <w:r w:rsidRPr="0027508B">
        <w:rPr>
          <w:rFonts w:ascii="Arial Narrow" w:hAnsi="Arial Narrow"/>
        </w:rPr>
        <w:t xml:space="preserve"> should </w:t>
      </w:r>
      <w:r w:rsidR="00C9250B">
        <w:rPr>
          <w:rFonts w:ascii="Arial Narrow" w:hAnsi="Arial Narrow"/>
        </w:rPr>
        <w:t>make mention</w:t>
      </w:r>
      <w:r w:rsidRPr="0027508B">
        <w:rPr>
          <w:rFonts w:ascii="Arial Narrow" w:hAnsi="Arial Narrow"/>
        </w:rPr>
        <w:t xml:space="preserve"> </w:t>
      </w:r>
      <w:r w:rsidR="00C9250B">
        <w:rPr>
          <w:rFonts w:ascii="Arial Narrow" w:hAnsi="Arial Narrow"/>
        </w:rPr>
        <w:t>of</w:t>
      </w:r>
      <w:r w:rsidRPr="0027508B">
        <w:rPr>
          <w:rFonts w:ascii="Arial Narrow" w:hAnsi="Arial Narrow"/>
        </w:rPr>
        <w:t xml:space="preserve"> this possibility and the criteria used in the selection of the </w:t>
      </w:r>
      <w:r w:rsidR="00C9250B">
        <w:rPr>
          <w:rFonts w:ascii="Arial Narrow" w:hAnsi="Arial Narrow"/>
        </w:rPr>
        <w:t xml:space="preserve">service provider </w:t>
      </w:r>
      <w:r w:rsidRPr="0027508B">
        <w:rPr>
          <w:rFonts w:ascii="Arial Narrow" w:hAnsi="Arial Narrow"/>
        </w:rPr>
        <w:t xml:space="preserve">should </w:t>
      </w:r>
      <w:r w:rsidR="00836E98" w:rsidRPr="0027508B">
        <w:rPr>
          <w:rFonts w:ascii="Arial Narrow" w:hAnsi="Arial Narrow"/>
        </w:rPr>
        <w:t>consider</w:t>
      </w:r>
      <w:r w:rsidRPr="0027508B">
        <w:rPr>
          <w:rFonts w:ascii="Arial Narrow" w:hAnsi="Arial Narrow"/>
        </w:rPr>
        <w:t xml:space="preserve"> the </w:t>
      </w:r>
      <w:r w:rsidR="00C9250B">
        <w:rPr>
          <w:rFonts w:ascii="Arial Narrow" w:hAnsi="Arial Narrow"/>
        </w:rPr>
        <w:t>probability</w:t>
      </w:r>
      <w:r w:rsidRPr="0027508B">
        <w:rPr>
          <w:rFonts w:ascii="Arial Narrow" w:hAnsi="Arial Narrow"/>
        </w:rPr>
        <w:t xml:space="preserve"> of renewal. It will be the sole responsibility of the </w:t>
      </w:r>
      <w:r w:rsidR="00BD280C" w:rsidRPr="0027508B">
        <w:rPr>
          <w:rFonts w:ascii="Arial Narrow" w:hAnsi="Arial Narrow"/>
        </w:rPr>
        <w:t>Project Owner</w:t>
      </w:r>
      <w:r w:rsidRPr="0027508B">
        <w:rPr>
          <w:rFonts w:ascii="Arial Narrow" w:hAnsi="Arial Narrow"/>
        </w:rPr>
        <w:t xml:space="preserve"> or the Delegated </w:t>
      </w:r>
      <w:r w:rsidR="00BD280C" w:rsidRPr="0027508B">
        <w:rPr>
          <w:rFonts w:ascii="Arial Narrow" w:hAnsi="Arial Narrow"/>
        </w:rPr>
        <w:t>Project Owner</w:t>
      </w:r>
      <w:r w:rsidRPr="0027508B">
        <w:rPr>
          <w:rFonts w:ascii="Arial Narrow" w:hAnsi="Arial Narrow"/>
        </w:rPr>
        <w:t xml:space="preserve"> to decide </w:t>
      </w:r>
      <w:r w:rsidR="00977DAE" w:rsidRPr="0027508B">
        <w:rPr>
          <w:rFonts w:ascii="Arial Narrow" w:hAnsi="Arial Narrow"/>
        </w:rPr>
        <w:t>whether</w:t>
      </w:r>
      <w:r w:rsidRPr="0027508B">
        <w:rPr>
          <w:rFonts w:ascii="Arial Narrow" w:hAnsi="Arial Narrow"/>
        </w:rPr>
        <w:t xml:space="preserve"> to have </w:t>
      </w:r>
      <w:r w:rsidR="00C9250B">
        <w:rPr>
          <w:rFonts w:ascii="Arial Narrow" w:hAnsi="Arial Narrow"/>
        </w:rPr>
        <w:t xml:space="preserve">or not have </w:t>
      </w:r>
      <w:r w:rsidRPr="0027508B">
        <w:rPr>
          <w:rFonts w:ascii="Arial Narrow" w:hAnsi="Arial Narrow"/>
        </w:rPr>
        <w:t xml:space="preserve">downstream activities performed and, if </w:t>
      </w:r>
      <w:r w:rsidR="00C9250B">
        <w:rPr>
          <w:rFonts w:ascii="Arial Narrow" w:hAnsi="Arial Narrow"/>
        </w:rPr>
        <w:t>yes</w:t>
      </w:r>
      <w:r w:rsidRPr="0027508B">
        <w:rPr>
          <w:rFonts w:ascii="Arial Narrow" w:hAnsi="Arial Narrow"/>
        </w:rPr>
        <w:t>, which Service Provider will be engaged for this purpose.</w:t>
      </w:r>
    </w:p>
    <w:p w14:paraId="3FC06BB3" w14:textId="77777777" w:rsidR="00712436" w:rsidRPr="0027508B" w:rsidRDefault="00712436" w:rsidP="00712436">
      <w:pPr>
        <w:pStyle w:val="Paragraphedeliste"/>
        <w:widowControl w:val="0"/>
        <w:autoSpaceDE w:val="0"/>
        <w:spacing w:after="120"/>
        <w:ind w:left="567"/>
        <w:jc w:val="both"/>
        <w:rPr>
          <w:rFonts w:ascii="Arial Narrow" w:hAnsi="Arial Narrow" w:cs="Arial"/>
          <w:b/>
          <w:bCs/>
          <w:spacing w:val="9"/>
          <w:sz w:val="24"/>
        </w:rPr>
      </w:pPr>
    </w:p>
    <w:p w14:paraId="53F0874B" w14:textId="78891B48" w:rsidR="007E0D9A" w:rsidRPr="0027508B" w:rsidRDefault="009B49A6" w:rsidP="002B0E66">
      <w:pPr>
        <w:widowControl w:val="0"/>
        <w:autoSpaceDE w:val="0"/>
        <w:spacing w:after="120"/>
        <w:jc w:val="both"/>
        <w:rPr>
          <w:rFonts w:ascii="Arial Narrow" w:hAnsi="Arial Narrow" w:cs="Arial"/>
          <w:b/>
          <w:bCs/>
          <w:spacing w:val="9"/>
        </w:rPr>
      </w:pPr>
      <w:r w:rsidRPr="0027508B">
        <w:rPr>
          <w:rFonts w:ascii="Arial Narrow" w:hAnsi="Arial Narrow"/>
          <w:b/>
        </w:rPr>
        <w:t>Article 2</w:t>
      </w:r>
      <w:r w:rsidR="002B0E66" w:rsidRPr="0027508B">
        <w:rPr>
          <w:rFonts w:ascii="Arial Narrow" w:hAnsi="Arial Narrow"/>
          <w:b/>
        </w:rPr>
        <w:t>-</w:t>
      </w:r>
      <w:r w:rsidRPr="0027508B">
        <w:rPr>
          <w:rFonts w:ascii="Arial Narrow" w:hAnsi="Arial Narrow"/>
          <w:b/>
        </w:rPr>
        <w:t xml:space="preserve"> </w:t>
      </w:r>
      <w:r w:rsidR="007E0D9A" w:rsidRPr="0027508B">
        <w:rPr>
          <w:rFonts w:ascii="Arial Narrow" w:hAnsi="Arial Narrow"/>
          <w:b/>
        </w:rPr>
        <w:t>FINANCING:</w:t>
      </w:r>
    </w:p>
    <w:p w14:paraId="4D833D35" w14:textId="22455271" w:rsidR="007E0D9A" w:rsidRPr="0027508B" w:rsidRDefault="007E0D9A" w:rsidP="00824BD6">
      <w:pPr>
        <w:widowControl w:val="0"/>
        <w:autoSpaceDE w:val="0"/>
        <w:spacing w:after="120" w:line="360" w:lineRule="auto"/>
        <w:jc w:val="both"/>
        <w:rPr>
          <w:rFonts w:ascii="Arial Narrow" w:hAnsi="Arial Narrow" w:cs="Arial"/>
        </w:rPr>
      </w:pPr>
      <w:r w:rsidRPr="0027508B">
        <w:rPr>
          <w:rFonts w:ascii="Arial Narrow" w:hAnsi="Arial Narrow"/>
        </w:rPr>
        <w:t>The source of f</w:t>
      </w:r>
      <w:r w:rsidR="00977DAE" w:rsidRPr="0027508B">
        <w:rPr>
          <w:rFonts w:ascii="Arial Narrow" w:hAnsi="Arial Narrow"/>
        </w:rPr>
        <w:t>unding</w:t>
      </w:r>
      <w:r w:rsidRPr="0027508B">
        <w:rPr>
          <w:rFonts w:ascii="Arial Narrow" w:hAnsi="Arial Narrow"/>
        </w:rPr>
        <w:t xml:space="preserve"> for the </w:t>
      </w:r>
      <w:r w:rsidR="00836E98" w:rsidRPr="0027508B">
        <w:rPr>
          <w:rFonts w:ascii="Arial Narrow" w:hAnsi="Arial Narrow"/>
        </w:rPr>
        <w:t>services</w:t>
      </w:r>
      <w:r w:rsidRPr="0027508B">
        <w:rPr>
          <w:rFonts w:ascii="Arial Narrow" w:hAnsi="Arial Narrow"/>
        </w:rPr>
        <w:t xml:space="preserve"> under this invitation to tender is specified in the </w:t>
      </w:r>
      <w:r w:rsidR="00D84498">
        <w:rPr>
          <w:rFonts w:ascii="Arial Narrow" w:hAnsi="Arial Narrow"/>
        </w:rPr>
        <w:t>RPAO</w:t>
      </w:r>
      <w:r w:rsidRPr="0027508B">
        <w:rPr>
          <w:rFonts w:ascii="Arial Narrow" w:hAnsi="Arial Narrow"/>
        </w:rPr>
        <w:t>.</w:t>
      </w:r>
    </w:p>
    <w:p w14:paraId="2404CF4E" w14:textId="4B25475E" w:rsidR="002B0E66" w:rsidRPr="0027508B" w:rsidRDefault="002B0E66" w:rsidP="002B0E66">
      <w:pPr>
        <w:widowControl w:val="0"/>
        <w:autoSpaceDE w:val="0"/>
        <w:spacing w:after="120" w:line="360" w:lineRule="auto"/>
        <w:jc w:val="both"/>
        <w:rPr>
          <w:rFonts w:ascii="Arial Narrow" w:hAnsi="Arial Narrow" w:cs="Arial"/>
        </w:rPr>
      </w:pPr>
      <w:r w:rsidRPr="0027508B">
        <w:rPr>
          <w:rFonts w:ascii="Arial Narrow" w:hAnsi="Arial Narrow"/>
          <w:b/>
        </w:rPr>
        <w:t xml:space="preserve">Article 3- </w:t>
      </w:r>
      <w:r w:rsidR="00EE1F36" w:rsidRPr="0027508B">
        <w:rPr>
          <w:rFonts w:ascii="Arial Narrow" w:hAnsi="Arial Narrow"/>
          <w:b/>
        </w:rPr>
        <w:t>Ethical</w:t>
      </w:r>
      <w:r w:rsidR="00663C80">
        <w:rPr>
          <w:rFonts w:ascii="Arial Narrow" w:hAnsi="Arial Narrow"/>
          <w:b/>
        </w:rPr>
        <w:t xml:space="preserve"> principles</w:t>
      </w:r>
      <w:r w:rsidRPr="0027508B">
        <w:rPr>
          <w:rFonts w:ascii="Arial Narrow" w:hAnsi="Arial Narrow"/>
          <w:b/>
        </w:rPr>
        <w:t>,</w:t>
      </w:r>
      <w:r w:rsidR="00EE1F36" w:rsidRPr="0027508B">
        <w:rPr>
          <w:rFonts w:ascii="Arial Narrow" w:hAnsi="Arial Narrow"/>
          <w:b/>
        </w:rPr>
        <w:t xml:space="preserve"> </w:t>
      </w:r>
      <w:r w:rsidR="00663C80">
        <w:rPr>
          <w:rFonts w:ascii="Arial Narrow" w:hAnsi="Arial Narrow"/>
          <w:b/>
        </w:rPr>
        <w:t>f</w:t>
      </w:r>
      <w:r w:rsidR="00EE1F36" w:rsidRPr="0027508B">
        <w:rPr>
          <w:rFonts w:ascii="Arial Narrow" w:hAnsi="Arial Narrow"/>
          <w:b/>
        </w:rPr>
        <w:t xml:space="preserve">raud and </w:t>
      </w:r>
      <w:r w:rsidR="00663C80">
        <w:rPr>
          <w:rFonts w:ascii="Arial Narrow" w:hAnsi="Arial Narrow"/>
          <w:b/>
        </w:rPr>
        <w:t>c</w:t>
      </w:r>
      <w:r w:rsidR="00EE1F36" w:rsidRPr="0027508B">
        <w:rPr>
          <w:rFonts w:ascii="Arial Narrow" w:hAnsi="Arial Narrow"/>
          <w:b/>
        </w:rPr>
        <w:t>orruption</w:t>
      </w:r>
    </w:p>
    <w:p w14:paraId="1E4C450B" w14:textId="77777777" w:rsidR="002405F7" w:rsidRPr="002405F7" w:rsidRDefault="002B0E66" w:rsidP="002405F7">
      <w:pPr>
        <w:jc w:val="both"/>
        <w:rPr>
          <w:rFonts w:ascii="Arial Narrow" w:hAnsi="Arial Narrow" w:cs="Arial"/>
        </w:rPr>
      </w:pPr>
      <w:r w:rsidRPr="0027508B">
        <w:rPr>
          <w:rFonts w:ascii="Arial Narrow" w:hAnsi="Arial Narrow"/>
        </w:rPr>
        <w:t xml:space="preserve">3.1. </w:t>
      </w:r>
      <w:r w:rsidR="002405F7" w:rsidRPr="002405F7">
        <w:rPr>
          <w:rFonts w:ascii="Arial Narrow" w:hAnsi="Arial Narrow" w:cs="Arial"/>
        </w:rPr>
        <w:t>Public sector employees, bidders and contract holders, as well as any other person involved in whatever capacity in the public contracts award, execution and regulation chain shall be subject to the provisions of the laws and regulations forbidding corruption, fraudulent schemes, collusive, coercive or obstructive practices, conflicts of interest, insider trading, and complicity.</w:t>
      </w:r>
      <w:r w:rsidR="002405F7" w:rsidRPr="002405F7">
        <w:rPr>
          <w:rFonts w:ascii="Arial Narrow" w:hAnsi="Arial Narrow" w:cstheme="minorHAnsi"/>
          <w:color w:val="FF0000"/>
        </w:rPr>
        <w:t xml:space="preserve"> </w:t>
      </w:r>
    </w:p>
    <w:p w14:paraId="393C739B" w14:textId="6F017AA7" w:rsidR="00CB1BC7" w:rsidRPr="002405F7" w:rsidRDefault="00CB1BC7" w:rsidP="002B0E66">
      <w:pPr>
        <w:pStyle w:val="Paragraphedeliste"/>
        <w:widowControl w:val="0"/>
        <w:autoSpaceDE w:val="0"/>
        <w:spacing w:after="120" w:line="360" w:lineRule="auto"/>
        <w:ind w:left="0"/>
        <w:jc w:val="both"/>
        <w:rPr>
          <w:rFonts w:ascii="Arial Narrow" w:hAnsi="Arial Narrow" w:cs="Arial"/>
          <w:sz w:val="24"/>
          <w:szCs w:val="24"/>
        </w:rPr>
      </w:pPr>
    </w:p>
    <w:p w14:paraId="1907662A" w14:textId="2813C4B2" w:rsidR="00C44F33" w:rsidRPr="0027508B" w:rsidRDefault="007C432D" w:rsidP="00C44F33">
      <w:pPr>
        <w:widowControl w:val="0"/>
        <w:autoSpaceDE w:val="0"/>
        <w:spacing w:after="120" w:line="360" w:lineRule="auto"/>
        <w:jc w:val="both"/>
        <w:rPr>
          <w:rFonts w:ascii="Arial Narrow" w:hAnsi="Arial Narrow" w:cs="Arial"/>
        </w:rPr>
      </w:pPr>
      <w:r>
        <w:rPr>
          <w:rFonts w:ascii="Arial Narrow" w:hAnsi="Arial Narrow" w:cs="Arial"/>
        </w:rPr>
        <w:lastRenderedPageBreak/>
        <w:t>In</w:t>
      </w:r>
      <w:r w:rsidR="00CB1BC7" w:rsidRPr="0027508B">
        <w:rPr>
          <w:rFonts w:ascii="Arial Narrow" w:hAnsi="Arial Narrow" w:cs="Arial"/>
        </w:rPr>
        <w:t xml:space="preserve"> this respect, the bidders shall subscribe to the inte</w:t>
      </w:r>
      <w:r w:rsidR="00D84498">
        <w:rPr>
          <w:rFonts w:ascii="Arial Narrow" w:hAnsi="Arial Narrow" w:cs="Arial"/>
        </w:rPr>
        <w:t>grit</w:t>
      </w:r>
      <w:r w:rsidR="00CB1BC7" w:rsidRPr="0027508B">
        <w:rPr>
          <w:rFonts w:ascii="Arial Narrow" w:hAnsi="Arial Narrow" w:cs="Arial"/>
        </w:rPr>
        <w:t>y charter whose model is attached in the a</w:t>
      </w:r>
      <w:r>
        <w:rPr>
          <w:rFonts w:ascii="Arial Narrow" w:hAnsi="Arial Narrow" w:cs="Arial"/>
        </w:rPr>
        <w:t>nnex</w:t>
      </w:r>
      <w:r w:rsidR="00CB1BC7" w:rsidRPr="0027508B">
        <w:rPr>
          <w:rFonts w:ascii="Arial Narrow" w:hAnsi="Arial Narrow" w:cs="Arial"/>
        </w:rPr>
        <w:t xml:space="preserve"> of this Tender File (</w:t>
      </w:r>
      <w:r>
        <w:rPr>
          <w:rFonts w:ascii="Arial Narrow" w:hAnsi="Arial Narrow" w:cs="Arial"/>
        </w:rPr>
        <w:t>D</w:t>
      </w:r>
      <w:r w:rsidR="00CB1BC7" w:rsidRPr="0027508B">
        <w:rPr>
          <w:rFonts w:ascii="Arial Narrow" w:hAnsi="Arial Narrow" w:cs="Arial"/>
        </w:rPr>
        <w:t>ocument 10).</w:t>
      </w:r>
    </w:p>
    <w:p w14:paraId="4DF04A91" w14:textId="52C20586" w:rsidR="007E0D9A" w:rsidRPr="0027508B" w:rsidRDefault="00C44F33" w:rsidP="00C44F33">
      <w:pPr>
        <w:widowControl w:val="0"/>
        <w:autoSpaceDE w:val="0"/>
        <w:spacing w:after="120" w:line="360" w:lineRule="auto"/>
        <w:jc w:val="both"/>
        <w:rPr>
          <w:rFonts w:ascii="Arial Narrow" w:hAnsi="Arial Narrow" w:cs="Arial"/>
          <w:color w:val="00B050"/>
        </w:rPr>
      </w:pPr>
      <w:r w:rsidRPr="0027508B">
        <w:rPr>
          <w:rFonts w:ascii="Arial Narrow" w:hAnsi="Arial Narrow" w:cs="Arial"/>
        </w:rPr>
        <w:t>3.2</w:t>
      </w:r>
      <w:r w:rsidRPr="0027508B">
        <w:rPr>
          <w:rFonts w:ascii="Arial Narrow" w:hAnsi="Arial Narrow"/>
        </w:rPr>
        <w:t xml:space="preserve"> </w:t>
      </w:r>
      <w:r w:rsidR="007E0D9A" w:rsidRPr="0027508B">
        <w:rPr>
          <w:rFonts w:ascii="Arial Narrow" w:hAnsi="Arial Narrow"/>
        </w:rPr>
        <w:t xml:space="preserve">The </w:t>
      </w:r>
      <w:r w:rsidR="00BD280C" w:rsidRPr="0027508B">
        <w:rPr>
          <w:rFonts w:ascii="Arial Narrow" w:hAnsi="Arial Narrow"/>
        </w:rPr>
        <w:t>Project Owner</w:t>
      </w:r>
      <w:r w:rsidR="007E0D9A" w:rsidRPr="0027508B">
        <w:rPr>
          <w:rFonts w:ascii="Arial Narrow" w:hAnsi="Arial Narrow"/>
        </w:rPr>
        <w:t xml:space="preserve"> or the </w:t>
      </w:r>
      <w:r w:rsidR="00E034CF" w:rsidRPr="0027508B">
        <w:rPr>
          <w:rFonts w:ascii="Arial Narrow" w:hAnsi="Arial Narrow"/>
        </w:rPr>
        <w:t>D</w:t>
      </w:r>
      <w:r w:rsidR="007E0D9A" w:rsidRPr="0027508B">
        <w:rPr>
          <w:rFonts w:ascii="Arial Narrow" w:hAnsi="Arial Narrow"/>
        </w:rPr>
        <w:t xml:space="preserve">elegated </w:t>
      </w:r>
      <w:r w:rsidR="00BD280C" w:rsidRPr="0027508B">
        <w:rPr>
          <w:rFonts w:ascii="Arial Narrow" w:hAnsi="Arial Narrow"/>
        </w:rPr>
        <w:t>Project Owner</w:t>
      </w:r>
      <w:r w:rsidR="007E0D9A" w:rsidRPr="0027508B">
        <w:rPr>
          <w:rFonts w:ascii="Arial Narrow" w:hAnsi="Arial Narrow"/>
        </w:rPr>
        <w:t xml:space="preserve"> require</w:t>
      </w:r>
      <w:r w:rsidR="00EB0B7E">
        <w:rPr>
          <w:rFonts w:ascii="Arial Narrow" w:hAnsi="Arial Narrow"/>
        </w:rPr>
        <w:t>s</w:t>
      </w:r>
      <w:r w:rsidR="007B4324">
        <w:rPr>
          <w:rFonts w:ascii="Arial Narrow" w:hAnsi="Arial Narrow"/>
        </w:rPr>
        <w:t xml:space="preserve"> </w:t>
      </w:r>
      <w:r w:rsidR="00EB0B7E">
        <w:rPr>
          <w:rFonts w:ascii="Arial Narrow" w:hAnsi="Arial Narrow"/>
        </w:rPr>
        <w:t>of</w:t>
      </w:r>
      <w:r w:rsidRPr="0027508B">
        <w:rPr>
          <w:rFonts w:ascii="Arial Narrow" w:hAnsi="Arial Narrow"/>
        </w:rPr>
        <w:t xml:space="preserve"> </w:t>
      </w:r>
      <w:r w:rsidR="007E0D9A" w:rsidRPr="0027508B">
        <w:rPr>
          <w:rFonts w:ascii="Arial Narrow" w:hAnsi="Arial Narrow"/>
        </w:rPr>
        <w:t xml:space="preserve">bidders and </w:t>
      </w:r>
      <w:r w:rsidR="00EB0B7E">
        <w:rPr>
          <w:rFonts w:ascii="Arial Narrow" w:hAnsi="Arial Narrow"/>
        </w:rPr>
        <w:t xml:space="preserve">its </w:t>
      </w:r>
      <w:r w:rsidR="007E0D9A" w:rsidRPr="0027508B">
        <w:rPr>
          <w:rFonts w:ascii="Arial Narrow" w:hAnsi="Arial Narrow"/>
        </w:rPr>
        <w:t xml:space="preserve">co-contractors the </w:t>
      </w:r>
      <w:r w:rsidR="007B4324">
        <w:rPr>
          <w:rFonts w:ascii="Arial Narrow" w:hAnsi="Arial Narrow"/>
        </w:rPr>
        <w:t>strict</w:t>
      </w:r>
      <w:r w:rsidR="00EB0B7E">
        <w:rPr>
          <w:rFonts w:ascii="Arial Narrow" w:hAnsi="Arial Narrow"/>
        </w:rPr>
        <w:t xml:space="preserve"> respect </w:t>
      </w:r>
      <w:r w:rsidR="007E0D9A" w:rsidRPr="0027508B">
        <w:rPr>
          <w:rFonts w:ascii="Arial Narrow" w:hAnsi="Arial Narrow"/>
        </w:rPr>
        <w:t xml:space="preserve">of professional ethics during the award and execution of these contracts. </w:t>
      </w:r>
      <w:r w:rsidR="007B4324">
        <w:rPr>
          <w:rFonts w:ascii="Arial Narrow" w:hAnsi="Arial Narrow"/>
        </w:rPr>
        <w:t>By virtue of</w:t>
      </w:r>
      <w:r w:rsidR="007E0D9A" w:rsidRPr="0027508B">
        <w:rPr>
          <w:rFonts w:ascii="Arial Narrow" w:hAnsi="Arial Narrow"/>
        </w:rPr>
        <w:t xml:space="preserve"> this principle, the </w:t>
      </w:r>
      <w:r w:rsidR="00BD280C" w:rsidRPr="0027508B">
        <w:rPr>
          <w:rFonts w:ascii="Arial Narrow" w:hAnsi="Arial Narrow"/>
        </w:rPr>
        <w:t xml:space="preserve">Project </w:t>
      </w:r>
      <w:r w:rsidR="00E034CF" w:rsidRPr="0027508B">
        <w:rPr>
          <w:rFonts w:ascii="Arial Narrow" w:hAnsi="Arial Narrow"/>
        </w:rPr>
        <w:t>Owner,</w:t>
      </w:r>
      <w:r w:rsidR="007E0D9A" w:rsidRPr="0027508B">
        <w:rPr>
          <w:rFonts w:ascii="Arial Narrow" w:hAnsi="Arial Narrow"/>
        </w:rPr>
        <w:t xml:space="preserve"> or Delegated </w:t>
      </w:r>
      <w:r w:rsidR="00BD280C" w:rsidRPr="0027508B">
        <w:rPr>
          <w:rFonts w:ascii="Arial Narrow" w:hAnsi="Arial Narrow"/>
        </w:rPr>
        <w:t>Project Owner</w:t>
      </w:r>
      <w:r w:rsidR="007B4324">
        <w:rPr>
          <w:rFonts w:ascii="Arial Narrow" w:hAnsi="Arial Narrow"/>
        </w:rPr>
        <w:t>:</w:t>
      </w:r>
    </w:p>
    <w:p w14:paraId="16697F6F" w14:textId="2E6F88C3" w:rsidR="007E0D9A" w:rsidRPr="0027508B" w:rsidRDefault="00EB0B7E" w:rsidP="00836E44">
      <w:pPr>
        <w:pStyle w:val="Paragraphedeliste"/>
        <w:widowControl w:val="0"/>
        <w:numPr>
          <w:ilvl w:val="1"/>
          <w:numId w:val="13"/>
        </w:numPr>
        <w:autoSpaceDE w:val="0"/>
        <w:spacing w:after="120" w:line="360" w:lineRule="auto"/>
        <w:jc w:val="both"/>
        <w:rPr>
          <w:rFonts w:ascii="Arial Narrow" w:hAnsi="Arial Narrow" w:cs="Arial"/>
          <w:sz w:val="24"/>
          <w:szCs w:val="24"/>
        </w:rPr>
      </w:pPr>
      <w:r>
        <w:rPr>
          <w:rFonts w:ascii="Arial Narrow" w:hAnsi="Arial Narrow"/>
          <w:sz w:val="24"/>
          <w:szCs w:val="24"/>
        </w:rPr>
        <w:t xml:space="preserve">Defines within the context of this clause the following </w:t>
      </w:r>
      <w:r w:rsidR="00B12BFA" w:rsidRPr="0027508B">
        <w:rPr>
          <w:rFonts w:ascii="Arial Narrow" w:hAnsi="Arial Narrow"/>
          <w:sz w:val="24"/>
          <w:szCs w:val="24"/>
        </w:rPr>
        <w:t>expressio</w:t>
      </w:r>
      <w:r>
        <w:rPr>
          <w:rFonts w:ascii="Arial Narrow" w:hAnsi="Arial Narrow"/>
          <w:sz w:val="24"/>
          <w:szCs w:val="24"/>
        </w:rPr>
        <w:t>ns thus</w:t>
      </w:r>
      <w:r w:rsidR="007E0D9A" w:rsidRPr="0027508B">
        <w:rPr>
          <w:rFonts w:ascii="Arial Narrow" w:hAnsi="Arial Narrow"/>
          <w:sz w:val="24"/>
          <w:szCs w:val="24"/>
        </w:rPr>
        <w:t>:</w:t>
      </w:r>
    </w:p>
    <w:p w14:paraId="0B3C9414" w14:textId="780340E1" w:rsidR="002405F7" w:rsidRPr="002405F7" w:rsidRDefault="002405F7" w:rsidP="000169BA">
      <w:pPr>
        <w:pStyle w:val="Paragraphedeliste"/>
        <w:numPr>
          <w:ilvl w:val="2"/>
          <w:numId w:val="56"/>
        </w:numPr>
        <w:jc w:val="both"/>
        <w:rPr>
          <w:rFonts w:ascii="Arial Narrow" w:hAnsi="Arial Narrow" w:cstheme="minorHAnsi"/>
          <w:color w:val="FF0000"/>
        </w:rPr>
      </w:pPr>
      <w:r w:rsidRPr="002405F7">
        <w:rPr>
          <w:rFonts w:ascii="Arial Narrow" w:hAnsi="Arial Narrow" w:cs="Arial"/>
        </w:rPr>
        <w:t>Whoever offers, gives, solicits or accepts any form of benefit in order to influence the action of a public employee during the award or execution of a contract shall be guilty of “corruption”.</w:t>
      </w:r>
      <w:r w:rsidRPr="002405F7">
        <w:rPr>
          <w:rFonts w:ascii="Arial Narrow" w:hAnsi="Arial Narrow" w:cstheme="minorHAnsi"/>
          <w:color w:val="FF0000"/>
        </w:rPr>
        <w:t xml:space="preserve"> </w:t>
      </w:r>
    </w:p>
    <w:p w14:paraId="2E0974A5" w14:textId="0D08B563" w:rsidR="002405F7" w:rsidRPr="00623536" w:rsidRDefault="002405F7" w:rsidP="000169BA">
      <w:pPr>
        <w:pStyle w:val="Paragraphedeliste"/>
        <w:numPr>
          <w:ilvl w:val="2"/>
          <w:numId w:val="56"/>
        </w:numPr>
        <w:jc w:val="both"/>
        <w:rPr>
          <w:rFonts w:ascii="Arial Narrow" w:hAnsi="Arial Narrow" w:cs="Arial"/>
        </w:rPr>
      </w:pPr>
      <w:r w:rsidRPr="00623536">
        <w:rPr>
          <w:rFonts w:ascii="Arial Narrow" w:hAnsi="Arial Narrow" w:cs="Arial"/>
        </w:rPr>
        <w:t>Whoever deforms or distorts facts in order to influence the award or execution of public contracts shall be indulging in “fraudulent schemes”.</w:t>
      </w:r>
      <w:r w:rsidRPr="00623536">
        <w:rPr>
          <w:rFonts w:ascii="Arial Narrow" w:hAnsi="Arial Narrow" w:cstheme="minorHAnsi"/>
          <w:color w:val="FF0000"/>
        </w:rPr>
        <w:t xml:space="preserve"> </w:t>
      </w:r>
    </w:p>
    <w:p w14:paraId="124952CE" w14:textId="77D6D6CA" w:rsidR="00623536" w:rsidRDefault="002405F7" w:rsidP="000169BA">
      <w:pPr>
        <w:pStyle w:val="Paragraphedeliste"/>
        <w:numPr>
          <w:ilvl w:val="2"/>
          <w:numId w:val="56"/>
        </w:numPr>
        <w:jc w:val="both"/>
        <w:rPr>
          <w:rFonts w:ascii="Arial Narrow" w:hAnsi="Arial Narrow" w:cs="Arial"/>
        </w:rPr>
      </w:pPr>
      <w:r w:rsidRPr="00623536">
        <w:rPr>
          <w:rFonts w:ascii="Arial Narrow" w:hAnsi="Arial Narrow" w:cs="Arial"/>
        </w:rPr>
        <w:t xml:space="preserve">Two or more bidders </w:t>
      </w:r>
      <w:r w:rsidR="00623536">
        <w:rPr>
          <w:rFonts w:ascii="Arial Narrow" w:hAnsi="Arial Narrow" w:cs="Arial"/>
        </w:rPr>
        <w:t xml:space="preserve">(whether the Project </w:t>
      </w:r>
      <w:r w:rsidR="006A0078">
        <w:rPr>
          <w:rFonts w:ascii="Arial Narrow" w:hAnsi="Arial Narrow" w:cs="Arial"/>
        </w:rPr>
        <w:t xml:space="preserve">Owner or Delegated Project Owner is aware or not) </w:t>
      </w:r>
      <w:r w:rsidRPr="00623536">
        <w:rPr>
          <w:rFonts w:ascii="Arial Narrow" w:hAnsi="Arial Narrow" w:cs="Arial"/>
        </w:rPr>
        <w:t>who connive to artificially keep bid prices at a level not commensurate with those that would result from competition shall be guilty of ‘collusive practices</w:t>
      </w:r>
      <w:r w:rsidR="006A0078">
        <w:rPr>
          <w:rFonts w:ascii="Arial Narrow" w:hAnsi="Arial Narrow" w:cs="Arial"/>
        </w:rPr>
        <w:t>”</w:t>
      </w:r>
      <w:r w:rsidRPr="00623536">
        <w:rPr>
          <w:rFonts w:ascii="Arial Narrow" w:hAnsi="Arial Narrow" w:cs="Arial"/>
        </w:rPr>
        <w:t>.</w:t>
      </w:r>
    </w:p>
    <w:p w14:paraId="35FB791E" w14:textId="6B363112" w:rsidR="002405F7" w:rsidRDefault="002405F7" w:rsidP="000169BA">
      <w:pPr>
        <w:pStyle w:val="Paragraphedeliste"/>
        <w:numPr>
          <w:ilvl w:val="2"/>
          <w:numId w:val="56"/>
        </w:numPr>
        <w:jc w:val="both"/>
        <w:rPr>
          <w:rFonts w:ascii="Arial Narrow" w:hAnsi="Arial Narrow" w:cs="Arial"/>
        </w:rPr>
      </w:pPr>
      <w:r w:rsidRPr="00623536">
        <w:rPr>
          <w:rFonts w:ascii="Arial Narrow" w:hAnsi="Arial Narrow" w:cs="Arial"/>
        </w:rPr>
        <w:t xml:space="preserve"> Whoever harms persons or damages their property or makes threats against them, directly or indirectly, in order to influence their actions during the award or execution of a contract shall be indulging in ‘coercive practices’. </w:t>
      </w:r>
    </w:p>
    <w:p w14:paraId="4948B713" w14:textId="78A2CCB5" w:rsidR="007E0D9A" w:rsidRPr="006A0078" w:rsidRDefault="007E0D9A" w:rsidP="000169BA">
      <w:pPr>
        <w:pStyle w:val="Paragraphedeliste"/>
        <w:numPr>
          <w:ilvl w:val="2"/>
          <w:numId w:val="56"/>
        </w:numPr>
        <w:jc w:val="both"/>
        <w:rPr>
          <w:rFonts w:ascii="Arial Narrow" w:hAnsi="Arial Narrow" w:cs="Arial"/>
        </w:rPr>
      </w:pPr>
      <w:r w:rsidRPr="006A0078">
        <w:rPr>
          <w:rFonts w:ascii="Arial Narrow" w:hAnsi="Arial Narrow"/>
        </w:rPr>
        <w:t xml:space="preserve">Conflict of interest” A bidder may be deemed to </w:t>
      </w:r>
      <w:r w:rsidR="006A0078">
        <w:rPr>
          <w:rFonts w:ascii="Arial Narrow" w:hAnsi="Arial Narrow"/>
        </w:rPr>
        <w:t>be</w:t>
      </w:r>
      <w:r w:rsidRPr="006A0078">
        <w:rPr>
          <w:rFonts w:ascii="Arial Narrow" w:hAnsi="Arial Narrow"/>
        </w:rPr>
        <w:t xml:space="preserve"> </w:t>
      </w:r>
      <w:r w:rsidR="00921E26">
        <w:rPr>
          <w:rFonts w:ascii="Arial Narrow" w:hAnsi="Arial Narrow"/>
        </w:rPr>
        <w:t xml:space="preserve">in a situation of </w:t>
      </w:r>
      <w:r w:rsidRPr="006A0078">
        <w:rPr>
          <w:rFonts w:ascii="Arial Narrow" w:hAnsi="Arial Narrow"/>
        </w:rPr>
        <w:t>conflict of interest under the following conditions:</w:t>
      </w:r>
    </w:p>
    <w:p w14:paraId="05A42D85" w14:textId="19554E1F" w:rsidR="007E0D9A" w:rsidRPr="0027508B" w:rsidRDefault="007E0D9A" w:rsidP="00836E44">
      <w:pPr>
        <w:pStyle w:val="Paragraphedeliste"/>
        <w:widowControl w:val="0"/>
        <w:numPr>
          <w:ilvl w:val="0"/>
          <w:numId w:val="9"/>
        </w:numPr>
        <w:autoSpaceDE w:val="0"/>
        <w:spacing w:after="120" w:line="360" w:lineRule="auto"/>
        <w:ind w:left="357" w:hanging="357"/>
        <w:jc w:val="both"/>
        <w:rPr>
          <w:rFonts w:ascii="Arial Narrow" w:hAnsi="Arial Narrow" w:cs="Arial"/>
          <w:sz w:val="24"/>
          <w:szCs w:val="24"/>
        </w:rPr>
      </w:pPr>
      <w:r w:rsidRPr="0027508B">
        <w:rPr>
          <w:rFonts w:ascii="Arial Narrow" w:hAnsi="Arial Narrow"/>
          <w:sz w:val="24"/>
          <w:szCs w:val="24"/>
        </w:rPr>
        <w:t>If associated or has been associated in the past, with a firm (or a subsidiary of that firm) that has provided consultancy services for the design, preparation of specifications and other documents used in connection with contracts awarded under this tender; or</w:t>
      </w:r>
    </w:p>
    <w:p w14:paraId="06730416" w14:textId="0BDD1D5E" w:rsidR="007E0D9A" w:rsidRPr="0027508B" w:rsidRDefault="007E0D9A" w:rsidP="00836E44">
      <w:pPr>
        <w:pStyle w:val="Paragraphedeliste"/>
        <w:widowControl w:val="0"/>
        <w:numPr>
          <w:ilvl w:val="0"/>
          <w:numId w:val="9"/>
        </w:numPr>
        <w:tabs>
          <w:tab w:val="left" w:pos="851"/>
        </w:tabs>
        <w:autoSpaceDE w:val="0"/>
        <w:spacing w:after="120" w:line="360" w:lineRule="auto"/>
        <w:ind w:left="357" w:right="-15" w:hanging="357"/>
        <w:jc w:val="both"/>
        <w:rPr>
          <w:rFonts w:ascii="Arial Narrow" w:hAnsi="Arial Narrow" w:cs="Arial"/>
          <w:sz w:val="24"/>
          <w:szCs w:val="24"/>
        </w:rPr>
      </w:pPr>
      <w:r w:rsidRPr="0027508B">
        <w:rPr>
          <w:rFonts w:ascii="Arial Narrow" w:hAnsi="Arial Narrow"/>
          <w:sz w:val="24"/>
          <w:szCs w:val="24"/>
        </w:rPr>
        <w:t xml:space="preserve">Submits more than one tender under this invitation to tender, </w:t>
      </w:r>
      <w:r w:rsidR="00CE66D3" w:rsidRPr="0027508B">
        <w:rPr>
          <w:rFonts w:ascii="Arial Narrow" w:hAnsi="Arial Narrow"/>
          <w:sz w:val="24"/>
          <w:szCs w:val="24"/>
        </w:rPr>
        <w:t>except for</w:t>
      </w:r>
      <w:r w:rsidRPr="0027508B">
        <w:rPr>
          <w:rFonts w:ascii="Arial Narrow" w:hAnsi="Arial Narrow"/>
          <w:sz w:val="24"/>
          <w:szCs w:val="24"/>
        </w:rPr>
        <w:t xml:space="preserve"> variant tenders </w:t>
      </w:r>
      <w:r w:rsidR="008A3F2C">
        <w:rPr>
          <w:rFonts w:ascii="Arial Narrow" w:hAnsi="Arial Narrow"/>
          <w:sz w:val="24"/>
          <w:szCs w:val="24"/>
        </w:rPr>
        <w:t>authorised</w:t>
      </w:r>
      <w:r w:rsidRPr="0027508B">
        <w:rPr>
          <w:rFonts w:ascii="Arial Narrow" w:hAnsi="Arial Narrow"/>
          <w:sz w:val="24"/>
          <w:szCs w:val="24"/>
        </w:rPr>
        <w:t xml:space="preserve"> under clause 17, where applicable; however, this does not preclude the participation of sub-contractors in more than one tender.</w:t>
      </w:r>
    </w:p>
    <w:p w14:paraId="05707F63" w14:textId="2E99B84D" w:rsidR="007E0D9A" w:rsidRPr="0027508B" w:rsidRDefault="007E0D9A" w:rsidP="00836E44">
      <w:pPr>
        <w:pStyle w:val="Paragraphedeliste"/>
        <w:widowControl w:val="0"/>
        <w:numPr>
          <w:ilvl w:val="0"/>
          <w:numId w:val="9"/>
        </w:numPr>
        <w:tabs>
          <w:tab w:val="left" w:pos="900"/>
        </w:tabs>
        <w:autoSpaceDE w:val="0"/>
        <w:spacing w:after="120" w:line="360" w:lineRule="auto"/>
        <w:ind w:left="357" w:right="-15" w:hanging="357"/>
        <w:jc w:val="both"/>
        <w:rPr>
          <w:rFonts w:ascii="Arial Narrow" w:hAnsi="Arial Narrow" w:cs="Arial"/>
          <w:sz w:val="24"/>
          <w:szCs w:val="24"/>
        </w:rPr>
      </w:pPr>
      <w:r w:rsidRPr="0027508B">
        <w:rPr>
          <w:rFonts w:ascii="Arial Narrow" w:hAnsi="Arial Narrow"/>
          <w:sz w:val="24"/>
          <w:szCs w:val="24"/>
        </w:rPr>
        <w:t xml:space="preserve">The </w:t>
      </w:r>
      <w:r w:rsidR="00BD280C" w:rsidRPr="0027508B">
        <w:rPr>
          <w:rFonts w:ascii="Arial Narrow" w:hAnsi="Arial Narrow"/>
          <w:sz w:val="24"/>
          <w:szCs w:val="24"/>
        </w:rPr>
        <w:t>Project Owner</w:t>
      </w:r>
      <w:r w:rsidRPr="0027508B">
        <w:rPr>
          <w:rFonts w:ascii="Arial Narrow" w:hAnsi="Arial Narrow"/>
          <w:sz w:val="24"/>
          <w:szCs w:val="24"/>
        </w:rPr>
        <w:t xml:space="preserve"> or Delegated </w:t>
      </w:r>
      <w:r w:rsidR="00BD280C" w:rsidRPr="0027508B">
        <w:rPr>
          <w:rFonts w:ascii="Arial Narrow" w:hAnsi="Arial Narrow"/>
          <w:sz w:val="24"/>
          <w:szCs w:val="24"/>
        </w:rPr>
        <w:t>Project Owner</w:t>
      </w:r>
      <w:r w:rsidRPr="0027508B">
        <w:rPr>
          <w:rFonts w:ascii="Arial Narrow" w:hAnsi="Arial Narrow"/>
          <w:sz w:val="24"/>
          <w:szCs w:val="24"/>
        </w:rPr>
        <w:t xml:space="preserve"> has financial interests in his capital geography that may compromise the transparency of public contracts </w:t>
      </w:r>
      <w:r w:rsidR="008A3F2C">
        <w:rPr>
          <w:rFonts w:ascii="Arial Narrow" w:hAnsi="Arial Narrow"/>
          <w:sz w:val="24"/>
          <w:szCs w:val="24"/>
        </w:rPr>
        <w:t xml:space="preserve">award </w:t>
      </w:r>
      <w:r w:rsidR="00BB4ECC" w:rsidRPr="0027508B">
        <w:rPr>
          <w:rFonts w:ascii="Arial Narrow" w:hAnsi="Arial Narrow"/>
          <w:sz w:val="24"/>
          <w:szCs w:val="24"/>
        </w:rPr>
        <w:t>procedures.</w:t>
      </w:r>
    </w:p>
    <w:p w14:paraId="47D39FB4" w14:textId="74D948B3" w:rsidR="007E0D9A" w:rsidRPr="0027508B" w:rsidRDefault="007E0D9A" w:rsidP="006615F4">
      <w:pPr>
        <w:widowControl w:val="0"/>
        <w:autoSpaceDE w:val="0"/>
        <w:spacing w:after="120"/>
        <w:jc w:val="both"/>
        <w:rPr>
          <w:rFonts w:ascii="Arial Narrow" w:hAnsi="Arial Narrow" w:cs="Arial"/>
        </w:rPr>
      </w:pPr>
      <w:r w:rsidRPr="0027508B">
        <w:rPr>
          <w:rFonts w:ascii="Arial Narrow" w:hAnsi="Arial Narrow"/>
        </w:rPr>
        <w:t>vi. Co</w:t>
      </w:r>
      <w:r w:rsidR="008A3F2C">
        <w:rPr>
          <w:rFonts w:ascii="Arial Narrow" w:hAnsi="Arial Narrow"/>
        </w:rPr>
        <w:t>mplicity</w:t>
      </w:r>
      <w:r w:rsidRPr="0027508B">
        <w:rPr>
          <w:rFonts w:ascii="Arial Narrow" w:hAnsi="Arial Narrow"/>
        </w:rPr>
        <w:t xml:space="preserve"> is defined as:</w:t>
      </w:r>
    </w:p>
    <w:p w14:paraId="1CA292B6" w14:textId="0DB1B04F" w:rsidR="007E0D9A" w:rsidRPr="0027508B" w:rsidRDefault="007E0D9A" w:rsidP="00836E44">
      <w:pPr>
        <w:pStyle w:val="Paragraphedeliste"/>
        <w:widowControl w:val="0"/>
        <w:numPr>
          <w:ilvl w:val="0"/>
          <w:numId w:val="9"/>
        </w:numPr>
        <w:tabs>
          <w:tab w:val="left" w:pos="851"/>
        </w:tabs>
        <w:autoSpaceDE w:val="0"/>
        <w:spacing w:after="120" w:line="240" w:lineRule="auto"/>
        <w:ind w:left="357" w:right="-15" w:hanging="357"/>
        <w:jc w:val="both"/>
        <w:rPr>
          <w:rFonts w:ascii="Arial Narrow" w:hAnsi="Arial Narrow" w:cs="Arial"/>
          <w:sz w:val="24"/>
          <w:szCs w:val="24"/>
        </w:rPr>
      </w:pPr>
      <w:r w:rsidRPr="0027508B">
        <w:rPr>
          <w:rFonts w:ascii="Arial Narrow" w:hAnsi="Arial Narrow"/>
          <w:sz w:val="24"/>
          <w:szCs w:val="24"/>
        </w:rPr>
        <w:t xml:space="preserve">Failure or </w:t>
      </w:r>
      <w:r w:rsidR="007F1CC9">
        <w:rPr>
          <w:rFonts w:ascii="Arial Narrow" w:hAnsi="Arial Narrow"/>
          <w:sz w:val="24"/>
          <w:szCs w:val="24"/>
        </w:rPr>
        <w:t>neglect</w:t>
      </w:r>
      <w:r w:rsidRPr="0027508B">
        <w:rPr>
          <w:rFonts w:ascii="Arial Narrow" w:hAnsi="Arial Narrow"/>
          <w:sz w:val="24"/>
          <w:szCs w:val="24"/>
        </w:rPr>
        <w:t xml:space="preserve"> to carry out the prescribed checks or give the prescribed technical </w:t>
      </w:r>
      <w:r w:rsidR="008A3F2C">
        <w:rPr>
          <w:rFonts w:ascii="Arial Narrow" w:hAnsi="Arial Narrow"/>
          <w:sz w:val="24"/>
          <w:szCs w:val="24"/>
        </w:rPr>
        <w:t>opinions</w:t>
      </w:r>
      <w:r w:rsidR="008940B0" w:rsidRPr="0027508B">
        <w:rPr>
          <w:rFonts w:ascii="Arial Narrow" w:hAnsi="Arial Narrow"/>
          <w:sz w:val="24"/>
          <w:szCs w:val="24"/>
        </w:rPr>
        <w:t>.</w:t>
      </w:r>
    </w:p>
    <w:p w14:paraId="23E30D30" w14:textId="4287606A" w:rsidR="007E0D9A" w:rsidRPr="0027508B" w:rsidRDefault="007E0D9A" w:rsidP="00836E44">
      <w:pPr>
        <w:pStyle w:val="Paragraphedeliste"/>
        <w:widowControl w:val="0"/>
        <w:numPr>
          <w:ilvl w:val="0"/>
          <w:numId w:val="9"/>
        </w:numPr>
        <w:tabs>
          <w:tab w:val="left" w:pos="851"/>
        </w:tabs>
        <w:autoSpaceDE w:val="0"/>
        <w:spacing w:after="120" w:line="360" w:lineRule="auto"/>
        <w:ind w:left="357" w:right="-15" w:hanging="357"/>
        <w:jc w:val="both"/>
        <w:rPr>
          <w:rFonts w:ascii="Arial Narrow" w:hAnsi="Arial Narrow" w:cs="Arial"/>
          <w:sz w:val="24"/>
          <w:szCs w:val="24"/>
        </w:rPr>
      </w:pPr>
      <w:r w:rsidRPr="0027508B">
        <w:rPr>
          <w:rFonts w:ascii="Arial Narrow" w:hAnsi="Arial Narrow"/>
          <w:sz w:val="24"/>
          <w:szCs w:val="24"/>
        </w:rPr>
        <w:t xml:space="preserve">The deliberate failure to inform the </w:t>
      </w:r>
      <w:r w:rsidR="00BD280C" w:rsidRPr="0027508B">
        <w:rPr>
          <w:rFonts w:ascii="Arial Narrow" w:hAnsi="Arial Narrow"/>
          <w:sz w:val="24"/>
          <w:szCs w:val="24"/>
        </w:rPr>
        <w:t>Project Owner</w:t>
      </w:r>
      <w:r w:rsidRPr="0027508B">
        <w:rPr>
          <w:rFonts w:ascii="Arial Narrow" w:hAnsi="Arial Narrow"/>
          <w:sz w:val="24"/>
          <w:szCs w:val="24"/>
        </w:rPr>
        <w:t xml:space="preserve"> or the relevant Authority of irregularities </w:t>
      </w:r>
      <w:r w:rsidR="008A3F2C">
        <w:rPr>
          <w:rFonts w:ascii="Arial Narrow" w:hAnsi="Arial Narrow"/>
          <w:sz w:val="24"/>
          <w:szCs w:val="24"/>
        </w:rPr>
        <w:t>recorded</w:t>
      </w:r>
      <w:r w:rsidRPr="0027508B">
        <w:rPr>
          <w:rFonts w:ascii="Arial Narrow" w:hAnsi="Arial Narrow"/>
          <w:sz w:val="24"/>
          <w:szCs w:val="24"/>
        </w:rPr>
        <w:t xml:space="preserve"> during the performance of his duties.</w:t>
      </w:r>
    </w:p>
    <w:p w14:paraId="770F35D2" w14:textId="77777777" w:rsidR="008A3F2C" w:rsidRPr="007F1CC9" w:rsidRDefault="007E0D9A" w:rsidP="008A3F2C">
      <w:pPr>
        <w:ind w:firstLine="709"/>
        <w:jc w:val="both"/>
        <w:rPr>
          <w:rFonts w:ascii="Arial Narrow" w:hAnsi="Arial Narrow" w:cs="Arial"/>
        </w:rPr>
      </w:pPr>
      <w:r w:rsidRPr="0027508B">
        <w:rPr>
          <w:rFonts w:ascii="Arial Narrow" w:hAnsi="Arial Narrow"/>
        </w:rPr>
        <w:t>vii. “</w:t>
      </w:r>
      <w:r w:rsidR="008A3F2C" w:rsidRPr="007F1CC9">
        <w:rPr>
          <w:rFonts w:ascii="Arial Narrow" w:hAnsi="Arial Narrow" w:cs="Arial"/>
        </w:rPr>
        <w:t xml:space="preserve">Whoever commits acts aimed at destroying, falsifying, altering or concealing evidence on which an investigation is based or any misrepresentation made to investigators, or any threat, harassment, or intimidation against a person for purposes of preventing him from revealing information relating to an investigation or the continuation thereof, shall be indulging in ‘‘obstructive practices’’. </w:t>
      </w:r>
    </w:p>
    <w:p w14:paraId="587D9F56" w14:textId="1D90C389" w:rsidR="007E0D9A" w:rsidRPr="007F1CC9" w:rsidRDefault="007E0D9A" w:rsidP="00542B6C">
      <w:pPr>
        <w:widowControl w:val="0"/>
        <w:autoSpaceDE w:val="0"/>
        <w:spacing w:after="120" w:line="360" w:lineRule="auto"/>
        <w:jc w:val="both"/>
        <w:rPr>
          <w:rFonts w:ascii="Arial Narrow" w:hAnsi="Arial Narrow" w:cs="Arial"/>
        </w:rPr>
      </w:pPr>
      <w:r w:rsidRPr="007F1CC9">
        <w:rPr>
          <w:rFonts w:ascii="Arial Narrow" w:hAnsi="Arial Narrow"/>
        </w:rPr>
        <w:lastRenderedPageBreak/>
        <w:t xml:space="preserve">. </w:t>
      </w:r>
    </w:p>
    <w:p w14:paraId="66568938" w14:textId="1C82FC6D" w:rsidR="007E0D9A" w:rsidRPr="0027508B" w:rsidRDefault="007E0D9A" w:rsidP="00542B6C">
      <w:pPr>
        <w:widowControl w:val="0"/>
        <w:tabs>
          <w:tab w:val="left" w:pos="1500"/>
          <w:tab w:val="left" w:pos="1860"/>
          <w:tab w:val="left" w:pos="2120"/>
          <w:tab w:val="left" w:pos="3480"/>
          <w:tab w:val="left" w:pos="4120"/>
          <w:tab w:val="left" w:pos="4900"/>
        </w:tabs>
        <w:autoSpaceDE w:val="0"/>
        <w:spacing w:after="120" w:line="360" w:lineRule="auto"/>
        <w:jc w:val="both"/>
        <w:rPr>
          <w:rFonts w:ascii="Arial Narrow" w:hAnsi="Arial Narrow" w:cs="Arial"/>
        </w:rPr>
      </w:pPr>
      <w:r w:rsidRPr="0027508B">
        <w:rPr>
          <w:rFonts w:ascii="Arial Narrow" w:hAnsi="Arial Narrow"/>
        </w:rPr>
        <w:t xml:space="preserve">b.  </w:t>
      </w:r>
      <w:r w:rsidR="00D52FB0">
        <w:rPr>
          <w:rFonts w:ascii="Arial Narrow" w:hAnsi="Arial Narrow"/>
        </w:rPr>
        <w:t xml:space="preserve">will reject any </w:t>
      </w:r>
      <w:r w:rsidR="00BB1D59">
        <w:rPr>
          <w:rFonts w:ascii="Arial Narrow" w:hAnsi="Arial Narrow"/>
        </w:rPr>
        <w:t xml:space="preserve">award </w:t>
      </w:r>
      <w:r w:rsidRPr="0027508B">
        <w:rPr>
          <w:rFonts w:ascii="Arial Narrow" w:hAnsi="Arial Narrow"/>
        </w:rPr>
        <w:t xml:space="preserve">proposal if it is proven that the proposed </w:t>
      </w:r>
      <w:r w:rsidR="00BB1D59">
        <w:rPr>
          <w:rFonts w:ascii="Arial Narrow" w:hAnsi="Arial Narrow"/>
        </w:rPr>
        <w:t xml:space="preserve">successful bidder </w:t>
      </w:r>
      <w:r w:rsidRPr="0027508B">
        <w:rPr>
          <w:rFonts w:ascii="Arial Narrow" w:hAnsi="Arial Narrow"/>
        </w:rPr>
        <w:t xml:space="preserve">is, directly or through an agent, guilty of </w:t>
      </w:r>
      <w:r w:rsidR="00BB1D59">
        <w:rPr>
          <w:rFonts w:ascii="Arial Narrow" w:hAnsi="Arial Narrow"/>
        </w:rPr>
        <w:t>corruption</w:t>
      </w:r>
      <w:r w:rsidRPr="0027508B">
        <w:rPr>
          <w:rFonts w:ascii="Arial Narrow" w:hAnsi="Arial Narrow"/>
        </w:rPr>
        <w:t xml:space="preserve">, conflict of interest or </w:t>
      </w:r>
      <w:r w:rsidR="00BE2011">
        <w:rPr>
          <w:rFonts w:ascii="Arial Narrow" w:hAnsi="Arial Narrow"/>
        </w:rPr>
        <w:t>has indulged</w:t>
      </w:r>
      <w:r w:rsidRPr="0027508B">
        <w:rPr>
          <w:rFonts w:ascii="Arial Narrow" w:hAnsi="Arial Narrow"/>
        </w:rPr>
        <w:t xml:space="preserve"> in fraudulent</w:t>
      </w:r>
      <w:r w:rsidR="00C44F33" w:rsidRPr="0027508B">
        <w:rPr>
          <w:rFonts w:ascii="Arial Narrow" w:hAnsi="Arial Narrow"/>
        </w:rPr>
        <w:t xml:space="preserve"> </w:t>
      </w:r>
      <w:r w:rsidR="00BE2011">
        <w:rPr>
          <w:rFonts w:ascii="Arial Narrow" w:hAnsi="Arial Narrow"/>
        </w:rPr>
        <w:t>schemes</w:t>
      </w:r>
      <w:r w:rsidRPr="0027508B">
        <w:rPr>
          <w:rFonts w:ascii="Arial Narrow" w:hAnsi="Arial Narrow"/>
        </w:rPr>
        <w:t xml:space="preserve">, collusive, </w:t>
      </w:r>
      <w:r w:rsidR="00353C68" w:rsidRPr="0027508B">
        <w:rPr>
          <w:rFonts w:ascii="Arial Narrow" w:hAnsi="Arial Narrow"/>
        </w:rPr>
        <w:t>coercive,</w:t>
      </w:r>
      <w:r w:rsidRPr="0027508B">
        <w:rPr>
          <w:rFonts w:ascii="Arial Narrow" w:hAnsi="Arial Narrow"/>
        </w:rPr>
        <w:t xml:space="preserve"> or </w:t>
      </w:r>
      <w:r w:rsidR="00BE2011">
        <w:rPr>
          <w:rFonts w:ascii="Arial Narrow" w:hAnsi="Arial Narrow"/>
        </w:rPr>
        <w:t>obstructive</w:t>
      </w:r>
      <w:r w:rsidRPr="0027508B">
        <w:rPr>
          <w:rFonts w:ascii="Arial Narrow" w:hAnsi="Arial Narrow"/>
        </w:rPr>
        <w:t xml:space="preserve"> practices in connection with the award of this contract. </w:t>
      </w:r>
    </w:p>
    <w:p w14:paraId="20DB2786" w14:textId="0EF5E23D" w:rsidR="007E0D9A" w:rsidRPr="002036AF" w:rsidRDefault="007E0D9A" w:rsidP="000169BA">
      <w:pPr>
        <w:pStyle w:val="Paragraphedeliste"/>
        <w:widowControl w:val="0"/>
        <w:numPr>
          <w:ilvl w:val="1"/>
          <w:numId w:val="123"/>
        </w:numPr>
        <w:autoSpaceDE w:val="0"/>
        <w:spacing w:after="120" w:line="360" w:lineRule="auto"/>
        <w:jc w:val="both"/>
        <w:rPr>
          <w:rFonts w:ascii="Arial Narrow" w:hAnsi="Arial Narrow" w:cs="Arial"/>
        </w:rPr>
      </w:pPr>
      <w:r w:rsidRPr="002036AF">
        <w:rPr>
          <w:rFonts w:ascii="Arial Narrow" w:hAnsi="Arial Narrow"/>
        </w:rPr>
        <w:t xml:space="preserve">Candidates </w:t>
      </w:r>
      <w:r w:rsidR="00FA70B3">
        <w:rPr>
          <w:rFonts w:ascii="Arial Narrow" w:hAnsi="Arial Narrow"/>
        </w:rPr>
        <w:t>disclose</w:t>
      </w:r>
      <w:r w:rsidRPr="002036AF">
        <w:rPr>
          <w:rFonts w:ascii="Arial Narrow" w:hAnsi="Arial Narrow"/>
        </w:rPr>
        <w:t xml:space="preserve"> information on any commissions and bonuses paid or to be paid to agents in connection with this proposal, and the </w:t>
      </w:r>
      <w:r w:rsidR="00651D10" w:rsidRPr="002036AF">
        <w:rPr>
          <w:rFonts w:ascii="Arial Narrow" w:hAnsi="Arial Narrow"/>
        </w:rPr>
        <w:t>execution</w:t>
      </w:r>
      <w:r w:rsidRPr="002036AF">
        <w:rPr>
          <w:rFonts w:ascii="Arial Narrow" w:hAnsi="Arial Narrow"/>
        </w:rPr>
        <w:t xml:space="preserve"> of the contract if awarded to the candidate, as requested on the Financial Proposal Form (bid</w:t>
      </w:r>
      <w:r w:rsidR="00FA70B3">
        <w:rPr>
          <w:rFonts w:ascii="Arial Narrow" w:hAnsi="Arial Narrow"/>
        </w:rPr>
        <w:t>ding</w:t>
      </w:r>
      <w:r w:rsidRPr="002036AF">
        <w:rPr>
          <w:rFonts w:ascii="Arial Narrow" w:hAnsi="Arial Narrow"/>
        </w:rPr>
        <w:t xml:space="preserve"> letter). </w:t>
      </w:r>
    </w:p>
    <w:p w14:paraId="29B2BB0C" w14:textId="77777777" w:rsidR="005B08FB" w:rsidRPr="005B08FB" w:rsidRDefault="007E0D9A" w:rsidP="000169BA">
      <w:pPr>
        <w:pStyle w:val="Paragraphedeliste"/>
        <w:widowControl w:val="0"/>
        <w:numPr>
          <w:ilvl w:val="1"/>
          <w:numId w:val="123"/>
        </w:numPr>
        <w:autoSpaceDE w:val="0"/>
        <w:spacing w:after="120" w:line="360" w:lineRule="auto"/>
        <w:jc w:val="both"/>
        <w:rPr>
          <w:rFonts w:ascii="Arial Narrow" w:hAnsi="Arial Narrow" w:cs="Arial"/>
        </w:rPr>
      </w:pPr>
      <w:r w:rsidRPr="005B08FB">
        <w:rPr>
          <w:rFonts w:ascii="Arial Narrow" w:hAnsi="Arial Narrow"/>
        </w:rPr>
        <w:t xml:space="preserve">Candidates must not have been excluded from any contract awards </w:t>
      </w:r>
      <w:r w:rsidR="00FA70B3" w:rsidRPr="005B08FB">
        <w:rPr>
          <w:rFonts w:ascii="Arial Narrow" w:hAnsi="Arial Narrow"/>
        </w:rPr>
        <w:t>for</w:t>
      </w:r>
      <w:r w:rsidR="00152EE6" w:rsidRPr="005B08FB">
        <w:rPr>
          <w:rFonts w:ascii="Arial Narrow" w:hAnsi="Arial Narrow"/>
        </w:rPr>
        <w:t xml:space="preserve"> </w:t>
      </w:r>
      <w:r w:rsidRPr="005B08FB">
        <w:rPr>
          <w:rFonts w:ascii="Arial Narrow" w:hAnsi="Arial Narrow"/>
        </w:rPr>
        <w:t>corruption or fraudulent</w:t>
      </w:r>
      <w:r w:rsidR="00FA70B3" w:rsidRPr="005B08FB">
        <w:rPr>
          <w:rFonts w:ascii="Arial Narrow" w:hAnsi="Arial Narrow"/>
        </w:rPr>
        <w:t xml:space="preserve"> schemes</w:t>
      </w:r>
      <w:r w:rsidRPr="005B08FB">
        <w:rPr>
          <w:rFonts w:ascii="Arial Narrow" w:hAnsi="Arial Narrow"/>
        </w:rPr>
        <w:t>.</w:t>
      </w:r>
    </w:p>
    <w:p w14:paraId="7822A384" w14:textId="01F34DF7" w:rsidR="005B08FB" w:rsidRPr="005B08FB" w:rsidRDefault="007E0D9A" w:rsidP="000169BA">
      <w:pPr>
        <w:pStyle w:val="Paragraphedeliste"/>
        <w:widowControl w:val="0"/>
        <w:numPr>
          <w:ilvl w:val="1"/>
          <w:numId w:val="123"/>
        </w:numPr>
        <w:autoSpaceDE w:val="0"/>
        <w:spacing w:after="120" w:line="360" w:lineRule="auto"/>
        <w:jc w:val="both"/>
        <w:rPr>
          <w:rFonts w:ascii="Arial Narrow" w:hAnsi="Arial Narrow" w:cs="Arial"/>
        </w:rPr>
      </w:pPr>
      <w:r w:rsidRPr="005B08FB">
        <w:rPr>
          <w:rFonts w:ascii="Arial Narrow" w:hAnsi="Arial Narrow"/>
        </w:rPr>
        <w:t xml:space="preserve"> </w:t>
      </w:r>
      <w:r w:rsidR="005B08FB" w:rsidRPr="005B08FB">
        <w:rPr>
          <w:rFonts w:ascii="Arial Narrow" w:hAnsi="Arial Narrow" w:cs="Arial"/>
        </w:rPr>
        <w:t xml:space="preserve">The Authority in charge of public procurements may, as a precautionary measure, take a decision to ban any bidder or the Administration’s contracting partner from bidding for a period not exceeding 2 (two) years for influence peddling, conflict of interest, insider trading, complicity, fraud, corruption or production of fraudulent documents in his bid, without prejudice to the criminal proceedings that could be initiated against him. </w:t>
      </w:r>
    </w:p>
    <w:p w14:paraId="2841F5DD" w14:textId="4779D24C" w:rsidR="007E0D9A" w:rsidRPr="0027508B" w:rsidRDefault="007E0D9A" w:rsidP="000169BA">
      <w:pPr>
        <w:pStyle w:val="Paragraphedeliste"/>
        <w:widowControl w:val="0"/>
        <w:numPr>
          <w:ilvl w:val="1"/>
          <w:numId w:val="123"/>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Where the </w:t>
      </w:r>
      <w:r w:rsidR="00252A38" w:rsidRPr="0027508B">
        <w:rPr>
          <w:rFonts w:ascii="Arial Narrow" w:hAnsi="Arial Narrow"/>
          <w:sz w:val="24"/>
          <w:szCs w:val="24"/>
        </w:rPr>
        <w:t>Candidate</w:t>
      </w:r>
      <w:r w:rsidRPr="0027508B">
        <w:rPr>
          <w:rFonts w:ascii="Arial Narrow" w:hAnsi="Arial Narrow"/>
          <w:sz w:val="24"/>
          <w:szCs w:val="24"/>
        </w:rPr>
        <w:t xml:space="preserve"> proposes a public employee, in </w:t>
      </w:r>
      <w:r w:rsidR="00360D5C" w:rsidRPr="0027508B">
        <w:rPr>
          <w:rFonts w:ascii="Arial Narrow" w:hAnsi="Arial Narrow"/>
          <w:sz w:val="24"/>
          <w:szCs w:val="24"/>
        </w:rPr>
        <w:t>his</w:t>
      </w:r>
      <w:r w:rsidRPr="0027508B">
        <w:rPr>
          <w:rFonts w:ascii="Arial Narrow" w:hAnsi="Arial Narrow"/>
          <w:sz w:val="24"/>
          <w:szCs w:val="24"/>
        </w:rPr>
        <w:t xml:space="preserve"> technical proposal, th</w:t>
      </w:r>
      <w:r w:rsidR="00252A38" w:rsidRPr="0027508B">
        <w:rPr>
          <w:rFonts w:ascii="Arial Narrow" w:hAnsi="Arial Narrow"/>
          <w:sz w:val="24"/>
          <w:szCs w:val="24"/>
        </w:rPr>
        <w:t>e public employee</w:t>
      </w:r>
      <w:r w:rsidRPr="0027508B">
        <w:rPr>
          <w:rFonts w:ascii="Arial Narrow" w:hAnsi="Arial Narrow"/>
          <w:sz w:val="24"/>
          <w:szCs w:val="24"/>
        </w:rPr>
        <w:t xml:space="preserve"> undertakes to provide written </w:t>
      </w:r>
      <w:r w:rsidR="000D7EF7">
        <w:rPr>
          <w:rFonts w:ascii="Arial Narrow" w:hAnsi="Arial Narrow"/>
          <w:sz w:val="24"/>
          <w:szCs w:val="24"/>
        </w:rPr>
        <w:t>attestation</w:t>
      </w:r>
      <w:r w:rsidRPr="0027508B">
        <w:rPr>
          <w:rFonts w:ascii="Arial Narrow" w:hAnsi="Arial Narrow"/>
          <w:sz w:val="24"/>
          <w:szCs w:val="24"/>
        </w:rPr>
        <w:t xml:space="preserve"> from his or her Ministry or employer </w:t>
      </w:r>
      <w:r w:rsidR="000D7EF7">
        <w:rPr>
          <w:rFonts w:ascii="Arial Narrow" w:hAnsi="Arial Narrow"/>
          <w:sz w:val="24"/>
          <w:szCs w:val="24"/>
        </w:rPr>
        <w:t>to testify that</w:t>
      </w:r>
      <w:r w:rsidRPr="0027508B">
        <w:rPr>
          <w:rFonts w:ascii="Arial Narrow" w:hAnsi="Arial Narrow"/>
          <w:sz w:val="24"/>
          <w:szCs w:val="24"/>
        </w:rPr>
        <w:t xml:space="preserve"> he or she is available and authorized to work</w:t>
      </w:r>
      <w:r w:rsidR="000D7EF7">
        <w:rPr>
          <w:rFonts w:ascii="Arial Narrow" w:hAnsi="Arial Narrow"/>
          <w:sz w:val="24"/>
          <w:szCs w:val="24"/>
        </w:rPr>
        <w:t xml:space="preserve"> on a</w:t>
      </w:r>
      <w:r w:rsidRPr="0027508B">
        <w:rPr>
          <w:rFonts w:ascii="Arial Narrow" w:hAnsi="Arial Narrow"/>
          <w:sz w:val="24"/>
          <w:szCs w:val="24"/>
        </w:rPr>
        <w:t xml:space="preserve"> full-time</w:t>
      </w:r>
      <w:r w:rsidR="000D7EF7">
        <w:rPr>
          <w:rFonts w:ascii="Arial Narrow" w:hAnsi="Arial Narrow"/>
          <w:sz w:val="24"/>
          <w:szCs w:val="24"/>
        </w:rPr>
        <w:t xml:space="preserve"> basis</w:t>
      </w:r>
      <w:r w:rsidRPr="0027508B">
        <w:rPr>
          <w:rFonts w:ascii="Arial Narrow" w:hAnsi="Arial Narrow"/>
          <w:sz w:val="24"/>
          <w:szCs w:val="24"/>
        </w:rPr>
        <w:t xml:space="preserve"> out</w:t>
      </w:r>
      <w:r w:rsidR="000D7EF7">
        <w:rPr>
          <w:rFonts w:ascii="Arial Narrow" w:hAnsi="Arial Narrow"/>
          <w:sz w:val="24"/>
          <w:szCs w:val="24"/>
        </w:rPr>
        <w:t xml:space="preserve"> of</w:t>
      </w:r>
      <w:r w:rsidRPr="0027508B">
        <w:rPr>
          <w:rFonts w:ascii="Arial Narrow" w:hAnsi="Arial Narrow"/>
          <w:sz w:val="24"/>
          <w:szCs w:val="24"/>
        </w:rPr>
        <w:t xml:space="preserve"> his or her previous official position</w:t>
      </w:r>
      <w:r w:rsidR="00360D5C" w:rsidRPr="0027508B">
        <w:rPr>
          <w:rFonts w:ascii="Arial Narrow" w:hAnsi="Arial Narrow"/>
          <w:sz w:val="24"/>
          <w:szCs w:val="24"/>
        </w:rPr>
        <w:t xml:space="preserve">. </w:t>
      </w:r>
      <w:r w:rsidRPr="0027508B">
        <w:rPr>
          <w:rFonts w:ascii="Arial Narrow" w:hAnsi="Arial Narrow"/>
          <w:sz w:val="24"/>
          <w:szCs w:val="24"/>
        </w:rPr>
        <w:t xml:space="preserve">The </w:t>
      </w:r>
      <w:r w:rsidR="003E41B7">
        <w:rPr>
          <w:rFonts w:ascii="Arial Narrow" w:hAnsi="Arial Narrow"/>
          <w:sz w:val="24"/>
          <w:szCs w:val="24"/>
        </w:rPr>
        <w:t>candidate shall</w:t>
      </w:r>
      <w:r w:rsidRPr="0027508B">
        <w:rPr>
          <w:rFonts w:ascii="Arial Narrow" w:hAnsi="Arial Narrow"/>
          <w:sz w:val="24"/>
          <w:szCs w:val="24"/>
        </w:rPr>
        <w:t xml:space="preserve"> submit this commitment to the </w:t>
      </w:r>
      <w:r w:rsidR="00BD280C" w:rsidRPr="0027508B">
        <w:rPr>
          <w:rFonts w:ascii="Arial Narrow" w:hAnsi="Arial Narrow"/>
          <w:sz w:val="24"/>
          <w:szCs w:val="24"/>
        </w:rPr>
        <w:t>Project Owner</w:t>
      </w:r>
      <w:r w:rsidRPr="0027508B">
        <w:rPr>
          <w:rFonts w:ascii="Arial Narrow" w:hAnsi="Arial Narrow"/>
          <w:sz w:val="24"/>
          <w:szCs w:val="24"/>
        </w:rPr>
        <w:t xml:space="preserve"> or Delega</w:t>
      </w:r>
      <w:r w:rsidR="00C16A5E" w:rsidRPr="0027508B">
        <w:rPr>
          <w:rFonts w:ascii="Arial Narrow" w:hAnsi="Arial Narrow"/>
          <w:sz w:val="24"/>
          <w:szCs w:val="24"/>
        </w:rPr>
        <w:t>ted</w:t>
      </w:r>
      <w:r w:rsidRPr="0027508B">
        <w:rPr>
          <w:rFonts w:ascii="Arial Narrow" w:hAnsi="Arial Narrow"/>
          <w:sz w:val="24"/>
          <w:szCs w:val="24"/>
        </w:rPr>
        <w:t xml:space="preserve"> </w:t>
      </w:r>
      <w:r w:rsidR="00BD280C" w:rsidRPr="0027508B">
        <w:rPr>
          <w:rFonts w:ascii="Arial Narrow" w:hAnsi="Arial Narrow"/>
          <w:sz w:val="24"/>
          <w:szCs w:val="24"/>
        </w:rPr>
        <w:t>Project Owner</w:t>
      </w:r>
      <w:r w:rsidRPr="0027508B">
        <w:rPr>
          <w:rFonts w:ascii="Arial Narrow" w:hAnsi="Arial Narrow"/>
          <w:sz w:val="24"/>
          <w:szCs w:val="24"/>
        </w:rPr>
        <w:t xml:space="preserve"> </w:t>
      </w:r>
      <w:r w:rsidR="003E41B7">
        <w:rPr>
          <w:rFonts w:ascii="Arial Narrow" w:hAnsi="Arial Narrow"/>
          <w:sz w:val="24"/>
          <w:szCs w:val="24"/>
        </w:rPr>
        <w:t xml:space="preserve">within the framework </w:t>
      </w:r>
      <w:r w:rsidRPr="0027508B">
        <w:rPr>
          <w:rFonts w:ascii="Arial Narrow" w:hAnsi="Arial Narrow"/>
          <w:sz w:val="24"/>
          <w:szCs w:val="24"/>
        </w:rPr>
        <w:t xml:space="preserve">of </w:t>
      </w:r>
      <w:r w:rsidR="00360D5C" w:rsidRPr="0027508B">
        <w:rPr>
          <w:rFonts w:ascii="Arial Narrow" w:hAnsi="Arial Narrow"/>
          <w:sz w:val="24"/>
          <w:szCs w:val="24"/>
        </w:rPr>
        <w:t>his</w:t>
      </w:r>
      <w:r w:rsidRPr="0027508B">
        <w:rPr>
          <w:rFonts w:ascii="Arial Narrow" w:hAnsi="Arial Narrow"/>
          <w:sz w:val="24"/>
          <w:szCs w:val="24"/>
        </w:rPr>
        <w:t xml:space="preserve"> Technical Proposal.</w:t>
      </w:r>
    </w:p>
    <w:p w14:paraId="5F081D98" w14:textId="5C77354F" w:rsidR="000D7EF7" w:rsidRPr="00330890" w:rsidRDefault="000D7EF7" w:rsidP="000169BA">
      <w:pPr>
        <w:pStyle w:val="Paragraphedeliste"/>
        <w:numPr>
          <w:ilvl w:val="1"/>
          <w:numId w:val="123"/>
        </w:numPr>
        <w:jc w:val="both"/>
        <w:rPr>
          <w:rFonts w:ascii="Arial Narrow" w:hAnsi="Arial Narrow" w:cs="Arial"/>
        </w:rPr>
      </w:pPr>
      <w:r w:rsidRPr="000D7EF7">
        <w:rPr>
          <w:rFonts w:ascii="Arial Narrow" w:hAnsi="Arial Narrow" w:cs="Arial"/>
        </w:rPr>
        <w:t xml:space="preserve">The Authority in charge of public contracts may take a decision banning public sector actors found guilty of violating the provisions of this code from participating in public contracts award and execution monitoring for a period not exceeding </w:t>
      </w:r>
      <w:r w:rsidR="00C71DBA">
        <w:rPr>
          <w:rFonts w:ascii="Arial Narrow" w:hAnsi="Arial Narrow" w:cs="Arial"/>
        </w:rPr>
        <w:t xml:space="preserve">2 </w:t>
      </w:r>
      <w:r w:rsidRPr="000D7EF7">
        <w:rPr>
          <w:rFonts w:ascii="Arial Narrow" w:hAnsi="Arial Narrow" w:cs="Arial"/>
        </w:rPr>
        <w:t>(two) years.</w:t>
      </w:r>
      <w:r w:rsidRPr="000D7EF7">
        <w:rPr>
          <w:rFonts w:ascii="Arial Narrow" w:hAnsi="Arial Narrow" w:cstheme="minorHAnsi"/>
          <w:color w:val="FF0000"/>
        </w:rPr>
        <w:t xml:space="preserve"> </w:t>
      </w:r>
    </w:p>
    <w:p w14:paraId="0A696693" w14:textId="77777777" w:rsidR="00330890" w:rsidRPr="000D7EF7" w:rsidRDefault="00330890" w:rsidP="00330890">
      <w:pPr>
        <w:pStyle w:val="Paragraphedeliste"/>
        <w:ind w:left="360"/>
        <w:jc w:val="both"/>
        <w:rPr>
          <w:rFonts w:ascii="Arial Narrow" w:hAnsi="Arial Narrow" w:cs="Arial"/>
        </w:rPr>
      </w:pPr>
    </w:p>
    <w:p w14:paraId="0581D709" w14:textId="0986DD7C" w:rsidR="007E0D9A" w:rsidRPr="0027508B" w:rsidRDefault="00F84393" w:rsidP="00F84393">
      <w:pPr>
        <w:pStyle w:val="Paragraphedeliste"/>
        <w:widowControl w:val="0"/>
        <w:autoSpaceDE w:val="0"/>
        <w:spacing w:after="120" w:line="360" w:lineRule="auto"/>
        <w:ind w:left="567"/>
        <w:jc w:val="both"/>
        <w:rPr>
          <w:rFonts w:ascii="Arial Narrow" w:hAnsi="Arial Narrow" w:cs="Arial"/>
          <w:b/>
          <w:bCs/>
          <w:spacing w:val="9"/>
          <w:sz w:val="24"/>
          <w:szCs w:val="24"/>
        </w:rPr>
      </w:pPr>
      <w:r w:rsidRPr="0027508B">
        <w:rPr>
          <w:rFonts w:ascii="Arial Narrow" w:hAnsi="Arial Narrow"/>
          <w:b/>
          <w:sz w:val="24"/>
          <w:szCs w:val="24"/>
        </w:rPr>
        <w:t xml:space="preserve">Article 4- </w:t>
      </w:r>
      <w:r w:rsidR="007E0D9A" w:rsidRPr="0027508B">
        <w:rPr>
          <w:rFonts w:ascii="Arial Narrow" w:hAnsi="Arial Narrow"/>
          <w:b/>
          <w:sz w:val="24"/>
          <w:szCs w:val="24"/>
        </w:rPr>
        <w:t xml:space="preserve">Candidates </w:t>
      </w:r>
      <w:r w:rsidR="00C71DBA">
        <w:rPr>
          <w:rFonts w:ascii="Arial Narrow" w:hAnsi="Arial Narrow"/>
          <w:b/>
          <w:sz w:val="24"/>
          <w:szCs w:val="24"/>
        </w:rPr>
        <w:t>allowed</w:t>
      </w:r>
      <w:r w:rsidR="007E0D9A" w:rsidRPr="0027508B">
        <w:rPr>
          <w:rFonts w:ascii="Arial Narrow" w:hAnsi="Arial Narrow"/>
          <w:b/>
          <w:sz w:val="24"/>
          <w:szCs w:val="24"/>
        </w:rPr>
        <w:t xml:space="preserve"> to </w:t>
      </w:r>
      <w:r w:rsidR="006E462F">
        <w:rPr>
          <w:rFonts w:ascii="Arial Narrow" w:hAnsi="Arial Narrow"/>
          <w:b/>
          <w:sz w:val="24"/>
          <w:szCs w:val="24"/>
        </w:rPr>
        <w:t>compete</w:t>
      </w:r>
    </w:p>
    <w:p w14:paraId="61232D23" w14:textId="6D63EF2F" w:rsidR="007E0D9A" w:rsidRPr="0027508B" w:rsidRDefault="007E0D9A" w:rsidP="00836E44">
      <w:pPr>
        <w:pStyle w:val="Paragraphedeliste"/>
        <w:widowControl w:val="0"/>
        <w:numPr>
          <w:ilvl w:val="1"/>
          <w:numId w:val="14"/>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 </w:t>
      </w:r>
      <w:r w:rsidR="00C31354" w:rsidRPr="0027508B">
        <w:rPr>
          <w:rFonts w:ascii="Arial Narrow" w:hAnsi="Arial Narrow"/>
          <w:sz w:val="24"/>
          <w:szCs w:val="24"/>
        </w:rPr>
        <w:t>A</w:t>
      </w:r>
      <w:r w:rsidR="00B72D6B" w:rsidRPr="0027508B">
        <w:rPr>
          <w:rFonts w:ascii="Arial Narrow" w:hAnsi="Arial Narrow"/>
          <w:sz w:val="24"/>
          <w:szCs w:val="24"/>
        </w:rPr>
        <w:t>pa</w:t>
      </w:r>
      <w:r w:rsidR="00C31354" w:rsidRPr="0027508B">
        <w:rPr>
          <w:rFonts w:ascii="Arial Narrow" w:hAnsi="Arial Narrow"/>
          <w:sz w:val="24"/>
          <w:szCs w:val="24"/>
        </w:rPr>
        <w:t xml:space="preserve">rt from </w:t>
      </w:r>
      <w:r w:rsidR="00490D77" w:rsidRPr="000E5EC4">
        <w:rPr>
          <w:rFonts w:ascii="Arial Narrow" w:hAnsi="Arial Narrow"/>
          <w:b/>
          <w:bCs/>
          <w:sz w:val="24"/>
          <w:szCs w:val="24"/>
        </w:rPr>
        <w:t xml:space="preserve">the </w:t>
      </w:r>
      <w:r w:rsidR="00C31354" w:rsidRPr="000E5EC4">
        <w:rPr>
          <w:rFonts w:ascii="Arial Narrow" w:hAnsi="Arial Narrow"/>
          <w:b/>
          <w:bCs/>
          <w:sz w:val="24"/>
          <w:szCs w:val="24"/>
        </w:rPr>
        <w:t>rest</w:t>
      </w:r>
      <w:r w:rsidR="00B72D6B" w:rsidRPr="000E5EC4">
        <w:rPr>
          <w:rFonts w:ascii="Arial Narrow" w:hAnsi="Arial Narrow"/>
          <w:b/>
          <w:bCs/>
          <w:sz w:val="24"/>
          <w:szCs w:val="24"/>
        </w:rPr>
        <w:t>ri</w:t>
      </w:r>
      <w:r w:rsidR="00C31354" w:rsidRPr="000E5EC4">
        <w:rPr>
          <w:rFonts w:ascii="Arial Narrow" w:hAnsi="Arial Narrow"/>
          <w:b/>
          <w:bCs/>
          <w:sz w:val="24"/>
          <w:szCs w:val="24"/>
        </w:rPr>
        <w:t>cte</w:t>
      </w:r>
      <w:r w:rsidR="00B72D6B" w:rsidRPr="000E5EC4">
        <w:rPr>
          <w:rFonts w:ascii="Arial Narrow" w:hAnsi="Arial Narrow"/>
          <w:b/>
          <w:bCs/>
          <w:sz w:val="24"/>
          <w:szCs w:val="24"/>
        </w:rPr>
        <w:t>d</w:t>
      </w:r>
      <w:r w:rsidR="00490D77" w:rsidRPr="000E5EC4">
        <w:rPr>
          <w:rFonts w:ascii="Arial Narrow" w:hAnsi="Arial Narrow"/>
          <w:b/>
          <w:bCs/>
          <w:sz w:val="24"/>
          <w:szCs w:val="24"/>
        </w:rPr>
        <w:t xml:space="preserve"> call for tender</w:t>
      </w:r>
      <w:r w:rsidR="00512A88" w:rsidRPr="000E5EC4">
        <w:rPr>
          <w:rFonts w:ascii="Arial Narrow" w:hAnsi="Arial Narrow"/>
          <w:b/>
          <w:bCs/>
          <w:sz w:val="24"/>
          <w:szCs w:val="24"/>
        </w:rPr>
        <w:t xml:space="preserve"> which is addressed to all candidate</w:t>
      </w:r>
      <w:r w:rsidR="00F96DCC" w:rsidRPr="000E5EC4">
        <w:rPr>
          <w:rFonts w:ascii="Arial Narrow" w:hAnsi="Arial Narrow"/>
          <w:b/>
          <w:bCs/>
          <w:sz w:val="24"/>
          <w:szCs w:val="24"/>
        </w:rPr>
        <w:t>s</w:t>
      </w:r>
      <w:r w:rsidR="00512A88" w:rsidRPr="000E5EC4">
        <w:rPr>
          <w:rFonts w:ascii="Arial Narrow" w:hAnsi="Arial Narrow"/>
          <w:b/>
          <w:bCs/>
          <w:sz w:val="24"/>
          <w:szCs w:val="24"/>
        </w:rPr>
        <w:t xml:space="preserve"> retained at the </w:t>
      </w:r>
      <w:r w:rsidR="000E5EC4" w:rsidRPr="000E5EC4">
        <w:rPr>
          <w:rFonts w:ascii="Arial Narrow" w:hAnsi="Arial Narrow"/>
          <w:b/>
          <w:bCs/>
          <w:sz w:val="24"/>
          <w:szCs w:val="24"/>
        </w:rPr>
        <w:t>end</w:t>
      </w:r>
      <w:r w:rsidR="00512A88" w:rsidRPr="000E5EC4">
        <w:rPr>
          <w:rFonts w:ascii="Arial Narrow" w:hAnsi="Arial Narrow"/>
          <w:b/>
          <w:bCs/>
          <w:sz w:val="24"/>
          <w:szCs w:val="24"/>
        </w:rPr>
        <w:t xml:space="preserve"> of the pre-qualification proce</w:t>
      </w:r>
      <w:r w:rsidR="00F96DCC" w:rsidRPr="000E5EC4">
        <w:rPr>
          <w:rFonts w:ascii="Arial Narrow" w:hAnsi="Arial Narrow"/>
          <w:b/>
          <w:bCs/>
          <w:sz w:val="24"/>
          <w:szCs w:val="24"/>
        </w:rPr>
        <w:t>ss</w:t>
      </w:r>
      <w:r w:rsidR="00512A88" w:rsidRPr="000E5EC4">
        <w:rPr>
          <w:rFonts w:ascii="Arial Narrow" w:hAnsi="Arial Narrow"/>
          <w:b/>
          <w:bCs/>
          <w:sz w:val="24"/>
          <w:szCs w:val="24"/>
        </w:rPr>
        <w:t xml:space="preserve"> and/or those retained within the framework of categorisation previously indicated in the tender notice and recalled in the </w:t>
      </w:r>
      <w:r w:rsidR="000E5EC4" w:rsidRPr="000E5EC4">
        <w:rPr>
          <w:rFonts w:ascii="Arial Narrow" w:hAnsi="Arial Narrow"/>
          <w:b/>
          <w:bCs/>
          <w:sz w:val="24"/>
          <w:szCs w:val="24"/>
        </w:rPr>
        <w:t>RPAO</w:t>
      </w:r>
      <w:r w:rsidR="000E5EC4">
        <w:rPr>
          <w:rFonts w:ascii="Arial Narrow" w:hAnsi="Arial Narrow"/>
          <w:sz w:val="24"/>
          <w:szCs w:val="24"/>
        </w:rPr>
        <w:t>, g</w:t>
      </w:r>
      <w:r w:rsidR="00301266" w:rsidRPr="0027508B">
        <w:rPr>
          <w:rFonts w:ascii="Arial Narrow" w:hAnsi="Arial Narrow"/>
          <w:sz w:val="24"/>
          <w:szCs w:val="24"/>
        </w:rPr>
        <w:t>enerally</w:t>
      </w:r>
      <w:r w:rsidRPr="0027508B">
        <w:rPr>
          <w:rFonts w:ascii="Arial Narrow" w:hAnsi="Arial Narrow"/>
          <w:sz w:val="24"/>
          <w:szCs w:val="24"/>
        </w:rPr>
        <w:t xml:space="preserve">, the </w:t>
      </w:r>
      <w:r w:rsidR="000E5EC4">
        <w:rPr>
          <w:rFonts w:ascii="Arial Narrow" w:hAnsi="Arial Narrow"/>
          <w:sz w:val="24"/>
          <w:szCs w:val="24"/>
        </w:rPr>
        <w:t xml:space="preserve">invitation </w:t>
      </w:r>
      <w:r w:rsidRPr="0027508B">
        <w:rPr>
          <w:rFonts w:ascii="Arial Narrow" w:hAnsi="Arial Narrow"/>
          <w:sz w:val="24"/>
          <w:szCs w:val="24"/>
        </w:rPr>
        <w:t>tender is open</w:t>
      </w:r>
      <w:r w:rsidR="0034146B">
        <w:rPr>
          <w:rFonts w:ascii="Arial Narrow" w:hAnsi="Arial Narrow"/>
          <w:sz w:val="24"/>
          <w:szCs w:val="24"/>
        </w:rPr>
        <w:t>ed</w:t>
      </w:r>
      <w:r w:rsidRPr="0027508B">
        <w:rPr>
          <w:rFonts w:ascii="Arial Narrow" w:hAnsi="Arial Narrow"/>
          <w:sz w:val="24"/>
          <w:szCs w:val="24"/>
        </w:rPr>
        <w:t xml:space="preserve"> to all bidders, provided they meet the following eligibility requirements:</w:t>
      </w:r>
    </w:p>
    <w:p w14:paraId="1D8792C0" w14:textId="4A204258" w:rsidR="007E0D9A" w:rsidRPr="0027508B" w:rsidRDefault="007E0D9A" w:rsidP="00542B6C">
      <w:pPr>
        <w:widowControl w:val="0"/>
        <w:autoSpaceDE w:val="0"/>
        <w:spacing w:after="120" w:line="360" w:lineRule="auto"/>
        <w:jc w:val="both"/>
        <w:rPr>
          <w:rFonts w:ascii="Arial Narrow" w:hAnsi="Arial Narrow" w:cs="Arial"/>
        </w:rPr>
      </w:pPr>
      <w:r w:rsidRPr="0027508B">
        <w:rPr>
          <w:rFonts w:ascii="Arial Narrow" w:hAnsi="Arial Narrow"/>
        </w:rPr>
        <w:t xml:space="preserve">a. A bidder (including all members of a </w:t>
      </w:r>
      <w:r w:rsidR="00882BD5">
        <w:rPr>
          <w:rFonts w:ascii="Arial Narrow" w:hAnsi="Arial Narrow"/>
        </w:rPr>
        <w:t>group of undertakings</w:t>
      </w:r>
      <w:r w:rsidRPr="0027508B">
        <w:rPr>
          <w:rFonts w:ascii="Arial Narrow" w:hAnsi="Arial Narrow"/>
        </w:rPr>
        <w:t xml:space="preserve"> and all </w:t>
      </w:r>
      <w:r w:rsidR="00882BD5">
        <w:rPr>
          <w:rFonts w:ascii="Arial Narrow" w:hAnsi="Arial Narrow"/>
        </w:rPr>
        <w:t xml:space="preserve">tenderers’ </w:t>
      </w:r>
      <w:r w:rsidRPr="0027508B">
        <w:rPr>
          <w:rFonts w:ascii="Arial Narrow" w:hAnsi="Arial Narrow"/>
        </w:rPr>
        <w:t xml:space="preserve">subcontractors) must be from an eligible country, </w:t>
      </w:r>
      <w:r w:rsidR="001C59F0">
        <w:rPr>
          <w:rFonts w:ascii="Arial Narrow" w:hAnsi="Arial Narrow"/>
        </w:rPr>
        <w:t>i</w:t>
      </w:r>
      <w:r w:rsidRPr="0027508B">
        <w:rPr>
          <w:rFonts w:ascii="Arial Narrow" w:hAnsi="Arial Narrow"/>
        </w:rPr>
        <w:t xml:space="preserve">n </w:t>
      </w:r>
      <w:r w:rsidR="00882BD5">
        <w:rPr>
          <w:rFonts w:ascii="Arial Narrow" w:hAnsi="Arial Narrow"/>
        </w:rPr>
        <w:t xml:space="preserve">accordance with </w:t>
      </w:r>
      <w:r w:rsidRPr="0027508B">
        <w:rPr>
          <w:rFonts w:ascii="Arial Narrow" w:hAnsi="Arial Narrow"/>
        </w:rPr>
        <w:t>the Financing Agreement</w:t>
      </w:r>
      <w:r w:rsidR="00ED3172" w:rsidRPr="0027508B">
        <w:rPr>
          <w:rFonts w:ascii="Arial Narrow" w:hAnsi="Arial Narrow"/>
        </w:rPr>
        <w:t xml:space="preserve"> </w:t>
      </w:r>
      <w:r w:rsidR="00ED3172" w:rsidRPr="0027508B">
        <w:rPr>
          <w:rFonts w:ascii="Arial Narrow" w:hAnsi="Arial Narrow"/>
          <w:b/>
          <w:bCs/>
        </w:rPr>
        <w:t xml:space="preserve">where </w:t>
      </w:r>
      <w:r w:rsidR="00D77192" w:rsidRPr="0027508B">
        <w:rPr>
          <w:rFonts w:ascii="Arial Narrow" w:hAnsi="Arial Narrow"/>
          <w:b/>
          <w:bCs/>
        </w:rPr>
        <w:t>necessary</w:t>
      </w:r>
      <w:r w:rsidR="00D77192" w:rsidRPr="0027508B">
        <w:rPr>
          <w:rFonts w:ascii="Arial Narrow" w:hAnsi="Arial Narrow"/>
        </w:rPr>
        <w:t>.</w:t>
      </w:r>
    </w:p>
    <w:p w14:paraId="75158CF7" w14:textId="37DF80F8" w:rsidR="007E0D9A" w:rsidRPr="0027508B" w:rsidRDefault="007E0D9A" w:rsidP="00542B6C">
      <w:pPr>
        <w:widowControl w:val="0"/>
        <w:autoSpaceDE w:val="0"/>
        <w:spacing w:after="120" w:line="360" w:lineRule="auto"/>
        <w:jc w:val="both"/>
        <w:rPr>
          <w:rFonts w:ascii="Arial Narrow" w:hAnsi="Arial Narrow" w:cs="Arial"/>
        </w:rPr>
      </w:pPr>
      <w:r w:rsidRPr="0027508B">
        <w:rPr>
          <w:rFonts w:ascii="Arial Narrow" w:hAnsi="Arial Narrow"/>
        </w:rPr>
        <w:t xml:space="preserve">b. A bidder (including all members of a </w:t>
      </w:r>
      <w:r w:rsidR="001C59F0">
        <w:rPr>
          <w:rFonts w:ascii="Arial Narrow" w:hAnsi="Arial Narrow"/>
        </w:rPr>
        <w:t xml:space="preserve">group of undertakings </w:t>
      </w:r>
      <w:r w:rsidRPr="0027508B">
        <w:rPr>
          <w:rFonts w:ascii="Arial Narrow" w:hAnsi="Arial Narrow"/>
        </w:rPr>
        <w:t xml:space="preserve">and all </w:t>
      </w:r>
      <w:r w:rsidR="001C59F0">
        <w:rPr>
          <w:rFonts w:ascii="Arial Narrow" w:hAnsi="Arial Narrow"/>
        </w:rPr>
        <w:t xml:space="preserve">tenderers’ </w:t>
      </w:r>
      <w:r w:rsidRPr="0027508B">
        <w:rPr>
          <w:rFonts w:ascii="Arial Narrow" w:hAnsi="Arial Narrow"/>
        </w:rPr>
        <w:t xml:space="preserve">subcontractors) must not be in a </w:t>
      </w:r>
      <w:r w:rsidR="001C59F0">
        <w:rPr>
          <w:rFonts w:ascii="Arial Narrow" w:hAnsi="Arial Narrow"/>
        </w:rPr>
        <w:t xml:space="preserve">situation of </w:t>
      </w:r>
      <w:r w:rsidRPr="0027508B">
        <w:rPr>
          <w:rFonts w:ascii="Arial Narrow" w:hAnsi="Arial Narrow"/>
        </w:rPr>
        <w:t xml:space="preserve">conflict of interest, </w:t>
      </w:r>
      <w:r w:rsidR="001C59F0">
        <w:rPr>
          <w:rFonts w:ascii="Arial Narrow" w:hAnsi="Arial Narrow"/>
        </w:rPr>
        <w:t>under pain of</w:t>
      </w:r>
      <w:r w:rsidRPr="0027508B">
        <w:rPr>
          <w:rFonts w:ascii="Arial Narrow" w:hAnsi="Arial Narrow"/>
        </w:rPr>
        <w:t xml:space="preserve"> disqualifi</w:t>
      </w:r>
      <w:r w:rsidR="001C59F0">
        <w:rPr>
          <w:rFonts w:ascii="Arial Narrow" w:hAnsi="Arial Narrow"/>
        </w:rPr>
        <w:t>cation</w:t>
      </w:r>
      <w:r w:rsidRPr="0027508B">
        <w:rPr>
          <w:rFonts w:ascii="Arial Narrow" w:hAnsi="Arial Narrow"/>
        </w:rPr>
        <w:t xml:space="preserve">. A bidder may be deemed to </w:t>
      </w:r>
      <w:r w:rsidR="001C59F0">
        <w:rPr>
          <w:rFonts w:ascii="Arial Narrow" w:hAnsi="Arial Narrow"/>
        </w:rPr>
        <w:t>be in a situation of</w:t>
      </w:r>
      <w:r w:rsidRPr="0027508B">
        <w:rPr>
          <w:rFonts w:ascii="Arial Narrow" w:hAnsi="Arial Narrow"/>
        </w:rPr>
        <w:t xml:space="preserve"> conflict of interest under the following conditions:</w:t>
      </w:r>
    </w:p>
    <w:p w14:paraId="56CDC8EE" w14:textId="47215C67" w:rsidR="007E0D9A" w:rsidRPr="0027508B" w:rsidRDefault="007E0D9A" w:rsidP="00542B6C">
      <w:pPr>
        <w:widowControl w:val="0"/>
        <w:numPr>
          <w:ilvl w:val="2"/>
          <w:numId w:val="1"/>
        </w:numPr>
        <w:tabs>
          <w:tab w:val="left" w:pos="851"/>
        </w:tabs>
        <w:autoSpaceDE w:val="0"/>
        <w:spacing w:after="120" w:line="360" w:lineRule="auto"/>
        <w:ind w:left="851" w:right="-134" w:hanging="142"/>
        <w:jc w:val="both"/>
        <w:rPr>
          <w:rFonts w:ascii="Arial Narrow" w:hAnsi="Arial Narrow" w:cs="Arial"/>
        </w:rPr>
      </w:pPr>
      <w:r w:rsidRPr="0027508B">
        <w:rPr>
          <w:rFonts w:ascii="Arial Narrow" w:hAnsi="Arial Narrow"/>
        </w:rPr>
        <w:t xml:space="preserve">If associated, or has been associated in the past, with a firm (or a subsidiary of that firm) that has provided </w:t>
      </w:r>
      <w:r w:rsidRPr="0027508B">
        <w:rPr>
          <w:rFonts w:ascii="Arial Narrow" w:hAnsi="Arial Narrow"/>
        </w:rPr>
        <w:lastRenderedPageBreak/>
        <w:t xml:space="preserve">consultancy services for the design, preparation of specifications and other documents used in connection with contracts awarded under this </w:t>
      </w:r>
      <w:r w:rsidR="00D77192" w:rsidRPr="0027508B">
        <w:rPr>
          <w:rFonts w:ascii="Arial Narrow" w:hAnsi="Arial Narrow"/>
        </w:rPr>
        <w:t xml:space="preserve">call for </w:t>
      </w:r>
      <w:r w:rsidRPr="0027508B">
        <w:rPr>
          <w:rFonts w:ascii="Arial Narrow" w:hAnsi="Arial Narrow"/>
        </w:rPr>
        <w:t>tender; or</w:t>
      </w:r>
    </w:p>
    <w:p w14:paraId="2FA22D33" w14:textId="4B896E2D" w:rsidR="007E0D9A" w:rsidRPr="0027508B" w:rsidRDefault="007E0D9A" w:rsidP="00542B6C">
      <w:pPr>
        <w:widowControl w:val="0"/>
        <w:tabs>
          <w:tab w:val="left" w:pos="851"/>
        </w:tabs>
        <w:autoSpaceDE w:val="0"/>
        <w:spacing w:after="120" w:line="360" w:lineRule="auto"/>
        <w:ind w:left="851" w:right="-17" w:hanging="340"/>
        <w:jc w:val="both"/>
        <w:rPr>
          <w:rFonts w:ascii="Arial Narrow" w:hAnsi="Arial Narrow" w:cs="Arial"/>
        </w:rPr>
      </w:pPr>
      <w:r w:rsidRPr="0027508B">
        <w:rPr>
          <w:rFonts w:ascii="Arial Narrow" w:hAnsi="Arial Narrow"/>
        </w:rPr>
        <w:t>ii.</w:t>
      </w:r>
      <w:r w:rsidRPr="0027508B">
        <w:rPr>
          <w:rFonts w:ascii="Arial Narrow" w:hAnsi="Arial Narrow"/>
        </w:rPr>
        <w:tab/>
        <w:t xml:space="preserve">Submits more than one </w:t>
      </w:r>
      <w:r w:rsidR="001C59F0">
        <w:rPr>
          <w:rFonts w:ascii="Arial Narrow" w:hAnsi="Arial Narrow"/>
        </w:rPr>
        <w:t>bid</w:t>
      </w:r>
      <w:r w:rsidRPr="0027508B">
        <w:rPr>
          <w:rFonts w:ascii="Arial Narrow" w:hAnsi="Arial Narrow"/>
        </w:rPr>
        <w:t xml:space="preserve"> under this invitation to tender, </w:t>
      </w:r>
      <w:r w:rsidR="00D77192" w:rsidRPr="0027508B">
        <w:rPr>
          <w:rFonts w:ascii="Arial Narrow" w:hAnsi="Arial Narrow"/>
        </w:rPr>
        <w:t>except for</w:t>
      </w:r>
      <w:r w:rsidRPr="0027508B">
        <w:rPr>
          <w:rFonts w:ascii="Arial Narrow" w:hAnsi="Arial Narrow"/>
        </w:rPr>
        <w:t xml:space="preserve"> variant tenders </w:t>
      </w:r>
      <w:r w:rsidR="001C59F0">
        <w:rPr>
          <w:rFonts w:ascii="Arial Narrow" w:hAnsi="Arial Narrow"/>
        </w:rPr>
        <w:t>authorised</w:t>
      </w:r>
      <w:r w:rsidRPr="0027508B">
        <w:rPr>
          <w:rFonts w:ascii="Arial Narrow" w:hAnsi="Arial Narrow"/>
        </w:rPr>
        <w:t xml:space="preserve"> under clause 17, where applicable; however, this does not preclude the participation of sub-contractors in more than one tender.</w:t>
      </w:r>
    </w:p>
    <w:p w14:paraId="7BACD617" w14:textId="1727E24B" w:rsidR="007E0D9A" w:rsidRPr="00BD7014" w:rsidRDefault="00F92BBE" w:rsidP="00F92BBE">
      <w:pPr>
        <w:widowControl w:val="0"/>
        <w:tabs>
          <w:tab w:val="left" w:pos="900"/>
        </w:tabs>
        <w:autoSpaceDE w:val="0"/>
        <w:spacing w:after="120" w:line="360" w:lineRule="auto"/>
        <w:ind w:left="511" w:right="-17"/>
        <w:jc w:val="both"/>
        <w:rPr>
          <w:rFonts w:ascii="Arial Narrow" w:hAnsi="Arial Narrow"/>
        </w:rPr>
      </w:pPr>
      <w:r w:rsidRPr="0027508B">
        <w:rPr>
          <w:rFonts w:ascii="Arial Narrow" w:hAnsi="Arial Narrow"/>
        </w:rPr>
        <w:t xml:space="preserve">iii. </w:t>
      </w:r>
      <w:r w:rsidR="007E0D9A" w:rsidRPr="00BD7014">
        <w:rPr>
          <w:rFonts w:ascii="Arial Narrow" w:hAnsi="Arial Narrow"/>
        </w:rPr>
        <w:t xml:space="preserve">The </w:t>
      </w:r>
      <w:r w:rsidR="00BD280C" w:rsidRPr="00BD7014">
        <w:rPr>
          <w:rFonts w:ascii="Arial Narrow" w:hAnsi="Arial Narrow"/>
        </w:rPr>
        <w:t>Project Owner</w:t>
      </w:r>
      <w:r w:rsidR="007E0D9A" w:rsidRPr="00BD7014">
        <w:rPr>
          <w:rFonts w:ascii="Arial Narrow" w:hAnsi="Arial Narrow"/>
        </w:rPr>
        <w:t xml:space="preserve"> or Delegated </w:t>
      </w:r>
      <w:r w:rsidR="00BD280C" w:rsidRPr="00BD7014">
        <w:rPr>
          <w:rFonts w:ascii="Arial Narrow" w:hAnsi="Arial Narrow"/>
        </w:rPr>
        <w:t>Project Owner</w:t>
      </w:r>
      <w:r w:rsidR="007E0D9A" w:rsidRPr="00BD7014">
        <w:rPr>
          <w:rFonts w:ascii="Arial Narrow" w:hAnsi="Arial Narrow"/>
        </w:rPr>
        <w:t xml:space="preserve"> </w:t>
      </w:r>
      <w:r w:rsidR="001C59F0" w:rsidRPr="00BD7014">
        <w:rPr>
          <w:rFonts w:ascii="Arial Narrow" w:hAnsi="Arial Narrow"/>
        </w:rPr>
        <w:t>participates</w:t>
      </w:r>
      <w:r w:rsidR="007E0D9A" w:rsidRPr="00BD7014">
        <w:rPr>
          <w:rFonts w:ascii="Arial Narrow" w:hAnsi="Arial Narrow"/>
        </w:rPr>
        <w:t xml:space="preserve"> </w:t>
      </w:r>
      <w:r w:rsidR="00D77192" w:rsidRPr="00BD7014">
        <w:rPr>
          <w:rFonts w:ascii="Arial Narrow" w:hAnsi="Arial Narrow"/>
        </w:rPr>
        <w:t>in the bidder’s capital</w:t>
      </w:r>
      <w:r w:rsidR="007E0D9A" w:rsidRPr="00BD7014">
        <w:rPr>
          <w:rFonts w:ascii="Arial Narrow" w:hAnsi="Arial Narrow"/>
        </w:rPr>
        <w:t xml:space="preserve"> </w:t>
      </w:r>
      <w:r w:rsidR="00FD2543" w:rsidRPr="00BD7014">
        <w:rPr>
          <w:rFonts w:ascii="Arial Narrow" w:hAnsi="Arial Narrow"/>
        </w:rPr>
        <w:t>so that</w:t>
      </w:r>
      <w:r w:rsidR="007E0D9A" w:rsidRPr="00BD7014">
        <w:rPr>
          <w:rFonts w:ascii="Arial Narrow" w:hAnsi="Arial Narrow"/>
        </w:rPr>
        <w:t xml:space="preserve"> may compromise the transparency of public contracts </w:t>
      </w:r>
      <w:r w:rsidR="00A24AEC" w:rsidRPr="00BD7014">
        <w:rPr>
          <w:rFonts w:ascii="Arial Narrow" w:hAnsi="Arial Narrow"/>
        </w:rPr>
        <w:t xml:space="preserve">award </w:t>
      </w:r>
      <w:r w:rsidR="007E0D9A" w:rsidRPr="00BD7014">
        <w:rPr>
          <w:rFonts w:ascii="Arial Narrow" w:hAnsi="Arial Narrow"/>
        </w:rPr>
        <w:t>procedures;</w:t>
      </w:r>
    </w:p>
    <w:p w14:paraId="373800DB" w14:textId="1FCF9FC7" w:rsidR="00F92BBE" w:rsidRPr="0027508B" w:rsidRDefault="00F92BBE" w:rsidP="00F92BBE">
      <w:pPr>
        <w:widowControl w:val="0"/>
        <w:tabs>
          <w:tab w:val="left" w:pos="900"/>
        </w:tabs>
        <w:autoSpaceDE w:val="0"/>
        <w:spacing w:after="120" w:line="360" w:lineRule="auto"/>
        <w:ind w:left="511" w:right="-17"/>
        <w:jc w:val="both"/>
        <w:rPr>
          <w:rFonts w:ascii="Arial Narrow" w:hAnsi="Arial Narrow" w:cs="Arial"/>
        </w:rPr>
      </w:pPr>
      <w:r w:rsidRPr="00BD7014">
        <w:rPr>
          <w:rFonts w:ascii="Arial Narrow" w:hAnsi="Arial Narrow" w:cs="Arial"/>
        </w:rPr>
        <w:t xml:space="preserve">iv. </w:t>
      </w:r>
      <w:r w:rsidR="00FD2543" w:rsidRPr="00BD7014">
        <w:rPr>
          <w:rFonts w:ascii="Arial Narrow" w:hAnsi="Arial Narrow" w:cs="Arial"/>
        </w:rPr>
        <w:t>i</w:t>
      </w:r>
      <w:r w:rsidRPr="00BD7014">
        <w:rPr>
          <w:rFonts w:ascii="Arial Narrow" w:hAnsi="Arial Narrow" w:cs="Arial"/>
        </w:rPr>
        <w:t xml:space="preserve">s </w:t>
      </w:r>
      <w:r w:rsidR="00FD2543" w:rsidRPr="00BD7014">
        <w:rPr>
          <w:rFonts w:ascii="Arial Narrow" w:hAnsi="Arial Narrow" w:cs="Arial"/>
        </w:rPr>
        <w:t>affiliated to</w:t>
      </w:r>
      <w:r w:rsidRPr="00BD7014">
        <w:rPr>
          <w:rFonts w:ascii="Arial Narrow" w:hAnsi="Arial Narrow" w:cs="Arial"/>
        </w:rPr>
        <w:t xml:space="preserve"> a group or an entity the Project Owner or Delegated Project Owner</w:t>
      </w:r>
      <w:r w:rsidR="00FD2543" w:rsidRPr="00BD7014">
        <w:rPr>
          <w:rFonts w:ascii="Arial Narrow" w:hAnsi="Arial Narrow" w:cs="Arial"/>
        </w:rPr>
        <w:t xml:space="preserve"> has</w:t>
      </w:r>
      <w:r w:rsidRPr="00BD7014">
        <w:rPr>
          <w:rFonts w:ascii="Arial Narrow" w:hAnsi="Arial Narrow" w:cs="Arial"/>
        </w:rPr>
        <w:t xml:space="preserve"> recruited or is planning to </w:t>
      </w:r>
      <w:r w:rsidRPr="0027508B">
        <w:rPr>
          <w:rFonts w:ascii="Arial Narrow" w:hAnsi="Arial Narrow" w:cs="Arial"/>
        </w:rPr>
        <w:t xml:space="preserve">recruit to </w:t>
      </w:r>
      <w:r w:rsidR="00F8389D" w:rsidRPr="0027508B">
        <w:rPr>
          <w:rFonts w:ascii="Arial Narrow" w:hAnsi="Arial Narrow" w:cs="Arial"/>
        </w:rPr>
        <w:t>take part</w:t>
      </w:r>
      <w:r w:rsidRPr="0027508B">
        <w:rPr>
          <w:rFonts w:ascii="Arial Narrow" w:hAnsi="Arial Narrow" w:cs="Arial"/>
        </w:rPr>
        <w:t xml:space="preserve"> in the control.</w:t>
      </w:r>
    </w:p>
    <w:p w14:paraId="309E2505" w14:textId="137960D6" w:rsidR="007E0D9A" w:rsidRPr="0027508B" w:rsidRDefault="007E0D9A" w:rsidP="00542B6C">
      <w:pPr>
        <w:widowControl w:val="0"/>
        <w:autoSpaceDE w:val="0"/>
        <w:spacing w:after="120" w:line="360" w:lineRule="auto"/>
        <w:ind w:left="340" w:right="95" w:hanging="340"/>
        <w:jc w:val="both"/>
        <w:rPr>
          <w:rFonts w:ascii="Arial Narrow" w:hAnsi="Arial Narrow" w:cs="Arial"/>
        </w:rPr>
      </w:pPr>
      <w:r w:rsidRPr="0027508B">
        <w:rPr>
          <w:rFonts w:ascii="Arial Narrow" w:hAnsi="Arial Narrow"/>
        </w:rPr>
        <w:t xml:space="preserve">c. A </w:t>
      </w:r>
      <w:r w:rsidR="00F92BBE" w:rsidRPr="0027508B">
        <w:rPr>
          <w:rFonts w:ascii="Arial Narrow" w:hAnsi="Arial Narrow"/>
        </w:rPr>
        <w:t xml:space="preserve">moral </w:t>
      </w:r>
      <w:r w:rsidR="00F612E4">
        <w:rPr>
          <w:rFonts w:ascii="Arial Narrow" w:hAnsi="Arial Narrow"/>
        </w:rPr>
        <w:t>entity</w:t>
      </w:r>
      <w:r w:rsidR="00F92BBE" w:rsidRPr="0027508B">
        <w:rPr>
          <w:rFonts w:ascii="Arial Narrow" w:hAnsi="Arial Narrow"/>
        </w:rPr>
        <w:t xml:space="preserve"> of public law (</w:t>
      </w:r>
      <w:r w:rsidRPr="0027508B">
        <w:rPr>
          <w:rFonts w:ascii="Arial Narrow" w:hAnsi="Arial Narrow"/>
        </w:rPr>
        <w:t>Cameroon</w:t>
      </w:r>
      <w:r w:rsidR="00BD7014">
        <w:rPr>
          <w:rFonts w:ascii="Arial Narrow" w:hAnsi="Arial Narrow"/>
        </w:rPr>
        <w:t>ian</w:t>
      </w:r>
      <w:r w:rsidRPr="0027508B">
        <w:rPr>
          <w:rFonts w:ascii="Arial Narrow" w:hAnsi="Arial Narrow"/>
        </w:rPr>
        <w:t xml:space="preserve"> public </w:t>
      </w:r>
      <w:r w:rsidR="00FD2543">
        <w:rPr>
          <w:rFonts w:ascii="Arial Narrow" w:hAnsi="Arial Narrow"/>
        </w:rPr>
        <w:t>enterprise</w:t>
      </w:r>
      <w:r w:rsidRPr="0027508B">
        <w:rPr>
          <w:rFonts w:ascii="Arial Narrow" w:hAnsi="Arial Narrow"/>
        </w:rPr>
        <w:t xml:space="preserve"> or public establishment</w:t>
      </w:r>
      <w:r w:rsidR="00F92BBE" w:rsidRPr="0027508B">
        <w:rPr>
          <w:rFonts w:ascii="Arial Narrow" w:hAnsi="Arial Narrow"/>
        </w:rPr>
        <w:t>)</w:t>
      </w:r>
      <w:r w:rsidRPr="0027508B">
        <w:rPr>
          <w:rFonts w:ascii="Arial Narrow" w:hAnsi="Arial Narrow"/>
        </w:rPr>
        <w:t xml:space="preserve"> if </w:t>
      </w:r>
      <w:r w:rsidR="00F8389D" w:rsidRPr="0027508B">
        <w:rPr>
          <w:rFonts w:ascii="Arial Narrow" w:hAnsi="Arial Narrow"/>
        </w:rPr>
        <w:t>he/she</w:t>
      </w:r>
      <w:r w:rsidRPr="0027508B">
        <w:rPr>
          <w:rFonts w:ascii="Arial Narrow" w:hAnsi="Arial Narrow"/>
        </w:rPr>
        <w:t xml:space="preserve"> demonstrates that</w:t>
      </w:r>
      <w:r w:rsidR="00FD2543">
        <w:rPr>
          <w:rFonts w:ascii="Arial Narrow" w:hAnsi="Arial Narrow"/>
        </w:rPr>
        <w:t xml:space="preserve"> it is</w:t>
      </w:r>
      <w:r w:rsidRPr="0027508B">
        <w:rPr>
          <w:rFonts w:ascii="Arial Narrow" w:hAnsi="Arial Narrow"/>
        </w:rPr>
        <w:t xml:space="preserve"> (i) legally and financially autonomous, (ii) </w:t>
      </w:r>
      <w:r w:rsidR="00FD2543">
        <w:rPr>
          <w:rFonts w:ascii="Arial Narrow" w:hAnsi="Arial Narrow"/>
        </w:rPr>
        <w:t>managed</w:t>
      </w:r>
      <w:r w:rsidRPr="0027508B">
        <w:rPr>
          <w:rFonts w:ascii="Arial Narrow" w:hAnsi="Arial Narrow"/>
        </w:rPr>
        <w:t xml:space="preserve"> according to the rules of commercial law </w:t>
      </w:r>
      <w:r w:rsidR="00F92BBE" w:rsidRPr="0027508B">
        <w:rPr>
          <w:rFonts w:ascii="Arial Narrow" w:hAnsi="Arial Narrow"/>
        </w:rPr>
        <w:t>or private accounting</w:t>
      </w:r>
      <w:r w:rsidRPr="0027508B">
        <w:rPr>
          <w:rFonts w:ascii="Arial Narrow" w:hAnsi="Arial Narrow"/>
        </w:rPr>
        <w:t xml:space="preserve"> (iii) is not under the supervis</w:t>
      </w:r>
      <w:r w:rsidR="00FD2543">
        <w:rPr>
          <w:rFonts w:ascii="Arial Narrow" w:hAnsi="Arial Narrow"/>
        </w:rPr>
        <w:t xml:space="preserve">ory authority </w:t>
      </w:r>
      <w:r w:rsidRPr="0027508B">
        <w:rPr>
          <w:rFonts w:ascii="Arial Narrow" w:hAnsi="Arial Narrow"/>
        </w:rPr>
        <w:t xml:space="preserve">of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00F8389D" w:rsidRPr="0027508B">
        <w:rPr>
          <w:rFonts w:ascii="Arial Narrow" w:hAnsi="Arial Narrow"/>
        </w:rPr>
        <w:t xml:space="preserve"> except express authorization from the Authority in charge of Public Contracts</w:t>
      </w:r>
      <w:r w:rsidRPr="0027508B">
        <w:rPr>
          <w:rFonts w:ascii="Arial Narrow" w:hAnsi="Arial Narrow"/>
        </w:rPr>
        <w:t>.</w:t>
      </w:r>
    </w:p>
    <w:p w14:paraId="3DFF039D" w14:textId="2AF770A2" w:rsidR="007E0D9A" w:rsidRPr="0027508B" w:rsidRDefault="007E0D9A" w:rsidP="00542B6C">
      <w:pPr>
        <w:widowControl w:val="0"/>
        <w:suppressAutoHyphens w:val="0"/>
        <w:autoSpaceDE w:val="0"/>
        <w:spacing w:after="120" w:line="360" w:lineRule="auto"/>
        <w:jc w:val="both"/>
        <w:textAlignment w:val="auto"/>
        <w:rPr>
          <w:rFonts w:ascii="Arial Narrow" w:hAnsi="Arial Narrow" w:cs="Arial"/>
        </w:rPr>
      </w:pPr>
      <w:r w:rsidRPr="0027508B">
        <w:rPr>
          <w:rFonts w:ascii="Arial Narrow" w:hAnsi="Arial Narrow"/>
        </w:rPr>
        <w:t xml:space="preserve">d. </w:t>
      </w:r>
      <w:r w:rsidRPr="0027508B">
        <w:rPr>
          <w:rFonts w:ascii="Arial Narrow" w:hAnsi="Arial Narrow"/>
          <w:color w:val="231F20"/>
        </w:rPr>
        <w:t>Civil society organisations and Public Establishments, provided that the prices offered are competitive, that</w:t>
      </w:r>
      <w:r w:rsidR="00F8389D" w:rsidRPr="0027508B">
        <w:rPr>
          <w:rFonts w:ascii="Arial Narrow" w:hAnsi="Arial Narrow"/>
          <w:color w:val="231F20"/>
        </w:rPr>
        <w:t xml:space="preserve"> is, </w:t>
      </w:r>
      <w:r w:rsidRPr="0027508B">
        <w:rPr>
          <w:rFonts w:ascii="Arial Narrow" w:hAnsi="Arial Narrow"/>
          <w:color w:val="231F20"/>
        </w:rPr>
        <w:t>they have been determined (i) taking into account all the direct and indirect costs involved in determining the price of the service covered by the contract and (ii) that, in determining this price, they have not benefited from advantages arising from the resources allocated to them for their public service missions.</w:t>
      </w:r>
    </w:p>
    <w:p w14:paraId="7B3A6CDB" w14:textId="0646D1F4" w:rsidR="007E0D9A" w:rsidRPr="0027508B" w:rsidRDefault="00EB54CF" w:rsidP="00836E44">
      <w:pPr>
        <w:pStyle w:val="Paragraphedeliste"/>
        <w:widowControl w:val="0"/>
        <w:numPr>
          <w:ilvl w:val="1"/>
          <w:numId w:val="14"/>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The invitation to tender is open and/or restricted as specified in the </w:t>
      </w:r>
      <w:r w:rsidR="00A77CFC">
        <w:rPr>
          <w:rFonts w:ascii="Arial Narrow" w:hAnsi="Arial Narrow"/>
          <w:sz w:val="24"/>
          <w:szCs w:val="24"/>
        </w:rPr>
        <w:t>RPAO</w:t>
      </w:r>
      <w:r w:rsidRPr="0027508B">
        <w:rPr>
          <w:rFonts w:ascii="Arial Narrow" w:hAnsi="Arial Narrow"/>
          <w:sz w:val="24"/>
          <w:szCs w:val="24"/>
        </w:rPr>
        <w:t xml:space="preserve"> to all candidates who meet the following conditions</w:t>
      </w:r>
      <w:r w:rsidR="00B90075" w:rsidRPr="0027508B">
        <w:rPr>
          <w:rFonts w:ascii="Arial Narrow" w:hAnsi="Arial Narrow"/>
          <w:sz w:val="24"/>
          <w:szCs w:val="24"/>
        </w:rPr>
        <w:t>:</w:t>
      </w:r>
    </w:p>
    <w:p w14:paraId="0B6F1110" w14:textId="57D218D8" w:rsidR="007E0D9A" w:rsidRPr="0027508B" w:rsidRDefault="007E0D9A" w:rsidP="00542B6C">
      <w:pPr>
        <w:pStyle w:val="Corpsdetexte"/>
        <w:spacing w:line="360" w:lineRule="auto"/>
        <w:rPr>
          <w:rFonts w:ascii="Arial Narrow" w:hAnsi="Arial Narrow" w:cs="Arial"/>
          <w:color w:val="231F20"/>
          <w:w w:val="105"/>
        </w:rPr>
      </w:pPr>
      <w:r w:rsidRPr="0027508B">
        <w:rPr>
          <w:rFonts w:ascii="Arial Narrow" w:hAnsi="Arial Narrow"/>
        </w:rPr>
        <w:t xml:space="preserve">a). are not in a state of judicial liquidation or </w:t>
      </w:r>
      <w:r w:rsidR="00065C79" w:rsidRPr="0027508B">
        <w:rPr>
          <w:rFonts w:ascii="Arial Narrow" w:hAnsi="Arial Narrow"/>
        </w:rPr>
        <w:t>bankruptcy.</w:t>
      </w:r>
    </w:p>
    <w:p w14:paraId="3EEE3DE6" w14:textId="33AC2F4F" w:rsidR="007E0D9A" w:rsidRPr="0027508B" w:rsidRDefault="00D05526" w:rsidP="00542B6C">
      <w:pPr>
        <w:pStyle w:val="Corpsdetexte"/>
        <w:spacing w:line="360" w:lineRule="auto"/>
        <w:rPr>
          <w:rFonts w:ascii="Arial Narrow" w:hAnsi="Arial Narrow" w:cs="Arial"/>
          <w:color w:val="231F20"/>
          <w:spacing w:val="-3"/>
          <w:w w:val="110"/>
        </w:rPr>
      </w:pPr>
      <w:r w:rsidRPr="0027508B">
        <w:rPr>
          <w:rFonts w:ascii="Arial Narrow" w:hAnsi="Arial Narrow"/>
          <w:color w:val="231F20"/>
        </w:rPr>
        <w:t xml:space="preserve">b). are not subject to any of the prohibitions or disqualifications provided for by the laws and regulations in force, both at the national and international </w:t>
      </w:r>
      <w:r w:rsidR="005B02FF" w:rsidRPr="0027508B">
        <w:rPr>
          <w:rFonts w:ascii="Arial Narrow" w:hAnsi="Arial Narrow"/>
          <w:color w:val="231F20"/>
        </w:rPr>
        <w:t>level.</w:t>
      </w:r>
    </w:p>
    <w:p w14:paraId="54C9650A" w14:textId="23061DA9" w:rsidR="007E0D9A" w:rsidRPr="0027508B" w:rsidRDefault="007E0D9A" w:rsidP="00542B6C">
      <w:pPr>
        <w:pStyle w:val="Corpsdetexte"/>
        <w:spacing w:line="360" w:lineRule="auto"/>
        <w:rPr>
          <w:rFonts w:ascii="Arial Narrow" w:hAnsi="Arial Narrow" w:cs="Arial"/>
          <w:color w:val="231F20"/>
          <w:spacing w:val="-3"/>
          <w:w w:val="110"/>
        </w:rPr>
      </w:pPr>
      <w:r w:rsidRPr="0027508B">
        <w:rPr>
          <w:rFonts w:ascii="Arial Narrow" w:hAnsi="Arial Narrow"/>
          <w:color w:val="231F20"/>
        </w:rPr>
        <w:t xml:space="preserve">c). </w:t>
      </w:r>
      <w:r w:rsidR="001B188B">
        <w:rPr>
          <w:rFonts w:ascii="Arial Narrow" w:hAnsi="Arial Narrow"/>
          <w:color w:val="231F20"/>
        </w:rPr>
        <w:t>comply with</w:t>
      </w:r>
      <w:r w:rsidRPr="0027508B">
        <w:rPr>
          <w:rFonts w:ascii="Arial Narrow" w:hAnsi="Arial Narrow"/>
          <w:color w:val="231F20"/>
        </w:rPr>
        <w:t xml:space="preserve"> the declarations required by the laws and regulations in force.</w:t>
      </w:r>
    </w:p>
    <w:p w14:paraId="57053DC9" w14:textId="43E57BF6" w:rsidR="00C2678E" w:rsidRPr="0027508B" w:rsidRDefault="00B90075" w:rsidP="005B02FF">
      <w:pPr>
        <w:widowControl w:val="0"/>
        <w:autoSpaceDE w:val="0"/>
        <w:spacing w:after="120" w:line="360" w:lineRule="auto"/>
        <w:jc w:val="both"/>
        <w:rPr>
          <w:rFonts w:ascii="Arial Narrow" w:hAnsi="Arial Narrow"/>
        </w:rPr>
      </w:pPr>
      <w:r w:rsidRPr="0027508B">
        <w:rPr>
          <w:rFonts w:ascii="Arial Narrow" w:hAnsi="Arial Narrow"/>
        </w:rPr>
        <w:t xml:space="preserve"> </w:t>
      </w:r>
      <w:r w:rsidR="005B02FF" w:rsidRPr="0027508B">
        <w:rPr>
          <w:rFonts w:ascii="Arial Narrow" w:hAnsi="Arial Narrow"/>
        </w:rPr>
        <w:t xml:space="preserve">4.3. </w:t>
      </w:r>
      <w:r w:rsidRPr="0027508B">
        <w:rPr>
          <w:rFonts w:ascii="Arial Narrow" w:hAnsi="Arial Narrow"/>
        </w:rPr>
        <w:t>For online submission via COLEPS, the candidate or bidder must be registered on the said platform and must have a valid electronic certificate.</w:t>
      </w:r>
    </w:p>
    <w:p w14:paraId="3857FA3D" w14:textId="18E6E388" w:rsidR="00DB1B7D" w:rsidRDefault="00DB1B7D" w:rsidP="005B02FF">
      <w:pPr>
        <w:widowControl w:val="0"/>
        <w:autoSpaceDE w:val="0"/>
        <w:spacing w:after="120" w:line="360" w:lineRule="auto"/>
        <w:jc w:val="both"/>
        <w:rPr>
          <w:rFonts w:ascii="Arial Narrow" w:hAnsi="Arial Narrow"/>
        </w:rPr>
      </w:pPr>
      <w:r w:rsidRPr="0027508B">
        <w:rPr>
          <w:rFonts w:ascii="Arial Narrow" w:hAnsi="Arial Narrow"/>
        </w:rPr>
        <w:t xml:space="preserve">4.4. If the call for tender is restricted, the consultation concerns all candidates retained during the prequalification process and/or addressed to those retained during categorisation earlier indicated in the tender notice and recalled in the </w:t>
      </w:r>
      <w:r w:rsidR="001B188B">
        <w:rPr>
          <w:rFonts w:ascii="Arial Narrow" w:hAnsi="Arial Narrow"/>
        </w:rPr>
        <w:t>RPAO</w:t>
      </w:r>
      <w:r w:rsidRPr="0027508B">
        <w:rPr>
          <w:rFonts w:ascii="Arial Narrow" w:hAnsi="Arial Narrow"/>
        </w:rPr>
        <w:t>.</w:t>
      </w:r>
    </w:p>
    <w:p w14:paraId="1071D4F7" w14:textId="77777777" w:rsidR="006E462F" w:rsidRDefault="006E462F" w:rsidP="00B90075">
      <w:pPr>
        <w:widowControl w:val="0"/>
        <w:autoSpaceDE w:val="0"/>
        <w:spacing w:after="120" w:line="360" w:lineRule="auto"/>
        <w:ind w:left="360"/>
        <w:jc w:val="both"/>
        <w:rPr>
          <w:rFonts w:ascii="Arial Narrow" w:hAnsi="Arial Narrow" w:cs="Arial"/>
          <w:highlight w:val="yellow"/>
        </w:rPr>
      </w:pPr>
    </w:p>
    <w:p w14:paraId="7F2019FD" w14:textId="7A93BACA" w:rsidR="007E0D9A" w:rsidRPr="00A22DC9" w:rsidRDefault="00B90075" w:rsidP="00B90075">
      <w:pPr>
        <w:widowControl w:val="0"/>
        <w:autoSpaceDE w:val="0"/>
        <w:spacing w:after="120" w:line="360" w:lineRule="auto"/>
        <w:ind w:left="360"/>
        <w:jc w:val="both"/>
        <w:rPr>
          <w:rFonts w:ascii="Arial Narrow" w:hAnsi="Arial Narrow" w:cs="Arial"/>
          <w:b/>
          <w:bCs/>
          <w:spacing w:val="9"/>
        </w:rPr>
      </w:pPr>
      <w:r w:rsidRPr="00A22DC9">
        <w:rPr>
          <w:rFonts w:ascii="Arial Narrow" w:hAnsi="Arial Narrow"/>
          <w:b/>
        </w:rPr>
        <w:lastRenderedPageBreak/>
        <w:t xml:space="preserve">Article 5- </w:t>
      </w:r>
      <w:r w:rsidR="007E0D9A" w:rsidRPr="00A22DC9">
        <w:rPr>
          <w:rFonts w:ascii="Arial Narrow" w:hAnsi="Arial Narrow"/>
          <w:b/>
        </w:rPr>
        <w:t>Documents establishing the qualification of the Bidder</w:t>
      </w:r>
    </w:p>
    <w:p w14:paraId="0D91F42D" w14:textId="3919ACE2" w:rsidR="007E0D9A" w:rsidRPr="0027508B" w:rsidRDefault="007E0D9A" w:rsidP="00836E44">
      <w:pPr>
        <w:pStyle w:val="Paragraphedeliste"/>
        <w:widowControl w:val="0"/>
        <w:numPr>
          <w:ilvl w:val="1"/>
          <w:numId w:val="15"/>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bidders </w:t>
      </w:r>
      <w:r w:rsidR="00F612E4">
        <w:rPr>
          <w:rFonts w:ascii="Arial Narrow" w:hAnsi="Arial Narrow"/>
          <w:sz w:val="24"/>
          <w:szCs w:val="24"/>
        </w:rPr>
        <w:t>should</w:t>
      </w:r>
      <w:r w:rsidRPr="0027508B">
        <w:rPr>
          <w:rFonts w:ascii="Arial Narrow" w:hAnsi="Arial Narrow"/>
          <w:sz w:val="24"/>
          <w:szCs w:val="24"/>
        </w:rPr>
        <w:t>, as an integral part of their tender</w:t>
      </w:r>
      <w:r w:rsidR="00B90075" w:rsidRPr="0027508B">
        <w:rPr>
          <w:rFonts w:ascii="Arial Narrow" w:hAnsi="Arial Narrow"/>
          <w:sz w:val="24"/>
          <w:szCs w:val="24"/>
        </w:rPr>
        <w:t>:</w:t>
      </w:r>
    </w:p>
    <w:p w14:paraId="3351202A" w14:textId="792ED797" w:rsidR="007E0D9A" w:rsidRPr="0027508B" w:rsidRDefault="001E35BD" w:rsidP="00542B6C">
      <w:pPr>
        <w:widowControl w:val="0"/>
        <w:autoSpaceDE w:val="0"/>
        <w:spacing w:after="120" w:line="360" w:lineRule="auto"/>
        <w:jc w:val="both"/>
        <w:rPr>
          <w:rFonts w:ascii="Arial Narrow" w:hAnsi="Arial Narrow" w:cs="Arial"/>
        </w:rPr>
      </w:pPr>
      <w:r w:rsidRPr="0027508B">
        <w:rPr>
          <w:rFonts w:ascii="Arial Narrow" w:hAnsi="Arial Narrow"/>
        </w:rPr>
        <w:t>a). produce a power of attorney empowering the person signing the tender to bind the bidder</w:t>
      </w:r>
      <w:r w:rsidR="00F75F44" w:rsidRPr="0027508B">
        <w:rPr>
          <w:rFonts w:ascii="Arial Narrow" w:hAnsi="Arial Narrow"/>
        </w:rPr>
        <w:t>;</w:t>
      </w:r>
    </w:p>
    <w:p w14:paraId="4A4BBF7A" w14:textId="426D74BE" w:rsidR="007E0D9A" w:rsidRPr="0027508B" w:rsidRDefault="007E0D9A" w:rsidP="00542B6C">
      <w:pPr>
        <w:widowControl w:val="0"/>
        <w:autoSpaceDE w:val="0"/>
        <w:spacing w:after="120" w:line="360" w:lineRule="auto"/>
        <w:jc w:val="both"/>
        <w:rPr>
          <w:rFonts w:ascii="Arial Narrow" w:hAnsi="Arial Narrow" w:cs="Arial"/>
        </w:rPr>
      </w:pPr>
      <w:r w:rsidRPr="0027508B">
        <w:rPr>
          <w:rFonts w:ascii="Arial Narrow" w:hAnsi="Arial Narrow"/>
        </w:rPr>
        <w:t xml:space="preserve">b). Provide documents to establish the qualification of the bidder </w:t>
      </w:r>
      <w:r w:rsidR="00F612E4">
        <w:rPr>
          <w:rFonts w:ascii="Arial Narrow" w:hAnsi="Arial Narrow"/>
        </w:rPr>
        <w:t xml:space="preserve">following the </w:t>
      </w:r>
      <w:r w:rsidRPr="0027508B">
        <w:rPr>
          <w:rFonts w:ascii="Arial Narrow" w:hAnsi="Arial Narrow"/>
        </w:rPr>
        <w:t>list</w:t>
      </w:r>
      <w:r w:rsidR="00F612E4">
        <w:rPr>
          <w:rFonts w:ascii="Arial Narrow" w:hAnsi="Arial Narrow"/>
        </w:rPr>
        <w:t xml:space="preserve"> provided for</w:t>
      </w:r>
      <w:r w:rsidRPr="0027508B">
        <w:rPr>
          <w:rFonts w:ascii="Arial Narrow" w:hAnsi="Arial Narrow"/>
        </w:rPr>
        <w:t xml:space="preserve"> in the </w:t>
      </w:r>
      <w:r w:rsidR="00F612E4">
        <w:rPr>
          <w:rFonts w:ascii="Arial Narrow" w:hAnsi="Arial Narrow"/>
        </w:rPr>
        <w:t>RPAO</w:t>
      </w:r>
      <w:r w:rsidRPr="0027508B">
        <w:rPr>
          <w:rFonts w:ascii="Arial Narrow" w:hAnsi="Arial Narrow"/>
        </w:rPr>
        <w:t>, including, in particular, all the information (</w:t>
      </w:r>
      <w:r w:rsidR="00F612E4">
        <w:rPr>
          <w:rFonts w:ascii="Arial Narrow" w:hAnsi="Arial Narrow"/>
        </w:rPr>
        <w:t>complete</w:t>
      </w:r>
      <w:r w:rsidRPr="0027508B">
        <w:rPr>
          <w:rFonts w:ascii="Arial Narrow" w:hAnsi="Arial Narrow"/>
        </w:rPr>
        <w:t xml:space="preserve"> or updat</w:t>
      </w:r>
      <w:r w:rsidR="00F612E4">
        <w:rPr>
          <w:rFonts w:ascii="Arial Narrow" w:hAnsi="Arial Narrow"/>
        </w:rPr>
        <w:t>e</w:t>
      </w:r>
      <w:r w:rsidRPr="0027508B">
        <w:rPr>
          <w:rFonts w:ascii="Arial Narrow" w:hAnsi="Arial Narrow"/>
        </w:rPr>
        <w:t xml:space="preserve"> the information attached to their application for prequalification that may have changed, in case the candidates have been prequalified) </w:t>
      </w:r>
      <w:r w:rsidR="00F612E4">
        <w:rPr>
          <w:rFonts w:ascii="Arial Narrow" w:hAnsi="Arial Narrow"/>
        </w:rPr>
        <w:t xml:space="preserve">they are </w:t>
      </w:r>
      <w:r w:rsidRPr="0027508B">
        <w:rPr>
          <w:rFonts w:ascii="Arial Narrow" w:hAnsi="Arial Narrow"/>
        </w:rPr>
        <w:t xml:space="preserve">required </w:t>
      </w:r>
      <w:r w:rsidR="000D7F9B">
        <w:rPr>
          <w:rFonts w:ascii="Arial Narrow" w:hAnsi="Arial Narrow"/>
        </w:rPr>
        <w:t>to provide by virtue of the RPAO</w:t>
      </w:r>
      <w:r w:rsidRPr="0027508B">
        <w:rPr>
          <w:rFonts w:ascii="Arial Narrow" w:hAnsi="Arial Narrow"/>
        </w:rPr>
        <w:t>.</w:t>
      </w:r>
    </w:p>
    <w:p w14:paraId="56FD8B74" w14:textId="77777777" w:rsidR="007E0D9A" w:rsidRPr="0027508B" w:rsidRDefault="007E0D9A" w:rsidP="00542B6C">
      <w:pPr>
        <w:widowControl w:val="0"/>
        <w:autoSpaceDE w:val="0"/>
        <w:spacing w:after="120" w:line="360" w:lineRule="auto"/>
        <w:jc w:val="both"/>
        <w:rPr>
          <w:rFonts w:ascii="Arial Narrow" w:hAnsi="Arial Narrow" w:cs="Arial"/>
        </w:rPr>
      </w:pPr>
      <w:r w:rsidRPr="0027508B">
        <w:rPr>
          <w:rFonts w:ascii="Arial Narrow" w:hAnsi="Arial Narrow"/>
        </w:rPr>
        <w:t>Information on the following points is required where necessary:</w:t>
      </w:r>
    </w:p>
    <w:p w14:paraId="57DBBCB4" w14:textId="6849F460" w:rsidR="007E0D9A" w:rsidRPr="0027508B" w:rsidRDefault="007E0D9A" w:rsidP="00542B6C">
      <w:pPr>
        <w:widowControl w:val="0"/>
        <w:tabs>
          <w:tab w:val="left" w:pos="340"/>
        </w:tabs>
        <w:autoSpaceDE w:val="0"/>
        <w:spacing w:after="120" w:line="360" w:lineRule="auto"/>
        <w:ind w:left="567" w:hanging="283"/>
        <w:jc w:val="both"/>
        <w:rPr>
          <w:rFonts w:ascii="Arial Narrow" w:hAnsi="Arial Narrow" w:cs="Arial"/>
        </w:rPr>
      </w:pPr>
      <w:r w:rsidRPr="0027508B">
        <w:rPr>
          <w:rFonts w:ascii="Arial Narrow" w:hAnsi="Arial Narrow"/>
        </w:rPr>
        <w:t>i.</w:t>
      </w:r>
      <w:r w:rsidRPr="0027508B">
        <w:rPr>
          <w:rFonts w:ascii="Arial Narrow" w:hAnsi="Arial Narrow"/>
        </w:rPr>
        <w:tab/>
        <w:t xml:space="preserve">Production of </w:t>
      </w:r>
      <w:r w:rsidR="00627683">
        <w:rPr>
          <w:rFonts w:ascii="Arial Narrow" w:hAnsi="Arial Narrow"/>
        </w:rPr>
        <w:t>the</w:t>
      </w:r>
      <w:r w:rsidRPr="0027508B">
        <w:rPr>
          <w:rFonts w:ascii="Arial Narrow" w:hAnsi="Arial Narrow"/>
        </w:rPr>
        <w:t xml:space="preserve"> extract </w:t>
      </w:r>
      <w:r w:rsidR="00627683">
        <w:rPr>
          <w:rFonts w:ascii="Arial Narrow" w:hAnsi="Arial Narrow"/>
        </w:rPr>
        <w:t>of</w:t>
      </w:r>
      <w:r w:rsidRPr="0027508B">
        <w:rPr>
          <w:rFonts w:ascii="Arial Narrow" w:hAnsi="Arial Narrow"/>
        </w:rPr>
        <w:t xml:space="preserve"> the certified balance sheets showing turnover and results;</w:t>
      </w:r>
    </w:p>
    <w:p w14:paraId="23E31DE2" w14:textId="1F411752" w:rsidR="007E0D9A" w:rsidRPr="0027508B" w:rsidRDefault="007E0D9A" w:rsidP="00542B6C">
      <w:pPr>
        <w:widowControl w:val="0"/>
        <w:autoSpaceDE w:val="0"/>
        <w:spacing w:after="120" w:line="360" w:lineRule="auto"/>
        <w:ind w:left="567" w:hanging="283"/>
        <w:jc w:val="both"/>
        <w:rPr>
          <w:rFonts w:ascii="Arial Narrow" w:hAnsi="Arial Narrow" w:cs="Arial"/>
        </w:rPr>
      </w:pPr>
      <w:r w:rsidRPr="0027508B">
        <w:rPr>
          <w:rFonts w:ascii="Arial Narrow" w:hAnsi="Arial Narrow"/>
        </w:rPr>
        <w:t xml:space="preserve">ii. Access to a credit </w:t>
      </w:r>
      <w:r w:rsidR="00324216" w:rsidRPr="0027508B">
        <w:rPr>
          <w:rFonts w:ascii="Arial Narrow" w:hAnsi="Arial Narrow"/>
        </w:rPr>
        <w:t xml:space="preserve">line </w:t>
      </w:r>
      <w:r w:rsidRPr="0027508B">
        <w:rPr>
          <w:rFonts w:ascii="Arial Narrow" w:hAnsi="Arial Narrow"/>
        </w:rPr>
        <w:t xml:space="preserve">or </w:t>
      </w:r>
      <w:r w:rsidR="00627683">
        <w:rPr>
          <w:rFonts w:ascii="Arial Narrow" w:hAnsi="Arial Narrow"/>
        </w:rPr>
        <w:t xml:space="preserve">availability of </w:t>
      </w:r>
      <w:r w:rsidRPr="0027508B">
        <w:rPr>
          <w:rFonts w:ascii="Arial Narrow" w:hAnsi="Arial Narrow"/>
        </w:rPr>
        <w:t>other financial resources;</w:t>
      </w:r>
    </w:p>
    <w:p w14:paraId="5AFE2E6F" w14:textId="77777777" w:rsidR="007E0D9A" w:rsidRPr="0027508B" w:rsidRDefault="007E0D9A" w:rsidP="00542B6C">
      <w:pPr>
        <w:widowControl w:val="0"/>
        <w:autoSpaceDE w:val="0"/>
        <w:spacing w:after="120" w:line="360" w:lineRule="auto"/>
        <w:ind w:left="567" w:hanging="283"/>
        <w:jc w:val="both"/>
        <w:rPr>
          <w:rFonts w:ascii="Arial Narrow" w:hAnsi="Arial Narrow" w:cs="Arial"/>
        </w:rPr>
      </w:pPr>
      <w:r w:rsidRPr="0027508B">
        <w:rPr>
          <w:rFonts w:ascii="Arial Narrow" w:hAnsi="Arial Narrow"/>
        </w:rPr>
        <w:t xml:space="preserve">iii. Executed contracts; </w:t>
      </w:r>
    </w:p>
    <w:p w14:paraId="64482F2A" w14:textId="5A5AC017" w:rsidR="007E0D9A" w:rsidRPr="0027508B" w:rsidRDefault="007E0D9A" w:rsidP="00542B6C">
      <w:pPr>
        <w:widowControl w:val="0"/>
        <w:autoSpaceDE w:val="0"/>
        <w:spacing w:after="120" w:line="360" w:lineRule="auto"/>
        <w:ind w:left="567" w:hanging="283"/>
        <w:jc w:val="both"/>
        <w:rPr>
          <w:rFonts w:ascii="Arial Narrow" w:hAnsi="Arial Narrow" w:cs="Arial"/>
        </w:rPr>
      </w:pPr>
      <w:r w:rsidRPr="0027508B">
        <w:rPr>
          <w:rFonts w:ascii="Arial Narrow" w:hAnsi="Arial Narrow"/>
        </w:rPr>
        <w:t>Iv. List of the key personnel</w:t>
      </w:r>
      <w:r w:rsidR="00324216" w:rsidRPr="0027508B">
        <w:rPr>
          <w:rFonts w:ascii="Arial Narrow" w:hAnsi="Arial Narrow"/>
        </w:rPr>
        <w:t>;</w:t>
      </w:r>
    </w:p>
    <w:p w14:paraId="40464C1A" w14:textId="77777777" w:rsidR="007E0D9A" w:rsidRPr="0027508B" w:rsidRDefault="007E0D9A" w:rsidP="00542B6C">
      <w:pPr>
        <w:widowControl w:val="0"/>
        <w:autoSpaceDE w:val="0"/>
        <w:spacing w:after="120" w:line="360" w:lineRule="auto"/>
        <w:ind w:left="567" w:hanging="283"/>
        <w:jc w:val="both"/>
        <w:rPr>
          <w:rFonts w:ascii="Arial Narrow" w:hAnsi="Arial Narrow" w:cs="Arial"/>
        </w:rPr>
      </w:pPr>
      <w:r w:rsidRPr="0027508B">
        <w:rPr>
          <w:rFonts w:ascii="Arial Narrow" w:hAnsi="Arial Narrow"/>
        </w:rPr>
        <w:t>vi. Availability of essential equipment;</w:t>
      </w:r>
    </w:p>
    <w:p w14:paraId="63E26639" w14:textId="198687D8" w:rsidR="007E0D9A" w:rsidRPr="0027508B" w:rsidRDefault="007E0D9A" w:rsidP="00542B6C">
      <w:pPr>
        <w:widowControl w:val="0"/>
        <w:autoSpaceDE w:val="0"/>
        <w:spacing w:after="120" w:line="360" w:lineRule="auto"/>
        <w:ind w:left="567" w:hanging="283"/>
        <w:jc w:val="both"/>
        <w:rPr>
          <w:rFonts w:ascii="Arial Narrow" w:hAnsi="Arial Narrow" w:cs="Arial"/>
        </w:rPr>
      </w:pPr>
      <w:r w:rsidRPr="0027508B">
        <w:rPr>
          <w:rFonts w:ascii="Arial Narrow" w:hAnsi="Arial Narrow"/>
        </w:rPr>
        <w:t xml:space="preserve">vii. Certificate of </w:t>
      </w:r>
      <w:r w:rsidR="00627683">
        <w:rPr>
          <w:rFonts w:ascii="Arial Narrow" w:hAnsi="Arial Narrow"/>
        </w:rPr>
        <w:t>categorisation</w:t>
      </w:r>
      <w:r w:rsidRPr="0027508B">
        <w:rPr>
          <w:rFonts w:ascii="Arial Narrow" w:hAnsi="Arial Narrow"/>
        </w:rPr>
        <w:t xml:space="preserve"> for </w:t>
      </w:r>
      <w:r w:rsidR="00627683">
        <w:rPr>
          <w:rFonts w:ascii="Arial Narrow" w:hAnsi="Arial Narrow"/>
        </w:rPr>
        <w:t>Building and Public Works (BTP) service providers</w:t>
      </w:r>
      <w:r w:rsidRPr="0027508B">
        <w:rPr>
          <w:rFonts w:ascii="Arial Narrow" w:hAnsi="Arial Narrow"/>
        </w:rPr>
        <w:t>, where necessary.</w:t>
      </w:r>
    </w:p>
    <w:p w14:paraId="7F787E4E" w14:textId="367861A1" w:rsidR="007E0D9A" w:rsidRPr="0027508B" w:rsidRDefault="007E0D9A" w:rsidP="00836E44">
      <w:pPr>
        <w:pStyle w:val="Paragraphedeliste"/>
        <w:widowControl w:val="0"/>
        <w:numPr>
          <w:ilvl w:val="1"/>
          <w:numId w:val="15"/>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Bid</w:t>
      </w:r>
      <w:r w:rsidR="00324216" w:rsidRPr="0027508B">
        <w:rPr>
          <w:rFonts w:ascii="Arial Narrow" w:hAnsi="Arial Narrow"/>
          <w:sz w:val="24"/>
          <w:szCs w:val="24"/>
        </w:rPr>
        <w:t xml:space="preserve">s </w:t>
      </w:r>
      <w:r w:rsidRPr="0027508B">
        <w:rPr>
          <w:rFonts w:ascii="Arial Narrow" w:hAnsi="Arial Narrow"/>
          <w:sz w:val="24"/>
          <w:szCs w:val="24"/>
        </w:rPr>
        <w:t>submitted by two or more joint contractors (</w:t>
      </w:r>
      <w:r w:rsidR="00627683">
        <w:rPr>
          <w:rFonts w:ascii="Arial Narrow" w:hAnsi="Arial Narrow"/>
          <w:sz w:val="24"/>
          <w:szCs w:val="24"/>
        </w:rPr>
        <w:t xml:space="preserve">joint </w:t>
      </w:r>
      <w:r w:rsidRPr="0027508B">
        <w:rPr>
          <w:rFonts w:ascii="Arial Narrow" w:hAnsi="Arial Narrow"/>
          <w:sz w:val="24"/>
          <w:szCs w:val="24"/>
        </w:rPr>
        <w:t>contracting) must meet the following requirements:</w:t>
      </w:r>
    </w:p>
    <w:p w14:paraId="4C92823A" w14:textId="55D78B3E" w:rsidR="007E0D9A" w:rsidRPr="0027508B" w:rsidRDefault="007E0D9A" w:rsidP="00542B6C">
      <w:pPr>
        <w:widowControl w:val="0"/>
        <w:tabs>
          <w:tab w:val="left" w:pos="1160"/>
          <w:tab w:val="left" w:pos="1980"/>
          <w:tab w:val="left" w:pos="2900"/>
          <w:tab w:val="left" w:pos="3600"/>
          <w:tab w:val="left" w:pos="4700"/>
        </w:tabs>
        <w:autoSpaceDE w:val="0"/>
        <w:spacing w:after="120" w:line="360" w:lineRule="auto"/>
        <w:jc w:val="both"/>
        <w:rPr>
          <w:rFonts w:ascii="Arial Narrow" w:hAnsi="Arial Narrow" w:cs="Arial"/>
        </w:rPr>
      </w:pPr>
      <w:r w:rsidRPr="0027508B">
        <w:rPr>
          <w:rFonts w:ascii="Arial Narrow" w:hAnsi="Arial Narrow"/>
        </w:rPr>
        <w:t>a). The bid must include for each firm all the information listed in Article 5.1 above</w:t>
      </w:r>
      <w:r w:rsidR="00324216" w:rsidRPr="0027508B">
        <w:rPr>
          <w:rFonts w:ascii="Arial Narrow" w:hAnsi="Arial Narrow"/>
        </w:rPr>
        <w:t>.</w:t>
      </w:r>
      <w:r w:rsidRPr="0027508B">
        <w:rPr>
          <w:rFonts w:ascii="Arial Narrow" w:hAnsi="Arial Narrow"/>
        </w:rPr>
        <w:t xml:space="preserve"> The</w:t>
      </w:r>
      <w:r w:rsidR="00340536">
        <w:rPr>
          <w:rFonts w:ascii="Arial Narrow" w:hAnsi="Arial Narrow"/>
        </w:rPr>
        <w:t xml:space="preserve"> RPAO</w:t>
      </w:r>
      <w:r w:rsidRPr="0027508B">
        <w:rPr>
          <w:rFonts w:ascii="Arial Narrow" w:hAnsi="Arial Narrow"/>
        </w:rPr>
        <w:t xml:space="preserve"> must specify the information to be provided by the joint venture and the information to be provided by each member of the </w:t>
      </w:r>
      <w:r w:rsidR="00340536">
        <w:rPr>
          <w:rFonts w:ascii="Arial Narrow" w:hAnsi="Arial Narrow"/>
        </w:rPr>
        <w:t>group</w:t>
      </w:r>
      <w:r w:rsidRPr="0027508B">
        <w:rPr>
          <w:rFonts w:ascii="Arial Narrow" w:hAnsi="Arial Narrow"/>
        </w:rPr>
        <w:t>;</w:t>
      </w:r>
    </w:p>
    <w:p w14:paraId="2B9AC9B5" w14:textId="038AE72D" w:rsidR="007E0D9A" w:rsidRPr="0027508B" w:rsidRDefault="007E0D9A" w:rsidP="00542B6C">
      <w:pPr>
        <w:widowControl w:val="0"/>
        <w:autoSpaceDE w:val="0"/>
        <w:spacing w:after="120" w:line="360" w:lineRule="auto"/>
        <w:jc w:val="both"/>
        <w:rPr>
          <w:rFonts w:ascii="Arial Narrow" w:hAnsi="Arial Narrow" w:cs="Arial"/>
        </w:rPr>
      </w:pPr>
      <w:r w:rsidRPr="0027508B">
        <w:rPr>
          <w:rFonts w:ascii="Arial Narrow" w:hAnsi="Arial Narrow"/>
        </w:rPr>
        <w:t xml:space="preserve">b. The tender and the contract must be signed in such a way as to bind all the members of the </w:t>
      </w:r>
      <w:r w:rsidR="00340536">
        <w:rPr>
          <w:rFonts w:ascii="Arial Narrow" w:hAnsi="Arial Narrow"/>
        </w:rPr>
        <w:t>group</w:t>
      </w:r>
      <w:r w:rsidRPr="0027508B">
        <w:rPr>
          <w:rFonts w:ascii="Arial Narrow" w:hAnsi="Arial Narrow"/>
        </w:rPr>
        <w:t>;</w:t>
      </w:r>
    </w:p>
    <w:p w14:paraId="6C38E80A" w14:textId="11C554CB" w:rsidR="007E0D9A" w:rsidRPr="0027508B" w:rsidRDefault="007E0D9A" w:rsidP="00542B6C">
      <w:pPr>
        <w:widowControl w:val="0"/>
        <w:autoSpaceDE w:val="0"/>
        <w:spacing w:after="120" w:line="360" w:lineRule="auto"/>
        <w:jc w:val="both"/>
        <w:rPr>
          <w:rFonts w:ascii="Arial Narrow" w:hAnsi="Arial Narrow" w:cs="Arial"/>
        </w:rPr>
      </w:pPr>
      <w:r w:rsidRPr="0027508B">
        <w:rPr>
          <w:rFonts w:ascii="Arial Narrow" w:hAnsi="Arial Narrow"/>
        </w:rPr>
        <w:t xml:space="preserve">c. The nature of the </w:t>
      </w:r>
      <w:r w:rsidR="00340536">
        <w:rPr>
          <w:rFonts w:ascii="Arial Narrow" w:hAnsi="Arial Narrow"/>
        </w:rPr>
        <w:t>grouping</w:t>
      </w:r>
      <w:r w:rsidRPr="0027508B">
        <w:rPr>
          <w:rFonts w:ascii="Arial Narrow" w:hAnsi="Arial Narrow"/>
        </w:rPr>
        <w:t xml:space="preserve"> (joint or several as requested in the </w:t>
      </w:r>
      <w:r w:rsidR="00340536">
        <w:rPr>
          <w:rFonts w:ascii="Arial Narrow" w:hAnsi="Arial Narrow"/>
        </w:rPr>
        <w:t>RPAO</w:t>
      </w:r>
      <w:r w:rsidRPr="0027508B">
        <w:rPr>
          <w:rFonts w:ascii="Arial Narrow" w:hAnsi="Arial Narrow"/>
        </w:rPr>
        <w:t xml:space="preserve">) must be specified and justified by producing a copy of the </w:t>
      </w:r>
      <w:r w:rsidR="00340536">
        <w:rPr>
          <w:rFonts w:ascii="Arial Narrow" w:hAnsi="Arial Narrow"/>
        </w:rPr>
        <w:t>group</w:t>
      </w:r>
      <w:r w:rsidRPr="0027508B">
        <w:rPr>
          <w:rFonts w:ascii="Arial Narrow" w:hAnsi="Arial Narrow"/>
        </w:rPr>
        <w:t xml:space="preserve"> agreement in due form;</w:t>
      </w:r>
    </w:p>
    <w:p w14:paraId="5E2AA5D1" w14:textId="382FC4F6" w:rsidR="007E0D9A" w:rsidRPr="0027508B" w:rsidRDefault="007E0D9A" w:rsidP="00542B6C">
      <w:pPr>
        <w:widowControl w:val="0"/>
        <w:autoSpaceDE w:val="0"/>
        <w:spacing w:after="120" w:line="360" w:lineRule="auto"/>
        <w:jc w:val="both"/>
        <w:rPr>
          <w:rFonts w:ascii="Arial Narrow" w:hAnsi="Arial Narrow" w:cs="Arial"/>
        </w:rPr>
      </w:pPr>
      <w:r w:rsidRPr="0027508B">
        <w:rPr>
          <w:rFonts w:ascii="Arial Narrow" w:hAnsi="Arial Narrow"/>
        </w:rPr>
        <w:t xml:space="preserve">d. The member of the group designated as the representative </w:t>
      </w:r>
      <w:r w:rsidR="00340536">
        <w:rPr>
          <w:rFonts w:ascii="Arial Narrow" w:hAnsi="Arial Narrow"/>
        </w:rPr>
        <w:t>shall</w:t>
      </w:r>
      <w:r w:rsidRPr="0027508B">
        <w:rPr>
          <w:rFonts w:ascii="Arial Narrow" w:hAnsi="Arial Narrow"/>
        </w:rPr>
        <w:t xml:space="preserve"> represent all the </w:t>
      </w:r>
      <w:r w:rsidR="00340536">
        <w:rPr>
          <w:rFonts w:ascii="Arial Narrow" w:hAnsi="Arial Narrow"/>
        </w:rPr>
        <w:t>enterprises vis-à-vis</w:t>
      </w:r>
      <w:r w:rsidRPr="0027508B">
        <w:rPr>
          <w:rFonts w:ascii="Arial Narrow" w:hAnsi="Arial Narrow"/>
        </w:rPr>
        <w:t xml:space="preserve">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for the execution of the contract;</w:t>
      </w:r>
    </w:p>
    <w:p w14:paraId="25282934" w14:textId="2DF5E93E" w:rsidR="007E0D9A" w:rsidRPr="0027508B" w:rsidRDefault="007E0D9A" w:rsidP="00542B6C">
      <w:pPr>
        <w:widowControl w:val="0"/>
        <w:autoSpaceDE w:val="0"/>
        <w:spacing w:after="120" w:line="360" w:lineRule="auto"/>
        <w:jc w:val="both"/>
        <w:rPr>
          <w:rFonts w:ascii="Arial Narrow" w:hAnsi="Arial Narrow" w:cs="Arial"/>
        </w:rPr>
      </w:pPr>
      <w:r w:rsidRPr="0027508B">
        <w:rPr>
          <w:rFonts w:ascii="Arial Narrow" w:hAnsi="Arial Narrow"/>
        </w:rPr>
        <w:t xml:space="preserve">e. In the case of a several </w:t>
      </w:r>
      <w:r w:rsidR="00340536">
        <w:rPr>
          <w:rFonts w:ascii="Arial Narrow" w:hAnsi="Arial Narrow"/>
        </w:rPr>
        <w:t>group</w:t>
      </w:r>
      <w:r w:rsidRPr="0027508B">
        <w:rPr>
          <w:rFonts w:ascii="Arial Narrow" w:hAnsi="Arial Narrow"/>
        </w:rPr>
        <w:t>, the c</w:t>
      </w:r>
      <w:r w:rsidR="00340536">
        <w:rPr>
          <w:rFonts w:ascii="Arial Narrow" w:hAnsi="Arial Narrow"/>
        </w:rPr>
        <w:t>o-</w:t>
      </w:r>
      <w:r w:rsidRPr="0027508B">
        <w:rPr>
          <w:rFonts w:ascii="Arial Narrow" w:hAnsi="Arial Narrow"/>
        </w:rPr>
        <w:t xml:space="preserve">contractors share the payments made by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into a single account. In the case of a joint </w:t>
      </w:r>
      <w:r w:rsidR="00DD0B90">
        <w:rPr>
          <w:rFonts w:ascii="Arial Narrow" w:hAnsi="Arial Narrow"/>
        </w:rPr>
        <w:t>group of enterprises</w:t>
      </w:r>
      <w:r w:rsidRPr="0027508B">
        <w:rPr>
          <w:rFonts w:ascii="Arial Narrow" w:hAnsi="Arial Narrow"/>
        </w:rPr>
        <w:t xml:space="preserve">, the tasks of each member must be </w:t>
      </w:r>
      <w:r w:rsidR="00E057D9" w:rsidRPr="0027508B">
        <w:rPr>
          <w:rFonts w:ascii="Arial Narrow" w:hAnsi="Arial Narrow"/>
        </w:rPr>
        <w:t>specified,</w:t>
      </w:r>
      <w:r w:rsidRPr="0027508B">
        <w:rPr>
          <w:rFonts w:ascii="Arial Narrow" w:hAnsi="Arial Narrow"/>
        </w:rPr>
        <w:t xml:space="preserve"> and each company is paid by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into his own account. </w:t>
      </w:r>
    </w:p>
    <w:p w14:paraId="10C18769" w14:textId="345696CA" w:rsidR="007E0D9A" w:rsidRPr="0027508B" w:rsidRDefault="007E0D9A" w:rsidP="00836E44">
      <w:pPr>
        <w:pStyle w:val="Paragraphedeliste"/>
        <w:widowControl w:val="0"/>
        <w:numPr>
          <w:ilvl w:val="1"/>
          <w:numId w:val="15"/>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Bidders must also submit </w:t>
      </w:r>
      <w:r w:rsidR="00DD0B90">
        <w:rPr>
          <w:rFonts w:ascii="Arial Narrow" w:hAnsi="Arial Narrow"/>
          <w:sz w:val="24"/>
          <w:szCs w:val="24"/>
        </w:rPr>
        <w:t xml:space="preserve">enough </w:t>
      </w:r>
      <w:r w:rsidRPr="0027508B">
        <w:rPr>
          <w:rFonts w:ascii="Arial Narrow" w:hAnsi="Arial Narrow"/>
          <w:sz w:val="24"/>
          <w:szCs w:val="24"/>
        </w:rPr>
        <w:t>detailed proposals to demonstrate compliance with the Terms of Reference</w:t>
      </w:r>
      <w:r w:rsidR="0006426B" w:rsidRPr="0027508B">
        <w:rPr>
          <w:rFonts w:ascii="Arial Narrow" w:hAnsi="Arial Narrow"/>
          <w:sz w:val="24"/>
          <w:szCs w:val="24"/>
        </w:rPr>
        <w:t xml:space="preserve"> </w:t>
      </w:r>
      <w:r w:rsidRPr="0027508B">
        <w:rPr>
          <w:rFonts w:ascii="Arial Narrow" w:hAnsi="Arial Narrow"/>
          <w:sz w:val="24"/>
          <w:szCs w:val="24"/>
        </w:rPr>
        <w:t xml:space="preserve">and </w:t>
      </w:r>
      <w:r w:rsidR="00E057D9" w:rsidRPr="0027508B">
        <w:rPr>
          <w:rFonts w:ascii="Arial Narrow" w:hAnsi="Arial Narrow"/>
          <w:sz w:val="24"/>
          <w:szCs w:val="24"/>
        </w:rPr>
        <w:t>execution deadlines</w:t>
      </w:r>
      <w:r w:rsidRPr="0027508B">
        <w:rPr>
          <w:rFonts w:ascii="Arial Narrow" w:hAnsi="Arial Narrow"/>
          <w:sz w:val="24"/>
          <w:szCs w:val="24"/>
        </w:rPr>
        <w:t xml:space="preserve"> referred to in the </w:t>
      </w:r>
      <w:r w:rsidR="00DD0B90">
        <w:rPr>
          <w:rFonts w:ascii="Arial Narrow" w:hAnsi="Arial Narrow"/>
          <w:sz w:val="24"/>
          <w:szCs w:val="24"/>
        </w:rPr>
        <w:t>RPAO</w:t>
      </w:r>
      <w:r w:rsidRPr="0027508B">
        <w:rPr>
          <w:rFonts w:ascii="Arial Narrow" w:hAnsi="Arial Narrow"/>
          <w:sz w:val="24"/>
          <w:szCs w:val="24"/>
        </w:rPr>
        <w:t>.</w:t>
      </w:r>
    </w:p>
    <w:p w14:paraId="6F76ED16" w14:textId="15D64A52" w:rsidR="007E0D9A" w:rsidRPr="0027508B" w:rsidRDefault="007E0D9A" w:rsidP="000169BA">
      <w:pPr>
        <w:pStyle w:val="Paragraphedeliste"/>
        <w:widowControl w:val="0"/>
        <w:numPr>
          <w:ilvl w:val="0"/>
          <w:numId w:val="57"/>
        </w:numPr>
        <w:autoSpaceDE w:val="0"/>
        <w:jc w:val="center"/>
        <w:rPr>
          <w:rFonts w:ascii="Arial Narrow" w:hAnsi="Arial Narrow" w:cs="Arial"/>
          <w:b/>
          <w:bCs/>
          <w:sz w:val="32"/>
          <w:szCs w:val="32"/>
        </w:rPr>
      </w:pPr>
      <w:r w:rsidRPr="0027508B">
        <w:rPr>
          <w:rFonts w:ascii="Arial Narrow" w:hAnsi="Arial Narrow"/>
          <w:b/>
          <w:sz w:val="32"/>
        </w:rPr>
        <w:lastRenderedPageBreak/>
        <w:t>TENDER FILE</w:t>
      </w:r>
    </w:p>
    <w:p w14:paraId="40724E1E" w14:textId="04352718" w:rsidR="007E0D9A" w:rsidRPr="0027508B" w:rsidRDefault="00227F52" w:rsidP="00AF0EE6">
      <w:pPr>
        <w:pStyle w:val="Paragraphedeliste"/>
        <w:widowControl w:val="0"/>
        <w:autoSpaceDE w:val="0"/>
        <w:spacing w:after="120" w:line="360" w:lineRule="auto"/>
        <w:ind w:left="567"/>
        <w:jc w:val="both"/>
        <w:rPr>
          <w:rFonts w:ascii="Arial Narrow" w:hAnsi="Arial Narrow" w:cs="Arial"/>
          <w:b/>
          <w:bCs/>
          <w:spacing w:val="9"/>
          <w:sz w:val="24"/>
          <w:szCs w:val="24"/>
        </w:rPr>
      </w:pPr>
      <w:r w:rsidRPr="0027508B">
        <w:rPr>
          <w:rFonts w:ascii="Arial Narrow" w:hAnsi="Arial Narrow"/>
          <w:b/>
          <w:sz w:val="24"/>
          <w:szCs w:val="24"/>
        </w:rPr>
        <w:t xml:space="preserve">Article 6- </w:t>
      </w:r>
      <w:r w:rsidR="007E0D9A" w:rsidRPr="0027508B">
        <w:rPr>
          <w:rFonts w:ascii="Arial Narrow" w:hAnsi="Arial Narrow"/>
          <w:b/>
          <w:sz w:val="24"/>
          <w:szCs w:val="24"/>
        </w:rPr>
        <w:t>Content of the Tender File</w:t>
      </w:r>
    </w:p>
    <w:p w14:paraId="7C2BA8BD" w14:textId="7683731D" w:rsidR="007E0D9A" w:rsidRPr="0027508B" w:rsidRDefault="007E0D9A" w:rsidP="00836E44">
      <w:pPr>
        <w:pStyle w:val="Paragraphedeliste"/>
        <w:widowControl w:val="0"/>
        <w:numPr>
          <w:ilvl w:val="1"/>
          <w:numId w:val="16"/>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The </w:t>
      </w:r>
      <w:r w:rsidR="00FB6C6A" w:rsidRPr="0027508B">
        <w:rPr>
          <w:rFonts w:ascii="Arial Narrow" w:hAnsi="Arial Narrow"/>
          <w:sz w:val="24"/>
          <w:szCs w:val="24"/>
        </w:rPr>
        <w:t>Tender Files</w:t>
      </w:r>
      <w:r w:rsidRPr="0027508B">
        <w:rPr>
          <w:rFonts w:ascii="Arial Narrow" w:hAnsi="Arial Narrow"/>
          <w:sz w:val="24"/>
          <w:szCs w:val="24"/>
        </w:rPr>
        <w:t xml:space="preserve"> describe the services to be provided under the contract, set out the procedures for consulting the contractors and specify the terms of the contract. In addition to the addenda(s) issued in accordance with Article 8 of the </w:t>
      </w:r>
      <w:r w:rsidR="004271F2" w:rsidRPr="0027508B">
        <w:rPr>
          <w:rFonts w:ascii="Arial Narrow" w:hAnsi="Arial Narrow"/>
          <w:sz w:val="24"/>
          <w:szCs w:val="24"/>
        </w:rPr>
        <w:t>GRCT</w:t>
      </w:r>
      <w:r w:rsidRPr="0027508B">
        <w:rPr>
          <w:rFonts w:ascii="Arial Narrow" w:hAnsi="Arial Narrow"/>
          <w:sz w:val="24"/>
          <w:szCs w:val="24"/>
        </w:rPr>
        <w:t>, it also includes the main documents listed below:</w:t>
      </w:r>
    </w:p>
    <w:p w14:paraId="5C9422F7" w14:textId="29CEDC54" w:rsidR="00E057D9" w:rsidRPr="0027508B" w:rsidRDefault="007E0D9A" w:rsidP="00836E44">
      <w:pPr>
        <w:pStyle w:val="Paragraphedeliste"/>
        <w:widowControl w:val="0"/>
        <w:numPr>
          <w:ilvl w:val="0"/>
          <w:numId w:val="31"/>
        </w:numPr>
        <w:autoSpaceDE w:val="0"/>
        <w:spacing w:after="120" w:line="360" w:lineRule="auto"/>
        <w:jc w:val="both"/>
        <w:rPr>
          <w:rFonts w:ascii="Arial Narrow" w:hAnsi="Arial Narrow" w:cs="Arial"/>
        </w:rPr>
      </w:pPr>
      <w:r w:rsidRPr="0027508B">
        <w:rPr>
          <w:rFonts w:ascii="Arial Narrow" w:hAnsi="Arial Narrow"/>
        </w:rPr>
        <w:t xml:space="preserve">Document </w:t>
      </w:r>
      <w:r w:rsidR="007D1C69">
        <w:rPr>
          <w:rFonts w:ascii="Arial Narrow" w:hAnsi="Arial Narrow"/>
        </w:rPr>
        <w:t>N</w:t>
      </w:r>
      <w:r w:rsidRPr="0027508B">
        <w:rPr>
          <w:rFonts w:ascii="Arial Narrow" w:hAnsi="Arial Narrow"/>
        </w:rPr>
        <w:t xml:space="preserve">o. </w:t>
      </w:r>
      <w:r w:rsidR="00AF0EE6" w:rsidRPr="0027508B">
        <w:rPr>
          <w:rFonts w:ascii="Arial Narrow" w:hAnsi="Arial Narrow"/>
        </w:rPr>
        <w:t>0</w:t>
      </w:r>
      <w:r w:rsidRPr="0027508B">
        <w:rPr>
          <w:rFonts w:ascii="Arial Narrow" w:hAnsi="Arial Narrow"/>
        </w:rPr>
        <w:t xml:space="preserve">: </w:t>
      </w:r>
      <w:r w:rsidR="00B56FF4" w:rsidRPr="0027508B">
        <w:rPr>
          <w:rFonts w:ascii="Arial Narrow" w:hAnsi="Arial Narrow"/>
        </w:rPr>
        <w:t xml:space="preserve">The </w:t>
      </w:r>
      <w:r w:rsidR="007240B5">
        <w:rPr>
          <w:rFonts w:ascii="Arial Narrow" w:hAnsi="Arial Narrow"/>
        </w:rPr>
        <w:t>letter of</w:t>
      </w:r>
      <w:r w:rsidR="00E057D9" w:rsidRPr="0027508B">
        <w:rPr>
          <w:rFonts w:ascii="Arial Narrow" w:hAnsi="Arial Narrow"/>
        </w:rPr>
        <w:t xml:space="preserve"> invitation </w:t>
      </w:r>
      <w:r w:rsidR="007240B5">
        <w:rPr>
          <w:rFonts w:ascii="Arial Narrow" w:hAnsi="Arial Narrow"/>
        </w:rPr>
        <w:t>to bid</w:t>
      </w:r>
      <w:r w:rsidRPr="0027508B">
        <w:rPr>
          <w:rFonts w:ascii="Arial Narrow" w:hAnsi="Arial Narrow"/>
        </w:rPr>
        <w:t xml:space="preserve"> </w:t>
      </w:r>
      <w:r w:rsidR="00AF0EE6" w:rsidRPr="0027508B">
        <w:rPr>
          <w:rFonts w:ascii="Arial Narrow" w:hAnsi="Arial Narrow"/>
        </w:rPr>
        <w:t>(</w:t>
      </w:r>
      <w:r w:rsidRPr="0027508B">
        <w:rPr>
          <w:rFonts w:ascii="Arial Narrow" w:hAnsi="Arial Narrow"/>
        </w:rPr>
        <w:t xml:space="preserve">in case of </w:t>
      </w:r>
      <w:r w:rsidR="00E057D9" w:rsidRPr="0027508B">
        <w:rPr>
          <w:rFonts w:ascii="Arial Narrow" w:hAnsi="Arial Narrow"/>
        </w:rPr>
        <w:t>R</w:t>
      </w:r>
      <w:r w:rsidRPr="0027508B">
        <w:rPr>
          <w:rFonts w:ascii="Arial Narrow" w:hAnsi="Arial Narrow"/>
        </w:rPr>
        <w:t xml:space="preserve">estricted </w:t>
      </w:r>
      <w:r w:rsidR="00E057D9" w:rsidRPr="0027508B">
        <w:rPr>
          <w:rFonts w:ascii="Arial Narrow" w:hAnsi="Arial Narrow"/>
        </w:rPr>
        <w:t>C</w:t>
      </w:r>
      <w:r w:rsidRPr="0027508B">
        <w:rPr>
          <w:rFonts w:ascii="Arial Narrow" w:hAnsi="Arial Narrow"/>
        </w:rPr>
        <w:t>all</w:t>
      </w:r>
      <w:r w:rsidR="00E057D9" w:rsidRPr="0027508B">
        <w:rPr>
          <w:rFonts w:ascii="Arial Narrow" w:hAnsi="Arial Narrow"/>
        </w:rPr>
        <w:t>s</w:t>
      </w:r>
      <w:r w:rsidRPr="0027508B">
        <w:rPr>
          <w:rFonts w:ascii="Arial Narrow" w:hAnsi="Arial Narrow"/>
        </w:rPr>
        <w:t xml:space="preserve"> for </w:t>
      </w:r>
      <w:r w:rsidR="00E057D9" w:rsidRPr="0027508B">
        <w:rPr>
          <w:rFonts w:ascii="Arial Narrow" w:hAnsi="Arial Narrow"/>
        </w:rPr>
        <w:t>T</w:t>
      </w:r>
      <w:r w:rsidRPr="0027508B">
        <w:rPr>
          <w:rFonts w:ascii="Arial Narrow" w:hAnsi="Arial Narrow"/>
        </w:rPr>
        <w:t>enders);</w:t>
      </w:r>
    </w:p>
    <w:p w14:paraId="407B7CA7" w14:textId="786C9A7A" w:rsidR="00B56FF4" w:rsidRPr="0027508B" w:rsidRDefault="007E0D9A" w:rsidP="00836E44">
      <w:pPr>
        <w:pStyle w:val="Paragraphedeliste"/>
        <w:widowControl w:val="0"/>
        <w:numPr>
          <w:ilvl w:val="0"/>
          <w:numId w:val="31"/>
        </w:numPr>
        <w:autoSpaceDE w:val="0"/>
        <w:spacing w:after="120" w:line="360" w:lineRule="auto"/>
        <w:jc w:val="both"/>
        <w:rPr>
          <w:rFonts w:ascii="Arial Narrow" w:hAnsi="Arial Narrow" w:cs="Arial"/>
        </w:rPr>
      </w:pPr>
      <w:r w:rsidRPr="0027508B">
        <w:rPr>
          <w:rFonts w:ascii="Arial Narrow" w:hAnsi="Arial Narrow"/>
        </w:rPr>
        <w:t xml:space="preserve">Document </w:t>
      </w:r>
      <w:r w:rsidR="007240B5">
        <w:rPr>
          <w:rFonts w:ascii="Arial Narrow" w:hAnsi="Arial Narrow"/>
        </w:rPr>
        <w:t>N</w:t>
      </w:r>
      <w:r w:rsidRPr="0027508B">
        <w:rPr>
          <w:rFonts w:ascii="Arial Narrow" w:hAnsi="Arial Narrow"/>
        </w:rPr>
        <w:t xml:space="preserve">o. </w:t>
      </w:r>
      <w:r w:rsidR="00AF0EE6" w:rsidRPr="0027508B">
        <w:rPr>
          <w:rFonts w:ascii="Arial Narrow" w:hAnsi="Arial Narrow"/>
        </w:rPr>
        <w:t>1</w:t>
      </w:r>
      <w:r w:rsidRPr="0027508B">
        <w:rPr>
          <w:rFonts w:ascii="Arial Narrow" w:hAnsi="Arial Narrow"/>
        </w:rPr>
        <w:t xml:space="preserve">: </w:t>
      </w:r>
      <w:r w:rsidR="00B56FF4" w:rsidRPr="0027508B">
        <w:rPr>
          <w:rFonts w:ascii="Arial Narrow" w:hAnsi="Arial Narrow"/>
        </w:rPr>
        <w:t xml:space="preserve">The </w:t>
      </w:r>
      <w:r w:rsidRPr="0027508B">
        <w:rPr>
          <w:rFonts w:ascii="Arial Narrow" w:hAnsi="Arial Narrow"/>
        </w:rPr>
        <w:t>Tender Notice in English and French</w:t>
      </w:r>
      <w:r w:rsidR="00AF0EE6" w:rsidRPr="0027508B">
        <w:rPr>
          <w:rFonts w:ascii="Arial Narrow" w:hAnsi="Arial Narrow"/>
        </w:rPr>
        <w:t xml:space="preserve"> (</w:t>
      </w:r>
      <w:r w:rsidR="007240B5">
        <w:rPr>
          <w:rFonts w:ascii="Arial Narrow" w:hAnsi="Arial Narrow"/>
        </w:rPr>
        <w:t>AAO</w:t>
      </w:r>
      <w:r w:rsidR="00AF0EE6" w:rsidRPr="0027508B">
        <w:rPr>
          <w:rFonts w:ascii="Arial Narrow" w:hAnsi="Arial Narrow"/>
        </w:rPr>
        <w:t>)</w:t>
      </w:r>
      <w:r w:rsidRPr="0027508B">
        <w:rPr>
          <w:rFonts w:ascii="Arial Narrow" w:hAnsi="Arial Narrow"/>
        </w:rPr>
        <w:t>;</w:t>
      </w:r>
    </w:p>
    <w:p w14:paraId="2F345B4E" w14:textId="797CEE18" w:rsidR="00B56FF4" w:rsidRPr="0027508B" w:rsidRDefault="007E0D9A" w:rsidP="00836E44">
      <w:pPr>
        <w:pStyle w:val="Paragraphedeliste"/>
        <w:widowControl w:val="0"/>
        <w:numPr>
          <w:ilvl w:val="0"/>
          <w:numId w:val="31"/>
        </w:numPr>
        <w:autoSpaceDE w:val="0"/>
        <w:spacing w:after="120" w:line="360" w:lineRule="auto"/>
        <w:jc w:val="both"/>
        <w:rPr>
          <w:rFonts w:ascii="Arial Narrow" w:hAnsi="Arial Narrow" w:cs="Arial"/>
        </w:rPr>
      </w:pPr>
      <w:r w:rsidRPr="0027508B">
        <w:rPr>
          <w:rFonts w:ascii="Arial Narrow" w:hAnsi="Arial Narrow"/>
        </w:rPr>
        <w:t xml:space="preserve">Document </w:t>
      </w:r>
      <w:r w:rsidR="007240B5">
        <w:rPr>
          <w:rFonts w:ascii="Arial Narrow" w:hAnsi="Arial Narrow"/>
        </w:rPr>
        <w:t>N</w:t>
      </w:r>
      <w:r w:rsidRPr="0027508B">
        <w:rPr>
          <w:rFonts w:ascii="Arial Narrow" w:hAnsi="Arial Narrow"/>
        </w:rPr>
        <w:t xml:space="preserve">o. </w:t>
      </w:r>
      <w:r w:rsidR="00AF0EE6" w:rsidRPr="0027508B">
        <w:rPr>
          <w:rFonts w:ascii="Arial Narrow" w:hAnsi="Arial Narrow"/>
        </w:rPr>
        <w:t>2</w:t>
      </w:r>
      <w:r w:rsidRPr="0027508B">
        <w:rPr>
          <w:rFonts w:ascii="Arial Narrow" w:hAnsi="Arial Narrow"/>
        </w:rPr>
        <w:t xml:space="preserve">: The General Rules </w:t>
      </w:r>
      <w:r w:rsidR="007240B5">
        <w:rPr>
          <w:rFonts w:ascii="Arial Narrow" w:hAnsi="Arial Narrow"/>
        </w:rPr>
        <w:t xml:space="preserve">governing the </w:t>
      </w:r>
      <w:r w:rsidR="00B56FF4" w:rsidRPr="0027508B">
        <w:rPr>
          <w:rFonts w:ascii="Arial Narrow" w:hAnsi="Arial Narrow"/>
        </w:rPr>
        <w:t xml:space="preserve">Call for </w:t>
      </w:r>
      <w:r w:rsidRPr="0027508B">
        <w:rPr>
          <w:rFonts w:ascii="Arial Narrow" w:hAnsi="Arial Narrow"/>
        </w:rPr>
        <w:t>Tenders (</w:t>
      </w:r>
      <w:r w:rsidR="007240B5">
        <w:rPr>
          <w:rFonts w:ascii="Arial Narrow" w:hAnsi="Arial Narrow"/>
        </w:rPr>
        <w:t>RGAO</w:t>
      </w:r>
      <w:r w:rsidRPr="0027508B">
        <w:rPr>
          <w:rFonts w:ascii="Arial Narrow" w:hAnsi="Arial Narrow"/>
        </w:rPr>
        <w:t>);</w:t>
      </w:r>
    </w:p>
    <w:p w14:paraId="125B65C3" w14:textId="488E7F17" w:rsidR="00B56FF4" w:rsidRPr="0027508B" w:rsidRDefault="007E0D9A" w:rsidP="00836E44">
      <w:pPr>
        <w:pStyle w:val="Paragraphedeliste"/>
        <w:widowControl w:val="0"/>
        <w:numPr>
          <w:ilvl w:val="0"/>
          <w:numId w:val="31"/>
        </w:numPr>
        <w:autoSpaceDE w:val="0"/>
        <w:spacing w:after="120" w:line="360" w:lineRule="auto"/>
        <w:jc w:val="both"/>
        <w:rPr>
          <w:rFonts w:ascii="Arial Narrow" w:hAnsi="Arial Narrow" w:cs="Arial"/>
        </w:rPr>
      </w:pPr>
      <w:r w:rsidRPr="0027508B">
        <w:rPr>
          <w:rFonts w:ascii="Arial Narrow" w:hAnsi="Arial Narrow"/>
        </w:rPr>
        <w:t xml:space="preserve">Document </w:t>
      </w:r>
      <w:r w:rsidR="007240B5">
        <w:rPr>
          <w:rFonts w:ascii="Arial Narrow" w:hAnsi="Arial Narrow"/>
        </w:rPr>
        <w:t>N</w:t>
      </w:r>
      <w:r w:rsidRPr="0027508B">
        <w:rPr>
          <w:rFonts w:ascii="Arial Narrow" w:hAnsi="Arial Narrow"/>
        </w:rPr>
        <w:t xml:space="preserve">o. </w:t>
      </w:r>
      <w:r w:rsidR="00AF0EE6" w:rsidRPr="0027508B">
        <w:rPr>
          <w:rFonts w:ascii="Arial Narrow" w:hAnsi="Arial Narrow"/>
        </w:rPr>
        <w:t>3</w:t>
      </w:r>
      <w:r w:rsidRPr="0027508B">
        <w:rPr>
          <w:rFonts w:ascii="Arial Narrow" w:hAnsi="Arial Narrow"/>
        </w:rPr>
        <w:t xml:space="preserve">: The </w:t>
      </w:r>
      <w:r w:rsidR="00B56FF4" w:rsidRPr="0027508B">
        <w:rPr>
          <w:rFonts w:ascii="Arial Narrow" w:hAnsi="Arial Narrow"/>
        </w:rPr>
        <w:t>Special</w:t>
      </w:r>
      <w:r w:rsidRPr="0027508B">
        <w:rPr>
          <w:rFonts w:ascii="Arial Narrow" w:hAnsi="Arial Narrow"/>
        </w:rPr>
        <w:t xml:space="preserve"> Rules </w:t>
      </w:r>
      <w:r w:rsidR="007240B5">
        <w:rPr>
          <w:rFonts w:ascii="Arial Narrow" w:hAnsi="Arial Narrow"/>
        </w:rPr>
        <w:t xml:space="preserve">governing the </w:t>
      </w:r>
      <w:r w:rsidRPr="0027508B">
        <w:rPr>
          <w:rFonts w:ascii="Arial Narrow" w:hAnsi="Arial Narrow"/>
        </w:rPr>
        <w:t>Call for Tenders (</w:t>
      </w:r>
      <w:r w:rsidR="007240B5">
        <w:rPr>
          <w:rFonts w:ascii="Arial Narrow" w:hAnsi="Arial Narrow"/>
        </w:rPr>
        <w:t>RPAO</w:t>
      </w:r>
      <w:r w:rsidRPr="0027508B">
        <w:rPr>
          <w:rFonts w:ascii="Arial Narrow" w:hAnsi="Arial Narrow"/>
        </w:rPr>
        <w:t>);</w:t>
      </w:r>
    </w:p>
    <w:p w14:paraId="6CCCA368" w14:textId="49C12DC1" w:rsidR="00B56FF4" w:rsidRPr="0027508B" w:rsidRDefault="007E0D9A" w:rsidP="00836E44">
      <w:pPr>
        <w:pStyle w:val="Paragraphedeliste"/>
        <w:widowControl w:val="0"/>
        <w:numPr>
          <w:ilvl w:val="0"/>
          <w:numId w:val="31"/>
        </w:numPr>
        <w:autoSpaceDE w:val="0"/>
        <w:spacing w:after="120" w:line="360" w:lineRule="auto"/>
        <w:jc w:val="both"/>
        <w:rPr>
          <w:rFonts w:ascii="Arial Narrow" w:hAnsi="Arial Narrow" w:cs="Arial"/>
        </w:rPr>
      </w:pPr>
      <w:r w:rsidRPr="0027508B">
        <w:rPr>
          <w:rFonts w:ascii="Arial Narrow" w:hAnsi="Arial Narrow"/>
        </w:rPr>
        <w:t xml:space="preserve">Document </w:t>
      </w:r>
      <w:r w:rsidR="007240B5">
        <w:rPr>
          <w:rFonts w:ascii="Arial Narrow" w:hAnsi="Arial Narrow"/>
        </w:rPr>
        <w:t>N</w:t>
      </w:r>
      <w:r w:rsidRPr="0027508B">
        <w:rPr>
          <w:rFonts w:ascii="Arial Narrow" w:hAnsi="Arial Narrow"/>
        </w:rPr>
        <w:t xml:space="preserve">o. </w:t>
      </w:r>
      <w:r w:rsidR="00AF0EE6" w:rsidRPr="0027508B">
        <w:rPr>
          <w:rFonts w:ascii="Arial Narrow" w:hAnsi="Arial Narrow"/>
        </w:rPr>
        <w:t>4</w:t>
      </w:r>
      <w:r w:rsidRPr="0027508B">
        <w:rPr>
          <w:rFonts w:ascii="Arial Narrow" w:hAnsi="Arial Narrow"/>
        </w:rPr>
        <w:t>: The Special Administrative Clause</w:t>
      </w:r>
      <w:r w:rsidR="007240B5">
        <w:rPr>
          <w:rFonts w:ascii="Arial Narrow" w:hAnsi="Arial Narrow"/>
        </w:rPr>
        <w:t>s</w:t>
      </w:r>
      <w:r w:rsidRPr="0027508B">
        <w:rPr>
          <w:rFonts w:ascii="Arial Narrow" w:hAnsi="Arial Narrow"/>
        </w:rPr>
        <w:t xml:space="preserve"> (SAC);</w:t>
      </w:r>
    </w:p>
    <w:p w14:paraId="23A80CEB" w14:textId="494188A1" w:rsidR="00B56FF4" w:rsidRPr="0027508B" w:rsidRDefault="007E0D9A" w:rsidP="00836E44">
      <w:pPr>
        <w:pStyle w:val="Paragraphedeliste"/>
        <w:widowControl w:val="0"/>
        <w:numPr>
          <w:ilvl w:val="0"/>
          <w:numId w:val="31"/>
        </w:numPr>
        <w:autoSpaceDE w:val="0"/>
        <w:spacing w:after="120" w:line="360" w:lineRule="auto"/>
        <w:jc w:val="both"/>
        <w:rPr>
          <w:rFonts w:ascii="Arial Narrow" w:hAnsi="Arial Narrow" w:cs="Arial"/>
        </w:rPr>
      </w:pPr>
      <w:r w:rsidRPr="0027508B">
        <w:rPr>
          <w:rFonts w:ascii="Arial Narrow" w:hAnsi="Arial Narrow"/>
        </w:rPr>
        <w:t xml:space="preserve">Document </w:t>
      </w:r>
      <w:r w:rsidR="007240B5">
        <w:rPr>
          <w:rFonts w:ascii="Arial Narrow" w:hAnsi="Arial Narrow"/>
        </w:rPr>
        <w:t>N</w:t>
      </w:r>
      <w:r w:rsidRPr="0027508B">
        <w:rPr>
          <w:rFonts w:ascii="Arial Narrow" w:hAnsi="Arial Narrow"/>
        </w:rPr>
        <w:t xml:space="preserve">o. </w:t>
      </w:r>
      <w:r w:rsidR="00AF0EE6" w:rsidRPr="0027508B">
        <w:rPr>
          <w:rFonts w:ascii="Arial Narrow" w:hAnsi="Arial Narrow"/>
        </w:rPr>
        <w:t>5</w:t>
      </w:r>
      <w:r w:rsidRPr="0027508B">
        <w:rPr>
          <w:rFonts w:ascii="Arial Narrow" w:hAnsi="Arial Narrow"/>
        </w:rPr>
        <w:t>: The Terms of Reference (ToR);</w:t>
      </w:r>
    </w:p>
    <w:p w14:paraId="58D0C6A4" w14:textId="509A380B" w:rsidR="00B56FF4" w:rsidRPr="0027508B" w:rsidRDefault="007E0D9A" w:rsidP="00836E44">
      <w:pPr>
        <w:pStyle w:val="Paragraphedeliste"/>
        <w:widowControl w:val="0"/>
        <w:numPr>
          <w:ilvl w:val="0"/>
          <w:numId w:val="31"/>
        </w:numPr>
        <w:autoSpaceDE w:val="0"/>
        <w:spacing w:after="120" w:line="360" w:lineRule="auto"/>
        <w:jc w:val="both"/>
        <w:rPr>
          <w:rFonts w:ascii="Arial Narrow" w:hAnsi="Arial Narrow" w:cs="Arial"/>
        </w:rPr>
      </w:pPr>
      <w:r w:rsidRPr="0027508B">
        <w:rPr>
          <w:rFonts w:ascii="Arial Narrow" w:hAnsi="Arial Narrow"/>
        </w:rPr>
        <w:t xml:space="preserve">Document </w:t>
      </w:r>
      <w:r w:rsidR="007240B5">
        <w:rPr>
          <w:rFonts w:ascii="Arial Narrow" w:hAnsi="Arial Narrow"/>
        </w:rPr>
        <w:t>N</w:t>
      </w:r>
      <w:r w:rsidRPr="0027508B">
        <w:rPr>
          <w:rFonts w:ascii="Arial Narrow" w:hAnsi="Arial Narrow"/>
        </w:rPr>
        <w:t xml:space="preserve">o. </w:t>
      </w:r>
      <w:r w:rsidR="00AF0EE6" w:rsidRPr="0027508B">
        <w:rPr>
          <w:rFonts w:ascii="Arial Narrow" w:hAnsi="Arial Narrow"/>
        </w:rPr>
        <w:t>6</w:t>
      </w:r>
      <w:r w:rsidRPr="0027508B">
        <w:rPr>
          <w:rFonts w:ascii="Arial Narrow" w:hAnsi="Arial Narrow"/>
        </w:rPr>
        <w:t>: Model Tables (Technical Proposal);</w:t>
      </w:r>
    </w:p>
    <w:p w14:paraId="0DBA33C9" w14:textId="038DB4D9" w:rsidR="00B56FF4" w:rsidRPr="00EA49B4" w:rsidRDefault="007E0D9A" w:rsidP="00836E44">
      <w:pPr>
        <w:pStyle w:val="Paragraphedeliste"/>
        <w:widowControl w:val="0"/>
        <w:numPr>
          <w:ilvl w:val="0"/>
          <w:numId w:val="31"/>
        </w:numPr>
        <w:autoSpaceDE w:val="0"/>
        <w:spacing w:after="120" w:line="360" w:lineRule="auto"/>
        <w:jc w:val="both"/>
        <w:rPr>
          <w:rFonts w:ascii="Arial Narrow" w:hAnsi="Arial Narrow" w:cs="Arial"/>
          <w:lang w:val="es-ES"/>
        </w:rPr>
      </w:pPr>
      <w:r w:rsidRPr="00EA49B4">
        <w:rPr>
          <w:rFonts w:ascii="Arial Narrow" w:hAnsi="Arial Narrow"/>
          <w:lang w:val="es-ES"/>
        </w:rPr>
        <w:t xml:space="preserve">Document </w:t>
      </w:r>
      <w:r w:rsidR="007240B5" w:rsidRPr="00EA49B4">
        <w:rPr>
          <w:rFonts w:ascii="Arial Narrow" w:hAnsi="Arial Narrow"/>
          <w:lang w:val="es-ES"/>
        </w:rPr>
        <w:t>N</w:t>
      </w:r>
      <w:r w:rsidRPr="00EA49B4">
        <w:rPr>
          <w:rFonts w:ascii="Arial Narrow" w:hAnsi="Arial Narrow"/>
          <w:lang w:val="es-ES"/>
        </w:rPr>
        <w:t xml:space="preserve">o. </w:t>
      </w:r>
      <w:r w:rsidR="00AF0EE6" w:rsidRPr="00EA49B4">
        <w:rPr>
          <w:rFonts w:ascii="Arial Narrow" w:hAnsi="Arial Narrow"/>
          <w:lang w:val="es-ES"/>
        </w:rPr>
        <w:t>7</w:t>
      </w:r>
      <w:r w:rsidRPr="00EA49B4">
        <w:rPr>
          <w:rFonts w:ascii="Arial Narrow" w:hAnsi="Arial Narrow"/>
          <w:lang w:val="es-ES"/>
        </w:rPr>
        <w:t>: Model Tables (Financial Proposal);</w:t>
      </w:r>
    </w:p>
    <w:p w14:paraId="7043F16E" w14:textId="6535D1C8" w:rsidR="00B56FF4" w:rsidRPr="0027508B" w:rsidRDefault="00B56FF4" w:rsidP="00836E44">
      <w:pPr>
        <w:pStyle w:val="Paragraphedeliste"/>
        <w:widowControl w:val="0"/>
        <w:numPr>
          <w:ilvl w:val="0"/>
          <w:numId w:val="31"/>
        </w:numPr>
        <w:autoSpaceDE w:val="0"/>
        <w:spacing w:after="120" w:line="360" w:lineRule="auto"/>
        <w:jc w:val="both"/>
        <w:rPr>
          <w:rFonts w:ascii="Arial Narrow" w:hAnsi="Arial Narrow" w:cs="Arial"/>
        </w:rPr>
      </w:pPr>
      <w:r w:rsidRPr="0027508B">
        <w:rPr>
          <w:rFonts w:ascii="Arial Narrow" w:hAnsi="Arial Narrow"/>
        </w:rPr>
        <w:t xml:space="preserve">Document </w:t>
      </w:r>
      <w:r w:rsidR="007240B5">
        <w:rPr>
          <w:rFonts w:ascii="Arial Narrow" w:hAnsi="Arial Narrow"/>
        </w:rPr>
        <w:t>N</w:t>
      </w:r>
      <w:r w:rsidR="007E0D9A" w:rsidRPr="0027508B">
        <w:rPr>
          <w:rFonts w:ascii="Arial Narrow" w:hAnsi="Arial Narrow"/>
        </w:rPr>
        <w:t xml:space="preserve">o. </w:t>
      </w:r>
      <w:r w:rsidR="00AF0EE6" w:rsidRPr="0027508B">
        <w:rPr>
          <w:rFonts w:ascii="Arial Narrow" w:hAnsi="Arial Narrow"/>
        </w:rPr>
        <w:t>8</w:t>
      </w:r>
      <w:r w:rsidR="007E0D9A" w:rsidRPr="0027508B">
        <w:rPr>
          <w:rFonts w:ascii="Arial Narrow" w:hAnsi="Arial Narrow"/>
        </w:rPr>
        <w:t xml:space="preserve">: </w:t>
      </w:r>
      <w:r w:rsidR="007240B5">
        <w:rPr>
          <w:rFonts w:ascii="Arial Narrow" w:hAnsi="Arial Narrow"/>
        </w:rPr>
        <w:t>Model c</w:t>
      </w:r>
      <w:r w:rsidR="00AF0EE6" w:rsidRPr="0027508B">
        <w:rPr>
          <w:rFonts w:ascii="Arial Narrow" w:hAnsi="Arial Narrow"/>
        </w:rPr>
        <w:t>ontract;</w:t>
      </w:r>
    </w:p>
    <w:p w14:paraId="04BB7B3E" w14:textId="7B4204F0" w:rsidR="007E0D9A" w:rsidRPr="0027508B" w:rsidRDefault="007E0D9A" w:rsidP="00836E44">
      <w:pPr>
        <w:pStyle w:val="Paragraphedeliste"/>
        <w:widowControl w:val="0"/>
        <w:numPr>
          <w:ilvl w:val="0"/>
          <w:numId w:val="31"/>
        </w:numPr>
        <w:autoSpaceDE w:val="0"/>
        <w:spacing w:after="120" w:line="360" w:lineRule="auto"/>
        <w:jc w:val="both"/>
        <w:rPr>
          <w:rFonts w:ascii="Arial Narrow" w:hAnsi="Arial Narrow" w:cs="Arial"/>
        </w:rPr>
      </w:pPr>
      <w:r w:rsidRPr="0027508B">
        <w:rPr>
          <w:rFonts w:ascii="Arial Narrow" w:hAnsi="Arial Narrow"/>
        </w:rPr>
        <w:t xml:space="preserve">Document </w:t>
      </w:r>
      <w:r w:rsidR="007240B5">
        <w:rPr>
          <w:rFonts w:ascii="Arial Narrow" w:hAnsi="Arial Narrow"/>
        </w:rPr>
        <w:t>N</w:t>
      </w:r>
      <w:r w:rsidRPr="0027508B">
        <w:rPr>
          <w:rFonts w:ascii="Arial Narrow" w:hAnsi="Arial Narrow"/>
        </w:rPr>
        <w:t xml:space="preserve">o. </w:t>
      </w:r>
      <w:r w:rsidR="00AF0EE6" w:rsidRPr="0027508B">
        <w:rPr>
          <w:rFonts w:ascii="Arial Narrow" w:hAnsi="Arial Narrow"/>
        </w:rPr>
        <w:t>9</w:t>
      </w:r>
      <w:r w:rsidRPr="0027508B">
        <w:rPr>
          <w:rFonts w:ascii="Arial Narrow" w:hAnsi="Arial Narrow"/>
        </w:rPr>
        <w:t xml:space="preserve">: </w:t>
      </w:r>
      <w:r w:rsidR="00AF0EE6" w:rsidRPr="0027508B">
        <w:rPr>
          <w:rFonts w:ascii="Arial Narrow" w:hAnsi="Arial Narrow"/>
        </w:rPr>
        <w:t>Templates or model forms to be used by bidders notably:</w:t>
      </w:r>
    </w:p>
    <w:p w14:paraId="27739ADE" w14:textId="1A8FBFA0" w:rsidR="007E0D9A" w:rsidRPr="0027508B" w:rsidRDefault="00583A8C" w:rsidP="00472289">
      <w:pPr>
        <w:widowControl w:val="0"/>
        <w:numPr>
          <w:ilvl w:val="0"/>
          <w:numId w:val="3"/>
        </w:numPr>
        <w:tabs>
          <w:tab w:val="left" w:pos="440"/>
        </w:tabs>
        <w:autoSpaceDE w:val="0"/>
        <w:spacing w:after="120" w:line="360" w:lineRule="auto"/>
        <w:ind w:left="426" w:firstLine="0"/>
        <w:jc w:val="both"/>
        <w:rPr>
          <w:rFonts w:ascii="Arial Narrow" w:hAnsi="Arial Narrow" w:cs="Arial"/>
        </w:rPr>
      </w:pPr>
      <w:r w:rsidRPr="0027508B">
        <w:rPr>
          <w:rFonts w:ascii="Arial Narrow" w:hAnsi="Arial Narrow"/>
        </w:rPr>
        <w:t xml:space="preserve">The </w:t>
      </w:r>
      <w:r w:rsidR="00A36703" w:rsidRPr="0027508B">
        <w:rPr>
          <w:rFonts w:ascii="Arial Narrow" w:hAnsi="Arial Narrow"/>
        </w:rPr>
        <w:t xml:space="preserve">Model </w:t>
      </w:r>
      <w:r w:rsidR="007240B5">
        <w:rPr>
          <w:rFonts w:ascii="Arial Narrow" w:hAnsi="Arial Narrow"/>
        </w:rPr>
        <w:t>of Declaration of intention</w:t>
      </w:r>
      <w:r w:rsidR="00A36703" w:rsidRPr="0027508B">
        <w:rPr>
          <w:rFonts w:ascii="Arial Narrow" w:hAnsi="Arial Narrow"/>
        </w:rPr>
        <w:t xml:space="preserve"> to tender</w:t>
      </w:r>
      <w:r w:rsidR="007E0D9A" w:rsidRPr="0027508B">
        <w:rPr>
          <w:rFonts w:ascii="Arial Narrow" w:hAnsi="Arial Narrow"/>
        </w:rPr>
        <w:t>;</w:t>
      </w:r>
    </w:p>
    <w:p w14:paraId="190909F9" w14:textId="5A127484" w:rsidR="007E0D9A" w:rsidRPr="0027508B" w:rsidRDefault="00583A8C" w:rsidP="00472289">
      <w:pPr>
        <w:widowControl w:val="0"/>
        <w:numPr>
          <w:ilvl w:val="0"/>
          <w:numId w:val="3"/>
        </w:numPr>
        <w:tabs>
          <w:tab w:val="left" w:pos="440"/>
        </w:tabs>
        <w:autoSpaceDE w:val="0"/>
        <w:spacing w:after="120" w:line="360" w:lineRule="auto"/>
        <w:ind w:left="426" w:firstLine="0"/>
        <w:jc w:val="both"/>
        <w:rPr>
          <w:rFonts w:ascii="Arial Narrow" w:hAnsi="Arial Narrow" w:cs="Arial"/>
        </w:rPr>
      </w:pPr>
      <w:r w:rsidRPr="0027508B">
        <w:rPr>
          <w:rFonts w:ascii="Arial Narrow" w:hAnsi="Arial Narrow"/>
        </w:rPr>
        <w:t xml:space="preserve">The </w:t>
      </w:r>
      <w:r w:rsidR="007E0D9A" w:rsidRPr="0027508B">
        <w:rPr>
          <w:rFonts w:ascii="Arial Narrow" w:hAnsi="Arial Narrow"/>
        </w:rPr>
        <w:t>Model bid bond;</w:t>
      </w:r>
    </w:p>
    <w:p w14:paraId="0AD04856" w14:textId="3719C933" w:rsidR="007E0D9A" w:rsidRPr="0027508B" w:rsidRDefault="007E0D9A" w:rsidP="00472289">
      <w:pPr>
        <w:widowControl w:val="0"/>
        <w:numPr>
          <w:ilvl w:val="0"/>
          <w:numId w:val="3"/>
        </w:numPr>
        <w:tabs>
          <w:tab w:val="left" w:pos="440"/>
        </w:tabs>
        <w:autoSpaceDE w:val="0"/>
        <w:spacing w:after="120" w:line="360" w:lineRule="auto"/>
        <w:ind w:left="426" w:firstLine="0"/>
        <w:jc w:val="both"/>
        <w:rPr>
          <w:rFonts w:ascii="Arial Narrow" w:hAnsi="Arial Narrow" w:cs="Arial"/>
        </w:rPr>
      </w:pPr>
      <w:r w:rsidRPr="0027508B">
        <w:rPr>
          <w:rFonts w:ascii="Arial Narrow" w:hAnsi="Arial Narrow"/>
        </w:rPr>
        <w:t>The Model Final Bond;</w:t>
      </w:r>
    </w:p>
    <w:p w14:paraId="7373CB87" w14:textId="763D8E51" w:rsidR="007E0D9A" w:rsidRPr="0027508B" w:rsidRDefault="00BA484B" w:rsidP="00472289">
      <w:pPr>
        <w:widowControl w:val="0"/>
        <w:numPr>
          <w:ilvl w:val="0"/>
          <w:numId w:val="3"/>
        </w:numPr>
        <w:tabs>
          <w:tab w:val="left" w:pos="440"/>
        </w:tabs>
        <w:autoSpaceDE w:val="0"/>
        <w:spacing w:after="120" w:line="360" w:lineRule="auto"/>
        <w:ind w:left="426" w:firstLine="0"/>
        <w:jc w:val="both"/>
        <w:rPr>
          <w:rFonts w:ascii="Arial Narrow" w:hAnsi="Arial Narrow" w:cs="Arial"/>
        </w:rPr>
      </w:pPr>
      <w:r>
        <w:rPr>
          <w:rFonts w:ascii="Arial Narrow" w:hAnsi="Arial Narrow"/>
        </w:rPr>
        <w:t>Model</w:t>
      </w:r>
      <w:r w:rsidR="007E0D9A" w:rsidRPr="0027508B">
        <w:rPr>
          <w:rFonts w:ascii="Arial Narrow" w:hAnsi="Arial Narrow"/>
        </w:rPr>
        <w:t xml:space="preserve"> Start-</w:t>
      </w:r>
      <w:r w:rsidR="007240B5">
        <w:rPr>
          <w:rFonts w:ascii="Arial Narrow" w:hAnsi="Arial Narrow"/>
        </w:rPr>
        <w:t>off</w:t>
      </w:r>
      <w:r w:rsidR="007E0D9A" w:rsidRPr="0027508B">
        <w:rPr>
          <w:rFonts w:ascii="Arial Narrow" w:hAnsi="Arial Narrow"/>
        </w:rPr>
        <w:t xml:space="preserve"> Advance </w:t>
      </w:r>
      <w:r>
        <w:rPr>
          <w:rFonts w:ascii="Arial Narrow" w:hAnsi="Arial Narrow"/>
        </w:rPr>
        <w:t>b</w:t>
      </w:r>
      <w:r w:rsidR="007E0D9A" w:rsidRPr="0027508B">
        <w:rPr>
          <w:rFonts w:ascii="Arial Narrow" w:hAnsi="Arial Narrow"/>
        </w:rPr>
        <w:t>ond;</w:t>
      </w:r>
    </w:p>
    <w:p w14:paraId="3C53F467" w14:textId="2C0B6A70" w:rsidR="007E0D9A" w:rsidRPr="0027508B" w:rsidRDefault="007E0D9A" w:rsidP="00472289">
      <w:pPr>
        <w:widowControl w:val="0"/>
        <w:numPr>
          <w:ilvl w:val="0"/>
          <w:numId w:val="3"/>
        </w:numPr>
        <w:tabs>
          <w:tab w:val="left" w:pos="440"/>
        </w:tabs>
        <w:autoSpaceDE w:val="0"/>
        <w:spacing w:after="120" w:line="360" w:lineRule="auto"/>
        <w:ind w:left="426" w:firstLine="0"/>
        <w:jc w:val="both"/>
        <w:rPr>
          <w:rFonts w:ascii="Arial Narrow" w:hAnsi="Arial Narrow" w:cs="Arial"/>
        </w:rPr>
      </w:pPr>
      <w:r w:rsidRPr="0027508B">
        <w:rPr>
          <w:rFonts w:ascii="Arial Narrow" w:hAnsi="Arial Narrow"/>
        </w:rPr>
        <w:t xml:space="preserve">Sample presentation forms for equipment; </w:t>
      </w:r>
    </w:p>
    <w:p w14:paraId="7BD3DEB8" w14:textId="42DFC7DA" w:rsidR="007E0D9A" w:rsidRPr="0027508B" w:rsidRDefault="007E0D9A" w:rsidP="00472289">
      <w:pPr>
        <w:widowControl w:val="0"/>
        <w:numPr>
          <w:ilvl w:val="0"/>
          <w:numId w:val="3"/>
        </w:numPr>
        <w:tabs>
          <w:tab w:val="left" w:pos="440"/>
        </w:tabs>
        <w:autoSpaceDE w:val="0"/>
        <w:spacing w:after="120" w:line="360" w:lineRule="auto"/>
        <w:ind w:left="426" w:firstLine="0"/>
        <w:jc w:val="both"/>
        <w:rPr>
          <w:rFonts w:ascii="Arial Narrow" w:hAnsi="Arial Narrow" w:cs="Arial"/>
        </w:rPr>
      </w:pPr>
      <w:r w:rsidRPr="0027508B">
        <w:rPr>
          <w:rFonts w:ascii="Arial Narrow" w:hAnsi="Arial Narrow"/>
        </w:rPr>
        <w:t xml:space="preserve">Sample framework </w:t>
      </w:r>
      <w:r w:rsidR="00BA484B">
        <w:rPr>
          <w:rFonts w:ascii="Arial Narrow" w:hAnsi="Arial Narrow"/>
        </w:rPr>
        <w:t xml:space="preserve">of group </w:t>
      </w:r>
      <w:r w:rsidRPr="0027508B">
        <w:rPr>
          <w:rFonts w:ascii="Arial Narrow" w:hAnsi="Arial Narrow"/>
        </w:rPr>
        <w:t>agreement;</w:t>
      </w:r>
    </w:p>
    <w:p w14:paraId="4C742CDA" w14:textId="6EA5C769" w:rsidR="00583A8C" w:rsidRPr="0027508B" w:rsidRDefault="00583A8C" w:rsidP="00583A8C">
      <w:pPr>
        <w:widowControl w:val="0"/>
        <w:tabs>
          <w:tab w:val="left" w:pos="440"/>
        </w:tabs>
        <w:autoSpaceDE w:val="0"/>
        <w:spacing w:after="120" w:line="360" w:lineRule="auto"/>
        <w:ind w:left="426"/>
        <w:jc w:val="both"/>
        <w:rPr>
          <w:rFonts w:ascii="Arial Narrow" w:hAnsi="Arial Narrow"/>
        </w:rPr>
      </w:pPr>
      <w:r w:rsidRPr="0027508B">
        <w:rPr>
          <w:rFonts w:ascii="Arial Narrow" w:hAnsi="Arial Narrow"/>
        </w:rPr>
        <w:t xml:space="preserve">Document </w:t>
      </w:r>
      <w:r w:rsidR="00BA484B">
        <w:rPr>
          <w:rFonts w:ascii="Arial Narrow" w:hAnsi="Arial Narrow"/>
        </w:rPr>
        <w:t>N</w:t>
      </w:r>
      <w:r w:rsidRPr="0027508B">
        <w:rPr>
          <w:rFonts w:ascii="Arial Narrow" w:hAnsi="Arial Narrow"/>
        </w:rPr>
        <w:t>o. 10: Inte</w:t>
      </w:r>
      <w:r w:rsidR="00F83A8D" w:rsidRPr="0027508B">
        <w:rPr>
          <w:rFonts w:ascii="Arial Narrow" w:hAnsi="Arial Narrow"/>
        </w:rPr>
        <w:t>grity</w:t>
      </w:r>
      <w:r w:rsidRPr="0027508B">
        <w:rPr>
          <w:rFonts w:ascii="Arial Narrow" w:hAnsi="Arial Narrow"/>
        </w:rPr>
        <w:t xml:space="preserve"> Charter</w:t>
      </w:r>
    </w:p>
    <w:p w14:paraId="097D1E81" w14:textId="1A2CA05D" w:rsidR="00583A8C" w:rsidRPr="0027508B" w:rsidRDefault="00583A8C" w:rsidP="00583A8C">
      <w:pPr>
        <w:widowControl w:val="0"/>
        <w:tabs>
          <w:tab w:val="left" w:pos="440"/>
        </w:tabs>
        <w:autoSpaceDE w:val="0"/>
        <w:spacing w:after="120" w:line="360" w:lineRule="auto"/>
        <w:ind w:left="426"/>
        <w:jc w:val="both"/>
        <w:rPr>
          <w:rFonts w:ascii="Arial Narrow" w:hAnsi="Arial Narrow" w:cs="Arial"/>
        </w:rPr>
      </w:pPr>
      <w:r w:rsidRPr="0027508B">
        <w:rPr>
          <w:rFonts w:ascii="Arial Narrow" w:hAnsi="Arial Narrow"/>
        </w:rPr>
        <w:t xml:space="preserve">Document </w:t>
      </w:r>
      <w:r w:rsidR="00BA484B">
        <w:rPr>
          <w:rFonts w:ascii="Arial Narrow" w:hAnsi="Arial Narrow"/>
        </w:rPr>
        <w:t>N</w:t>
      </w:r>
      <w:r w:rsidRPr="0027508B">
        <w:rPr>
          <w:rFonts w:ascii="Arial Narrow" w:hAnsi="Arial Narrow"/>
        </w:rPr>
        <w:t>o. 11: Social and Environment</w:t>
      </w:r>
      <w:r w:rsidR="00BA484B">
        <w:rPr>
          <w:rFonts w:ascii="Arial Narrow" w:hAnsi="Arial Narrow"/>
        </w:rPr>
        <w:t>al</w:t>
      </w:r>
      <w:r w:rsidRPr="0027508B">
        <w:rPr>
          <w:rFonts w:ascii="Arial Narrow" w:hAnsi="Arial Narrow"/>
        </w:rPr>
        <w:t xml:space="preserve"> Commitment</w:t>
      </w:r>
    </w:p>
    <w:p w14:paraId="09DE15AD" w14:textId="1AAD4C8B" w:rsidR="00AF7593" w:rsidRPr="0027508B" w:rsidRDefault="00AF7593" w:rsidP="00AF0EE6">
      <w:pPr>
        <w:widowControl w:val="0"/>
        <w:autoSpaceDE w:val="0"/>
        <w:spacing w:after="120" w:line="360" w:lineRule="auto"/>
        <w:jc w:val="both"/>
        <w:rPr>
          <w:rFonts w:ascii="Arial Narrow" w:hAnsi="Arial Narrow" w:cs="Arial"/>
        </w:rPr>
      </w:pPr>
      <w:r w:rsidRPr="0027508B">
        <w:rPr>
          <w:rFonts w:ascii="Arial Narrow" w:hAnsi="Arial Narrow"/>
        </w:rPr>
        <w:t xml:space="preserve">Document </w:t>
      </w:r>
      <w:r w:rsidR="00BA484B">
        <w:rPr>
          <w:rFonts w:ascii="Arial Narrow" w:hAnsi="Arial Narrow"/>
        </w:rPr>
        <w:t>N</w:t>
      </w:r>
      <w:r w:rsidRPr="0027508B">
        <w:rPr>
          <w:rFonts w:ascii="Arial Narrow" w:hAnsi="Arial Narrow"/>
        </w:rPr>
        <w:t xml:space="preserve">o.12: </w:t>
      </w:r>
      <w:r w:rsidR="00A36703" w:rsidRPr="0027508B">
        <w:rPr>
          <w:rFonts w:ascii="Arial Narrow" w:hAnsi="Arial Narrow"/>
        </w:rPr>
        <w:t xml:space="preserve">Maturity approval or </w:t>
      </w:r>
      <w:r w:rsidR="00BA484B">
        <w:rPr>
          <w:rFonts w:ascii="Arial Narrow" w:hAnsi="Arial Narrow"/>
        </w:rPr>
        <w:t>justifications</w:t>
      </w:r>
      <w:r w:rsidRPr="0027508B">
        <w:rPr>
          <w:rFonts w:ascii="Arial Narrow" w:hAnsi="Arial Narrow"/>
        </w:rPr>
        <w:t xml:space="preserve"> of preliminary studies to be </w:t>
      </w:r>
      <w:r w:rsidR="00BA484B">
        <w:rPr>
          <w:rFonts w:ascii="Arial Narrow" w:hAnsi="Arial Narrow"/>
        </w:rPr>
        <w:t>filled</w:t>
      </w:r>
      <w:r w:rsidRPr="0027508B">
        <w:rPr>
          <w:rFonts w:ascii="Arial Narrow" w:hAnsi="Arial Narrow"/>
        </w:rPr>
        <w:t xml:space="preserve"> by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the availability of funding or </w:t>
      </w:r>
      <w:r w:rsidR="00BA484B">
        <w:rPr>
          <w:rFonts w:ascii="Arial Narrow" w:hAnsi="Arial Narrow"/>
        </w:rPr>
        <w:t>proof the expenditure is contained in the budget</w:t>
      </w:r>
      <w:r w:rsidRPr="0027508B">
        <w:rPr>
          <w:rFonts w:ascii="Arial Narrow" w:hAnsi="Arial Narrow"/>
        </w:rPr>
        <w:t>;</w:t>
      </w:r>
    </w:p>
    <w:p w14:paraId="27F24080" w14:textId="2A37124A" w:rsidR="007E0D9A" w:rsidRPr="0027508B" w:rsidRDefault="007E0D9A" w:rsidP="00AF0EE6">
      <w:pPr>
        <w:widowControl w:val="0"/>
        <w:tabs>
          <w:tab w:val="left" w:pos="440"/>
        </w:tabs>
        <w:autoSpaceDE w:val="0"/>
        <w:spacing w:after="120" w:line="360" w:lineRule="auto"/>
        <w:jc w:val="both"/>
        <w:rPr>
          <w:rFonts w:ascii="Arial Narrow" w:hAnsi="Arial Narrow" w:cs="Arial"/>
        </w:rPr>
      </w:pPr>
      <w:r w:rsidRPr="0027508B">
        <w:rPr>
          <w:rFonts w:ascii="Arial Narrow" w:hAnsi="Arial Narrow"/>
        </w:rPr>
        <w:t xml:space="preserve">Document </w:t>
      </w:r>
      <w:r w:rsidR="00BA484B">
        <w:rPr>
          <w:rFonts w:ascii="Arial Narrow" w:hAnsi="Arial Narrow"/>
        </w:rPr>
        <w:t>N</w:t>
      </w:r>
      <w:r w:rsidRPr="0027508B">
        <w:rPr>
          <w:rFonts w:ascii="Arial Narrow" w:hAnsi="Arial Narrow"/>
        </w:rPr>
        <w:t>o. 13:</w:t>
      </w:r>
      <w:r w:rsidR="00C50A8E" w:rsidRPr="0027508B">
        <w:rPr>
          <w:rFonts w:ascii="Arial Narrow" w:hAnsi="Arial Narrow"/>
        </w:rPr>
        <w:t xml:space="preserve"> </w:t>
      </w:r>
      <w:r w:rsidRPr="0027508B">
        <w:rPr>
          <w:rFonts w:ascii="Arial Narrow" w:hAnsi="Arial Narrow"/>
        </w:rPr>
        <w:t>The list of a</w:t>
      </w:r>
      <w:r w:rsidR="00BA484B">
        <w:rPr>
          <w:rFonts w:ascii="Arial Narrow" w:hAnsi="Arial Narrow"/>
        </w:rPr>
        <w:t>pproved</w:t>
      </w:r>
      <w:r w:rsidRPr="0027508B">
        <w:rPr>
          <w:rFonts w:ascii="Arial Narrow" w:hAnsi="Arial Narrow"/>
        </w:rPr>
        <w:t xml:space="preserve"> banking and financial institutions approved by the Minister of Finance and </w:t>
      </w:r>
      <w:r w:rsidRPr="0027508B">
        <w:rPr>
          <w:rFonts w:ascii="Arial Narrow" w:hAnsi="Arial Narrow"/>
        </w:rPr>
        <w:lastRenderedPageBreak/>
        <w:t xml:space="preserve">authorised to issue bonds </w:t>
      </w:r>
      <w:r w:rsidR="00BA484B">
        <w:rPr>
          <w:rFonts w:ascii="Arial Narrow" w:hAnsi="Arial Narrow"/>
        </w:rPr>
        <w:t>for</w:t>
      </w:r>
      <w:r w:rsidRPr="0027508B">
        <w:rPr>
          <w:rFonts w:ascii="Arial Narrow" w:hAnsi="Arial Narrow"/>
        </w:rPr>
        <w:t xml:space="preserve"> public contracts, to be inserted by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00A36703" w:rsidRPr="0027508B">
        <w:rPr>
          <w:rFonts w:ascii="Arial Narrow" w:hAnsi="Arial Narrow"/>
        </w:rPr>
        <w:t>.</w:t>
      </w:r>
    </w:p>
    <w:p w14:paraId="13A14040" w14:textId="309BB6D7" w:rsidR="007E0D9A" w:rsidRPr="0027508B" w:rsidRDefault="007E0D9A" w:rsidP="00836E44">
      <w:pPr>
        <w:pStyle w:val="Paragraphedeliste"/>
        <w:widowControl w:val="0"/>
        <w:numPr>
          <w:ilvl w:val="1"/>
          <w:numId w:val="16"/>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The Bidder should review all regulations, forms, </w:t>
      </w:r>
      <w:r w:rsidR="00C50A8E" w:rsidRPr="0027508B">
        <w:rPr>
          <w:rFonts w:ascii="Arial Narrow" w:hAnsi="Arial Narrow"/>
          <w:sz w:val="24"/>
          <w:szCs w:val="24"/>
        </w:rPr>
        <w:t>conditions,</w:t>
      </w:r>
      <w:r w:rsidRPr="0027508B">
        <w:rPr>
          <w:rFonts w:ascii="Arial Narrow" w:hAnsi="Arial Narrow"/>
          <w:sz w:val="24"/>
          <w:szCs w:val="24"/>
        </w:rPr>
        <w:t xml:space="preserve"> and specifications contained in the TF. It is the Bidder's responsibility to provide all information requested and to prepare a tender that complies in all respects with the said documents.</w:t>
      </w:r>
    </w:p>
    <w:p w14:paraId="1614EBAF" w14:textId="77777777" w:rsidR="00D55808" w:rsidRPr="0027508B" w:rsidRDefault="00D55808" w:rsidP="00D55808">
      <w:pPr>
        <w:widowControl w:val="0"/>
        <w:autoSpaceDE w:val="0"/>
        <w:spacing w:after="120" w:line="360" w:lineRule="auto"/>
        <w:jc w:val="both"/>
        <w:rPr>
          <w:rFonts w:ascii="Arial Narrow" w:hAnsi="Arial Narrow" w:cs="Arial"/>
        </w:rPr>
      </w:pPr>
    </w:p>
    <w:p w14:paraId="7812E7FD" w14:textId="3107CB01" w:rsidR="00D74087" w:rsidRPr="0027508B" w:rsidRDefault="00D55808" w:rsidP="00D55808">
      <w:pPr>
        <w:widowControl w:val="0"/>
        <w:autoSpaceDE w:val="0"/>
        <w:spacing w:after="120" w:line="360" w:lineRule="auto"/>
        <w:jc w:val="both"/>
        <w:rPr>
          <w:rFonts w:ascii="Arial Narrow" w:hAnsi="Arial Narrow" w:cs="Arial"/>
          <w:b/>
          <w:bCs/>
          <w:spacing w:val="9"/>
        </w:rPr>
      </w:pPr>
      <w:r w:rsidRPr="0027508B">
        <w:rPr>
          <w:rFonts w:ascii="Arial Narrow" w:hAnsi="Arial Narrow"/>
          <w:b/>
        </w:rPr>
        <w:t xml:space="preserve">Article 7- </w:t>
      </w:r>
      <w:r w:rsidR="00D74087" w:rsidRPr="0027508B">
        <w:rPr>
          <w:rFonts w:ascii="Arial Narrow" w:hAnsi="Arial Narrow"/>
          <w:b/>
        </w:rPr>
        <w:t>Clarifications</w:t>
      </w:r>
      <w:r w:rsidR="00E2140F">
        <w:rPr>
          <w:rFonts w:ascii="Arial Narrow" w:hAnsi="Arial Narrow"/>
          <w:b/>
        </w:rPr>
        <w:t xml:space="preserve"> on</w:t>
      </w:r>
      <w:r w:rsidR="00D74087" w:rsidRPr="0027508B">
        <w:rPr>
          <w:rFonts w:ascii="Arial Narrow" w:hAnsi="Arial Narrow"/>
          <w:b/>
        </w:rPr>
        <w:t xml:space="preserve"> the Tender File and </w:t>
      </w:r>
      <w:r w:rsidR="00E47ECF">
        <w:rPr>
          <w:rFonts w:ascii="Arial Narrow" w:hAnsi="Arial Narrow"/>
          <w:b/>
        </w:rPr>
        <w:t>petitions</w:t>
      </w:r>
    </w:p>
    <w:p w14:paraId="44E3AF62" w14:textId="3E815D07" w:rsidR="00ED591B" w:rsidRPr="0027508B" w:rsidRDefault="00867CCB" w:rsidP="00836E44">
      <w:pPr>
        <w:pStyle w:val="Paragraphedeliste"/>
        <w:widowControl w:val="0"/>
        <w:numPr>
          <w:ilvl w:val="0"/>
          <w:numId w:val="17"/>
        </w:numPr>
        <w:tabs>
          <w:tab w:val="left" w:pos="567"/>
          <w:tab w:val="left" w:pos="2940"/>
          <w:tab w:val="left" w:pos="3320"/>
          <w:tab w:val="left" w:pos="4300"/>
        </w:tabs>
        <w:autoSpaceDE w:val="0"/>
        <w:spacing w:after="120" w:line="360" w:lineRule="auto"/>
        <w:ind w:left="567" w:hanging="567"/>
        <w:jc w:val="both"/>
        <w:rPr>
          <w:rFonts w:ascii="Arial Narrow" w:hAnsi="Arial Narrow" w:cs="Arial"/>
          <w:spacing w:val="3"/>
          <w:sz w:val="24"/>
          <w:szCs w:val="24"/>
        </w:rPr>
      </w:pPr>
      <w:r w:rsidRPr="0027508B">
        <w:rPr>
          <w:rFonts w:ascii="Arial Narrow" w:hAnsi="Arial Narrow"/>
          <w:sz w:val="24"/>
          <w:szCs w:val="24"/>
        </w:rPr>
        <w:t xml:space="preserve">Any bidder seeking clarification on the Tender Files may make a request to the Contracting Authority in writing or by electronic mail (fax or e-mail) to the address of the </w:t>
      </w:r>
      <w:r w:rsidR="00BD280C" w:rsidRPr="0027508B">
        <w:rPr>
          <w:rFonts w:ascii="Arial Narrow" w:hAnsi="Arial Narrow"/>
          <w:sz w:val="24"/>
          <w:szCs w:val="24"/>
        </w:rPr>
        <w:t>Project Owner</w:t>
      </w:r>
      <w:r w:rsidRPr="0027508B">
        <w:rPr>
          <w:rFonts w:ascii="Arial Narrow" w:hAnsi="Arial Narrow"/>
          <w:sz w:val="24"/>
          <w:szCs w:val="24"/>
        </w:rPr>
        <w:t xml:space="preserve"> or Delegated </w:t>
      </w:r>
      <w:r w:rsidR="00BD280C" w:rsidRPr="0027508B">
        <w:rPr>
          <w:rFonts w:ascii="Arial Narrow" w:hAnsi="Arial Narrow"/>
          <w:sz w:val="24"/>
          <w:szCs w:val="24"/>
        </w:rPr>
        <w:t>Project Owner</w:t>
      </w:r>
      <w:r w:rsidRPr="0027508B">
        <w:rPr>
          <w:rFonts w:ascii="Arial Narrow" w:hAnsi="Arial Narrow"/>
          <w:sz w:val="24"/>
          <w:szCs w:val="24"/>
        </w:rPr>
        <w:t xml:space="preserve"> </w:t>
      </w:r>
      <w:r w:rsidR="00B523BF">
        <w:rPr>
          <w:rFonts w:ascii="Arial Narrow" w:hAnsi="Arial Narrow"/>
          <w:sz w:val="24"/>
          <w:szCs w:val="24"/>
        </w:rPr>
        <w:t xml:space="preserve">indicated </w:t>
      </w:r>
      <w:r w:rsidRPr="0027508B">
        <w:rPr>
          <w:rFonts w:ascii="Arial Narrow" w:hAnsi="Arial Narrow"/>
          <w:sz w:val="24"/>
          <w:szCs w:val="24"/>
        </w:rPr>
        <w:t xml:space="preserve"> in the </w:t>
      </w:r>
      <w:r w:rsidR="00B523BF">
        <w:rPr>
          <w:rFonts w:ascii="Arial Narrow" w:hAnsi="Arial Narrow"/>
          <w:sz w:val="24"/>
          <w:szCs w:val="24"/>
        </w:rPr>
        <w:t>RPAO</w:t>
      </w:r>
      <w:r w:rsidRPr="0027508B">
        <w:rPr>
          <w:rFonts w:ascii="Arial Narrow" w:hAnsi="Arial Narrow"/>
          <w:sz w:val="24"/>
          <w:szCs w:val="24"/>
        </w:rPr>
        <w:t xml:space="preserve"> or via COLEPS. However, the Contracting Authority will respond in writing or by e-mail or via COLEPS or any other electronic means of communication indicated in the TF to any request for clarification received at least fourteen (14) days </w:t>
      </w:r>
      <w:r w:rsidR="00451907" w:rsidRPr="0027508B">
        <w:rPr>
          <w:rFonts w:ascii="Arial Narrow" w:hAnsi="Arial Narrow"/>
          <w:sz w:val="24"/>
          <w:szCs w:val="24"/>
        </w:rPr>
        <w:t>before</w:t>
      </w:r>
      <w:r w:rsidRPr="0027508B">
        <w:rPr>
          <w:rFonts w:ascii="Arial Narrow" w:hAnsi="Arial Narrow"/>
          <w:sz w:val="24"/>
          <w:szCs w:val="24"/>
        </w:rPr>
        <w:t xml:space="preserve"> the deadline for submission of bids.</w:t>
      </w:r>
    </w:p>
    <w:p w14:paraId="1DA082E0" w14:textId="42D222CF" w:rsidR="00867CCB" w:rsidRPr="0027508B" w:rsidRDefault="00867CCB" w:rsidP="00836E44">
      <w:pPr>
        <w:pStyle w:val="Paragraphedeliste"/>
        <w:widowControl w:val="0"/>
        <w:numPr>
          <w:ilvl w:val="0"/>
          <w:numId w:val="17"/>
        </w:numPr>
        <w:tabs>
          <w:tab w:val="left" w:pos="567"/>
          <w:tab w:val="left" w:pos="2940"/>
          <w:tab w:val="left" w:pos="3320"/>
          <w:tab w:val="left" w:pos="4300"/>
        </w:tabs>
        <w:autoSpaceDE w:val="0"/>
        <w:spacing w:after="120" w:line="360" w:lineRule="auto"/>
        <w:ind w:left="567" w:hanging="567"/>
        <w:jc w:val="both"/>
        <w:rPr>
          <w:rFonts w:ascii="Arial Narrow" w:hAnsi="Arial Narrow" w:cs="Arial"/>
          <w:spacing w:val="3"/>
          <w:sz w:val="24"/>
          <w:szCs w:val="24"/>
        </w:rPr>
      </w:pPr>
      <w:r w:rsidRPr="0027508B">
        <w:rPr>
          <w:rFonts w:ascii="Arial Narrow" w:hAnsi="Arial Narrow"/>
          <w:sz w:val="24"/>
          <w:szCs w:val="24"/>
        </w:rPr>
        <w:t xml:space="preserve"> A copy of the </w:t>
      </w:r>
      <w:r w:rsidR="00BD280C" w:rsidRPr="0027508B">
        <w:rPr>
          <w:rFonts w:ascii="Arial Narrow" w:hAnsi="Arial Narrow"/>
          <w:sz w:val="24"/>
          <w:szCs w:val="24"/>
        </w:rPr>
        <w:t>Project Owner</w:t>
      </w:r>
      <w:r w:rsidRPr="0027508B">
        <w:rPr>
          <w:rFonts w:ascii="Arial Narrow" w:hAnsi="Arial Narrow"/>
          <w:sz w:val="24"/>
          <w:szCs w:val="24"/>
        </w:rPr>
        <w:t xml:space="preserve">'s or Delegated </w:t>
      </w:r>
      <w:r w:rsidR="00BD280C" w:rsidRPr="0027508B">
        <w:rPr>
          <w:rFonts w:ascii="Arial Narrow" w:hAnsi="Arial Narrow"/>
          <w:sz w:val="24"/>
          <w:szCs w:val="24"/>
        </w:rPr>
        <w:t>Project Owner</w:t>
      </w:r>
      <w:r w:rsidRPr="0027508B">
        <w:rPr>
          <w:rFonts w:ascii="Arial Narrow" w:hAnsi="Arial Narrow"/>
          <w:sz w:val="24"/>
          <w:szCs w:val="24"/>
        </w:rPr>
        <w:t xml:space="preserve">'s response, indicating the question asked but not mentioning its author, </w:t>
      </w:r>
      <w:r w:rsidR="00B523BF">
        <w:rPr>
          <w:rFonts w:ascii="Arial Narrow" w:hAnsi="Arial Narrow"/>
          <w:sz w:val="24"/>
          <w:szCs w:val="24"/>
        </w:rPr>
        <w:t>shall be</w:t>
      </w:r>
      <w:r w:rsidRPr="0027508B">
        <w:rPr>
          <w:rFonts w:ascii="Arial Narrow" w:hAnsi="Arial Narrow"/>
          <w:sz w:val="24"/>
          <w:szCs w:val="24"/>
        </w:rPr>
        <w:t xml:space="preserve"> sent to all bidders who purchased the </w:t>
      </w:r>
      <w:r w:rsidR="00FB6C6A" w:rsidRPr="0027508B">
        <w:rPr>
          <w:rFonts w:ascii="Arial Narrow" w:hAnsi="Arial Narrow"/>
          <w:sz w:val="24"/>
          <w:szCs w:val="24"/>
        </w:rPr>
        <w:t>Tender File</w:t>
      </w:r>
      <w:r w:rsidRPr="0027508B">
        <w:rPr>
          <w:rFonts w:ascii="Arial Narrow" w:hAnsi="Arial Narrow"/>
          <w:sz w:val="24"/>
          <w:szCs w:val="24"/>
        </w:rPr>
        <w:t>.</w:t>
      </w:r>
    </w:p>
    <w:p w14:paraId="31C997A7" w14:textId="74AA12F4" w:rsidR="00D74087" w:rsidRPr="0027508B" w:rsidRDefault="00D74087" w:rsidP="00836E44">
      <w:pPr>
        <w:pStyle w:val="Paragraphedeliste"/>
        <w:widowControl w:val="0"/>
        <w:numPr>
          <w:ilvl w:val="0"/>
          <w:numId w:val="17"/>
        </w:numPr>
        <w:tabs>
          <w:tab w:val="left" w:pos="567"/>
          <w:tab w:val="left" w:pos="2940"/>
          <w:tab w:val="left" w:pos="3320"/>
          <w:tab w:val="left" w:pos="4300"/>
        </w:tabs>
        <w:autoSpaceDE w:val="0"/>
        <w:spacing w:after="120" w:line="360" w:lineRule="auto"/>
        <w:ind w:left="0" w:firstLine="0"/>
        <w:jc w:val="both"/>
        <w:rPr>
          <w:rFonts w:ascii="Arial Narrow" w:hAnsi="Arial Narrow" w:cs="Arial"/>
          <w:spacing w:val="3"/>
          <w:sz w:val="24"/>
          <w:szCs w:val="24"/>
        </w:rPr>
      </w:pPr>
      <w:r w:rsidRPr="0027508B">
        <w:rPr>
          <w:rFonts w:ascii="Arial Narrow" w:hAnsi="Arial Narrow"/>
          <w:sz w:val="24"/>
          <w:szCs w:val="24"/>
        </w:rPr>
        <w:t>Any bidder who feels aggrieved may lodge a</w:t>
      </w:r>
      <w:r w:rsidR="00ED591B" w:rsidRPr="0027508B">
        <w:rPr>
          <w:rFonts w:ascii="Arial Narrow" w:hAnsi="Arial Narrow"/>
          <w:sz w:val="24"/>
          <w:szCs w:val="24"/>
        </w:rPr>
        <w:t xml:space="preserve"> petition</w:t>
      </w:r>
      <w:r w:rsidRPr="0027508B">
        <w:rPr>
          <w:rFonts w:ascii="Arial Narrow" w:hAnsi="Arial Narrow"/>
          <w:sz w:val="24"/>
          <w:szCs w:val="24"/>
        </w:rPr>
        <w:t xml:space="preserve"> to the</w:t>
      </w:r>
      <w:r w:rsidRPr="0027508B">
        <w:rPr>
          <w:rFonts w:ascii="Arial Narrow" w:hAnsi="Arial Narrow"/>
          <w:b/>
          <w:bCs/>
          <w:sz w:val="24"/>
          <w:szCs w:val="24"/>
        </w:rPr>
        <w:t xml:space="preserve"> Contracting Authority</w:t>
      </w:r>
      <w:r w:rsidRPr="0027508B">
        <w:rPr>
          <w:rFonts w:ascii="Arial Narrow" w:hAnsi="Arial Narrow"/>
          <w:sz w:val="24"/>
          <w:szCs w:val="24"/>
        </w:rPr>
        <w:t>. In the case of restricted call for tender, the</w:t>
      </w:r>
      <w:r w:rsidR="00ED591B" w:rsidRPr="0027508B">
        <w:rPr>
          <w:rFonts w:ascii="Arial Narrow" w:hAnsi="Arial Narrow"/>
          <w:sz w:val="24"/>
          <w:szCs w:val="24"/>
        </w:rPr>
        <w:t xml:space="preserve"> petition</w:t>
      </w:r>
      <w:r w:rsidRPr="0027508B">
        <w:rPr>
          <w:rFonts w:ascii="Arial Narrow" w:hAnsi="Arial Narrow"/>
          <w:sz w:val="24"/>
          <w:szCs w:val="24"/>
        </w:rPr>
        <w:t xml:space="preserve"> must:</w:t>
      </w:r>
    </w:p>
    <w:p w14:paraId="1DCBB810" w14:textId="0B6C1C56" w:rsidR="00D74087" w:rsidRPr="0027508B" w:rsidRDefault="00D74087" w:rsidP="00AF0EE6">
      <w:pPr>
        <w:pStyle w:val="Paragraphedeliste"/>
        <w:tabs>
          <w:tab w:val="left" w:pos="1701"/>
        </w:tabs>
        <w:spacing w:after="120" w:line="360" w:lineRule="auto"/>
        <w:ind w:left="0"/>
        <w:jc w:val="both"/>
        <w:rPr>
          <w:rFonts w:ascii="Arial Narrow" w:hAnsi="Arial Narrow" w:cs="Arial"/>
          <w:sz w:val="24"/>
          <w:szCs w:val="24"/>
        </w:rPr>
      </w:pPr>
      <w:r w:rsidRPr="0027508B">
        <w:rPr>
          <w:rFonts w:ascii="Arial Narrow" w:hAnsi="Arial Narrow"/>
          <w:sz w:val="24"/>
          <w:szCs w:val="24"/>
        </w:rPr>
        <w:t xml:space="preserve">(i) at the pre-qualification stage, related to </w:t>
      </w:r>
      <w:r w:rsidR="00451907" w:rsidRPr="0027508B">
        <w:rPr>
          <w:rFonts w:ascii="Arial Narrow" w:hAnsi="Arial Narrow"/>
          <w:sz w:val="24"/>
          <w:szCs w:val="24"/>
        </w:rPr>
        <w:t xml:space="preserve">the </w:t>
      </w:r>
      <w:r w:rsidRPr="0027508B">
        <w:rPr>
          <w:rFonts w:ascii="Arial Narrow" w:hAnsi="Arial Narrow"/>
          <w:sz w:val="24"/>
          <w:szCs w:val="24"/>
        </w:rPr>
        <w:t>requests for reconsider</w:t>
      </w:r>
      <w:r w:rsidR="00451907" w:rsidRPr="0027508B">
        <w:rPr>
          <w:rFonts w:ascii="Arial Narrow" w:hAnsi="Arial Narrow"/>
          <w:sz w:val="24"/>
          <w:szCs w:val="24"/>
        </w:rPr>
        <w:t xml:space="preserve">ing </w:t>
      </w:r>
      <w:r w:rsidRPr="0027508B">
        <w:rPr>
          <w:rFonts w:ascii="Arial Narrow" w:hAnsi="Arial Narrow"/>
          <w:sz w:val="24"/>
          <w:szCs w:val="24"/>
        </w:rPr>
        <w:t>the conditions of application, pre-</w:t>
      </w:r>
      <w:r w:rsidR="00451907" w:rsidRPr="0027508B">
        <w:rPr>
          <w:rFonts w:ascii="Arial Narrow" w:hAnsi="Arial Narrow"/>
          <w:sz w:val="24"/>
          <w:szCs w:val="24"/>
        </w:rPr>
        <w:t>qualification,</w:t>
      </w:r>
      <w:r w:rsidRPr="0027508B">
        <w:rPr>
          <w:rFonts w:ascii="Arial Narrow" w:hAnsi="Arial Narrow"/>
          <w:sz w:val="24"/>
          <w:szCs w:val="24"/>
        </w:rPr>
        <w:t xml:space="preserve"> or requests for re-examin</w:t>
      </w:r>
      <w:r w:rsidR="00CB7E43">
        <w:rPr>
          <w:rFonts w:ascii="Arial Narrow" w:hAnsi="Arial Narrow"/>
          <w:sz w:val="24"/>
          <w:szCs w:val="24"/>
        </w:rPr>
        <w:t>ation of</w:t>
      </w:r>
      <w:r w:rsidR="00451907" w:rsidRPr="0027508B">
        <w:rPr>
          <w:rFonts w:ascii="Arial Narrow" w:hAnsi="Arial Narrow"/>
          <w:sz w:val="24"/>
          <w:szCs w:val="24"/>
        </w:rPr>
        <w:t xml:space="preserve"> the </w:t>
      </w:r>
      <w:r w:rsidRPr="0027508B">
        <w:rPr>
          <w:rFonts w:ascii="Arial Narrow" w:hAnsi="Arial Narrow"/>
          <w:sz w:val="24"/>
          <w:szCs w:val="24"/>
        </w:rPr>
        <w:t xml:space="preserve">decisions or acts taken by the </w:t>
      </w:r>
      <w:r w:rsidR="00BD280C" w:rsidRPr="0027508B">
        <w:rPr>
          <w:rFonts w:ascii="Arial Narrow" w:hAnsi="Arial Narrow"/>
          <w:sz w:val="24"/>
          <w:szCs w:val="24"/>
        </w:rPr>
        <w:t>Project Owner</w:t>
      </w:r>
      <w:r w:rsidRPr="0027508B">
        <w:rPr>
          <w:rFonts w:ascii="Arial Narrow" w:hAnsi="Arial Narrow"/>
          <w:sz w:val="24"/>
          <w:szCs w:val="24"/>
        </w:rPr>
        <w:t xml:space="preserve"> or the Delegated </w:t>
      </w:r>
      <w:r w:rsidR="00BD280C" w:rsidRPr="0027508B">
        <w:rPr>
          <w:rFonts w:ascii="Arial Narrow" w:hAnsi="Arial Narrow"/>
          <w:sz w:val="24"/>
          <w:szCs w:val="24"/>
        </w:rPr>
        <w:t>Project Owner</w:t>
      </w:r>
      <w:r w:rsidRPr="0027508B">
        <w:rPr>
          <w:rFonts w:ascii="Arial Narrow" w:hAnsi="Arial Narrow"/>
          <w:sz w:val="24"/>
          <w:szCs w:val="24"/>
        </w:rPr>
        <w:t xml:space="preserve"> during the pre-qualification procedure.</w:t>
      </w:r>
    </w:p>
    <w:p w14:paraId="2B6101D9" w14:textId="75CFBB01" w:rsidR="00D74087" w:rsidRPr="0027508B" w:rsidRDefault="00D74087" w:rsidP="00AF0EE6">
      <w:pPr>
        <w:pStyle w:val="Corpsdetexte"/>
        <w:spacing w:line="360" w:lineRule="auto"/>
        <w:jc w:val="both"/>
        <w:rPr>
          <w:rFonts w:ascii="Arial Narrow" w:hAnsi="Arial Narrow" w:cs="Arial"/>
          <w:color w:val="231F20"/>
          <w:w w:val="110"/>
        </w:rPr>
      </w:pPr>
      <w:r w:rsidRPr="0027508B">
        <w:rPr>
          <w:rFonts w:ascii="Arial Narrow" w:hAnsi="Arial Narrow"/>
        </w:rPr>
        <w:t>ii) Candidates have five (5) working days before the date of submission of applications and five (5) working days after the publication of the pre-qualification</w:t>
      </w:r>
      <w:r w:rsidR="00805367" w:rsidRPr="0027508B">
        <w:rPr>
          <w:rFonts w:ascii="Arial Narrow" w:hAnsi="Arial Narrow"/>
        </w:rPr>
        <w:t xml:space="preserve"> results </w:t>
      </w:r>
      <w:r w:rsidRPr="0027508B">
        <w:rPr>
          <w:rFonts w:ascii="Arial Narrow" w:hAnsi="Arial Narrow"/>
        </w:rPr>
        <w:t xml:space="preserve">to submit their </w:t>
      </w:r>
      <w:r w:rsidR="005B1FC1" w:rsidRPr="0027508B">
        <w:rPr>
          <w:rFonts w:ascii="Arial Narrow" w:hAnsi="Arial Narrow"/>
        </w:rPr>
        <w:t>petition</w:t>
      </w:r>
      <w:r w:rsidRPr="0027508B">
        <w:rPr>
          <w:rFonts w:ascii="Arial Narrow" w:hAnsi="Arial Narrow"/>
        </w:rPr>
        <w:t xml:space="preserve"> to the </w:t>
      </w:r>
      <w:r w:rsidRPr="0027508B">
        <w:rPr>
          <w:rFonts w:ascii="Arial Narrow" w:hAnsi="Arial Narrow"/>
          <w:b/>
          <w:bCs/>
        </w:rPr>
        <w:t>Contracting Authority</w:t>
      </w:r>
      <w:r w:rsidRPr="0027508B">
        <w:rPr>
          <w:rFonts w:ascii="Arial Narrow" w:hAnsi="Arial Narrow"/>
        </w:rPr>
        <w:t>, with a copy to the Authority in charge of Public Contracts and to the body in charge of the Regulation of Public Contracts.</w:t>
      </w:r>
    </w:p>
    <w:p w14:paraId="4390B8F9" w14:textId="08F5A60B" w:rsidR="00D74087" w:rsidRPr="0027508B" w:rsidRDefault="00D74087" w:rsidP="00AF0EE6">
      <w:pPr>
        <w:widowControl w:val="0"/>
        <w:autoSpaceDE w:val="0"/>
        <w:spacing w:after="120" w:line="360" w:lineRule="auto"/>
        <w:jc w:val="both"/>
        <w:rPr>
          <w:rFonts w:ascii="Arial Narrow" w:hAnsi="Arial Narrow" w:cs="Arial"/>
        </w:rPr>
      </w:pPr>
      <w:r w:rsidRPr="0027508B">
        <w:rPr>
          <w:rFonts w:ascii="Arial Narrow" w:hAnsi="Arial Narrow"/>
        </w:rPr>
        <w:t>(iii) This</w:t>
      </w:r>
      <w:r w:rsidR="005B1FC1" w:rsidRPr="0027508B">
        <w:rPr>
          <w:rFonts w:ascii="Arial Narrow" w:hAnsi="Arial Narrow"/>
        </w:rPr>
        <w:t xml:space="preserve"> petition</w:t>
      </w:r>
      <w:r w:rsidRPr="0027508B">
        <w:rPr>
          <w:rFonts w:ascii="Arial Narrow" w:hAnsi="Arial Narrow"/>
        </w:rPr>
        <w:t xml:space="preserve"> does not have suspensive effect.</w:t>
      </w:r>
    </w:p>
    <w:p w14:paraId="22150BD0" w14:textId="710698E7" w:rsidR="00D74087" w:rsidRPr="0027508B" w:rsidRDefault="00D74087" w:rsidP="00836E44">
      <w:pPr>
        <w:pStyle w:val="Paragraphedeliste"/>
        <w:widowControl w:val="0"/>
        <w:numPr>
          <w:ilvl w:val="0"/>
          <w:numId w:val="17"/>
        </w:numPr>
        <w:tabs>
          <w:tab w:val="left" w:pos="567"/>
          <w:tab w:val="left" w:pos="2940"/>
          <w:tab w:val="left" w:pos="3320"/>
          <w:tab w:val="left" w:pos="4300"/>
        </w:tabs>
        <w:autoSpaceDE w:val="0"/>
        <w:spacing w:after="120" w:line="360" w:lineRule="auto"/>
        <w:ind w:left="0" w:firstLine="0"/>
        <w:jc w:val="both"/>
        <w:rPr>
          <w:rFonts w:ascii="Arial Narrow" w:hAnsi="Arial Narrow" w:cs="Arial"/>
          <w:spacing w:val="3"/>
          <w:sz w:val="24"/>
          <w:szCs w:val="24"/>
        </w:rPr>
      </w:pPr>
      <w:r w:rsidRPr="0027508B">
        <w:rPr>
          <w:rFonts w:ascii="Arial Narrow" w:hAnsi="Arial Narrow"/>
          <w:sz w:val="24"/>
          <w:szCs w:val="24"/>
        </w:rPr>
        <w:t xml:space="preserve">Where </w:t>
      </w:r>
      <w:r w:rsidR="00CB7E43">
        <w:rPr>
          <w:rFonts w:ascii="Arial Narrow" w:hAnsi="Arial Narrow"/>
          <w:sz w:val="24"/>
          <w:szCs w:val="24"/>
        </w:rPr>
        <w:t>the invitation to tender</w:t>
      </w:r>
      <w:r w:rsidRPr="0027508B">
        <w:rPr>
          <w:rFonts w:ascii="Arial Narrow" w:hAnsi="Arial Narrow"/>
          <w:sz w:val="24"/>
          <w:szCs w:val="24"/>
        </w:rPr>
        <w:t xml:space="preserve"> is the chosen procedure, the</w:t>
      </w:r>
      <w:r w:rsidR="0029778D" w:rsidRPr="0027508B">
        <w:rPr>
          <w:rFonts w:ascii="Arial Narrow" w:hAnsi="Arial Narrow"/>
          <w:sz w:val="24"/>
          <w:szCs w:val="24"/>
        </w:rPr>
        <w:t xml:space="preserve"> petition</w:t>
      </w:r>
      <w:r w:rsidRPr="0027508B">
        <w:rPr>
          <w:rFonts w:ascii="Arial Narrow" w:hAnsi="Arial Narrow"/>
          <w:sz w:val="24"/>
          <w:szCs w:val="24"/>
        </w:rPr>
        <w:t xml:space="preserve"> must be sent, between the publication of the tender notice and the opening of the bids: </w:t>
      </w:r>
    </w:p>
    <w:p w14:paraId="1C72FEDC" w14:textId="77777777" w:rsidR="00D74087" w:rsidRPr="0027508B" w:rsidRDefault="00D74087" w:rsidP="00836E44">
      <w:pPr>
        <w:pStyle w:val="Paragraphedeliste"/>
        <w:widowControl w:val="0"/>
        <w:numPr>
          <w:ilvl w:val="0"/>
          <w:numId w:val="18"/>
        </w:numPr>
        <w:autoSpaceDE w:val="0"/>
        <w:spacing w:after="120" w:line="360" w:lineRule="auto"/>
        <w:jc w:val="both"/>
        <w:rPr>
          <w:rFonts w:ascii="Arial Narrow" w:hAnsi="Arial Narrow" w:cs="Arial"/>
          <w:sz w:val="24"/>
          <w:szCs w:val="24"/>
        </w:rPr>
      </w:pPr>
      <w:r w:rsidRPr="0027508B">
        <w:rPr>
          <w:rFonts w:ascii="Arial Narrow" w:hAnsi="Arial Narrow"/>
          <w:sz w:val="24"/>
          <w:szCs w:val="24"/>
        </w:rPr>
        <w:t xml:space="preserve">to the </w:t>
      </w:r>
      <w:r w:rsidRPr="0027508B">
        <w:rPr>
          <w:rFonts w:ascii="Arial Narrow" w:hAnsi="Arial Narrow"/>
          <w:b/>
          <w:bCs/>
          <w:sz w:val="24"/>
          <w:szCs w:val="24"/>
        </w:rPr>
        <w:t>Contracting Authority</w:t>
      </w:r>
      <w:r w:rsidRPr="0027508B">
        <w:rPr>
          <w:rFonts w:ascii="Arial Narrow" w:hAnsi="Arial Narrow"/>
          <w:sz w:val="24"/>
          <w:szCs w:val="24"/>
        </w:rPr>
        <w:t>, with a copy to the Authority in charge of Public Contracts and the body in charge of regulating Public Contracts;</w:t>
      </w:r>
    </w:p>
    <w:p w14:paraId="02A7FEAA" w14:textId="77777777" w:rsidR="00D74087" w:rsidRPr="0027508B" w:rsidRDefault="00D74087" w:rsidP="00836E44">
      <w:pPr>
        <w:pStyle w:val="Paragraphedeliste"/>
        <w:widowControl w:val="0"/>
        <w:numPr>
          <w:ilvl w:val="0"/>
          <w:numId w:val="18"/>
        </w:numPr>
        <w:autoSpaceDE w:val="0"/>
        <w:spacing w:after="120" w:line="360" w:lineRule="auto"/>
        <w:jc w:val="both"/>
        <w:rPr>
          <w:rFonts w:ascii="Arial Narrow" w:hAnsi="Arial Narrow" w:cs="Arial"/>
          <w:sz w:val="24"/>
          <w:szCs w:val="24"/>
        </w:rPr>
      </w:pPr>
      <w:r w:rsidRPr="0027508B">
        <w:rPr>
          <w:rFonts w:ascii="Arial Narrow" w:hAnsi="Arial Narrow"/>
          <w:sz w:val="24"/>
          <w:szCs w:val="24"/>
        </w:rPr>
        <w:t xml:space="preserve">it must reach the </w:t>
      </w:r>
      <w:r w:rsidRPr="0027508B">
        <w:rPr>
          <w:rFonts w:ascii="Arial Narrow" w:hAnsi="Arial Narrow"/>
          <w:b/>
          <w:bCs/>
          <w:sz w:val="24"/>
          <w:szCs w:val="24"/>
        </w:rPr>
        <w:t>Contracting Authority</w:t>
      </w:r>
      <w:r w:rsidRPr="0027508B">
        <w:rPr>
          <w:rFonts w:ascii="Arial Narrow" w:hAnsi="Arial Narrow"/>
          <w:sz w:val="24"/>
          <w:szCs w:val="24"/>
        </w:rPr>
        <w:t xml:space="preserve"> no later than fourteen (14) working days before the date of the opening of bids;</w:t>
      </w:r>
    </w:p>
    <w:p w14:paraId="01E170D7" w14:textId="635261A9" w:rsidR="00D74087" w:rsidRPr="0027508B" w:rsidRDefault="00867CCB" w:rsidP="00836E44">
      <w:pPr>
        <w:pStyle w:val="Paragraphedeliste"/>
        <w:widowControl w:val="0"/>
        <w:numPr>
          <w:ilvl w:val="0"/>
          <w:numId w:val="18"/>
        </w:numPr>
        <w:autoSpaceDE w:val="0"/>
        <w:spacing w:after="120" w:line="360" w:lineRule="auto"/>
        <w:jc w:val="both"/>
        <w:rPr>
          <w:rFonts w:ascii="Arial Narrow" w:hAnsi="Arial Narrow" w:cs="Arial"/>
          <w:sz w:val="24"/>
          <w:szCs w:val="24"/>
        </w:rPr>
      </w:pPr>
      <w:r w:rsidRPr="0027508B">
        <w:rPr>
          <w:rFonts w:ascii="Arial Narrow" w:hAnsi="Arial Narrow"/>
          <w:b/>
          <w:bCs/>
          <w:sz w:val="24"/>
          <w:szCs w:val="24"/>
        </w:rPr>
        <w:t>the Contracting Authority</w:t>
      </w:r>
      <w:r w:rsidRPr="0027508B">
        <w:rPr>
          <w:rFonts w:ascii="Arial Narrow" w:hAnsi="Arial Narrow"/>
          <w:sz w:val="24"/>
          <w:szCs w:val="24"/>
        </w:rPr>
        <w:t xml:space="preserve"> has five (5) working days to react. </w:t>
      </w:r>
      <w:r w:rsidR="000C2AA3" w:rsidRPr="0027508B">
        <w:rPr>
          <w:rFonts w:ascii="Arial Narrow" w:hAnsi="Arial Narrow"/>
          <w:sz w:val="24"/>
          <w:szCs w:val="24"/>
        </w:rPr>
        <w:t>A copy</w:t>
      </w:r>
      <w:r w:rsidRPr="0027508B">
        <w:rPr>
          <w:rFonts w:ascii="Arial Narrow" w:hAnsi="Arial Narrow"/>
          <w:sz w:val="24"/>
          <w:szCs w:val="24"/>
        </w:rPr>
        <w:t xml:space="preserve"> </w:t>
      </w:r>
      <w:r w:rsidR="000C2AA3" w:rsidRPr="0027508B">
        <w:rPr>
          <w:rFonts w:ascii="Arial Narrow" w:hAnsi="Arial Narrow"/>
          <w:sz w:val="24"/>
          <w:szCs w:val="24"/>
        </w:rPr>
        <w:t xml:space="preserve">of </w:t>
      </w:r>
      <w:r w:rsidR="0051699B" w:rsidRPr="0027508B">
        <w:rPr>
          <w:rFonts w:ascii="Arial Narrow" w:hAnsi="Arial Narrow"/>
          <w:sz w:val="24"/>
          <w:szCs w:val="24"/>
        </w:rPr>
        <w:t>his re</w:t>
      </w:r>
      <w:r w:rsidR="00CB7E43">
        <w:rPr>
          <w:rFonts w:ascii="Arial Narrow" w:hAnsi="Arial Narrow"/>
          <w:sz w:val="24"/>
          <w:szCs w:val="24"/>
        </w:rPr>
        <w:t xml:space="preserve">sponse </w:t>
      </w:r>
      <w:r w:rsidR="000C2AA3" w:rsidRPr="0027508B">
        <w:rPr>
          <w:rFonts w:ascii="Arial Narrow" w:hAnsi="Arial Narrow"/>
          <w:sz w:val="24"/>
          <w:szCs w:val="24"/>
        </w:rPr>
        <w:t>is forwarded</w:t>
      </w:r>
      <w:r w:rsidRPr="0027508B">
        <w:rPr>
          <w:rFonts w:ascii="Arial Narrow" w:hAnsi="Arial Narrow"/>
          <w:sz w:val="24"/>
          <w:szCs w:val="24"/>
        </w:rPr>
        <w:t xml:space="preserve"> to the </w:t>
      </w:r>
      <w:r w:rsidRPr="0027508B">
        <w:rPr>
          <w:rFonts w:ascii="Arial Narrow" w:hAnsi="Arial Narrow"/>
          <w:sz w:val="24"/>
          <w:szCs w:val="24"/>
        </w:rPr>
        <w:lastRenderedPageBreak/>
        <w:t>Authority in charge of Public Contracts and the body in charge of regulating Public Contracts;</w:t>
      </w:r>
    </w:p>
    <w:p w14:paraId="40B29A9C" w14:textId="5638BA17" w:rsidR="00D74087" w:rsidRPr="0027508B" w:rsidRDefault="00D74087" w:rsidP="00836E44">
      <w:pPr>
        <w:pStyle w:val="Paragraphedeliste"/>
        <w:widowControl w:val="0"/>
        <w:numPr>
          <w:ilvl w:val="0"/>
          <w:numId w:val="18"/>
        </w:numPr>
        <w:autoSpaceDE w:val="0"/>
        <w:spacing w:after="120" w:line="360" w:lineRule="auto"/>
        <w:jc w:val="both"/>
        <w:rPr>
          <w:rFonts w:ascii="Arial Narrow" w:hAnsi="Arial Narrow" w:cs="Arial"/>
          <w:sz w:val="24"/>
          <w:szCs w:val="24"/>
        </w:rPr>
      </w:pPr>
      <w:r w:rsidRPr="0027508B">
        <w:rPr>
          <w:rFonts w:ascii="Arial Narrow" w:hAnsi="Arial Narrow"/>
          <w:sz w:val="24"/>
          <w:szCs w:val="24"/>
        </w:rPr>
        <w:t xml:space="preserve">in the event of disagreement between the </w:t>
      </w:r>
      <w:r w:rsidR="00AC3D90" w:rsidRPr="0027508B">
        <w:rPr>
          <w:rFonts w:ascii="Arial Narrow" w:hAnsi="Arial Narrow"/>
          <w:sz w:val="24"/>
          <w:szCs w:val="24"/>
        </w:rPr>
        <w:t>petitioner</w:t>
      </w:r>
      <w:r w:rsidRPr="0027508B">
        <w:rPr>
          <w:rFonts w:ascii="Arial Narrow" w:hAnsi="Arial Narrow"/>
          <w:sz w:val="24"/>
          <w:szCs w:val="24"/>
        </w:rPr>
        <w:t xml:space="preserve"> and the </w:t>
      </w:r>
      <w:r w:rsidRPr="0027508B">
        <w:rPr>
          <w:rFonts w:ascii="Arial Narrow" w:hAnsi="Arial Narrow"/>
          <w:b/>
          <w:bCs/>
          <w:sz w:val="24"/>
          <w:szCs w:val="24"/>
        </w:rPr>
        <w:t>Contracting Authority</w:t>
      </w:r>
      <w:r w:rsidRPr="0027508B">
        <w:rPr>
          <w:rFonts w:ascii="Arial Narrow" w:hAnsi="Arial Narrow"/>
          <w:sz w:val="24"/>
          <w:szCs w:val="24"/>
        </w:rPr>
        <w:t xml:space="preserve">, the </w:t>
      </w:r>
      <w:r w:rsidR="000C2AA3" w:rsidRPr="0027508B">
        <w:rPr>
          <w:rFonts w:ascii="Arial Narrow" w:hAnsi="Arial Narrow"/>
          <w:sz w:val="24"/>
          <w:szCs w:val="24"/>
        </w:rPr>
        <w:t>petition</w:t>
      </w:r>
      <w:r w:rsidR="00CB7E43">
        <w:rPr>
          <w:rFonts w:ascii="Arial Narrow" w:hAnsi="Arial Narrow"/>
          <w:sz w:val="24"/>
          <w:szCs w:val="24"/>
        </w:rPr>
        <w:t>er</w:t>
      </w:r>
      <w:r w:rsidRPr="0027508B">
        <w:rPr>
          <w:rFonts w:ascii="Arial Narrow" w:hAnsi="Arial Narrow"/>
          <w:sz w:val="24"/>
          <w:szCs w:val="24"/>
        </w:rPr>
        <w:t xml:space="preserve"> shall </w:t>
      </w:r>
      <w:r w:rsidR="00CB7E43">
        <w:rPr>
          <w:rFonts w:ascii="Arial Narrow" w:hAnsi="Arial Narrow"/>
          <w:sz w:val="24"/>
          <w:szCs w:val="24"/>
        </w:rPr>
        <w:t xml:space="preserve">take </w:t>
      </w:r>
      <w:r w:rsidR="00E82C24">
        <w:rPr>
          <w:rFonts w:ascii="Arial Narrow" w:hAnsi="Arial Narrow"/>
          <w:sz w:val="24"/>
          <w:szCs w:val="24"/>
        </w:rPr>
        <w:t>the matter to</w:t>
      </w:r>
      <w:r w:rsidRPr="0027508B">
        <w:rPr>
          <w:rFonts w:ascii="Arial Narrow" w:hAnsi="Arial Narrow"/>
          <w:sz w:val="24"/>
          <w:szCs w:val="24"/>
        </w:rPr>
        <w:t xml:space="preserve"> the </w:t>
      </w:r>
      <w:r w:rsidR="000C2AA3" w:rsidRPr="0027508B">
        <w:rPr>
          <w:rFonts w:ascii="Arial Narrow" w:hAnsi="Arial Narrow"/>
          <w:sz w:val="24"/>
          <w:szCs w:val="24"/>
        </w:rPr>
        <w:t>Petitions Review Committee</w:t>
      </w:r>
      <w:r w:rsidRPr="0027508B">
        <w:rPr>
          <w:rFonts w:ascii="Arial Narrow" w:hAnsi="Arial Narrow"/>
          <w:sz w:val="24"/>
          <w:szCs w:val="24"/>
        </w:rPr>
        <w:t>.</w:t>
      </w:r>
    </w:p>
    <w:p w14:paraId="1EE22D7C" w14:textId="5197F786" w:rsidR="00D74087" w:rsidRPr="0027508B" w:rsidRDefault="00D74087" w:rsidP="00836E44">
      <w:pPr>
        <w:pStyle w:val="Paragraphedeliste"/>
        <w:widowControl w:val="0"/>
        <w:numPr>
          <w:ilvl w:val="0"/>
          <w:numId w:val="18"/>
        </w:numPr>
        <w:autoSpaceDE w:val="0"/>
        <w:spacing w:after="120" w:line="360" w:lineRule="auto"/>
        <w:jc w:val="both"/>
        <w:rPr>
          <w:rFonts w:ascii="Arial Narrow" w:hAnsi="Arial Narrow" w:cs="Arial"/>
          <w:sz w:val="24"/>
          <w:szCs w:val="24"/>
        </w:rPr>
      </w:pPr>
      <w:r w:rsidRPr="0027508B">
        <w:rPr>
          <w:rFonts w:ascii="Arial Narrow" w:hAnsi="Arial Narrow"/>
          <w:sz w:val="24"/>
          <w:szCs w:val="24"/>
        </w:rPr>
        <w:t>This</w:t>
      </w:r>
      <w:r w:rsidR="000C2AA3" w:rsidRPr="0027508B">
        <w:rPr>
          <w:rFonts w:ascii="Arial Narrow" w:hAnsi="Arial Narrow"/>
          <w:sz w:val="24"/>
          <w:szCs w:val="24"/>
        </w:rPr>
        <w:t xml:space="preserve"> petition</w:t>
      </w:r>
      <w:r w:rsidRPr="0027508B">
        <w:rPr>
          <w:rFonts w:ascii="Arial Narrow" w:hAnsi="Arial Narrow"/>
          <w:sz w:val="24"/>
          <w:szCs w:val="24"/>
        </w:rPr>
        <w:t xml:space="preserve"> does not have suspensive effect.</w:t>
      </w:r>
    </w:p>
    <w:p w14:paraId="65F79F93" w14:textId="77777777" w:rsidR="001679EA" w:rsidRPr="008E4EA8" w:rsidRDefault="001679EA" w:rsidP="00AF0EE6">
      <w:pPr>
        <w:widowControl w:val="0"/>
        <w:autoSpaceDE w:val="0"/>
        <w:spacing w:after="120" w:line="360" w:lineRule="auto"/>
        <w:jc w:val="both"/>
        <w:rPr>
          <w:rFonts w:ascii="Arial Narrow" w:hAnsi="Arial Narrow" w:cs="Arial"/>
          <w:b/>
          <w:bCs/>
          <w:spacing w:val="9"/>
        </w:rPr>
      </w:pPr>
    </w:p>
    <w:p w14:paraId="67B1A6B6" w14:textId="67B47761" w:rsidR="00D74087" w:rsidRPr="008E4EA8" w:rsidRDefault="000C2AA3" w:rsidP="000C2AA3">
      <w:pPr>
        <w:widowControl w:val="0"/>
        <w:autoSpaceDE w:val="0"/>
        <w:spacing w:after="120" w:line="360" w:lineRule="auto"/>
        <w:jc w:val="both"/>
        <w:rPr>
          <w:rFonts w:ascii="Arial Narrow" w:hAnsi="Arial Narrow" w:cs="Arial"/>
          <w:b/>
          <w:bCs/>
          <w:spacing w:val="9"/>
        </w:rPr>
      </w:pPr>
      <w:r w:rsidRPr="008E4EA8">
        <w:rPr>
          <w:rFonts w:ascii="Arial Narrow" w:hAnsi="Arial Narrow"/>
          <w:b/>
        </w:rPr>
        <w:t xml:space="preserve">Article 8- </w:t>
      </w:r>
      <w:r w:rsidR="00674706" w:rsidRPr="008E4EA8">
        <w:rPr>
          <w:rFonts w:ascii="Arial Narrow" w:hAnsi="Arial Narrow"/>
          <w:b/>
        </w:rPr>
        <w:t xml:space="preserve">Modifications on </w:t>
      </w:r>
      <w:r w:rsidR="00D74087" w:rsidRPr="008E4EA8">
        <w:rPr>
          <w:rFonts w:ascii="Arial Narrow" w:hAnsi="Arial Narrow"/>
          <w:b/>
        </w:rPr>
        <w:t xml:space="preserve">the Tender File </w:t>
      </w:r>
    </w:p>
    <w:p w14:paraId="25558BEE" w14:textId="1154AD97" w:rsidR="00D74087" w:rsidRPr="0027508B" w:rsidRDefault="00D74087" w:rsidP="00836E44">
      <w:pPr>
        <w:pStyle w:val="Paragraphedeliste"/>
        <w:widowControl w:val="0"/>
        <w:numPr>
          <w:ilvl w:val="0"/>
          <w:numId w:val="19"/>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The </w:t>
      </w:r>
      <w:r w:rsidR="00BD280C" w:rsidRPr="0027508B">
        <w:rPr>
          <w:rFonts w:ascii="Arial Narrow" w:hAnsi="Arial Narrow"/>
          <w:sz w:val="24"/>
          <w:szCs w:val="24"/>
        </w:rPr>
        <w:t>Project Owner</w:t>
      </w:r>
      <w:r w:rsidRPr="0027508B">
        <w:rPr>
          <w:rFonts w:ascii="Arial Narrow" w:hAnsi="Arial Narrow"/>
          <w:sz w:val="24"/>
          <w:szCs w:val="24"/>
        </w:rPr>
        <w:t xml:space="preserve"> or the Delegated </w:t>
      </w:r>
      <w:r w:rsidR="00BD280C" w:rsidRPr="0027508B">
        <w:rPr>
          <w:rFonts w:ascii="Arial Narrow" w:hAnsi="Arial Narrow"/>
          <w:sz w:val="24"/>
          <w:szCs w:val="24"/>
        </w:rPr>
        <w:t>Project Owner</w:t>
      </w:r>
      <w:r w:rsidRPr="0027508B">
        <w:rPr>
          <w:rFonts w:ascii="Arial Narrow" w:hAnsi="Arial Narrow"/>
          <w:sz w:val="24"/>
          <w:szCs w:val="24"/>
        </w:rPr>
        <w:t xml:space="preserve"> may, at any time before the deadline for submission of bids and for any reason, either on its own initiative or following a referral from a bidder, amend the </w:t>
      </w:r>
      <w:r w:rsidR="00925BDE" w:rsidRPr="0027508B">
        <w:rPr>
          <w:rFonts w:ascii="Arial Narrow" w:hAnsi="Arial Narrow"/>
          <w:sz w:val="24"/>
          <w:szCs w:val="24"/>
        </w:rPr>
        <w:t>Tender File</w:t>
      </w:r>
      <w:r w:rsidRPr="0027508B">
        <w:rPr>
          <w:rFonts w:ascii="Arial Narrow" w:hAnsi="Arial Narrow"/>
          <w:sz w:val="24"/>
          <w:szCs w:val="24"/>
        </w:rPr>
        <w:t xml:space="preserve"> by publishing an addendum.</w:t>
      </w:r>
    </w:p>
    <w:p w14:paraId="5DE5EDF2" w14:textId="04B13B21" w:rsidR="00D74087" w:rsidRPr="0027508B" w:rsidRDefault="00AC3D90" w:rsidP="00AC3D90">
      <w:pPr>
        <w:widowControl w:val="0"/>
        <w:autoSpaceDE w:val="0"/>
        <w:spacing w:after="120" w:line="360" w:lineRule="auto"/>
        <w:jc w:val="both"/>
        <w:rPr>
          <w:rFonts w:ascii="Arial Narrow" w:hAnsi="Arial Narrow" w:cs="Arial"/>
          <w:highlight w:val="green"/>
        </w:rPr>
      </w:pPr>
      <w:r w:rsidRPr="0027508B">
        <w:rPr>
          <w:rFonts w:ascii="Arial Narrow" w:hAnsi="Arial Narrow"/>
        </w:rPr>
        <w:t xml:space="preserve">8.2) </w:t>
      </w:r>
      <w:r w:rsidR="00D74087" w:rsidRPr="0027508B">
        <w:rPr>
          <w:rFonts w:ascii="Arial Narrow" w:hAnsi="Arial Narrow"/>
        </w:rPr>
        <w:t xml:space="preserve">Any addendum so issued shall form an integral part of the </w:t>
      </w:r>
      <w:r w:rsidR="00FB6C6A" w:rsidRPr="0027508B">
        <w:rPr>
          <w:rFonts w:ascii="Arial Narrow" w:hAnsi="Arial Narrow"/>
        </w:rPr>
        <w:t>Tender File</w:t>
      </w:r>
      <w:r w:rsidR="00D74087" w:rsidRPr="0027508B">
        <w:rPr>
          <w:rFonts w:ascii="Arial Narrow" w:hAnsi="Arial Narrow"/>
        </w:rPr>
        <w:t xml:space="preserve"> in accordance with the provisions of Article 6 of the </w:t>
      </w:r>
      <w:r w:rsidR="00674706">
        <w:rPr>
          <w:rFonts w:ascii="Arial Narrow" w:hAnsi="Arial Narrow"/>
        </w:rPr>
        <w:t>RGAO</w:t>
      </w:r>
      <w:r w:rsidR="006E63CD" w:rsidRPr="0027508B">
        <w:rPr>
          <w:rFonts w:ascii="Arial Narrow" w:hAnsi="Arial Narrow"/>
        </w:rPr>
        <w:t xml:space="preserve"> </w:t>
      </w:r>
      <w:r w:rsidR="00D74087" w:rsidRPr="0027508B">
        <w:rPr>
          <w:rFonts w:ascii="Arial Narrow" w:hAnsi="Arial Narrow"/>
        </w:rPr>
        <w:t xml:space="preserve">and shall be communicated in writing or by any other </w:t>
      </w:r>
      <w:r w:rsidR="00674706">
        <w:rPr>
          <w:rFonts w:ascii="Arial Narrow" w:hAnsi="Arial Narrow"/>
        </w:rPr>
        <w:t xml:space="preserve">traceable </w:t>
      </w:r>
      <w:r w:rsidR="00D74087" w:rsidRPr="0027508B">
        <w:rPr>
          <w:rFonts w:ascii="Arial Narrow" w:hAnsi="Arial Narrow"/>
        </w:rPr>
        <w:t>means</w:t>
      </w:r>
      <w:r w:rsidR="00674706">
        <w:rPr>
          <w:rFonts w:ascii="Arial Narrow" w:hAnsi="Arial Narrow"/>
        </w:rPr>
        <w:t xml:space="preserve"> to</w:t>
      </w:r>
      <w:r w:rsidR="00D74087" w:rsidRPr="0027508B">
        <w:rPr>
          <w:rFonts w:ascii="Arial Narrow" w:hAnsi="Arial Narrow"/>
        </w:rPr>
        <w:t xml:space="preserve"> all bidders who</w:t>
      </w:r>
      <w:r w:rsidR="00674706">
        <w:rPr>
          <w:rFonts w:ascii="Arial Narrow" w:hAnsi="Arial Narrow"/>
        </w:rPr>
        <w:t xml:space="preserve"> bought </w:t>
      </w:r>
      <w:r w:rsidR="00D74087" w:rsidRPr="0027508B">
        <w:rPr>
          <w:rFonts w:ascii="Arial Narrow" w:hAnsi="Arial Narrow"/>
        </w:rPr>
        <w:t xml:space="preserve">the </w:t>
      </w:r>
      <w:r w:rsidR="00FB6C6A" w:rsidRPr="0027508B">
        <w:rPr>
          <w:rFonts w:ascii="Arial Narrow" w:hAnsi="Arial Narrow"/>
        </w:rPr>
        <w:t>Tender File</w:t>
      </w:r>
      <w:r w:rsidR="00D74087" w:rsidRPr="0027508B">
        <w:rPr>
          <w:rFonts w:ascii="Arial Narrow" w:hAnsi="Arial Narrow"/>
        </w:rPr>
        <w:t xml:space="preserve"> or </w:t>
      </w:r>
      <w:r w:rsidR="00D74087" w:rsidRPr="0027508B">
        <w:rPr>
          <w:rFonts w:ascii="Arial Narrow" w:hAnsi="Arial Narrow"/>
          <w:b/>
          <w:bCs/>
        </w:rPr>
        <w:t xml:space="preserve">via COLEPS or any other electronic means of communication specified by the </w:t>
      </w:r>
      <w:r w:rsidR="00BD280C" w:rsidRPr="0027508B">
        <w:rPr>
          <w:rFonts w:ascii="Arial Narrow" w:hAnsi="Arial Narrow"/>
          <w:b/>
          <w:bCs/>
        </w:rPr>
        <w:t>Project Owner</w:t>
      </w:r>
      <w:r w:rsidR="00D74087" w:rsidRPr="0027508B">
        <w:rPr>
          <w:rFonts w:ascii="Arial Narrow" w:hAnsi="Arial Narrow"/>
          <w:b/>
          <w:bCs/>
        </w:rPr>
        <w:t xml:space="preserve"> in the </w:t>
      </w:r>
      <w:r w:rsidR="00F67B45" w:rsidRPr="0027508B">
        <w:rPr>
          <w:rFonts w:ascii="Arial Narrow" w:hAnsi="Arial Narrow"/>
          <w:b/>
          <w:bCs/>
        </w:rPr>
        <w:t>T</w:t>
      </w:r>
      <w:r w:rsidR="00D74087" w:rsidRPr="0027508B">
        <w:rPr>
          <w:rFonts w:ascii="Arial Narrow" w:hAnsi="Arial Narrow"/>
          <w:b/>
          <w:bCs/>
        </w:rPr>
        <w:t>ender File</w:t>
      </w:r>
      <w:r w:rsidR="00D74087" w:rsidRPr="0027508B">
        <w:rPr>
          <w:rFonts w:ascii="Arial Narrow" w:hAnsi="Arial Narrow"/>
        </w:rPr>
        <w:t>.</w:t>
      </w:r>
    </w:p>
    <w:p w14:paraId="58E63780" w14:textId="2FDDBD0A" w:rsidR="00D74087" w:rsidRPr="0027508B" w:rsidRDefault="00674706" w:rsidP="000169BA">
      <w:pPr>
        <w:pStyle w:val="Paragraphedeliste"/>
        <w:widowControl w:val="0"/>
        <w:numPr>
          <w:ilvl w:val="1"/>
          <w:numId w:val="36"/>
        </w:numPr>
        <w:autoSpaceDE w:val="0"/>
        <w:spacing w:after="120" w:line="360" w:lineRule="auto"/>
        <w:jc w:val="both"/>
        <w:rPr>
          <w:rFonts w:ascii="Arial Narrow" w:hAnsi="Arial Narrow" w:cs="Arial"/>
          <w:sz w:val="24"/>
          <w:szCs w:val="24"/>
        </w:rPr>
      </w:pPr>
      <w:r>
        <w:rPr>
          <w:rFonts w:ascii="Arial Narrow" w:hAnsi="Arial Narrow"/>
          <w:sz w:val="24"/>
          <w:szCs w:val="24"/>
        </w:rPr>
        <w:t>In order to</w:t>
      </w:r>
      <w:r w:rsidR="00D74087" w:rsidRPr="0027508B">
        <w:rPr>
          <w:rFonts w:ascii="Arial Narrow" w:hAnsi="Arial Narrow"/>
          <w:sz w:val="24"/>
          <w:szCs w:val="24"/>
        </w:rPr>
        <w:t xml:space="preserve"> give bidders </w:t>
      </w:r>
      <w:r>
        <w:rPr>
          <w:rFonts w:ascii="Arial Narrow" w:hAnsi="Arial Narrow"/>
          <w:sz w:val="24"/>
          <w:szCs w:val="24"/>
        </w:rPr>
        <w:t>enough</w:t>
      </w:r>
      <w:r w:rsidR="00D74087" w:rsidRPr="0027508B">
        <w:rPr>
          <w:rFonts w:ascii="Arial Narrow" w:hAnsi="Arial Narrow"/>
          <w:sz w:val="24"/>
          <w:szCs w:val="24"/>
        </w:rPr>
        <w:t xml:space="preserve"> time to take the addendum into account in preparing their bids, the </w:t>
      </w:r>
      <w:r w:rsidR="00BD280C" w:rsidRPr="0027508B">
        <w:rPr>
          <w:rFonts w:ascii="Arial Narrow" w:hAnsi="Arial Narrow"/>
          <w:sz w:val="24"/>
          <w:szCs w:val="24"/>
        </w:rPr>
        <w:t>Project Owner</w:t>
      </w:r>
      <w:r w:rsidR="00D74087" w:rsidRPr="0027508B">
        <w:rPr>
          <w:rFonts w:ascii="Arial Narrow" w:hAnsi="Arial Narrow"/>
          <w:sz w:val="24"/>
          <w:szCs w:val="24"/>
        </w:rPr>
        <w:t xml:space="preserve"> or Delegated </w:t>
      </w:r>
      <w:r w:rsidR="00BD280C" w:rsidRPr="0027508B">
        <w:rPr>
          <w:rFonts w:ascii="Arial Narrow" w:hAnsi="Arial Narrow"/>
          <w:sz w:val="24"/>
          <w:szCs w:val="24"/>
        </w:rPr>
        <w:t>Project Owner</w:t>
      </w:r>
      <w:r w:rsidR="00D74087" w:rsidRPr="0027508B">
        <w:rPr>
          <w:rFonts w:ascii="Arial Narrow" w:hAnsi="Arial Narrow"/>
          <w:sz w:val="24"/>
          <w:szCs w:val="24"/>
        </w:rPr>
        <w:t xml:space="preserve"> may extend the deadline for submission of bids as much as necessary, in accordance with the provisions of Article 19 of the </w:t>
      </w:r>
      <w:r w:rsidR="00BD3716">
        <w:rPr>
          <w:rFonts w:ascii="Arial Narrow" w:hAnsi="Arial Narrow"/>
          <w:sz w:val="24"/>
          <w:szCs w:val="24"/>
        </w:rPr>
        <w:t>RGAO</w:t>
      </w:r>
      <w:r w:rsidR="00D74087" w:rsidRPr="0027508B">
        <w:rPr>
          <w:rFonts w:ascii="Arial Narrow" w:hAnsi="Arial Narrow"/>
          <w:sz w:val="24"/>
          <w:szCs w:val="24"/>
        </w:rPr>
        <w:t>.</w:t>
      </w:r>
    </w:p>
    <w:p w14:paraId="12EC1A7F" w14:textId="77777777" w:rsidR="00D74087" w:rsidRPr="0027508B" w:rsidRDefault="00D74087" w:rsidP="00AF0EE6">
      <w:pPr>
        <w:widowControl w:val="0"/>
        <w:tabs>
          <w:tab w:val="left" w:pos="2420"/>
          <w:tab w:val="left" w:pos="2940"/>
          <w:tab w:val="left" w:pos="3320"/>
          <w:tab w:val="left" w:pos="4300"/>
        </w:tabs>
        <w:autoSpaceDE w:val="0"/>
        <w:spacing w:after="120" w:line="360" w:lineRule="auto"/>
        <w:jc w:val="both"/>
        <w:rPr>
          <w:rFonts w:ascii="Arial Narrow" w:hAnsi="Arial Narrow" w:cs="Arial"/>
        </w:rPr>
      </w:pPr>
    </w:p>
    <w:p w14:paraId="06C12A52" w14:textId="39998E35" w:rsidR="00D74087" w:rsidRPr="0027508B" w:rsidRDefault="00D74087" w:rsidP="00AF0EE6">
      <w:pPr>
        <w:pStyle w:val="Titre4"/>
        <w:spacing w:line="360" w:lineRule="auto"/>
        <w:rPr>
          <w:rFonts w:ascii="Arial Narrow" w:hAnsi="Arial Narrow"/>
          <w:sz w:val="24"/>
          <w:szCs w:val="24"/>
        </w:rPr>
      </w:pPr>
      <w:r w:rsidRPr="0027508B">
        <w:rPr>
          <w:rFonts w:ascii="Arial Narrow" w:hAnsi="Arial Narrow"/>
          <w:sz w:val="32"/>
          <w:szCs w:val="32"/>
        </w:rPr>
        <w:t>C.</w:t>
      </w:r>
      <w:r w:rsidRPr="0027508B">
        <w:rPr>
          <w:rFonts w:ascii="Arial Narrow" w:hAnsi="Arial Narrow"/>
          <w:sz w:val="24"/>
          <w:szCs w:val="24"/>
        </w:rPr>
        <w:t xml:space="preserve"> </w:t>
      </w:r>
      <w:r w:rsidR="000C2AA3" w:rsidRPr="0027508B">
        <w:rPr>
          <w:rFonts w:ascii="Arial Narrow" w:hAnsi="Arial Narrow"/>
          <w:sz w:val="32"/>
          <w:szCs w:val="32"/>
        </w:rPr>
        <w:t xml:space="preserve">PREPARATION OF </w:t>
      </w:r>
      <w:r w:rsidR="008E4EA8">
        <w:rPr>
          <w:rFonts w:ascii="Arial Narrow" w:hAnsi="Arial Narrow"/>
          <w:sz w:val="32"/>
          <w:szCs w:val="32"/>
        </w:rPr>
        <w:t>BIDS</w:t>
      </w:r>
    </w:p>
    <w:p w14:paraId="3B813766" w14:textId="77777777" w:rsidR="00D74087" w:rsidRPr="0027508B" w:rsidRDefault="00D74087" w:rsidP="00AF0EE6">
      <w:pPr>
        <w:widowControl w:val="0"/>
        <w:tabs>
          <w:tab w:val="left" w:pos="2420"/>
          <w:tab w:val="left" w:pos="2940"/>
          <w:tab w:val="left" w:pos="3320"/>
          <w:tab w:val="left" w:pos="4300"/>
        </w:tabs>
        <w:autoSpaceDE w:val="0"/>
        <w:spacing w:after="120" w:line="360" w:lineRule="auto"/>
        <w:jc w:val="both"/>
        <w:rPr>
          <w:rFonts w:ascii="Arial Narrow" w:hAnsi="Arial Narrow" w:cs="Arial"/>
        </w:rPr>
      </w:pPr>
    </w:p>
    <w:p w14:paraId="673712F4" w14:textId="6F9BD012" w:rsidR="00D74087" w:rsidRPr="0027508B" w:rsidRDefault="000C2AA3" w:rsidP="000C2AA3">
      <w:pPr>
        <w:widowControl w:val="0"/>
        <w:autoSpaceDE w:val="0"/>
        <w:spacing w:after="120" w:line="360" w:lineRule="auto"/>
        <w:jc w:val="both"/>
        <w:rPr>
          <w:rFonts w:ascii="Arial Narrow" w:hAnsi="Arial Narrow" w:cs="Arial"/>
          <w:b/>
          <w:bCs/>
          <w:spacing w:val="9"/>
          <w:sz w:val="28"/>
          <w:szCs w:val="28"/>
        </w:rPr>
      </w:pPr>
      <w:r w:rsidRPr="0027508B">
        <w:rPr>
          <w:rFonts w:ascii="Arial Narrow" w:hAnsi="Arial Narrow"/>
          <w:b/>
          <w:sz w:val="28"/>
          <w:szCs w:val="28"/>
        </w:rPr>
        <w:t xml:space="preserve">Article 9- </w:t>
      </w:r>
      <w:r w:rsidR="00840B66" w:rsidRPr="0027508B">
        <w:rPr>
          <w:rFonts w:ascii="Arial Narrow" w:hAnsi="Arial Narrow"/>
          <w:b/>
          <w:sz w:val="28"/>
          <w:szCs w:val="28"/>
        </w:rPr>
        <w:t>Bidding fees</w:t>
      </w:r>
    </w:p>
    <w:p w14:paraId="73DFB2A3" w14:textId="71226143" w:rsidR="00D74087" w:rsidRPr="0027508B" w:rsidRDefault="00D74087" w:rsidP="00AF0EE6">
      <w:pPr>
        <w:widowControl w:val="0"/>
        <w:autoSpaceDE w:val="0"/>
        <w:spacing w:after="120" w:line="360" w:lineRule="auto"/>
        <w:jc w:val="both"/>
        <w:rPr>
          <w:rFonts w:ascii="Arial Narrow" w:hAnsi="Arial Narrow" w:cs="Arial"/>
        </w:rPr>
      </w:pPr>
      <w:r w:rsidRPr="0027508B">
        <w:rPr>
          <w:rFonts w:ascii="Arial Narrow" w:hAnsi="Arial Narrow"/>
        </w:rPr>
        <w:t xml:space="preserve">The candidate shall bear all </w:t>
      </w:r>
      <w:r w:rsidR="00C977D6">
        <w:rPr>
          <w:rFonts w:ascii="Arial Narrow" w:hAnsi="Arial Narrow"/>
        </w:rPr>
        <w:t xml:space="preserve">the </w:t>
      </w:r>
      <w:r w:rsidRPr="0027508B">
        <w:rPr>
          <w:rFonts w:ascii="Arial Narrow" w:hAnsi="Arial Narrow"/>
        </w:rPr>
        <w:t xml:space="preserve">costs related to the preparation and submission of his bid. The </w:t>
      </w:r>
      <w:r w:rsidR="00BD280C" w:rsidRPr="0027508B">
        <w:rPr>
          <w:rFonts w:ascii="Arial Narrow" w:hAnsi="Arial Narrow"/>
        </w:rPr>
        <w:t>Project Owner</w:t>
      </w:r>
      <w:r w:rsidRPr="0027508B">
        <w:rPr>
          <w:rFonts w:ascii="Arial Narrow" w:hAnsi="Arial Narrow"/>
        </w:rPr>
        <w:t xml:space="preserve"> or the Delegated </w:t>
      </w:r>
      <w:r w:rsidR="00BD280C" w:rsidRPr="0027508B">
        <w:rPr>
          <w:rFonts w:ascii="Arial Narrow" w:hAnsi="Arial Narrow"/>
        </w:rPr>
        <w:t>Project Owner</w:t>
      </w:r>
      <w:r w:rsidRPr="0027508B">
        <w:rPr>
          <w:rFonts w:ascii="Arial Narrow" w:hAnsi="Arial Narrow"/>
        </w:rPr>
        <w:t xml:space="preserve"> is in no way responsible for these costs, nor is he obliged to pay them, regardless of the progress or outcome of the bidding process.</w:t>
      </w:r>
    </w:p>
    <w:p w14:paraId="67D4FB78" w14:textId="0A8BABAB" w:rsidR="00D74087" w:rsidRPr="0027508B" w:rsidRDefault="00862F28" w:rsidP="00862F28">
      <w:pPr>
        <w:widowControl w:val="0"/>
        <w:autoSpaceDE w:val="0"/>
        <w:spacing w:after="120" w:line="360" w:lineRule="auto"/>
        <w:jc w:val="both"/>
        <w:rPr>
          <w:rFonts w:ascii="Arial Narrow" w:hAnsi="Arial Narrow" w:cs="Arial"/>
          <w:b/>
          <w:bCs/>
          <w:spacing w:val="9"/>
        </w:rPr>
      </w:pPr>
      <w:r w:rsidRPr="0027508B">
        <w:rPr>
          <w:rFonts w:ascii="Arial Narrow" w:hAnsi="Arial Narrow"/>
          <w:b/>
        </w:rPr>
        <w:t xml:space="preserve">Article 10- </w:t>
      </w:r>
      <w:r w:rsidR="00D74087" w:rsidRPr="0027508B">
        <w:rPr>
          <w:rFonts w:ascii="Arial Narrow" w:hAnsi="Arial Narrow"/>
          <w:b/>
        </w:rPr>
        <w:t xml:space="preserve">Language of the </w:t>
      </w:r>
      <w:r w:rsidR="004B19E0">
        <w:rPr>
          <w:rFonts w:ascii="Arial Narrow" w:hAnsi="Arial Narrow"/>
          <w:b/>
        </w:rPr>
        <w:t>offer</w:t>
      </w:r>
    </w:p>
    <w:p w14:paraId="70C005EE" w14:textId="71959654" w:rsidR="00D74087" w:rsidRPr="0027508B" w:rsidRDefault="00D74087" w:rsidP="00AF0EE6">
      <w:pPr>
        <w:widowControl w:val="0"/>
        <w:autoSpaceDE w:val="0"/>
        <w:spacing w:after="120" w:line="360" w:lineRule="auto"/>
        <w:jc w:val="both"/>
        <w:rPr>
          <w:rFonts w:ascii="Arial Narrow" w:hAnsi="Arial Narrow" w:cs="Arial"/>
        </w:rPr>
      </w:pPr>
      <w:r w:rsidRPr="0027508B">
        <w:rPr>
          <w:rFonts w:ascii="Arial Narrow" w:hAnsi="Arial Narrow"/>
        </w:rPr>
        <w:t xml:space="preserve">The bid and every correspondence and documents between the Bidder and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shall be in English or French. A</w:t>
      </w:r>
      <w:r w:rsidR="006E63CD" w:rsidRPr="0027508B">
        <w:rPr>
          <w:rFonts w:ascii="Arial Narrow" w:hAnsi="Arial Narrow"/>
        </w:rPr>
        <w:t xml:space="preserve">dditional documents and </w:t>
      </w:r>
      <w:r w:rsidR="00C977D6">
        <w:rPr>
          <w:rFonts w:ascii="Arial Narrow" w:hAnsi="Arial Narrow"/>
        </w:rPr>
        <w:t>forms</w:t>
      </w:r>
      <w:r w:rsidR="006E63CD" w:rsidRPr="0027508B">
        <w:rPr>
          <w:rFonts w:ascii="Arial Narrow" w:hAnsi="Arial Narrow"/>
        </w:rPr>
        <w:t xml:space="preserve"> </w:t>
      </w:r>
      <w:r w:rsidRPr="0027508B">
        <w:rPr>
          <w:rFonts w:ascii="Arial Narrow" w:hAnsi="Arial Narrow"/>
        </w:rPr>
        <w:t xml:space="preserve">provided by the bidder may be written in another language provided that they are accompanied by an accurate translation into </w:t>
      </w:r>
      <w:r w:rsidR="009B6E26" w:rsidRPr="0027508B">
        <w:rPr>
          <w:rFonts w:ascii="Arial Narrow" w:hAnsi="Arial Narrow"/>
        </w:rPr>
        <w:t>English</w:t>
      </w:r>
      <w:r w:rsidRPr="0027508B">
        <w:rPr>
          <w:rFonts w:ascii="Arial Narrow" w:hAnsi="Arial Narrow"/>
        </w:rPr>
        <w:t xml:space="preserve"> or </w:t>
      </w:r>
      <w:r w:rsidR="009B6E26" w:rsidRPr="0027508B">
        <w:rPr>
          <w:rFonts w:ascii="Arial Narrow" w:hAnsi="Arial Narrow"/>
        </w:rPr>
        <w:t>French</w:t>
      </w:r>
      <w:r w:rsidRPr="0027508B">
        <w:rPr>
          <w:rFonts w:ascii="Arial Narrow" w:hAnsi="Arial Narrow"/>
        </w:rPr>
        <w:t xml:space="preserve"> by a </w:t>
      </w:r>
      <w:r w:rsidR="00C977D6">
        <w:rPr>
          <w:rFonts w:ascii="Arial Narrow" w:hAnsi="Arial Narrow"/>
        </w:rPr>
        <w:t>professional</w:t>
      </w:r>
      <w:r w:rsidRPr="0027508B">
        <w:rPr>
          <w:rFonts w:ascii="Arial Narrow" w:hAnsi="Arial Narrow"/>
        </w:rPr>
        <w:t xml:space="preserve"> translator; in which case, for the purposes of interpreting the tender, the translation </w:t>
      </w:r>
      <w:r w:rsidR="00EB05D5">
        <w:rPr>
          <w:rFonts w:ascii="Arial Narrow" w:hAnsi="Arial Narrow"/>
        </w:rPr>
        <w:t xml:space="preserve">shall </w:t>
      </w:r>
      <w:r w:rsidRPr="0027508B">
        <w:rPr>
          <w:rFonts w:ascii="Arial Narrow" w:hAnsi="Arial Narrow"/>
        </w:rPr>
        <w:t>be authentic.</w:t>
      </w:r>
    </w:p>
    <w:p w14:paraId="372F40FD" w14:textId="32591E27" w:rsidR="00D74087" w:rsidRPr="0027508B" w:rsidRDefault="00786D79" w:rsidP="00786D79">
      <w:pPr>
        <w:widowControl w:val="0"/>
        <w:autoSpaceDE w:val="0"/>
        <w:spacing w:after="120" w:line="360" w:lineRule="auto"/>
        <w:jc w:val="both"/>
        <w:rPr>
          <w:rFonts w:ascii="Arial Narrow" w:hAnsi="Arial Narrow" w:cs="Arial"/>
          <w:b/>
          <w:bCs/>
          <w:spacing w:val="9"/>
        </w:rPr>
      </w:pPr>
      <w:r w:rsidRPr="0027508B">
        <w:rPr>
          <w:rFonts w:ascii="Arial Narrow" w:hAnsi="Arial Narrow"/>
          <w:b/>
        </w:rPr>
        <w:lastRenderedPageBreak/>
        <w:t xml:space="preserve">Article 11- </w:t>
      </w:r>
      <w:r w:rsidR="00154E3C">
        <w:rPr>
          <w:rFonts w:ascii="Arial Narrow" w:hAnsi="Arial Narrow"/>
          <w:b/>
        </w:rPr>
        <w:t>Constituent d</w:t>
      </w:r>
      <w:r w:rsidR="00D74087" w:rsidRPr="0027508B">
        <w:rPr>
          <w:rFonts w:ascii="Arial Narrow" w:hAnsi="Arial Narrow"/>
          <w:b/>
        </w:rPr>
        <w:t xml:space="preserve">ocuments </w:t>
      </w:r>
      <w:r w:rsidR="00154E3C">
        <w:rPr>
          <w:rFonts w:ascii="Arial Narrow" w:hAnsi="Arial Narrow"/>
          <w:b/>
        </w:rPr>
        <w:t xml:space="preserve">of </w:t>
      </w:r>
      <w:r w:rsidR="00D74087" w:rsidRPr="0027508B">
        <w:rPr>
          <w:rFonts w:ascii="Arial Narrow" w:hAnsi="Arial Narrow"/>
          <w:b/>
        </w:rPr>
        <w:t xml:space="preserve">the </w:t>
      </w:r>
      <w:r w:rsidR="00526B17" w:rsidRPr="0027508B">
        <w:rPr>
          <w:rFonts w:ascii="Arial Narrow" w:hAnsi="Arial Narrow"/>
          <w:b/>
        </w:rPr>
        <w:t>tender.</w:t>
      </w:r>
    </w:p>
    <w:p w14:paraId="2ADD0D91" w14:textId="7186F778" w:rsidR="00D74087" w:rsidRPr="0027508B" w:rsidRDefault="00D74087" w:rsidP="00836E44">
      <w:pPr>
        <w:pStyle w:val="Paragraphedeliste"/>
        <w:widowControl w:val="0"/>
        <w:numPr>
          <w:ilvl w:val="0"/>
          <w:numId w:val="20"/>
        </w:numPr>
        <w:autoSpaceDE w:val="0"/>
        <w:spacing w:after="120" w:line="360" w:lineRule="auto"/>
        <w:ind w:left="0" w:firstLine="0"/>
        <w:jc w:val="both"/>
        <w:rPr>
          <w:rFonts w:ascii="Arial Narrow" w:hAnsi="Arial Narrow" w:cs="Arial"/>
          <w:sz w:val="24"/>
          <w:szCs w:val="24"/>
        </w:rPr>
      </w:pPr>
      <w:r w:rsidRPr="0027508B">
        <w:rPr>
          <w:rFonts w:ascii="Arial Narrow" w:hAnsi="Arial Narrow"/>
          <w:sz w:val="24"/>
          <w:szCs w:val="24"/>
        </w:rPr>
        <w:t xml:space="preserve">The tender submitted by the </w:t>
      </w:r>
      <w:r w:rsidR="00786D79" w:rsidRPr="0027508B">
        <w:rPr>
          <w:rFonts w:ascii="Arial Narrow" w:hAnsi="Arial Narrow"/>
          <w:sz w:val="24"/>
          <w:szCs w:val="24"/>
        </w:rPr>
        <w:t>Bidd</w:t>
      </w:r>
      <w:r w:rsidRPr="0027508B">
        <w:rPr>
          <w:rFonts w:ascii="Arial Narrow" w:hAnsi="Arial Narrow"/>
          <w:sz w:val="24"/>
          <w:szCs w:val="24"/>
        </w:rPr>
        <w:t xml:space="preserve">er shall comprise the documents detailed in the </w:t>
      </w:r>
      <w:r w:rsidR="0090684B">
        <w:rPr>
          <w:rFonts w:ascii="Arial Narrow" w:hAnsi="Arial Narrow"/>
          <w:sz w:val="24"/>
          <w:szCs w:val="24"/>
        </w:rPr>
        <w:t>RPAO</w:t>
      </w:r>
      <w:r w:rsidRPr="0027508B">
        <w:rPr>
          <w:rFonts w:ascii="Arial Narrow" w:hAnsi="Arial Narrow"/>
          <w:sz w:val="24"/>
          <w:szCs w:val="24"/>
        </w:rPr>
        <w:t xml:space="preserve">, duly </w:t>
      </w:r>
      <w:r w:rsidR="0090684B">
        <w:rPr>
          <w:rFonts w:ascii="Arial Narrow" w:hAnsi="Arial Narrow"/>
          <w:sz w:val="24"/>
          <w:szCs w:val="24"/>
        </w:rPr>
        <w:t>filled</w:t>
      </w:r>
      <w:r w:rsidRPr="0027508B">
        <w:rPr>
          <w:rFonts w:ascii="Arial Narrow" w:hAnsi="Arial Narrow"/>
          <w:sz w:val="24"/>
          <w:szCs w:val="24"/>
        </w:rPr>
        <w:t xml:space="preserve"> and grouped in three volumes:</w:t>
      </w:r>
    </w:p>
    <w:p w14:paraId="7D5E3D7A" w14:textId="77777777" w:rsidR="00D74087" w:rsidRPr="0027508B" w:rsidRDefault="006E63CD" w:rsidP="00AF0EE6">
      <w:pPr>
        <w:widowControl w:val="0"/>
        <w:autoSpaceDE w:val="0"/>
        <w:spacing w:after="120" w:line="360" w:lineRule="auto"/>
        <w:jc w:val="both"/>
        <w:rPr>
          <w:rFonts w:ascii="Arial Narrow" w:hAnsi="Arial Narrow" w:cs="Arial"/>
          <w:b/>
          <w:i/>
          <w:iCs/>
        </w:rPr>
      </w:pPr>
      <w:r w:rsidRPr="0027508B">
        <w:rPr>
          <w:rFonts w:ascii="Arial Narrow" w:hAnsi="Arial Narrow"/>
          <w:i/>
        </w:rPr>
        <w:t>a. Volume 1</w:t>
      </w:r>
      <w:r w:rsidR="00D74087" w:rsidRPr="0027508B">
        <w:rPr>
          <w:rFonts w:ascii="Arial Narrow" w:hAnsi="Arial Narrow"/>
          <w:i/>
        </w:rPr>
        <w:t>:</w:t>
      </w:r>
      <w:r w:rsidR="00D74087" w:rsidRPr="0027508B">
        <w:rPr>
          <w:rFonts w:ascii="Arial Narrow" w:hAnsi="Arial Narrow"/>
          <w:b/>
          <w:i/>
        </w:rPr>
        <w:t xml:space="preserve"> Administrative file</w:t>
      </w:r>
    </w:p>
    <w:p w14:paraId="23696E4E" w14:textId="7A1AB311" w:rsidR="00D74087" w:rsidRPr="0027508B" w:rsidRDefault="006E63CD" w:rsidP="00AF0EE6">
      <w:pPr>
        <w:widowControl w:val="0"/>
        <w:autoSpaceDE w:val="0"/>
        <w:spacing w:after="120" w:line="360" w:lineRule="auto"/>
        <w:jc w:val="both"/>
        <w:rPr>
          <w:rFonts w:ascii="Arial Narrow" w:hAnsi="Arial Narrow" w:cs="Arial"/>
        </w:rPr>
      </w:pPr>
      <w:r w:rsidRPr="0027508B">
        <w:rPr>
          <w:rFonts w:ascii="Arial Narrow" w:hAnsi="Arial Narrow"/>
        </w:rPr>
        <w:t xml:space="preserve">It shall </w:t>
      </w:r>
      <w:r w:rsidR="00FB2DAA">
        <w:rPr>
          <w:rFonts w:ascii="Arial Narrow" w:hAnsi="Arial Narrow"/>
        </w:rPr>
        <w:t xml:space="preserve">notably </w:t>
      </w:r>
      <w:r w:rsidRPr="0027508B">
        <w:rPr>
          <w:rFonts w:ascii="Arial Narrow" w:hAnsi="Arial Narrow"/>
        </w:rPr>
        <w:t>include</w:t>
      </w:r>
      <w:r w:rsidR="00D74087" w:rsidRPr="0027508B">
        <w:rPr>
          <w:rFonts w:ascii="Arial Narrow" w:hAnsi="Arial Narrow"/>
        </w:rPr>
        <w:t>:</w:t>
      </w:r>
    </w:p>
    <w:p w14:paraId="1EB958EA" w14:textId="3E2439BB" w:rsidR="00D74087" w:rsidRPr="0027508B" w:rsidRDefault="00D74087" w:rsidP="00AF0EE6">
      <w:pPr>
        <w:widowControl w:val="0"/>
        <w:autoSpaceDE w:val="0"/>
        <w:spacing w:after="120" w:line="360" w:lineRule="auto"/>
        <w:jc w:val="both"/>
        <w:rPr>
          <w:rFonts w:ascii="Arial Narrow" w:hAnsi="Arial Narrow" w:cs="Arial"/>
        </w:rPr>
      </w:pPr>
      <w:r w:rsidRPr="0027508B">
        <w:rPr>
          <w:rFonts w:ascii="Arial Narrow" w:hAnsi="Arial Narrow"/>
        </w:rPr>
        <w:t xml:space="preserve"> a.1 All documents </w:t>
      </w:r>
      <w:r w:rsidR="0090684B">
        <w:rPr>
          <w:rFonts w:ascii="Arial Narrow" w:hAnsi="Arial Narrow"/>
        </w:rPr>
        <w:t>testifying</w:t>
      </w:r>
      <w:r w:rsidRPr="0027508B">
        <w:rPr>
          <w:rFonts w:ascii="Arial Narrow" w:hAnsi="Arial Narrow"/>
        </w:rPr>
        <w:t xml:space="preserve"> that the Bidder:</w:t>
      </w:r>
    </w:p>
    <w:p w14:paraId="4794D3C9" w14:textId="11EE5C82" w:rsidR="00D74087" w:rsidRPr="0027508B" w:rsidRDefault="00D74087" w:rsidP="00836E44">
      <w:pPr>
        <w:pStyle w:val="Paragraphedeliste"/>
        <w:widowControl w:val="0"/>
        <w:numPr>
          <w:ilvl w:val="0"/>
          <w:numId w:val="10"/>
        </w:numPr>
        <w:autoSpaceDE w:val="0"/>
        <w:spacing w:after="120" w:line="360" w:lineRule="auto"/>
        <w:jc w:val="both"/>
        <w:rPr>
          <w:rFonts w:ascii="Arial Narrow" w:hAnsi="Arial Narrow" w:cs="Arial"/>
          <w:sz w:val="24"/>
          <w:szCs w:val="24"/>
        </w:rPr>
      </w:pPr>
      <w:r w:rsidRPr="0027508B">
        <w:rPr>
          <w:rFonts w:ascii="Arial Narrow" w:hAnsi="Arial Narrow"/>
          <w:sz w:val="24"/>
          <w:szCs w:val="24"/>
        </w:rPr>
        <w:t xml:space="preserve">has </w:t>
      </w:r>
      <w:r w:rsidR="00FB2DAA">
        <w:rPr>
          <w:rFonts w:ascii="Arial Narrow" w:hAnsi="Arial Narrow"/>
          <w:sz w:val="24"/>
          <w:szCs w:val="24"/>
        </w:rPr>
        <w:t>complied with</w:t>
      </w:r>
      <w:r w:rsidRPr="0027508B">
        <w:rPr>
          <w:rFonts w:ascii="Arial Narrow" w:hAnsi="Arial Narrow"/>
          <w:sz w:val="24"/>
          <w:szCs w:val="24"/>
        </w:rPr>
        <w:t xml:space="preserve"> the declarations required by the laws and regulations in force;</w:t>
      </w:r>
    </w:p>
    <w:p w14:paraId="338DAA80" w14:textId="24925631" w:rsidR="00D74087" w:rsidRPr="0027508B" w:rsidRDefault="00D74087" w:rsidP="00836E44">
      <w:pPr>
        <w:pStyle w:val="Paragraphedeliste"/>
        <w:widowControl w:val="0"/>
        <w:numPr>
          <w:ilvl w:val="0"/>
          <w:numId w:val="10"/>
        </w:numPr>
        <w:autoSpaceDE w:val="0"/>
        <w:spacing w:after="120" w:line="360" w:lineRule="auto"/>
        <w:jc w:val="both"/>
        <w:rPr>
          <w:rFonts w:ascii="Arial Narrow" w:hAnsi="Arial Narrow" w:cs="Arial"/>
          <w:sz w:val="24"/>
          <w:szCs w:val="24"/>
        </w:rPr>
      </w:pPr>
      <w:r w:rsidRPr="0027508B">
        <w:rPr>
          <w:rFonts w:ascii="Arial Narrow" w:hAnsi="Arial Narrow"/>
          <w:sz w:val="24"/>
          <w:szCs w:val="24"/>
        </w:rPr>
        <w:t xml:space="preserve">has paid all duties, taxes, </w:t>
      </w:r>
      <w:r w:rsidR="00BB608D">
        <w:rPr>
          <w:rFonts w:ascii="Arial Narrow" w:hAnsi="Arial Narrow"/>
          <w:sz w:val="24"/>
          <w:szCs w:val="24"/>
        </w:rPr>
        <w:t xml:space="preserve">dues, </w:t>
      </w:r>
      <w:r w:rsidRPr="0027508B">
        <w:rPr>
          <w:rFonts w:ascii="Arial Narrow" w:hAnsi="Arial Narrow"/>
          <w:sz w:val="24"/>
          <w:szCs w:val="24"/>
        </w:rPr>
        <w:t>contributions, fees</w:t>
      </w:r>
      <w:r w:rsidR="001F3DFB">
        <w:rPr>
          <w:rFonts w:ascii="Arial Narrow" w:hAnsi="Arial Narrow"/>
          <w:sz w:val="24"/>
          <w:szCs w:val="24"/>
        </w:rPr>
        <w:t>, royalties or</w:t>
      </w:r>
      <w:r w:rsidRPr="0027508B">
        <w:rPr>
          <w:rFonts w:ascii="Arial Narrow" w:hAnsi="Arial Narrow"/>
          <w:sz w:val="24"/>
          <w:szCs w:val="24"/>
        </w:rPr>
        <w:t xml:space="preserve"> levies whatsoever;</w:t>
      </w:r>
    </w:p>
    <w:p w14:paraId="5CD2BA3A" w14:textId="77777777" w:rsidR="00D74087" w:rsidRPr="0027508B" w:rsidRDefault="00D74087" w:rsidP="00836E44">
      <w:pPr>
        <w:pStyle w:val="Paragraphedeliste"/>
        <w:widowControl w:val="0"/>
        <w:numPr>
          <w:ilvl w:val="0"/>
          <w:numId w:val="10"/>
        </w:numPr>
        <w:autoSpaceDE w:val="0"/>
        <w:spacing w:after="120" w:line="360" w:lineRule="auto"/>
        <w:jc w:val="both"/>
        <w:rPr>
          <w:rFonts w:ascii="Arial Narrow" w:hAnsi="Arial Narrow" w:cs="Arial"/>
          <w:sz w:val="24"/>
          <w:szCs w:val="24"/>
        </w:rPr>
      </w:pPr>
      <w:r w:rsidRPr="0027508B">
        <w:rPr>
          <w:rFonts w:ascii="Arial Narrow" w:hAnsi="Arial Narrow"/>
          <w:sz w:val="24"/>
          <w:szCs w:val="24"/>
        </w:rPr>
        <w:t>is not in a state of judicial liquidation or bankruptcy;</w:t>
      </w:r>
    </w:p>
    <w:p w14:paraId="1B3F3916" w14:textId="6C561BC4" w:rsidR="00D74087" w:rsidRPr="0027508B" w:rsidRDefault="00D74087" w:rsidP="00836E44">
      <w:pPr>
        <w:pStyle w:val="Paragraphedeliste"/>
        <w:widowControl w:val="0"/>
        <w:numPr>
          <w:ilvl w:val="0"/>
          <w:numId w:val="10"/>
        </w:numPr>
        <w:autoSpaceDE w:val="0"/>
        <w:spacing w:after="120" w:line="360" w:lineRule="auto"/>
        <w:jc w:val="both"/>
        <w:rPr>
          <w:rFonts w:ascii="Arial Narrow" w:hAnsi="Arial Narrow" w:cs="Arial"/>
          <w:sz w:val="24"/>
          <w:szCs w:val="24"/>
        </w:rPr>
      </w:pPr>
      <w:r w:rsidRPr="0027508B">
        <w:rPr>
          <w:rFonts w:ascii="Arial Narrow" w:hAnsi="Arial Narrow"/>
          <w:sz w:val="24"/>
          <w:szCs w:val="24"/>
        </w:rPr>
        <w:t xml:space="preserve">is not subject to any of the prohibitions or </w:t>
      </w:r>
      <w:r w:rsidR="00BB608D" w:rsidRPr="00824575">
        <w:rPr>
          <w:rFonts w:ascii="Arial Narrow" w:hAnsi="Arial Narrow"/>
          <w:sz w:val="24"/>
          <w:szCs w:val="24"/>
        </w:rPr>
        <w:t>forfeitures</w:t>
      </w:r>
      <w:r w:rsidRPr="0036754C">
        <w:rPr>
          <w:rFonts w:ascii="Arial Narrow" w:hAnsi="Arial Narrow"/>
          <w:color w:val="FF0000"/>
          <w:sz w:val="24"/>
          <w:szCs w:val="24"/>
        </w:rPr>
        <w:t xml:space="preserve"> </w:t>
      </w:r>
      <w:r w:rsidRPr="0027508B">
        <w:rPr>
          <w:rFonts w:ascii="Arial Narrow" w:hAnsi="Arial Narrow"/>
          <w:sz w:val="24"/>
          <w:szCs w:val="24"/>
        </w:rPr>
        <w:t>provided for by the laws and regulations in force, both nationally and internationally.</w:t>
      </w:r>
    </w:p>
    <w:p w14:paraId="637DB7B0" w14:textId="01B14EAE" w:rsidR="00D74087" w:rsidRPr="0027508B" w:rsidRDefault="00D74087" w:rsidP="00AF0EE6">
      <w:pPr>
        <w:widowControl w:val="0"/>
        <w:tabs>
          <w:tab w:val="left" w:pos="3840"/>
        </w:tabs>
        <w:autoSpaceDE w:val="0"/>
        <w:spacing w:after="120" w:line="360" w:lineRule="auto"/>
        <w:ind w:left="567" w:hanging="483"/>
        <w:jc w:val="both"/>
        <w:rPr>
          <w:rFonts w:ascii="Arial Narrow" w:hAnsi="Arial Narrow" w:cs="Arial"/>
        </w:rPr>
      </w:pPr>
      <w:r w:rsidRPr="0027508B">
        <w:rPr>
          <w:rFonts w:ascii="Arial Narrow" w:hAnsi="Arial Narrow"/>
        </w:rPr>
        <w:t>a.2. The bid bond established in accordance with the provisions of Article 15 of the</w:t>
      </w:r>
      <w:r w:rsidR="00BB608D">
        <w:rPr>
          <w:rFonts w:ascii="Arial Narrow" w:hAnsi="Arial Narrow"/>
        </w:rPr>
        <w:t xml:space="preserve"> RPAO</w:t>
      </w:r>
      <w:r w:rsidRPr="0027508B">
        <w:rPr>
          <w:rFonts w:ascii="Arial Narrow" w:hAnsi="Arial Narrow"/>
        </w:rPr>
        <w:t>;</w:t>
      </w:r>
    </w:p>
    <w:p w14:paraId="68FCCBB4" w14:textId="29910719" w:rsidR="00D74087" w:rsidRPr="0027508B" w:rsidRDefault="00D74087" w:rsidP="00AF0EE6">
      <w:pPr>
        <w:widowControl w:val="0"/>
        <w:tabs>
          <w:tab w:val="left" w:pos="3840"/>
        </w:tabs>
        <w:autoSpaceDE w:val="0"/>
        <w:spacing w:after="120" w:line="360" w:lineRule="auto"/>
        <w:ind w:left="567" w:hanging="483"/>
        <w:jc w:val="both"/>
        <w:rPr>
          <w:rFonts w:ascii="Arial Narrow" w:hAnsi="Arial Narrow" w:cs="Arial"/>
        </w:rPr>
      </w:pPr>
      <w:r w:rsidRPr="0027508B">
        <w:rPr>
          <w:rFonts w:ascii="Arial Narrow" w:hAnsi="Arial Narrow"/>
        </w:rPr>
        <w:t xml:space="preserve"> a.3. </w:t>
      </w:r>
      <w:r w:rsidR="0036754C">
        <w:rPr>
          <w:rFonts w:ascii="Arial Narrow" w:hAnsi="Arial Narrow"/>
        </w:rPr>
        <w:t>T</w:t>
      </w:r>
      <w:r w:rsidRPr="0027508B">
        <w:rPr>
          <w:rFonts w:ascii="Arial Narrow" w:hAnsi="Arial Narrow"/>
        </w:rPr>
        <w:t xml:space="preserve">he written </w:t>
      </w:r>
      <w:r w:rsidR="0036754C">
        <w:rPr>
          <w:rFonts w:ascii="Arial Narrow" w:hAnsi="Arial Narrow"/>
        </w:rPr>
        <w:t>power of attorney</w:t>
      </w:r>
      <w:r w:rsidRPr="0027508B">
        <w:rPr>
          <w:rFonts w:ascii="Arial Narrow" w:hAnsi="Arial Narrow"/>
        </w:rPr>
        <w:t xml:space="preserve"> empowering the signatory of the bid to </w:t>
      </w:r>
      <w:r w:rsidR="0036754C">
        <w:rPr>
          <w:rFonts w:ascii="Arial Narrow" w:hAnsi="Arial Narrow"/>
        </w:rPr>
        <w:t>commit</w:t>
      </w:r>
      <w:r w:rsidRPr="0027508B">
        <w:rPr>
          <w:rFonts w:ascii="Arial Narrow" w:hAnsi="Arial Narrow"/>
        </w:rPr>
        <w:t xml:space="preserve"> the Company in accordance with the provisions of Article 5 of the </w:t>
      </w:r>
      <w:r w:rsidR="0036754C">
        <w:rPr>
          <w:rFonts w:ascii="Arial Narrow" w:hAnsi="Arial Narrow"/>
        </w:rPr>
        <w:t>RPAO</w:t>
      </w:r>
      <w:r w:rsidRPr="0027508B">
        <w:rPr>
          <w:rFonts w:ascii="Arial Narrow" w:hAnsi="Arial Narrow"/>
        </w:rPr>
        <w:t xml:space="preserve"> </w:t>
      </w:r>
    </w:p>
    <w:p w14:paraId="451FA064" w14:textId="5DB0EFCC" w:rsidR="00D74087" w:rsidRPr="0027508B" w:rsidRDefault="00456EF5" w:rsidP="00AF0EE6">
      <w:pPr>
        <w:widowControl w:val="0"/>
        <w:tabs>
          <w:tab w:val="left" w:pos="3840"/>
        </w:tabs>
        <w:autoSpaceDE w:val="0"/>
        <w:spacing w:after="120" w:line="360" w:lineRule="auto"/>
        <w:ind w:left="567" w:hanging="283"/>
        <w:jc w:val="both"/>
        <w:rPr>
          <w:rFonts w:ascii="Arial Narrow" w:hAnsi="Arial Narrow" w:cs="Arial"/>
          <w:i/>
          <w:iCs/>
        </w:rPr>
      </w:pPr>
      <w:r w:rsidRPr="0027508B">
        <w:rPr>
          <w:rFonts w:ascii="Arial Narrow" w:hAnsi="Arial Narrow"/>
          <w:b/>
          <w:i/>
          <w:iCs/>
        </w:rPr>
        <w:t xml:space="preserve">b. Volume 2: </w:t>
      </w:r>
      <w:r w:rsidR="00D74087" w:rsidRPr="0027508B">
        <w:rPr>
          <w:rFonts w:ascii="Arial Narrow" w:hAnsi="Arial Narrow"/>
          <w:b/>
          <w:i/>
          <w:iCs/>
        </w:rPr>
        <w:t>Technical Proposal</w:t>
      </w:r>
    </w:p>
    <w:p w14:paraId="6958FAA9" w14:textId="4B712250" w:rsidR="00D74087" w:rsidRPr="0027508B" w:rsidRDefault="006E63CD" w:rsidP="00AF0EE6">
      <w:pPr>
        <w:widowControl w:val="0"/>
        <w:autoSpaceDE w:val="0"/>
        <w:spacing w:after="120" w:line="360" w:lineRule="auto"/>
        <w:jc w:val="both"/>
        <w:rPr>
          <w:rFonts w:ascii="Arial Narrow" w:hAnsi="Arial Narrow" w:cs="Arial"/>
        </w:rPr>
      </w:pPr>
      <w:r w:rsidRPr="0027508B">
        <w:rPr>
          <w:rFonts w:ascii="Arial Narrow" w:hAnsi="Arial Narrow"/>
        </w:rPr>
        <w:t xml:space="preserve">It shall </w:t>
      </w:r>
      <w:r w:rsidR="0070706B">
        <w:rPr>
          <w:rFonts w:ascii="Arial Narrow" w:hAnsi="Arial Narrow"/>
        </w:rPr>
        <w:t xml:space="preserve">notably </w:t>
      </w:r>
      <w:r w:rsidRPr="0027508B">
        <w:rPr>
          <w:rFonts w:ascii="Arial Narrow" w:hAnsi="Arial Narrow"/>
        </w:rPr>
        <w:t>include</w:t>
      </w:r>
      <w:r w:rsidR="00D74087" w:rsidRPr="0027508B">
        <w:rPr>
          <w:rFonts w:ascii="Arial Narrow" w:hAnsi="Arial Narrow"/>
        </w:rPr>
        <w:t>:</w:t>
      </w:r>
    </w:p>
    <w:p w14:paraId="15951989" w14:textId="650D0566" w:rsidR="00D74087" w:rsidRPr="0027508B" w:rsidRDefault="00456EF5" w:rsidP="0082385F">
      <w:pPr>
        <w:pStyle w:val="Paragraphedeliste"/>
        <w:widowControl w:val="0"/>
        <w:autoSpaceDE w:val="0"/>
        <w:spacing w:after="120" w:line="360" w:lineRule="auto"/>
        <w:ind w:left="1440"/>
        <w:jc w:val="both"/>
        <w:rPr>
          <w:rFonts w:ascii="Arial Narrow" w:hAnsi="Arial Narrow" w:cs="Arial"/>
        </w:rPr>
      </w:pPr>
      <w:r w:rsidRPr="0027508B">
        <w:rPr>
          <w:rFonts w:ascii="Arial Narrow" w:hAnsi="Arial Narrow"/>
          <w:i/>
        </w:rPr>
        <w:t xml:space="preserve">b.1 </w:t>
      </w:r>
      <w:r w:rsidR="00D74087" w:rsidRPr="0027508B">
        <w:rPr>
          <w:rFonts w:ascii="Arial Narrow" w:hAnsi="Arial Narrow"/>
          <w:i/>
        </w:rPr>
        <w:t>Information on qualifications</w:t>
      </w:r>
    </w:p>
    <w:p w14:paraId="14016514" w14:textId="74D8DAE8" w:rsidR="00D74087" w:rsidRPr="0027508B" w:rsidRDefault="00D74087" w:rsidP="00AF0EE6">
      <w:pPr>
        <w:widowControl w:val="0"/>
        <w:autoSpaceDE w:val="0"/>
        <w:spacing w:after="120" w:line="360" w:lineRule="auto"/>
        <w:jc w:val="both"/>
        <w:rPr>
          <w:rFonts w:ascii="Arial Narrow" w:hAnsi="Arial Narrow" w:cs="Arial"/>
        </w:rPr>
      </w:pPr>
      <w:r w:rsidRPr="0027508B">
        <w:rPr>
          <w:rFonts w:ascii="Arial Narrow" w:hAnsi="Arial Narrow"/>
        </w:rPr>
        <w:t xml:space="preserve">The </w:t>
      </w:r>
      <w:r w:rsidR="0070706B">
        <w:rPr>
          <w:rFonts w:ascii="Arial Narrow" w:hAnsi="Arial Narrow"/>
        </w:rPr>
        <w:t>RPAO</w:t>
      </w:r>
      <w:r w:rsidRPr="0027508B">
        <w:rPr>
          <w:rFonts w:ascii="Arial Narrow" w:hAnsi="Arial Narrow"/>
        </w:rPr>
        <w:t xml:space="preserve"> specif</w:t>
      </w:r>
      <w:r w:rsidR="0070706B">
        <w:rPr>
          <w:rFonts w:ascii="Arial Narrow" w:hAnsi="Arial Narrow"/>
        </w:rPr>
        <w:t>y</w:t>
      </w:r>
      <w:r w:rsidRPr="0027508B">
        <w:rPr>
          <w:rFonts w:ascii="Arial Narrow" w:hAnsi="Arial Narrow"/>
        </w:rPr>
        <w:t xml:space="preserve"> the list of documents to be provided by bidders to justify the qualification criteria mentioned in Article 5 of the </w:t>
      </w:r>
      <w:r w:rsidR="0070706B">
        <w:rPr>
          <w:rFonts w:ascii="Arial Narrow" w:hAnsi="Arial Narrow"/>
        </w:rPr>
        <w:t>RGAO</w:t>
      </w:r>
      <w:r w:rsidRPr="0027508B">
        <w:rPr>
          <w:rFonts w:ascii="Arial Narrow" w:hAnsi="Arial Narrow"/>
        </w:rPr>
        <w:t xml:space="preserve">, </w:t>
      </w:r>
      <w:r w:rsidR="0070706B">
        <w:rPr>
          <w:rFonts w:ascii="Arial Narrow" w:hAnsi="Arial Narrow"/>
        </w:rPr>
        <w:t>notably t</w:t>
      </w:r>
      <w:r w:rsidR="00456EF5" w:rsidRPr="0027508B">
        <w:rPr>
          <w:rFonts w:ascii="Arial Narrow" w:hAnsi="Arial Narrow"/>
        </w:rPr>
        <w:t>he</w:t>
      </w:r>
      <w:r w:rsidRPr="0027508B">
        <w:rPr>
          <w:rFonts w:ascii="Arial Narrow" w:hAnsi="Arial Narrow"/>
        </w:rPr>
        <w:t xml:space="preserve"> company's references, </w:t>
      </w:r>
      <w:r w:rsidR="009C6382" w:rsidRPr="0027508B">
        <w:rPr>
          <w:rFonts w:ascii="Arial Narrow" w:hAnsi="Arial Narrow"/>
        </w:rPr>
        <w:t>equipment,</w:t>
      </w:r>
      <w:r w:rsidRPr="0027508B">
        <w:rPr>
          <w:rFonts w:ascii="Arial Narrow" w:hAnsi="Arial Narrow"/>
        </w:rPr>
        <w:t xml:space="preserve"> and staff list.</w:t>
      </w:r>
    </w:p>
    <w:p w14:paraId="148F6E9C" w14:textId="77777777" w:rsidR="00D74087" w:rsidRPr="0027508B" w:rsidRDefault="00D74087" w:rsidP="009C6382">
      <w:pPr>
        <w:pStyle w:val="Paragraphedeliste"/>
        <w:widowControl w:val="0"/>
        <w:autoSpaceDE w:val="0"/>
        <w:spacing w:after="120" w:line="360" w:lineRule="auto"/>
        <w:ind w:left="1440"/>
        <w:jc w:val="both"/>
        <w:rPr>
          <w:rFonts w:ascii="Arial Narrow" w:hAnsi="Arial Narrow" w:cs="Arial"/>
        </w:rPr>
      </w:pPr>
      <w:r w:rsidRPr="0027508B">
        <w:rPr>
          <w:rFonts w:ascii="Arial Narrow" w:hAnsi="Arial Narrow"/>
          <w:i/>
        </w:rPr>
        <w:t>b.2 Methodology</w:t>
      </w:r>
    </w:p>
    <w:p w14:paraId="5D930EF1" w14:textId="01697C36" w:rsidR="00D74087" w:rsidRPr="0027508B" w:rsidRDefault="00D74087" w:rsidP="00AF0EE6">
      <w:pPr>
        <w:widowControl w:val="0"/>
        <w:tabs>
          <w:tab w:val="left" w:pos="1360"/>
          <w:tab w:val="left" w:pos="2620"/>
          <w:tab w:val="left" w:pos="3240"/>
        </w:tabs>
        <w:autoSpaceDE w:val="0"/>
        <w:spacing w:after="120" w:line="360" w:lineRule="auto"/>
        <w:jc w:val="both"/>
        <w:rPr>
          <w:rFonts w:ascii="Arial Narrow" w:hAnsi="Arial Narrow" w:cs="Arial"/>
        </w:rPr>
      </w:pPr>
      <w:r w:rsidRPr="0027508B">
        <w:rPr>
          <w:rFonts w:ascii="Arial Narrow" w:hAnsi="Arial Narrow"/>
        </w:rPr>
        <w:t xml:space="preserve">The </w:t>
      </w:r>
      <w:r w:rsidR="0070706B">
        <w:rPr>
          <w:rFonts w:ascii="Arial Narrow" w:hAnsi="Arial Narrow"/>
        </w:rPr>
        <w:t>RPAO</w:t>
      </w:r>
      <w:r w:rsidRPr="0027508B">
        <w:rPr>
          <w:rFonts w:ascii="Arial Narrow" w:hAnsi="Arial Narrow"/>
        </w:rPr>
        <w:t xml:space="preserve"> specif</w:t>
      </w:r>
      <w:r w:rsidR="0070706B">
        <w:rPr>
          <w:rFonts w:ascii="Arial Narrow" w:hAnsi="Arial Narrow"/>
        </w:rPr>
        <w:t>y</w:t>
      </w:r>
      <w:r w:rsidRPr="0027508B">
        <w:rPr>
          <w:rFonts w:ascii="Arial Narrow" w:hAnsi="Arial Narrow"/>
        </w:rPr>
        <w:t xml:space="preserve"> the constituent elements of the bidders' technical proposal, in particular: a methodological </w:t>
      </w:r>
      <w:r w:rsidR="0070706B">
        <w:rPr>
          <w:rFonts w:ascii="Arial Narrow" w:hAnsi="Arial Narrow"/>
        </w:rPr>
        <w:t>o</w:t>
      </w:r>
      <w:r w:rsidR="00AC1BE2">
        <w:rPr>
          <w:rFonts w:ascii="Arial Narrow" w:hAnsi="Arial Narrow"/>
        </w:rPr>
        <w:t>f an analysis of</w:t>
      </w:r>
      <w:r w:rsidRPr="0027508B">
        <w:rPr>
          <w:rFonts w:ascii="Arial Narrow" w:hAnsi="Arial Narrow"/>
        </w:rPr>
        <w:t xml:space="preserve"> the services and specifying the organisation and programme that the bidder intends to put in place or implement to carry them out (data collection, deployment of experts, planning, subcontracting, where applicable, etc.).</w:t>
      </w:r>
    </w:p>
    <w:p w14:paraId="6DB11D32" w14:textId="48423C8E" w:rsidR="00D74087" w:rsidRPr="0027508B" w:rsidRDefault="00D74087" w:rsidP="009C6382">
      <w:pPr>
        <w:pStyle w:val="Paragraphedeliste"/>
        <w:widowControl w:val="0"/>
        <w:autoSpaceDE w:val="0"/>
        <w:spacing w:after="120" w:line="360" w:lineRule="auto"/>
        <w:ind w:left="1440"/>
        <w:jc w:val="both"/>
        <w:rPr>
          <w:rFonts w:ascii="Arial Narrow" w:hAnsi="Arial Narrow" w:cs="Arial"/>
          <w:bCs/>
        </w:rPr>
      </w:pPr>
      <w:r w:rsidRPr="0027508B">
        <w:rPr>
          <w:rFonts w:ascii="Arial Narrow" w:hAnsi="Arial Narrow"/>
          <w:i/>
        </w:rPr>
        <w:t xml:space="preserve">b.3. </w:t>
      </w:r>
      <w:r w:rsidRPr="0027508B">
        <w:rPr>
          <w:rFonts w:ascii="Arial Narrow" w:hAnsi="Arial Narrow"/>
          <w:bCs/>
          <w:i/>
        </w:rPr>
        <w:t xml:space="preserve">Evidence of </w:t>
      </w:r>
      <w:r w:rsidR="00AC1BE2">
        <w:rPr>
          <w:rFonts w:ascii="Arial Narrow" w:hAnsi="Arial Narrow"/>
          <w:bCs/>
          <w:i/>
        </w:rPr>
        <w:t xml:space="preserve">having </w:t>
      </w:r>
      <w:r w:rsidRPr="0027508B">
        <w:rPr>
          <w:rFonts w:ascii="Arial Narrow" w:hAnsi="Arial Narrow"/>
          <w:bCs/>
          <w:i/>
        </w:rPr>
        <w:t>accept</w:t>
      </w:r>
      <w:r w:rsidR="00AC1BE2">
        <w:rPr>
          <w:rFonts w:ascii="Arial Narrow" w:hAnsi="Arial Narrow"/>
          <w:bCs/>
          <w:i/>
        </w:rPr>
        <w:t>ed</w:t>
      </w:r>
      <w:r w:rsidRPr="0027508B">
        <w:rPr>
          <w:rFonts w:ascii="Arial Narrow" w:hAnsi="Arial Narrow"/>
          <w:bCs/>
          <w:i/>
        </w:rPr>
        <w:t xml:space="preserve"> the terms of the contract</w:t>
      </w:r>
    </w:p>
    <w:p w14:paraId="3EBA0BB6" w14:textId="0B4A8A70" w:rsidR="00D74087" w:rsidRPr="0027508B" w:rsidRDefault="00D74087" w:rsidP="00AF0EE6">
      <w:pPr>
        <w:widowControl w:val="0"/>
        <w:autoSpaceDE w:val="0"/>
        <w:spacing w:after="120" w:line="360" w:lineRule="auto"/>
        <w:jc w:val="both"/>
        <w:rPr>
          <w:rFonts w:ascii="Arial Narrow" w:hAnsi="Arial Narrow" w:cs="Arial"/>
        </w:rPr>
      </w:pPr>
      <w:r w:rsidRPr="0027508B">
        <w:rPr>
          <w:rFonts w:ascii="Arial Narrow" w:hAnsi="Arial Narrow"/>
        </w:rPr>
        <w:t xml:space="preserve">The bidder shall submit </w:t>
      </w:r>
      <w:r w:rsidR="002949B5">
        <w:rPr>
          <w:rFonts w:ascii="Arial Narrow" w:hAnsi="Arial Narrow"/>
        </w:rPr>
        <w:t xml:space="preserve">duly </w:t>
      </w:r>
      <w:r w:rsidRPr="0027508B">
        <w:rPr>
          <w:rFonts w:ascii="Arial Narrow" w:hAnsi="Arial Narrow"/>
        </w:rPr>
        <w:t xml:space="preserve">initialled, </w:t>
      </w:r>
      <w:r w:rsidR="002949B5">
        <w:rPr>
          <w:rFonts w:ascii="Arial Narrow" w:hAnsi="Arial Narrow"/>
        </w:rPr>
        <w:t>filled</w:t>
      </w:r>
      <w:r w:rsidR="009C6382" w:rsidRPr="0027508B">
        <w:rPr>
          <w:rFonts w:ascii="Arial Narrow" w:hAnsi="Arial Narrow"/>
        </w:rPr>
        <w:t>,</w:t>
      </w:r>
      <w:r w:rsidRPr="0027508B">
        <w:rPr>
          <w:rFonts w:ascii="Arial Narrow" w:hAnsi="Arial Narrow"/>
        </w:rPr>
        <w:t xml:space="preserve"> and signed copies of </w:t>
      </w:r>
      <w:r w:rsidR="006059E2">
        <w:rPr>
          <w:rFonts w:ascii="Arial Narrow" w:hAnsi="Arial Narrow"/>
        </w:rPr>
        <w:t xml:space="preserve">documents of </w:t>
      </w:r>
      <w:r w:rsidRPr="0027508B">
        <w:rPr>
          <w:rFonts w:ascii="Arial Narrow" w:hAnsi="Arial Narrow"/>
        </w:rPr>
        <w:t>administrative and technical</w:t>
      </w:r>
      <w:r w:rsidR="006059E2">
        <w:rPr>
          <w:rFonts w:ascii="Arial Narrow" w:hAnsi="Arial Narrow"/>
        </w:rPr>
        <w:t xml:space="preserve"> nature </w:t>
      </w:r>
      <w:r w:rsidR="006059E2" w:rsidRPr="0027508B">
        <w:rPr>
          <w:rFonts w:ascii="Arial Narrow" w:hAnsi="Arial Narrow"/>
        </w:rPr>
        <w:t>governing</w:t>
      </w:r>
      <w:r w:rsidRPr="0027508B">
        <w:rPr>
          <w:rFonts w:ascii="Arial Narrow" w:hAnsi="Arial Narrow"/>
        </w:rPr>
        <w:t xml:space="preserve"> the contract, namely:</w:t>
      </w:r>
    </w:p>
    <w:p w14:paraId="372F4B6B" w14:textId="6D5943B2" w:rsidR="009C6382" w:rsidRPr="0027508B" w:rsidRDefault="00D74087" w:rsidP="000169BA">
      <w:pPr>
        <w:pStyle w:val="Paragraphedeliste"/>
        <w:widowControl w:val="0"/>
        <w:numPr>
          <w:ilvl w:val="0"/>
          <w:numId w:val="58"/>
        </w:numPr>
        <w:tabs>
          <w:tab w:val="left" w:pos="820"/>
          <w:tab w:val="left" w:pos="1780"/>
          <w:tab w:val="left" w:pos="2440"/>
          <w:tab w:val="left" w:pos="3540"/>
        </w:tabs>
        <w:autoSpaceDE w:val="0"/>
        <w:spacing w:after="120" w:line="360" w:lineRule="auto"/>
        <w:jc w:val="both"/>
        <w:rPr>
          <w:rFonts w:ascii="Arial Narrow" w:hAnsi="Arial Narrow" w:cs="Arial"/>
        </w:rPr>
      </w:pPr>
      <w:r w:rsidRPr="0027508B">
        <w:rPr>
          <w:rFonts w:ascii="Arial Narrow" w:hAnsi="Arial Narrow"/>
        </w:rPr>
        <w:lastRenderedPageBreak/>
        <w:t>The Special Administrative Clause</w:t>
      </w:r>
      <w:r w:rsidR="002949B5">
        <w:rPr>
          <w:rFonts w:ascii="Arial Narrow" w:hAnsi="Arial Narrow"/>
        </w:rPr>
        <w:t>s</w:t>
      </w:r>
      <w:r w:rsidRPr="0027508B">
        <w:rPr>
          <w:rFonts w:ascii="Arial Narrow" w:hAnsi="Arial Narrow"/>
        </w:rPr>
        <w:t xml:space="preserve"> (SAC);</w:t>
      </w:r>
    </w:p>
    <w:p w14:paraId="6EB0B772" w14:textId="4C117F92" w:rsidR="009C6382" w:rsidRPr="0027508B" w:rsidRDefault="00D74087" w:rsidP="000169BA">
      <w:pPr>
        <w:pStyle w:val="Paragraphedeliste"/>
        <w:widowControl w:val="0"/>
        <w:numPr>
          <w:ilvl w:val="0"/>
          <w:numId w:val="58"/>
        </w:numPr>
        <w:tabs>
          <w:tab w:val="left" w:pos="820"/>
          <w:tab w:val="left" w:pos="1780"/>
          <w:tab w:val="left" w:pos="2440"/>
          <w:tab w:val="left" w:pos="3540"/>
        </w:tabs>
        <w:autoSpaceDE w:val="0"/>
        <w:spacing w:after="120" w:line="360" w:lineRule="auto"/>
        <w:jc w:val="both"/>
        <w:rPr>
          <w:rFonts w:ascii="Arial Narrow" w:hAnsi="Arial Narrow" w:cs="Arial"/>
        </w:rPr>
      </w:pPr>
      <w:r w:rsidRPr="0027508B">
        <w:rPr>
          <w:rFonts w:ascii="Arial Narrow" w:hAnsi="Arial Narrow"/>
        </w:rPr>
        <w:t>The Terms of Reference (ToR).</w:t>
      </w:r>
    </w:p>
    <w:p w14:paraId="0D9B6618" w14:textId="11B1CA1B" w:rsidR="00D74087" w:rsidRPr="0027508B" w:rsidRDefault="00903B9E" w:rsidP="009C6382">
      <w:pPr>
        <w:pStyle w:val="Paragraphedeliste"/>
        <w:widowControl w:val="0"/>
        <w:autoSpaceDE w:val="0"/>
        <w:spacing w:after="120" w:line="360" w:lineRule="auto"/>
        <w:ind w:left="1440"/>
        <w:jc w:val="both"/>
        <w:rPr>
          <w:rFonts w:ascii="Arial Narrow" w:hAnsi="Arial Narrow" w:cs="Arial"/>
          <w:b/>
          <w:i/>
          <w:iCs/>
        </w:rPr>
      </w:pPr>
      <w:r w:rsidRPr="0027508B">
        <w:rPr>
          <w:rFonts w:ascii="Arial Narrow" w:hAnsi="Arial Narrow"/>
          <w:i/>
        </w:rPr>
        <w:t>b</w:t>
      </w:r>
      <w:r w:rsidR="00D74087" w:rsidRPr="0027508B">
        <w:rPr>
          <w:rFonts w:ascii="Arial Narrow" w:hAnsi="Arial Narrow"/>
          <w:i/>
        </w:rPr>
        <w:t>.4 SAC and ToR Comments (optional)</w:t>
      </w:r>
    </w:p>
    <w:p w14:paraId="1DA8570D" w14:textId="4AB8C26B" w:rsidR="00D74087" w:rsidRPr="0027508B" w:rsidRDefault="00D74087" w:rsidP="00836E44">
      <w:pPr>
        <w:pStyle w:val="Paragraphedeliste"/>
        <w:widowControl w:val="0"/>
        <w:numPr>
          <w:ilvl w:val="0"/>
          <w:numId w:val="20"/>
        </w:numPr>
        <w:autoSpaceDE w:val="0"/>
        <w:spacing w:after="120" w:line="360" w:lineRule="auto"/>
        <w:ind w:left="0" w:firstLine="0"/>
        <w:jc w:val="both"/>
        <w:rPr>
          <w:rFonts w:ascii="Arial Narrow" w:hAnsi="Arial Narrow" w:cs="Arial"/>
          <w:spacing w:val="5"/>
          <w:sz w:val="24"/>
          <w:szCs w:val="24"/>
        </w:rPr>
      </w:pPr>
      <w:r w:rsidRPr="0027508B">
        <w:rPr>
          <w:rFonts w:ascii="Arial Narrow" w:hAnsi="Arial Narrow"/>
          <w:sz w:val="24"/>
          <w:szCs w:val="24"/>
        </w:rPr>
        <w:t xml:space="preserve">Bidders shall </w:t>
      </w:r>
      <w:r w:rsidR="006059E2">
        <w:rPr>
          <w:rFonts w:ascii="Arial Narrow" w:hAnsi="Arial Narrow"/>
          <w:sz w:val="24"/>
          <w:szCs w:val="24"/>
        </w:rPr>
        <w:t xml:space="preserve">make </w:t>
      </w:r>
      <w:r w:rsidRPr="0027508B">
        <w:rPr>
          <w:rFonts w:ascii="Arial Narrow" w:hAnsi="Arial Narrow"/>
          <w:sz w:val="24"/>
          <w:szCs w:val="24"/>
        </w:rPr>
        <w:t xml:space="preserve">comment on the technical choices of the project and any proposals. </w:t>
      </w:r>
    </w:p>
    <w:p w14:paraId="5E204744" w14:textId="3C1B0F81" w:rsidR="00D74087" w:rsidRPr="0027508B" w:rsidRDefault="006059E2" w:rsidP="00836E44">
      <w:pPr>
        <w:pStyle w:val="Paragraphedeliste"/>
        <w:widowControl w:val="0"/>
        <w:numPr>
          <w:ilvl w:val="0"/>
          <w:numId w:val="20"/>
        </w:numPr>
        <w:autoSpaceDE w:val="0"/>
        <w:spacing w:after="120" w:line="360" w:lineRule="auto"/>
        <w:ind w:left="0" w:firstLine="0"/>
        <w:jc w:val="both"/>
        <w:rPr>
          <w:rFonts w:ascii="Arial Narrow" w:hAnsi="Arial Narrow" w:cs="Arial"/>
          <w:spacing w:val="5"/>
        </w:rPr>
      </w:pPr>
      <w:r>
        <w:rPr>
          <w:rFonts w:ascii="Arial Narrow" w:hAnsi="Arial Narrow"/>
          <w:sz w:val="24"/>
          <w:szCs w:val="24"/>
        </w:rPr>
        <w:t xml:space="preserve">When </w:t>
      </w:r>
      <w:r w:rsidR="00D74087" w:rsidRPr="0027508B">
        <w:rPr>
          <w:rFonts w:ascii="Arial Narrow" w:hAnsi="Arial Narrow"/>
          <w:sz w:val="24"/>
          <w:szCs w:val="24"/>
        </w:rPr>
        <w:t xml:space="preserve">preparing the Technical Proposal, candidates are expected to review the </w:t>
      </w:r>
      <w:r>
        <w:rPr>
          <w:rFonts w:ascii="Arial Narrow" w:hAnsi="Arial Narrow"/>
          <w:sz w:val="24"/>
          <w:szCs w:val="24"/>
        </w:rPr>
        <w:t xml:space="preserve">constituent </w:t>
      </w:r>
      <w:r w:rsidR="00D74087" w:rsidRPr="0027508B">
        <w:rPr>
          <w:rFonts w:ascii="Arial Narrow" w:hAnsi="Arial Narrow"/>
          <w:sz w:val="24"/>
          <w:szCs w:val="24"/>
        </w:rPr>
        <w:t>documents</w:t>
      </w:r>
      <w:r>
        <w:rPr>
          <w:rFonts w:ascii="Arial Narrow" w:hAnsi="Arial Narrow"/>
          <w:sz w:val="24"/>
          <w:szCs w:val="24"/>
        </w:rPr>
        <w:t xml:space="preserve"> of</w:t>
      </w:r>
      <w:r w:rsidR="00D74087" w:rsidRPr="0027508B">
        <w:rPr>
          <w:rFonts w:ascii="Arial Narrow" w:hAnsi="Arial Narrow"/>
          <w:sz w:val="24"/>
          <w:szCs w:val="24"/>
        </w:rPr>
        <w:t xml:space="preserve"> this Proposal in detail. Obvious </w:t>
      </w:r>
      <w:r w:rsidR="00225C03">
        <w:rPr>
          <w:rFonts w:ascii="Arial Narrow" w:hAnsi="Arial Narrow"/>
          <w:sz w:val="24"/>
          <w:szCs w:val="24"/>
        </w:rPr>
        <w:t xml:space="preserve">inaccuracy </w:t>
      </w:r>
      <w:r w:rsidR="00225C03" w:rsidRPr="0027508B">
        <w:rPr>
          <w:rFonts w:ascii="Arial Narrow" w:hAnsi="Arial Narrow"/>
          <w:sz w:val="24"/>
          <w:szCs w:val="24"/>
        </w:rPr>
        <w:t>in</w:t>
      </w:r>
      <w:r w:rsidR="00D74087" w:rsidRPr="0027508B">
        <w:rPr>
          <w:rFonts w:ascii="Arial Narrow" w:hAnsi="Arial Narrow"/>
          <w:sz w:val="24"/>
          <w:szCs w:val="24"/>
        </w:rPr>
        <w:t xml:space="preserve"> the information provided may</w:t>
      </w:r>
      <w:r w:rsidR="00D74087" w:rsidRPr="0027508B">
        <w:rPr>
          <w:rFonts w:ascii="Arial Narrow" w:hAnsi="Arial Narrow"/>
        </w:rPr>
        <w:t xml:space="preserve"> </w:t>
      </w:r>
      <w:r w:rsidR="00225C03">
        <w:rPr>
          <w:rFonts w:ascii="Arial Narrow" w:hAnsi="Arial Narrow"/>
          <w:sz w:val="24"/>
          <w:szCs w:val="24"/>
        </w:rPr>
        <w:t xml:space="preserve">lead to </w:t>
      </w:r>
      <w:r w:rsidR="00D74087" w:rsidRPr="0027508B">
        <w:rPr>
          <w:rFonts w:ascii="Arial Narrow" w:hAnsi="Arial Narrow"/>
          <w:sz w:val="24"/>
          <w:szCs w:val="24"/>
        </w:rPr>
        <w:t>the rejection of a proposal.</w:t>
      </w:r>
    </w:p>
    <w:p w14:paraId="175AE8BA" w14:textId="71F0E1B0" w:rsidR="00D74087" w:rsidRPr="0027508B" w:rsidRDefault="008F2C07" w:rsidP="00836E44">
      <w:pPr>
        <w:pStyle w:val="Paragraphedeliste"/>
        <w:widowControl w:val="0"/>
        <w:numPr>
          <w:ilvl w:val="0"/>
          <w:numId w:val="20"/>
        </w:numPr>
        <w:autoSpaceDE w:val="0"/>
        <w:spacing w:after="120" w:line="360" w:lineRule="auto"/>
        <w:ind w:left="0" w:firstLine="0"/>
        <w:jc w:val="both"/>
        <w:rPr>
          <w:rFonts w:ascii="Arial Narrow" w:hAnsi="Arial Narrow" w:cs="Arial"/>
          <w:spacing w:val="5"/>
          <w:sz w:val="24"/>
          <w:szCs w:val="24"/>
        </w:rPr>
      </w:pPr>
      <w:r>
        <w:rPr>
          <w:rFonts w:ascii="Arial Narrow" w:hAnsi="Arial Narrow"/>
          <w:sz w:val="24"/>
          <w:szCs w:val="24"/>
        </w:rPr>
        <w:t xml:space="preserve">When </w:t>
      </w:r>
      <w:r w:rsidR="00D74087" w:rsidRPr="0027508B">
        <w:rPr>
          <w:rFonts w:ascii="Arial Narrow" w:hAnsi="Arial Narrow"/>
          <w:sz w:val="24"/>
          <w:szCs w:val="24"/>
        </w:rPr>
        <w:t>preparing the Technical Proposal, candidates should pay particular attention to the following considerations:</w:t>
      </w:r>
    </w:p>
    <w:p w14:paraId="159EE610" w14:textId="25B4A9F9" w:rsidR="00D74087" w:rsidRPr="0027508B" w:rsidRDefault="00D74087" w:rsidP="007035C2">
      <w:pPr>
        <w:widowControl w:val="0"/>
        <w:tabs>
          <w:tab w:val="left" w:pos="440"/>
        </w:tabs>
        <w:autoSpaceDE w:val="0"/>
        <w:spacing w:after="120" w:line="360" w:lineRule="auto"/>
        <w:jc w:val="both"/>
        <w:rPr>
          <w:rFonts w:ascii="Arial Narrow" w:hAnsi="Arial Narrow" w:cs="Arial"/>
        </w:rPr>
      </w:pPr>
      <w:r w:rsidRPr="0027508B">
        <w:rPr>
          <w:rFonts w:ascii="Arial Narrow" w:hAnsi="Arial Narrow"/>
        </w:rPr>
        <w:t xml:space="preserve">i. If a candidate </w:t>
      </w:r>
      <w:r w:rsidR="008F2C07">
        <w:rPr>
          <w:rFonts w:ascii="Arial Narrow" w:hAnsi="Arial Narrow"/>
        </w:rPr>
        <w:t>believes</w:t>
      </w:r>
      <w:r w:rsidRPr="0027508B">
        <w:rPr>
          <w:rFonts w:ascii="Arial Narrow" w:hAnsi="Arial Narrow"/>
        </w:rPr>
        <w:t xml:space="preserve"> that he does not have all the skills required for the mission, he may obtain them by joining forces with one or more Individual candidate(s) and/or other candidates in the form of a </w:t>
      </w:r>
      <w:r w:rsidR="008F2C07">
        <w:rPr>
          <w:rFonts w:ascii="Arial Narrow" w:hAnsi="Arial Narrow"/>
        </w:rPr>
        <w:t>group of undertakings</w:t>
      </w:r>
      <w:r w:rsidRPr="0027508B">
        <w:rPr>
          <w:rFonts w:ascii="Arial Narrow" w:hAnsi="Arial Narrow"/>
        </w:rPr>
        <w:t xml:space="preserve"> or subcontracting, as appropriate. Candidates</w:t>
      </w:r>
      <w:r w:rsidR="006E63CD" w:rsidRPr="0027508B">
        <w:rPr>
          <w:rFonts w:ascii="Arial Narrow" w:hAnsi="Arial Narrow"/>
        </w:rPr>
        <w:t xml:space="preserve"> may only associate with other candidates</w:t>
      </w:r>
      <w:r w:rsidRPr="0027508B">
        <w:rPr>
          <w:rFonts w:ascii="Arial Narrow" w:hAnsi="Arial Narrow"/>
        </w:rPr>
        <w:t xml:space="preserve"> solicited for the purpose of this mission with the approval of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as indicated in the </w:t>
      </w:r>
      <w:r w:rsidR="005F3DB5">
        <w:rPr>
          <w:rFonts w:ascii="Arial Narrow" w:hAnsi="Arial Narrow"/>
        </w:rPr>
        <w:t>RPAO</w:t>
      </w:r>
      <w:r w:rsidRPr="0027508B">
        <w:rPr>
          <w:rFonts w:ascii="Arial Narrow" w:hAnsi="Arial Narrow"/>
        </w:rPr>
        <w:t xml:space="preserve">. </w:t>
      </w:r>
      <w:r w:rsidR="006E63CD" w:rsidRPr="0027508B">
        <w:rPr>
          <w:rFonts w:ascii="Arial Narrow" w:hAnsi="Arial Narrow"/>
        </w:rPr>
        <w:t>Candidates</w:t>
      </w:r>
      <w:r w:rsidRPr="0027508B">
        <w:rPr>
          <w:rFonts w:ascii="Arial Narrow" w:hAnsi="Arial Narrow"/>
        </w:rPr>
        <w:t xml:space="preserve"> </w:t>
      </w:r>
      <w:r w:rsidR="007035C2" w:rsidRPr="0027508B">
        <w:rPr>
          <w:rFonts w:ascii="Arial Narrow" w:hAnsi="Arial Narrow"/>
        </w:rPr>
        <w:t xml:space="preserve">are encouraged to look for the participation of national candidates </w:t>
      </w:r>
      <w:r w:rsidRPr="0027508B">
        <w:rPr>
          <w:rFonts w:ascii="Arial Narrow" w:hAnsi="Arial Narrow"/>
        </w:rPr>
        <w:t xml:space="preserve">by entering into joint venture agreements (deeds) with them or by subcontracting part of the project to other </w:t>
      </w:r>
      <w:r w:rsidR="006E63CD" w:rsidRPr="0027508B">
        <w:rPr>
          <w:rFonts w:ascii="Arial Narrow" w:hAnsi="Arial Narrow"/>
        </w:rPr>
        <w:t>Candidates</w:t>
      </w:r>
      <w:r w:rsidRPr="0027508B">
        <w:rPr>
          <w:rFonts w:ascii="Arial Narrow" w:hAnsi="Arial Narrow"/>
        </w:rPr>
        <w:t>:</w:t>
      </w:r>
    </w:p>
    <w:p w14:paraId="0BECBA06" w14:textId="675FB9DD" w:rsidR="00D74087" w:rsidRPr="0027508B" w:rsidRDefault="00D74087" w:rsidP="007035C2">
      <w:pPr>
        <w:widowControl w:val="0"/>
        <w:autoSpaceDE w:val="0"/>
        <w:spacing w:after="120" w:line="360" w:lineRule="auto"/>
        <w:jc w:val="both"/>
        <w:rPr>
          <w:rFonts w:ascii="Arial Narrow" w:hAnsi="Arial Narrow" w:cs="Arial"/>
        </w:rPr>
      </w:pPr>
      <w:r w:rsidRPr="0027508B">
        <w:rPr>
          <w:rFonts w:ascii="Arial Narrow" w:hAnsi="Arial Narrow"/>
        </w:rPr>
        <w:t xml:space="preserve">ii. For </w:t>
      </w:r>
      <w:r w:rsidR="005F3DB5">
        <w:rPr>
          <w:rFonts w:ascii="Arial Narrow" w:hAnsi="Arial Narrow"/>
        </w:rPr>
        <w:t xml:space="preserve">work </w:t>
      </w:r>
      <w:r w:rsidRPr="0027508B">
        <w:rPr>
          <w:rFonts w:ascii="Arial Narrow" w:hAnsi="Arial Narrow"/>
        </w:rPr>
        <w:t xml:space="preserve">time-based missions, the estimate of staff working time is provided in the </w:t>
      </w:r>
      <w:r w:rsidR="005F3DB5">
        <w:rPr>
          <w:rFonts w:ascii="Arial Narrow" w:hAnsi="Arial Narrow"/>
        </w:rPr>
        <w:t>RPAO</w:t>
      </w:r>
      <w:r w:rsidRPr="0027508B">
        <w:rPr>
          <w:rFonts w:ascii="Arial Narrow" w:hAnsi="Arial Narrow"/>
        </w:rPr>
        <w:t>. However, the proposal must be based on the candidate's estimate of staff working time;</w:t>
      </w:r>
    </w:p>
    <w:p w14:paraId="13A9333A" w14:textId="26612674" w:rsidR="00D74087" w:rsidRPr="0027508B" w:rsidRDefault="00D74087" w:rsidP="007035C2">
      <w:pPr>
        <w:widowControl w:val="0"/>
        <w:autoSpaceDE w:val="0"/>
        <w:spacing w:after="120" w:line="360" w:lineRule="auto"/>
        <w:jc w:val="both"/>
        <w:rPr>
          <w:rFonts w:ascii="Arial Narrow" w:hAnsi="Arial Narrow" w:cs="Arial"/>
        </w:rPr>
      </w:pPr>
      <w:r w:rsidRPr="0027508B">
        <w:rPr>
          <w:rFonts w:ascii="Arial Narrow" w:hAnsi="Arial Narrow"/>
        </w:rPr>
        <w:t xml:space="preserve">iii. It is </w:t>
      </w:r>
      <w:r w:rsidR="00B227E3">
        <w:rPr>
          <w:rFonts w:ascii="Arial Narrow" w:hAnsi="Arial Narrow"/>
        </w:rPr>
        <w:t>advisable</w:t>
      </w:r>
      <w:r w:rsidRPr="0027508B">
        <w:rPr>
          <w:rFonts w:ascii="Arial Narrow" w:hAnsi="Arial Narrow"/>
        </w:rPr>
        <w:t xml:space="preserve"> that the majority of the proposed specialis</w:t>
      </w:r>
      <w:r w:rsidR="000D2106" w:rsidRPr="0027508B">
        <w:rPr>
          <w:rFonts w:ascii="Arial Narrow" w:hAnsi="Arial Narrow"/>
        </w:rPr>
        <w:t>e</w:t>
      </w:r>
      <w:r w:rsidR="00002338">
        <w:rPr>
          <w:rFonts w:ascii="Arial Narrow" w:hAnsi="Arial Narrow"/>
        </w:rPr>
        <w:t>d</w:t>
      </w:r>
      <w:r w:rsidRPr="0027508B">
        <w:rPr>
          <w:rFonts w:ascii="Arial Narrow" w:hAnsi="Arial Narrow"/>
        </w:rPr>
        <w:t xml:space="preserve"> staff be permanent </w:t>
      </w:r>
      <w:r w:rsidR="00B227E3">
        <w:rPr>
          <w:rFonts w:ascii="Arial Narrow" w:hAnsi="Arial Narrow"/>
        </w:rPr>
        <w:t>wage earners</w:t>
      </w:r>
      <w:r w:rsidRPr="0027508B">
        <w:rPr>
          <w:rFonts w:ascii="Arial Narrow" w:hAnsi="Arial Narrow"/>
        </w:rPr>
        <w:t xml:space="preserve"> of the candidate or have a long-standing, stable working relationship with the candidate;</w:t>
      </w:r>
    </w:p>
    <w:p w14:paraId="5D1EF0A4" w14:textId="0AF8E8E9" w:rsidR="00D74087" w:rsidRPr="0027508B" w:rsidRDefault="00D74087" w:rsidP="007035C2">
      <w:pPr>
        <w:widowControl w:val="0"/>
        <w:autoSpaceDE w:val="0"/>
        <w:spacing w:after="120" w:line="360" w:lineRule="auto"/>
        <w:jc w:val="both"/>
        <w:rPr>
          <w:rFonts w:ascii="Arial Narrow" w:hAnsi="Arial Narrow" w:cs="Arial"/>
        </w:rPr>
      </w:pPr>
      <w:r w:rsidRPr="0027508B">
        <w:rPr>
          <w:rFonts w:ascii="Arial Narrow" w:hAnsi="Arial Narrow"/>
        </w:rPr>
        <w:t xml:space="preserve">iv. The proposed specialised personnel must have at least the experience indicated in the </w:t>
      </w:r>
      <w:r w:rsidR="00B227E3">
        <w:rPr>
          <w:rFonts w:ascii="Arial Narrow" w:hAnsi="Arial Narrow"/>
        </w:rPr>
        <w:t>RPAO</w:t>
      </w:r>
      <w:r w:rsidRPr="0027508B">
        <w:rPr>
          <w:rFonts w:ascii="Arial Narrow" w:hAnsi="Arial Narrow"/>
        </w:rPr>
        <w:t>, preferably acquired in working conditions similar to those in the country where the mission is to take place;</w:t>
      </w:r>
    </w:p>
    <w:p w14:paraId="0702A2BE" w14:textId="77777777" w:rsidR="00D74087" w:rsidRPr="0027508B" w:rsidRDefault="00D74087" w:rsidP="007035C2">
      <w:pPr>
        <w:widowControl w:val="0"/>
        <w:autoSpaceDE w:val="0"/>
        <w:spacing w:after="120" w:line="360" w:lineRule="auto"/>
        <w:jc w:val="both"/>
        <w:rPr>
          <w:rFonts w:ascii="Arial Narrow" w:hAnsi="Arial Narrow" w:cs="Arial"/>
        </w:rPr>
      </w:pPr>
      <w:r w:rsidRPr="0027508B">
        <w:rPr>
          <w:rFonts w:ascii="Arial Narrow" w:hAnsi="Arial Narrow"/>
        </w:rPr>
        <w:t>v. No specialised personnel</w:t>
      </w:r>
      <w:r w:rsidR="006E63CD" w:rsidRPr="0027508B">
        <w:rPr>
          <w:rFonts w:ascii="Arial Narrow" w:hAnsi="Arial Narrow"/>
        </w:rPr>
        <w:t xml:space="preserve"> may be proposed, and only one Curriculum V</w:t>
      </w:r>
      <w:r w:rsidRPr="0027508B">
        <w:rPr>
          <w:rFonts w:ascii="Arial Narrow" w:hAnsi="Arial Narrow"/>
        </w:rPr>
        <w:t>itae (CV) may be submitted per position.</w:t>
      </w:r>
    </w:p>
    <w:p w14:paraId="0B29FA5D" w14:textId="2B2D69B6" w:rsidR="00D74087" w:rsidRPr="0027508B" w:rsidRDefault="00D74087" w:rsidP="00836E44">
      <w:pPr>
        <w:pStyle w:val="Paragraphedeliste"/>
        <w:widowControl w:val="0"/>
        <w:numPr>
          <w:ilvl w:val="0"/>
          <w:numId w:val="20"/>
        </w:numPr>
        <w:autoSpaceDE w:val="0"/>
        <w:spacing w:after="120" w:line="360" w:lineRule="auto"/>
        <w:ind w:left="0" w:firstLine="0"/>
        <w:jc w:val="both"/>
        <w:rPr>
          <w:rFonts w:ascii="Arial Narrow" w:hAnsi="Arial Narrow" w:cs="Arial"/>
          <w:spacing w:val="5"/>
          <w:sz w:val="24"/>
          <w:szCs w:val="24"/>
        </w:rPr>
      </w:pPr>
      <w:r w:rsidRPr="0027508B">
        <w:rPr>
          <w:rFonts w:ascii="Arial Narrow" w:hAnsi="Arial Narrow"/>
          <w:sz w:val="24"/>
          <w:szCs w:val="24"/>
        </w:rPr>
        <w:t xml:space="preserve">Reports to be produced by candidates </w:t>
      </w:r>
      <w:r w:rsidR="00B30FF1">
        <w:rPr>
          <w:rFonts w:ascii="Arial Narrow" w:hAnsi="Arial Narrow"/>
          <w:sz w:val="24"/>
          <w:szCs w:val="24"/>
        </w:rPr>
        <w:t>under</w:t>
      </w:r>
      <w:r w:rsidRPr="0027508B">
        <w:rPr>
          <w:rFonts w:ascii="Arial Narrow" w:hAnsi="Arial Narrow"/>
          <w:sz w:val="24"/>
          <w:szCs w:val="24"/>
        </w:rPr>
        <w:t xml:space="preserve"> this mission must be </w:t>
      </w:r>
      <w:r w:rsidR="00B30FF1">
        <w:rPr>
          <w:rFonts w:ascii="Arial Narrow" w:hAnsi="Arial Narrow"/>
          <w:sz w:val="24"/>
          <w:szCs w:val="24"/>
        </w:rPr>
        <w:t>drafted</w:t>
      </w:r>
      <w:r w:rsidRPr="0027508B">
        <w:rPr>
          <w:rFonts w:ascii="Arial Narrow" w:hAnsi="Arial Narrow"/>
          <w:sz w:val="24"/>
          <w:szCs w:val="24"/>
        </w:rPr>
        <w:t xml:space="preserve"> in the language(s) specified in the </w:t>
      </w:r>
      <w:r w:rsidR="00B30FF1">
        <w:rPr>
          <w:rFonts w:ascii="Arial Narrow" w:hAnsi="Arial Narrow"/>
          <w:sz w:val="24"/>
          <w:szCs w:val="24"/>
        </w:rPr>
        <w:t>RPAO</w:t>
      </w:r>
      <w:r w:rsidRPr="0027508B">
        <w:rPr>
          <w:rFonts w:ascii="Arial Narrow" w:hAnsi="Arial Narrow"/>
          <w:sz w:val="24"/>
          <w:szCs w:val="24"/>
        </w:rPr>
        <w:t xml:space="preserve">. It is </w:t>
      </w:r>
      <w:r w:rsidR="00B30FF1">
        <w:rPr>
          <w:rFonts w:ascii="Arial Narrow" w:hAnsi="Arial Narrow"/>
          <w:sz w:val="24"/>
          <w:szCs w:val="24"/>
        </w:rPr>
        <w:t>advisable</w:t>
      </w:r>
      <w:r w:rsidRPr="0027508B">
        <w:rPr>
          <w:rFonts w:ascii="Arial Narrow" w:hAnsi="Arial Narrow"/>
          <w:sz w:val="24"/>
          <w:szCs w:val="24"/>
        </w:rPr>
        <w:t xml:space="preserve"> that the candidate's personnel should have a good working knowledge of English and French;</w:t>
      </w:r>
    </w:p>
    <w:p w14:paraId="6476831F" w14:textId="77777777" w:rsidR="00D74087" w:rsidRPr="0027508B" w:rsidRDefault="00D74087" w:rsidP="00836E44">
      <w:pPr>
        <w:pStyle w:val="Paragraphedeliste"/>
        <w:widowControl w:val="0"/>
        <w:numPr>
          <w:ilvl w:val="0"/>
          <w:numId w:val="20"/>
        </w:numPr>
        <w:autoSpaceDE w:val="0"/>
        <w:spacing w:after="120" w:line="360" w:lineRule="auto"/>
        <w:ind w:left="0" w:firstLine="0"/>
        <w:jc w:val="both"/>
        <w:rPr>
          <w:rFonts w:ascii="Arial Narrow" w:hAnsi="Arial Narrow" w:cs="Arial"/>
          <w:spacing w:val="5"/>
          <w:sz w:val="24"/>
          <w:szCs w:val="24"/>
        </w:rPr>
      </w:pPr>
      <w:r w:rsidRPr="0027508B">
        <w:rPr>
          <w:rFonts w:ascii="Arial Narrow" w:hAnsi="Arial Narrow"/>
          <w:sz w:val="24"/>
          <w:szCs w:val="24"/>
        </w:rPr>
        <w:t>The Technical Proposal provides the following information using the attached Tables</w:t>
      </w:r>
    </w:p>
    <w:p w14:paraId="31912516" w14:textId="1519FC2F" w:rsidR="00D74087" w:rsidRPr="0027508B" w:rsidRDefault="00D74087" w:rsidP="007035C2">
      <w:pPr>
        <w:widowControl w:val="0"/>
        <w:autoSpaceDE w:val="0"/>
        <w:spacing w:after="120" w:line="360" w:lineRule="auto"/>
        <w:jc w:val="both"/>
        <w:rPr>
          <w:rFonts w:ascii="Arial Narrow" w:hAnsi="Arial Narrow" w:cs="Arial"/>
        </w:rPr>
      </w:pPr>
      <w:r w:rsidRPr="0027508B">
        <w:rPr>
          <w:rFonts w:ascii="Arial Narrow" w:hAnsi="Arial Narrow"/>
        </w:rPr>
        <w:t xml:space="preserve">(Document </w:t>
      </w:r>
      <w:r w:rsidR="00E11E20">
        <w:rPr>
          <w:rFonts w:ascii="Arial Narrow" w:hAnsi="Arial Narrow"/>
        </w:rPr>
        <w:t>N</w:t>
      </w:r>
      <w:r w:rsidRPr="0027508B">
        <w:rPr>
          <w:rFonts w:ascii="Arial Narrow" w:hAnsi="Arial Narrow"/>
        </w:rPr>
        <w:t>o. 4):</w:t>
      </w:r>
    </w:p>
    <w:p w14:paraId="2E4A2D3E" w14:textId="77777777" w:rsidR="00802EB3" w:rsidRPr="0027508B" w:rsidRDefault="00802EB3" w:rsidP="000169BA">
      <w:pPr>
        <w:pStyle w:val="Paragraphedeliste"/>
        <w:widowControl w:val="0"/>
        <w:numPr>
          <w:ilvl w:val="0"/>
          <w:numId w:val="59"/>
        </w:numPr>
        <w:tabs>
          <w:tab w:val="left" w:pos="380"/>
        </w:tabs>
        <w:autoSpaceDE w:val="0"/>
        <w:spacing w:after="120" w:line="360" w:lineRule="auto"/>
        <w:jc w:val="both"/>
        <w:rPr>
          <w:rFonts w:ascii="Arial Narrow" w:hAnsi="Arial Narrow" w:cs="Arial"/>
        </w:rPr>
      </w:pPr>
      <w:r w:rsidRPr="0027508B">
        <w:rPr>
          <w:rFonts w:ascii="Arial Narrow" w:hAnsi="Arial Narrow"/>
        </w:rPr>
        <w:t xml:space="preserve"> </w:t>
      </w:r>
      <w:r w:rsidR="00D74087" w:rsidRPr="0027508B">
        <w:rPr>
          <w:rFonts w:ascii="Arial Narrow" w:hAnsi="Arial Narrow"/>
        </w:rPr>
        <w:t>A brief description of the Candidate and an overview of his recent experience in similar tasks (Table 4B). For each mission, this summary should include the characteristics of the proposed personnel, the duration of the task, the amount of the contract and the candidate's share;</w:t>
      </w:r>
    </w:p>
    <w:p w14:paraId="74832D13" w14:textId="345A1071" w:rsidR="00802EB3" w:rsidRPr="0027508B" w:rsidRDefault="00802EB3" w:rsidP="000169BA">
      <w:pPr>
        <w:pStyle w:val="Paragraphedeliste"/>
        <w:widowControl w:val="0"/>
        <w:numPr>
          <w:ilvl w:val="0"/>
          <w:numId w:val="59"/>
        </w:numPr>
        <w:tabs>
          <w:tab w:val="left" w:pos="380"/>
        </w:tabs>
        <w:autoSpaceDE w:val="0"/>
        <w:spacing w:after="120" w:line="360" w:lineRule="auto"/>
        <w:jc w:val="both"/>
        <w:rPr>
          <w:rFonts w:ascii="Arial Narrow" w:hAnsi="Arial Narrow" w:cs="Arial"/>
        </w:rPr>
      </w:pPr>
      <w:r w:rsidRPr="0027508B">
        <w:rPr>
          <w:rFonts w:ascii="Arial Narrow" w:hAnsi="Arial Narrow"/>
        </w:rPr>
        <w:lastRenderedPageBreak/>
        <w:t xml:space="preserve"> </w:t>
      </w:r>
      <w:r w:rsidR="00D74087" w:rsidRPr="0027508B">
        <w:rPr>
          <w:rFonts w:ascii="Arial Narrow" w:hAnsi="Arial Narrow"/>
        </w:rPr>
        <w:t xml:space="preserve">Any comments or suggestions on the Terms of Reference and the data, services and facilities </w:t>
      </w:r>
      <w:r w:rsidRPr="0027508B">
        <w:rPr>
          <w:rFonts w:ascii="Arial Narrow" w:hAnsi="Arial Narrow"/>
        </w:rPr>
        <w:t xml:space="preserve">are </w:t>
      </w:r>
      <w:r w:rsidR="00D74087" w:rsidRPr="0027508B">
        <w:rPr>
          <w:rFonts w:ascii="Arial Narrow" w:hAnsi="Arial Narrow"/>
        </w:rPr>
        <w:t xml:space="preserve">to be provided by the </w:t>
      </w:r>
      <w:r w:rsidR="00BD280C" w:rsidRPr="0027508B">
        <w:rPr>
          <w:rFonts w:ascii="Arial Narrow" w:hAnsi="Arial Narrow"/>
        </w:rPr>
        <w:t>Project Owner</w:t>
      </w:r>
      <w:r w:rsidR="00D74087" w:rsidRPr="0027508B">
        <w:rPr>
          <w:rFonts w:ascii="Arial Narrow" w:hAnsi="Arial Narrow"/>
        </w:rPr>
        <w:t xml:space="preserve"> or Delegated </w:t>
      </w:r>
      <w:r w:rsidR="00BD280C" w:rsidRPr="0027508B">
        <w:rPr>
          <w:rFonts w:ascii="Arial Narrow" w:hAnsi="Arial Narrow"/>
        </w:rPr>
        <w:t>Project Owner</w:t>
      </w:r>
      <w:r w:rsidR="00D74087" w:rsidRPr="0027508B">
        <w:rPr>
          <w:rFonts w:ascii="Arial Narrow" w:hAnsi="Arial Narrow"/>
        </w:rPr>
        <w:t xml:space="preserve"> (Table 4C);</w:t>
      </w:r>
    </w:p>
    <w:p w14:paraId="5E48ABD1" w14:textId="77777777" w:rsidR="00802EB3" w:rsidRPr="0027508B" w:rsidRDefault="00802EB3" w:rsidP="000169BA">
      <w:pPr>
        <w:pStyle w:val="Paragraphedeliste"/>
        <w:widowControl w:val="0"/>
        <w:numPr>
          <w:ilvl w:val="0"/>
          <w:numId w:val="59"/>
        </w:numPr>
        <w:tabs>
          <w:tab w:val="left" w:pos="380"/>
        </w:tabs>
        <w:autoSpaceDE w:val="0"/>
        <w:spacing w:after="120" w:line="360" w:lineRule="auto"/>
        <w:jc w:val="both"/>
        <w:rPr>
          <w:rFonts w:ascii="Arial Narrow" w:hAnsi="Arial Narrow" w:cs="Arial"/>
        </w:rPr>
      </w:pPr>
      <w:r w:rsidRPr="0027508B">
        <w:rPr>
          <w:rFonts w:ascii="Arial Narrow" w:hAnsi="Arial Narrow"/>
        </w:rPr>
        <w:t xml:space="preserve"> </w:t>
      </w:r>
      <w:r w:rsidR="00D74087" w:rsidRPr="0027508B">
        <w:rPr>
          <w:rFonts w:ascii="Arial Narrow" w:hAnsi="Arial Narrow"/>
        </w:rPr>
        <w:t>A description of the methodology and the proposed working plan for the accomplishment of the mission (Table 4D)</w:t>
      </w:r>
    </w:p>
    <w:p w14:paraId="659411B9" w14:textId="41C6E691" w:rsidR="00D74087" w:rsidRPr="0027508B" w:rsidRDefault="00D74087" w:rsidP="000169BA">
      <w:pPr>
        <w:pStyle w:val="Paragraphedeliste"/>
        <w:widowControl w:val="0"/>
        <w:numPr>
          <w:ilvl w:val="0"/>
          <w:numId w:val="59"/>
        </w:numPr>
        <w:tabs>
          <w:tab w:val="left" w:pos="380"/>
        </w:tabs>
        <w:autoSpaceDE w:val="0"/>
        <w:spacing w:after="120" w:line="360" w:lineRule="auto"/>
        <w:jc w:val="both"/>
        <w:rPr>
          <w:rFonts w:ascii="Arial Narrow" w:hAnsi="Arial Narrow" w:cs="Arial"/>
        </w:rPr>
      </w:pPr>
      <w:r w:rsidRPr="0027508B">
        <w:rPr>
          <w:rFonts w:ascii="Arial Narrow" w:hAnsi="Arial Narrow"/>
        </w:rPr>
        <w:t xml:space="preserve"> The composition of the proposed team, </w:t>
      </w:r>
      <w:r w:rsidR="00E11E20">
        <w:rPr>
          <w:rFonts w:ascii="Arial Narrow" w:hAnsi="Arial Narrow"/>
        </w:rPr>
        <w:t>per</w:t>
      </w:r>
      <w:r w:rsidRPr="0027508B">
        <w:rPr>
          <w:rFonts w:ascii="Arial Narrow" w:hAnsi="Arial Narrow"/>
        </w:rPr>
        <w:t xml:space="preserve"> speciality, as well as the tasks assigned to each of its members and their timetable (Table 4E);</w:t>
      </w:r>
    </w:p>
    <w:p w14:paraId="7C78C85C" w14:textId="30CD1F81" w:rsidR="00D74087" w:rsidRPr="0027508B" w:rsidRDefault="00D74087" w:rsidP="007035C2">
      <w:pPr>
        <w:widowControl w:val="0"/>
        <w:tabs>
          <w:tab w:val="left" w:pos="380"/>
        </w:tabs>
        <w:autoSpaceDE w:val="0"/>
        <w:spacing w:after="120" w:line="360" w:lineRule="auto"/>
        <w:jc w:val="both"/>
        <w:rPr>
          <w:rFonts w:ascii="Arial Narrow" w:hAnsi="Arial Narrow" w:cs="Arial"/>
        </w:rPr>
      </w:pPr>
      <w:r w:rsidRPr="0027508B">
        <w:rPr>
          <w:rFonts w:ascii="Arial Narrow" w:hAnsi="Arial Narrow"/>
        </w:rPr>
        <w:t>v. Curricula vitae recently signed by the proposed specialis</w:t>
      </w:r>
      <w:r w:rsidR="00802EB3" w:rsidRPr="0027508B">
        <w:rPr>
          <w:rFonts w:ascii="Arial Narrow" w:hAnsi="Arial Narrow"/>
        </w:rPr>
        <w:t>ed</w:t>
      </w:r>
      <w:r w:rsidRPr="0027508B">
        <w:rPr>
          <w:rFonts w:ascii="Arial Narrow" w:hAnsi="Arial Narrow"/>
        </w:rPr>
        <w:t xml:space="preserve"> personnel and the Candidate's representative authorised to submit the proposal (Table 4F). Key information should include, for each, the number of years of experience of the Candidate and the extent of responsibilities </w:t>
      </w:r>
      <w:r w:rsidR="00E11E20">
        <w:rPr>
          <w:rFonts w:ascii="Arial Narrow" w:hAnsi="Arial Narrow"/>
        </w:rPr>
        <w:t>accomplished</w:t>
      </w:r>
      <w:r w:rsidRPr="0027508B">
        <w:rPr>
          <w:rFonts w:ascii="Arial Narrow" w:hAnsi="Arial Narrow"/>
        </w:rPr>
        <w:t xml:space="preserve"> in various tasks over the last ten (10) years;</w:t>
      </w:r>
    </w:p>
    <w:p w14:paraId="40AB6FAD" w14:textId="49DBB3BB" w:rsidR="00D74087" w:rsidRPr="0027508B" w:rsidRDefault="00D74087" w:rsidP="007035C2">
      <w:pPr>
        <w:widowControl w:val="0"/>
        <w:autoSpaceDE w:val="0"/>
        <w:spacing w:after="120" w:line="360" w:lineRule="auto"/>
        <w:jc w:val="both"/>
        <w:rPr>
          <w:rFonts w:ascii="Arial Narrow" w:hAnsi="Arial Narrow" w:cs="Arial"/>
        </w:rPr>
      </w:pPr>
      <w:r w:rsidRPr="0027508B">
        <w:rPr>
          <w:rFonts w:ascii="Arial Narrow" w:hAnsi="Arial Narrow"/>
        </w:rPr>
        <w:t xml:space="preserve">vi. Estimates of staff </w:t>
      </w:r>
      <w:r w:rsidR="008C77F1">
        <w:rPr>
          <w:rFonts w:ascii="Arial Narrow" w:hAnsi="Arial Narrow"/>
        </w:rPr>
        <w:t>contribution</w:t>
      </w:r>
      <w:r w:rsidRPr="0027508B">
        <w:rPr>
          <w:rFonts w:ascii="Arial Narrow" w:hAnsi="Arial Narrow"/>
        </w:rPr>
        <w:t xml:space="preserve"> (</w:t>
      </w:r>
      <w:r w:rsidR="00E11E20">
        <w:rPr>
          <w:rFonts w:ascii="Arial Narrow" w:hAnsi="Arial Narrow"/>
        </w:rPr>
        <w:t>senior staff</w:t>
      </w:r>
      <w:r w:rsidRPr="0027508B">
        <w:rPr>
          <w:rFonts w:ascii="Arial Narrow" w:hAnsi="Arial Narrow"/>
        </w:rPr>
        <w:t xml:space="preserve"> and support staff, time) required to complete the task, supported by bar charts showing the expected work time for each team member (Tables 4E and 4G);</w:t>
      </w:r>
    </w:p>
    <w:p w14:paraId="0BE81C3D" w14:textId="4E19BF3C" w:rsidR="00D74087" w:rsidRPr="0027508B" w:rsidRDefault="00D74087" w:rsidP="007035C2">
      <w:pPr>
        <w:widowControl w:val="0"/>
        <w:autoSpaceDE w:val="0"/>
        <w:spacing w:after="120" w:line="360" w:lineRule="auto"/>
        <w:jc w:val="both"/>
        <w:rPr>
          <w:rFonts w:ascii="Arial Narrow" w:hAnsi="Arial Narrow" w:cs="Arial"/>
        </w:rPr>
      </w:pPr>
      <w:r w:rsidRPr="0027508B">
        <w:rPr>
          <w:rFonts w:ascii="Arial Narrow" w:hAnsi="Arial Narrow"/>
        </w:rPr>
        <w:t xml:space="preserve">vii. A detailed description of the method, staffing and follow-up envisaged for training, if the </w:t>
      </w:r>
      <w:r w:rsidR="008C77F1">
        <w:rPr>
          <w:rFonts w:ascii="Arial Narrow" w:hAnsi="Arial Narrow"/>
        </w:rPr>
        <w:t>RPAO</w:t>
      </w:r>
      <w:r w:rsidRPr="0027508B">
        <w:rPr>
          <w:rFonts w:ascii="Arial Narrow" w:hAnsi="Arial Narrow"/>
        </w:rPr>
        <w:t xml:space="preserve"> specifies that training is a major component of the task;</w:t>
      </w:r>
    </w:p>
    <w:p w14:paraId="62900236" w14:textId="5529DEB3" w:rsidR="00D74087" w:rsidRPr="0027508B" w:rsidRDefault="00D74087" w:rsidP="007035C2">
      <w:pPr>
        <w:widowControl w:val="0"/>
        <w:autoSpaceDE w:val="0"/>
        <w:spacing w:after="120" w:line="360" w:lineRule="auto"/>
        <w:jc w:val="both"/>
        <w:rPr>
          <w:rFonts w:ascii="Arial Narrow" w:hAnsi="Arial Narrow" w:cs="Arial"/>
        </w:rPr>
      </w:pPr>
      <w:r w:rsidRPr="0027508B">
        <w:rPr>
          <w:rFonts w:ascii="Arial Narrow" w:hAnsi="Arial Narrow"/>
        </w:rPr>
        <w:t xml:space="preserve">vii. Any other information requested in the </w:t>
      </w:r>
      <w:r w:rsidR="008C77F1">
        <w:rPr>
          <w:rFonts w:ascii="Arial Narrow" w:hAnsi="Arial Narrow"/>
        </w:rPr>
        <w:t>RPAO</w:t>
      </w:r>
      <w:r w:rsidRPr="0027508B">
        <w:rPr>
          <w:rFonts w:ascii="Arial Narrow" w:hAnsi="Arial Narrow"/>
        </w:rPr>
        <w:t>.</w:t>
      </w:r>
    </w:p>
    <w:p w14:paraId="49B1B858" w14:textId="77777777" w:rsidR="00D74087" w:rsidRPr="0027508B" w:rsidRDefault="00D74087" w:rsidP="00836E44">
      <w:pPr>
        <w:pStyle w:val="Paragraphedeliste"/>
        <w:widowControl w:val="0"/>
        <w:numPr>
          <w:ilvl w:val="0"/>
          <w:numId w:val="20"/>
        </w:numPr>
        <w:autoSpaceDE w:val="0"/>
        <w:spacing w:after="120" w:line="360" w:lineRule="auto"/>
        <w:ind w:left="0" w:firstLine="0"/>
        <w:jc w:val="both"/>
        <w:rPr>
          <w:rFonts w:ascii="Arial Narrow" w:hAnsi="Arial Narrow" w:cs="Arial"/>
          <w:spacing w:val="5"/>
          <w:sz w:val="24"/>
          <w:szCs w:val="24"/>
        </w:rPr>
      </w:pPr>
      <w:r w:rsidRPr="0027508B">
        <w:rPr>
          <w:rFonts w:ascii="Arial Narrow" w:hAnsi="Arial Narrow"/>
          <w:sz w:val="24"/>
          <w:szCs w:val="24"/>
        </w:rPr>
        <w:t>The Technical proposal shall not contain any financial information.</w:t>
      </w:r>
    </w:p>
    <w:p w14:paraId="41F9E2EF" w14:textId="53EDD8DF" w:rsidR="00D74087" w:rsidRPr="0027508B" w:rsidRDefault="003A43E0" w:rsidP="007035C2">
      <w:pPr>
        <w:widowControl w:val="0"/>
        <w:autoSpaceDE w:val="0"/>
        <w:spacing w:after="120" w:line="360" w:lineRule="auto"/>
        <w:jc w:val="both"/>
        <w:outlineLvl w:val="0"/>
        <w:rPr>
          <w:rFonts w:ascii="Arial Narrow" w:hAnsi="Arial Narrow" w:cs="Arial"/>
          <w:spacing w:val="3"/>
        </w:rPr>
      </w:pPr>
      <w:bookmarkStart w:id="33" w:name="_Toc118200300"/>
      <w:r w:rsidRPr="0027508B">
        <w:rPr>
          <w:rFonts w:ascii="Arial Narrow" w:hAnsi="Arial Narrow"/>
          <w:b/>
        </w:rPr>
        <w:t xml:space="preserve">c) Volume 3: </w:t>
      </w:r>
      <w:r w:rsidR="00EC7494" w:rsidRPr="0027508B">
        <w:rPr>
          <w:rFonts w:ascii="Arial Narrow" w:hAnsi="Arial Narrow"/>
          <w:b/>
        </w:rPr>
        <w:t>Financial proposal</w:t>
      </w:r>
      <w:bookmarkEnd w:id="33"/>
    </w:p>
    <w:p w14:paraId="2A83B1EF" w14:textId="559B86D3" w:rsidR="00D74087" w:rsidRPr="0027508B" w:rsidRDefault="003A43E0" w:rsidP="007035C2">
      <w:pPr>
        <w:widowControl w:val="0"/>
        <w:autoSpaceDE w:val="0"/>
        <w:spacing w:after="120" w:line="360" w:lineRule="auto"/>
        <w:jc w:val="both"/>
        <w:rPr>
          <w:rFonts w:ascii="Arial Narrow" w:hAnsi="Arial Narrow" w:cs="Arial"/>
        </w:rPr>
      </w:pPr>
      <w:r w:rsidRPr="0027508B">
        <w:rPr>
          <w:rFonts w:ascii="Arial Narrow" w:hAnsi="Arial Narrow"/>
        </w:rPr>
        <w:t xml:space="preserve">11.8- </w:t>
      </w:r>
      <w:r w:rsidR="00D74087" w:rsidRPr="0027508B">
        <w:rPr>
          <w:rFonts w:ascii="Arial Narrow" w:hAnsi="Arial Narrow"/>
        </w:rPr>
        <w:t>The Financial proposal shall include the el</w:t>
      </w:r>
      <w:r w:rsidR="006E63CD" w:rsidRPr="0027508B">
        <w:rPr>
          <w:rFonts w:ascii="Arial Narrow" w:hAnsi="Arial Narrow"/>
        </w:rPr>
        <w:t>e</w:t>
      </w:r>
      <w:r w:rsidR="00D74087" w:rsidRPr="0027508B">
        <w:rPr>
          <w:rFonts w:ascii="Arial Narrow" w:hAnsi="Arial Narrow"/>
        </w:rPr>
        <w:t>ments to justify the cost of the services namely:</w:t>
      </w:r>
    </w:p>
    <w:p w14:paraId="3BA7E319" w14:textId="5D6B176C" w:rsidR="00141AD2" w:rsidRPr="0027508B" w:rsidRDefault="00D74087" w:rsidP="00141AD2">
      <w:pPr>
        <w:pStyle w:val="Paragraphedeliste"/>
        <w:widowControl w:val="0"/>
        <w:autoSpaceDE w:val="0"/>
        <w:spacing w:after="120" w:line="360" w:lineRule="auto"/>
        <w:jc w:val="both"/>
        <w:rPr>
          <w:rFonts w:ascii="Arial Narrow" w:hAnsi="Arial Narrow"/>
        </w:rPr>
      </w:pPr>
      <w:r w:rsidRPr="0027508B">
        <w:rPr>
          <w:rFonts w:ascii="Arial Narrow" w:hAnsi="Arial Narrow"/>
        </w:rPr>
        <w:t xml:space="preserve">c.1. The original tender itself, </w:t>
      </w:r>
      <w:r w:rsidR="008C77F1">
        <w:rPr>
          <w:rFonts w:ascii="Arial Narrow" w:hAnsi="Arial Narrow"/>
        </w:rPr>
        <w:t>drafted</w:t>
      </w:r>
      <w:r w:rsidRPr="0027508B">
        <w:rPr>
          <w:rFonts w:ascii="Arial Narrow" w:hAnsi="Arial Narrow"/>
        </w:rPr>
        <w:t xml:space="preserve"> in accordance with the model or standard form attached, stamped at the current rate, signed and dated;</w:t>
      </w:r>
    </w:p>
    <w:p w14:paraId="5B8E0FAF" w14:textId="1ADCB91B" w:rsidR="00D74087" w:rsidRPr="0027508B" w:rsidRDefault="00141AD2" w:rsidP="00141AD2">
      <w:pPr>
        <w:pStyle w:val="Paragraphedeliste"/>
        <w:widowControl w:val="0"/>
        <w:autoSpaceDE w:val="0"/>
        <w:spacing w:after="120" w:line="360" w:lineRule="auto"/>
        <w:jc w:val="both"/>
        <w:rPr>
          <w:rFonts w:ascii="Arial Narrow" w:hAnsi="Arial Narrow" w:cs="Arial"/>
          <w:sz w:val="24"/>
          <w:szCs w:val="24"/>
        </w:rPr>
      </w:pPr>
      <w:r w:rsidRPr="0027508B">
        <w:rPr>
          <w:rFonts w:ascii="Arial Narrow" w:hAnsi="Arial Narrow"/>
          <w:sz w:val="24"/>
          <w:szCs w:val="24"/>
        </w:rPr>
        <w:t xml:space="preserve">c.2. </w:t>
      </w:r>
      <w:r w:rsidR="00D74087" w:rsidRPr="0027508B">
        <w:rPr>
          <w:rFonts w:ascii="Arial Narrow" w:hAnsi="Arial Narrow"/>
          <w:sz w:val="24"/>
          <w:szCs w:val="24"/>
        </w:rPr>
        <w:t xml:space="preserve">The tables of unit costs for personnel, reimbursable expenses and </w:t>
      </w:r>
      <w:r w:rsidR="008C77F1">
        <w:rPr>
          <w:rFonts w:ascii="Arial Narrow" w:hAnsi="Arial Narrow"/>
          <w:sz w:val="24"/>
          <w:szCs w:val="24"/>
        </w:rPr>
        <w:t>sundry</w:t>
      </w:r>
      <w:r w:rsidR="00D74087" w:rsidRPr="0027508B">
        <w:rPr>
          <w:rFonts w:ascii="Arial Narrow" w:hAnsi="Arial Narrow"/>
          <w:sz w:val="24"/>
          <w:szCs w:val="24"/>
        </w:rPr>
        <w:t xml:space="preserve"> expenses;</w:t>
      </w:r>
    </w:p>
    <w:p w14:paraId="73FC903A" w14:textId="687CF402" w:rsidR="00D74087" w:rsidRPr="0027508B" w:rsidRDefault="00D74087" w:rsidP="00141AD2">
      <w:pPr>
        <w:pStyle w:val="Paragraphedeliste"/>
        <w:widowControl w:val="0"/>
        <w:autoSpaceDE w:val="0"/>
        <w:spacing w:after="120" w:line="360" w:lineRule="auto"/>
        <w:jc w:val="both"/>
        <w:rPr>
          <w:rFonts w:ascii="Arial Narrow" w:hAnsi="Arial Narrow" w:cs="Arial"/>
          <w:sz w:val="24"/>
          <w:szCs w:val="24"/>
        </w:rPr>
      </w:pPr>
      <w:r w:rsidRPr="0027508B">
        <w:rPr>
          <w:rFonts w:ascii="Arial Narrow" w:hAnsi="Arial Narrow"/>
          <w:sz w:val="24"/>
          <w:szCs w:val="24"/>
        </w:rPr>
        <w:t xml:space="preserve">c.3. The duly completed </w:t>
      </w:r>
      <w:r w:rsidR="008C77F1">
        <w:rPr>
          <w:rFonts w:ascii="Arial Narrow" w:hAnsi="Arial Narrow"/>
          <w:sz w:val="24"/>
          <w:szCs w:val="24"/>
        </w:rPr>
        <w:t xml:space="preserve">detailed quantity and </w:t>
      </w:r>
      <w:r w:rsidRPr="0027508B">
        <w:rPr>
          <w:rFonts w:ascii="Arial Narrow" w:hAnsi="Arial Narrow"/>
          <w:sz w:val="24"/>
          <w:szCs w:val="24"/>
        </w:rPr>
        <w:t>estimate;</w:t>
      </w:r>
    </w:p>
    <w:p w14:paraId="3B35F13D" w14:textId="3F1A5444" w:rsidR="00D74087" w:rsidRPr="0027508B" w:rsidRDefault="00D74087" w:rsidP="00141AD2">
      <w:pPr>
        <w:pStyle w:val="Paragraphedeliste"/>
        <w:widowControl w:val="0"/>
        <w:autoSpaceDE w:val="0"/>
        <w:spacing w:after="120" w:line="360" w:lineRule="auto"/>
        <w:jc w:val="both"/>
        <w:rPr>
          <w:rFonts w:ascii="Arial Narrow" w:hAnsi="Arial Narrow" w:cs="Arial"/>
          <w:sz w:val="24"/>
          <w:szCs w:val="24"/>
        </w:rPr>
      </w:pPr>
      <w:r w:rsidRPr="0027508B">
        <w:rPr>
          <w:rFonts w:ascii="Arial Narrow" w:hAnsi="Arial Narrow"/>
          <w:sz w:val="24"/>
          <w:szCs w:val="24"/>
        </w:rPr>
        <w:t xml:space="preserve">c.4. The </w:t>
      </w:r>
      <w:r w:rsidR="00DF5767">
        <w:rPr>
          <w:rFonts w:ascii="Arial Narrow" w:hAnsi="Arial Narrow"/>
          <w:sz w:val="24"/>
          <w:szCs w:val="24"/>
        </w:rPr>
        <w:t xml:space="preserve">apportionment </w:t>
      </w:r>
      <w:r w:rsidRPr="0027508B">
        <w:rPr>
          <w:rFonts w:ascii="Arial Narrow" w:hAnsi="Arial Narrow"/>
          <w:sz w:val="24"/>
          <w:szCs w:val="24"/>
        </w:rPr>
        <w:t xml:space="preserve">of costs and remuneration </w:t>
      </w:r>
      <w:r w:rsidR="00DF5767">
        <w:rPr>
          <w:rFonts w:ascii="Arial Narrow" w:hAnsi="Arial Narrow"/>
          <w:sz w:val="24"/>
          <w:szCs w:val="24"/>
        </w:rPr>
        <w:t>per</w:t>
      </w:r>
      <w:r w:rsidRPr="0027508B">
        <w:rPr>
          <w:rFonts w:ascii="Arial Narrow" w:hAnsi="Arial Narrow"/>
          <w:sz w:val="24"/>
          <w:szCs w:val="24"/>
        </w:rPr>
        <w:t xml:space="preserve"> activity;</w:t>
      </w:r>
    </w:p>
    <w:p w14:paraId="1F7487DB" w14:textId="77777777" w:rsidR="00D74087" w:rsidRPr="0027508B" w:rsidRDefault="00D74087" w:rsidP="0081245D">
      <w:pPr>
        <w:pStyle w:val="Paragraphedeliste"/>
        <w:widowControl w:val="0"/>
        <w:autoSpaceDE w:val="0"/>
        <w:spacing w:after="120" w:line="360" w:lineRule="auto"/>
        <w:jc w:val="both"/>
        <w:rPr>
          <w:rFonts w:ascii="Arial Narrow" w:hAnsi="Arial Narrow" w:cs="Arial"/>
          <w:sz w:val="24"/>
          <w:szCs w:val="24"/>
        </w:rPr>
      </w:pPr>
      <w:r w:rsidRPr="0027508B">
        <w:rPr>
          <w:rFonts w:ascii="Arial Narrow" w:hAnsi="Arial Narrow"/>
          <w:sz w:val="24"/>
          <w:szCs w:val="24"/>
        </w:rPr>
        <w:t>c.5. The provisional payment schedule, where applicable.</w:t>
      </w:r>
    </w:p>
    <w:p w14:paraId="548C961A" w14:textId="1E5E0462" w:rsidR="00D74087" w:rsidRPr="0027508B" w:rsidRDefault="0053454B" w:rsidP="0053454B">
      <w:pPr>
        <w:widowControl w:val="0"/>
        <w:autoSpaceDE w:val="0"/>
        <w:spacing w:after="120" w:line="360" w:lineRule="auto"/>
        <w:jc w:val="both"/>
        <w:rPr>
          <w:rFonts w:ascii="Arial Narrow" w:hAnsi="Arial Narrow" w:cs="Arial"/>
        </w:rPr>
      </w:pPr>
      <w:r w:rsidRPr="0027508B">
        <w:rPr>
          <w:rFonts w:ascii="Arial Narrow" w:hAnsi="Arial Narrow"/>
        </w:rPr>
        <w:t xml:space="preserve">11.9- </w:t>
      </w:r>
      <w:r w:rsidR="00D74087" w:rsidRPr="0027508B">
        <w:rPr>
          <w:rFonts w:ascii="Arial Narrow" w:hAnsi="Arial Narrow"/>
        </w:rPr>
        <w:t xml:space="preserve">Bidders shall use </w:t>
      </w:r>
      <w:r w:rsidR="006E3569">
        <w:rPr>
          <w:rFonts w:ascii="Arial Narrow" w:hAnsi="Arial Narrow"/>
        </w:rPr>
        <w:t xml:space="preserve">to this effect, </w:t>
      </w:r>
      <w:r w:rsidR="00D74087" w:rsidRPr="0027508B">
        <w:rPr>
          <w:rFonts w:ascii="Arial Narrow" w:hAnsi="Arial Narrow"/>
        </w:rPr>
        <w:t xml:space="preserve">the </w:t>
      </w:r>
      <w:r w:rsidR="00DF5767">
        <w:rPr>
          <w:rFonts w:ascii="Arial Narrow" w:hAnsi="Arial Narrow"/>
        </w:rPr>
        <w:t xml:space="preserve">model documents, samples and </w:t>
      </w:r>
      <w:r w:rsidR="00D74087" w:rsidRPr="0027508B">
        <w:rPr>
          <w:rFonts w:ascii="Arial Narrow" w:hAnsi="Arial Narrow"/>
        </w:rPr>
        <w:t xml:space="preserve">forms provided </w:t>
      </w:r>
      <w:r w:rsidR="00DF5767">
        <w:rPr>
          <w:rFonts w:ascii="Arial Narrow" w:hAnsi="Arial Narrow"/>
        </w:rPr>
        <w:t xml:space="preserve">for </w:t>
      </w:r>
      <w:r w:rsidR="00D74087" w:rsidRPr="0027508B">
        <w:rPr>
          <w:rFonts w:ascii="Arial Narrow" w:hAnsi="Arial Narrow"/>
        </w:rPr>
        <w:t xml:space="preserve">in the Tender File, subject to the provisions of Article 15 (2) of the </w:t>
      </w:r>
      <w:r w:rsidR="00DF5767">
        <w:rPr>
          <w:rFonts w:ascii="Arial Narrow" w:hAnsi="Arial Narrow"/>
        </w:rPr>
        <w:t>RPAO</w:t>
      </w:r>
      <w:r w:rsidR="00D74087" w:rsidRPr="0027508B">
        <w:rPr>
          <w:rFonts w:ascii="Arial Narrow" w:hAnsi="Arial Narrow"/>
        </w:rPr>
        <w:t xml:space="preserve"> regarding other possible forms of bid </w:t>
      </w:r>
      <w:r w:rsidRPr="0027508B">
        <w:rPr>
          <w:rFonts w:ascii="Arial Narrow" w:hAnsi="Arial Narrow"/>
        </w:rPr>
        <w:t>bonds</w:t>
      </w:r>
      <w:r w:rsidR="00D74087" w:rsidRPr="0027508B">
        <w:rPr>
          <w:rFonts w:ascii="Arial Narrow" w:hAnsi="Arial Narrow"/>
        </w:rPr>
        <w:t>.</w:t>
      </w:r>
    </w:p>
    <w:p w14:paraId="30675078" w14:textId="2451DEED" w:rsidR="00D74087" w:rsidRPr="0027508B" w:rsidRDefault="00FA246D" w:rsidP="000169BA">
      <w:pPr>
        <w:pStyle w:val="Paragraphedeliste"/>
        <w:widowControl w:val="0"/>
        <w:numPr>
          <w:ilvl w:val="1"/>
          <w:numId w:val="37"/>
        </w:numPr>
        <w:autoSpaceDE w:val="0"/>
        <w:spacing w:after="120" w:line="360" w:lineRule="auto"/>
        <w:jc w:val="both"/>
        <w:rPr>
          <w:rFonts w:ascii="Arial Narrow" w:hAnsi="Arial Narrow" w:cs="Arial"/>
          <w:spacing w:val="5"/>
          <w:sz w:val="24"/>
          <w:szCs w:val="24"/>
        </w:rPr>
      </w:pPr>
      <w:r w:rsidRPr="0027508B">
        <w:rPr>
          <w:rFonts w:ascii="Arial Narrow" w:hAnsi="Arial Narrow"/>
          <w:sz w:val="24"/>
          <w:szCs w:val="24"/>
        </w:rPr>
        <w:t xml:space="preserve">The bidders shall indicate the </w:t>
      </w:r>
      <w:r w:rsidR="00CA0CD6">
        <w:rPr>
          <w:rFonts w:ascii="Arial Narrow" w:hAnsi="Arial Narrow"/>
          <w:sz w:val="24"/>
          <w:szCs w:val="24"/>
        </w:rPr>
        <w:t>rebates granted</w:t>
      </w:r>
      <w:r w:rsidRPr="0027508B">
        <w:rPr>
          <w:rFonts w:ascii="Arial Narrow" w:hAnsi="Arial Narrow"/>
          <w:sz w:val="24"/>
          <w:szCs w:val="24"/>
        </w:rPr>
        <w:t xml:space="preserve"> in their offer. </w:t>
      </w:r>
      <w:r w:rsidR="003E1139" w:rsidRPr="0027508B">
        <w:rPr>
          <w:rFonts w:ascii="Arial Narrow" w:hAnsi="Arial Narrow"/>
          <w:sz w:val="24"/>
          <w:szCs w:val="24"/>
        </w:rPr>
        <w:t>If</w:t>
      </w:r>
      <w:r w:rsidR="00D74087" w:rsidRPr="0027508B">
        <w:rPr>
          <w:rFonts w:ascii="Arial Narrow" w:hAnsi="Arial Narrow"/>
          <w:sz w:val="24"/>
          <w:szCs w:val="24"/>
        </w:rPr>
        <w:t xml:space="preserve"> bidders submit tenders for more than one lot of the same Invitation to tender, in accordance</w:t>
      </w:r>
      <w:r w:rsidR="006E63CD" w:rsidRPr="0027508B">
        <w:rPr>
          <w:rFonts w:ascii="Arial Narrow" w:hAnsi="Arial Narrow"/>
          <w:sz w:val="24"/>
          <w:szCs w:val="24"/>
        </w:rPr>
        <w:t xml:space="preserve"> with the provisions of the</w:t>
      </w:r>
      <w:r w:rsidR="00CA0CD6">
        <w:rPr>
          <w:rFonts w:ascii="Arial Narrow" w:hAnsi="Arial Narrow"/>
          <w:sz w:val="24"/>
          <w:szCs w:val="24"/>
        </w:rPr>
        <w:t xml:space="preserve"> RPAO</w:t>
      </w:r>
      <w:r w:rsidR="00D74087" w:rsidRPr="0027508B">
        <w:rPr>
          <w:rFonts w:ascii="Arial Narrow" w:hAnsi="Arial Narrow"/>
          <w:sz w:val="24"/>
          <w:szCs w:val="24"/>
        </w:rPr>
        <w:t xml:space="preserve">, they may indicate the </w:t>
      </w:r>
      <w:r w:rsidR="00CA0CD6">
        <w:rPr>
          <w:rFonts w:ascii="Arial Narrow" w:hAnsi="Arial Narrow"/>
          <w:sz w:val="24"/>
          <w:szCs w:val="24"/>
        </w:rPr>
        <w:t>rebate</w:t>
      </w:r>
      <w:r w:rsidR="00D74087" w:rsidRPr="0027508B">
        <w:rPr>
          <w:rFonts w:ascii="Arial Narrow" w:hAnsi="Arial Narrow"/>
          <w:sz w:val="24"/>
          <w:szCs w:val="24"/>
        </w:rPr>
        <w:t>s offered if they are awarded more than one lot</w:t>
      </w:r>
      <w:r w:rsidR="00CA0CD6">
        <w:rPr>
          <w:rFonts w:ascii="Arial Narrow" w:hAnsi="Arial Narrow"/>
          <w:sz w:val="24"/>
          <w:szCs w:val="24"/>
        </w:rPr>
        <w:t>, they shall specify the conditions for the application of this rebate</w:t>
      </w:r>
      <w:r w:rsidR="00D74087" w:rsidRPr="0027508B">
        <w:rPr>
          <w:rFonts w:ascii="Arial Narrow" w:hAnsi="Arial Narrow"/>
          <w:sz w:val="24"/>
          <w:szCs w:val="24"/>
        </w:rPr>
        <w:t>.</w:t>
      </w:r>
    </w:p>
    <w:p w14:paraId="0686CA16" w14:textId="209917EC" w:rsidR="00D74087" w:rsidRPr="0027508B" w:rsidRDefault="00D74087" w:rsidP="000169BA">
      <w:pPr>
        <w:pStyle w:val="Paragraphedeliste"/>
        <w:widowControl w:val="0"/>
        <w:numPr>
          <w:ilvl w:val="1"/>
          <w:numId w:val="37"/>
        </w:numPr>
        <w:autoSpaceDE w:val="0"/>
        <w:spacing w:after="120" w:line="360" w:lineRule="auto"/>
        <w:jc w:val="both"/>
        <w:rPr>
          <w:rFonts w:ascii="Arial Narrow" w:hAnsi="Arial Narrow" w:cs="Arial"/>
          <w:spacing w:val="5"/>
          <w:sz w:val="24"/>
          <w:szCs w:val="24"/>
        </w:rPr>
      </w:pPr>
      <w:r w:rsidRPr="0027508B">
        <w:rPr>
          <w:rFonts w:ascii="Arial Narrow" w:hAnsi="Arial Narrow"/>
          <w:sz w:val="24"/>
          <w:szCs w:val="24"/>
        </w:rPr>
        <w:lastRenderedPageBreak/>
        <w:t xml:space="preserve">The Financial Proposal must be prepared using the </w:t>
      </w:r>
      <w:r w:rsidR="00CA0CD6">
        <w:rPr>
          <w:rFonts w:ascii="Arial Narrow" w:hAnsi="Arial Narrow"/>
          <w:sz w:val="24"/>
          <w:szCs w:val="24"/>
        </w:rPr>
        <w:t>M</w:t>
      </w:r>
      <w:r w:rsidRPr="0027508B">
        <w:rPr>
          <w:rFonts w:ascii="Arial Narrow" w:hAnsi="Arial Narrow"/>
          <w:sz w:val="24"/>
          <w:szCs w:val="24"/>
        </w:rPr>
        <w:t xml:space="preserve">odel </w:t>
      </w:r>
      <w:r w:rsidR="00FA246D" w:rsidRPr="0027508B">
        <w:rPr>
          <w:rFonts w:ascii="Arial Narrow" w:hAnsi="Arial Narrow"/>
          <w:sz w:val="24"/>
          <w:szCs w:val="24"/>
        </w:rPr>
        <w:t>tables</w:t>
      </w:r>
      <w:r w:rsidRPr="0027508B">
        <w:rPr>
          <w:rFonts w:ascii="Arial Narrow" w:hAnsi="Arial Narrow"/>
          <w:sz w:val="24"/>
          <w:szCs w:val="24"/>
        </w:rPr>
        <w:t xml:space="preserve"> (</w:t>
      </w:r>
      <w:r w:rsidR="0053454B" w:rsidRPr="0027508B">
        <w:rPr>
          <w:rFonts w:ascii="Arial Narrow" w:hAnsi="Arial Narrow"/>
          <w:sz w:val="24"/>
          <w:szCs w:val="24"/>
        </w:rPr>
        <w:t xml:space="preserve">Document </w:t>
      </w:r>
      <w:r w:rsidR="00CA0CD6">
        <w:rPr>
          <w:rFonts w:ascii="Arial Narrow" w:hAnsi="Arial Narrow"/>
          <w:sz w:val="24"/>
          <w:szCs w:val="24"/>
        </w:rPr>
        <w:t>N</w:t>
      </w:r>
      <w:r w:rsidR="0053454B" w:rsidRPr="0027508B">
        <w:rPr>
          <w:rFonts w:ascii="Arial Narrow" w:hAnsi="Arial Narrow"/>
          <w:sz w:val="24"/>
          <w:szCs w:val="24"/>
        </w:rPr>
        <w:t>o.</w:t>
      </w:r>
      <w:r w:rsidRPr="0027508B">
        <w:rPr>
          <w:rFonts w:ascii="Arial Narrow" w:hAnsi="Arial Narrow"/>
          <w:sz w:val="24"/>
          <w:szCs w:val="24"/>
        </w:rPr>
        <w:t xml:space="preserve"> 5). It lists all </w:t>
      </w:r>
      <w:r w:rsidR="00CA0CD6">
        <w:rPr>
          <w:rFonts w:ascii="Arial Narrow" w:hAnsi="Arial Narrow"/>
          <w:sz w:val="24"/>
          <w:szCs w:val="24"/>
        </w:rPr>
        <w:t xml:space="preserve">the </w:t>
      </w:r>
      <w:r w:rsidRPr="0027508B">
        <w:rPr>
          <w:rFonts w:ascii="Arial Narrow" w:hAnsi="Arial Narrow"/>
          <w:sz w:val="24"/>
          <w:szCs w:val="24"/>
        </w:rPr>
        <w:t xml:space="preserve">costs related to the </w:t>
      </w:r>
      <w:r w:rsidR="0053454B" w:rsidRPr="0027508B">
        <w:rPr>
          <w:rFonts w:ascii="Arial Narrow" w:hAnsi="Arial Narrow"/>
          <w:sz w:val="24"/>
          <w:szCs w:val="24"/>
        </w:rPr>
        <w:t>mission</w:t>
      </w:r>
      <w:r w:rsidRPr="0027508B">
        <w:rPr>
          <w:rFonts w:ascii="Arial Narrow" w:hAnsi="Arial Narrow"/>
          <w:sz w:val="24"/>
          <w:szCs w:val="24"/>
        </w:rPr>
        <w:t xml:space="preserve">. If necessary, all costs may be </w:t>
      </w:r>
      <w:r w:rsidRPr="00824575">
        <w:rPr>
          <w:rFonts w:ascii="Arial Narrow" w:hAnsi="Arial Narrow"/>
          <w:sz w:val="24"/>
          <w:szCs w:val="24"/>
        </w:rPr>
        <w:t xml:space="preserve">broken down </w:t>
      </w:r>
      <w:r w:rsidR="00CA0CD6">
        <w:rPr>
          <w:rFonts w:ascii="Arial Narrow" w:hAnsi="Arial Narrow"/>
          <w:sz w:val="24"/>
          <w:szCs w:val="24"/>
        </w:rPr>
        <w:t xml:space="preserve">per </w:t>
      </w:r>
      <w:r w:rsidRPr="0027508B">
        <w:rPr>
          <w:rFonts w:ascii="Arial Narrow" w:hAnsi="Arial Narrow"/>
          <w:sz w:val="24"/>
          <w:szCs w:val="24"/>
        </w:rPr>
        <w:t>activity.</w:t>
      </w:r>
    </w:p>
    <w:p w14:paraId="7C037432" w14:textId="374127F4" w:rsidR="00D74087" w:rsidRPr="0027508B" w:rsidRDefault="00D74087" w:rsidP="000169BA">
      <w:pPr>
        <w:pStyle w:val="Paragraphedeliste"/>
        <w:widowControl w:val="0"/>
        <w:numPr>
          <w:ilvl w:val="1"/>
          <w:numId w:val="37"/>
        </w:numPr>
        <w:autoSpaceDE w:val="0"/>
        <w:spacing w:after="120" w:line="360" w:lineRule="auto"/>
        <w:jc w:val="both"/>
        <w:rPr>
          <w:rFonts w:ascii="Arial Narrow" w:hAnsi="Arial Narrow" w:cs="Arial"/>
          <w:spacing w:val="5"/>
          <w:sz w:val="24"/>
          <w:szCs w:val="24"/>
        </w:rPr>
      </w:pPr>
      <w:r w:rsidRPr="0027508B">
        <w:rPr>
          <w:rFonts w:ascii="Arial Narrow" w:hAnsi="Arial Narrow"/>
          <w:sz w:val="24"/>
          <w:szCs w:val="24"/>
        </w:rPr>
        <w:t xml:space="preserve">The Financial Proposal must separately present taxes, duties (including social security contributions), </w:t>
      </w:r>
      <w:r w:rsidR="00263E9C">
        <w:rPr>
          <w:rFonts w:ascii="Arial Narrow" w:hAnsi="Arial Narrow"/>
          <w:sz w:val="24"/>
          <w:szCs w:val="24"/>
        </w:rPr>
        <w:t>dues</w:t>
      </w:r>
      <w:r w:rsidRPr="0027508B">
        <w:rPr>
          <w:rFonts w:ascii="Arial Narrow" w:hAnsi="Arial Narrow"/>
          <w:sz w:val="24"/>
          <w:szCs w:val="24"/>
        </w:rPr>
        <w:t xml:space="preserve">, and other </w:t>
      </w:r>
      <w:r w:rsidR="00365484" w:rsidRPr="0027508B">
        <w:rPr>
          <w:rFonts w:ascii="Arial Narrow" w:hAnsi="Arial Narrow"/>
          <w:sz w:val="24"/>
          <w:szCs w:val="24"/>
        </w:rPr>
        <w:t xml:space="preserve">fiscal </w:t>
      </w:r>
      <w:r w:rsidRPr="0027508B">
        <w:rPr>
          <w:rFonts w:ascii="Arial Narrow" w:hAnsi="Arial Narrow"/>
          <w:sz w:val="24"/>
          <w:szCs w:val="24"/>
        </w:rPr>
        <w:t xml:space="preserve">charges applicable </w:t>
      </w:r>
      <w:r w:rsidR="00263E9C">
        <w:rPr>
          <w:rFonts w:ascii="Arial Narrow" w:hAnsi="Arial Narrow"/>
          <w:sz w:val="24"/>
          <w:szCs w:val="24"/>
        </w:rPr>
        <w:t xml:space="preserve">by virtue of the legislation </w:t>
      </w:r>
      <w:r w:rsidRPr="0027508B">
        <w:rPr>
          <w:rFonts w:ascii="Arial Narrow" w:hAnsi="Arial Narrow"/>
          <w:sz w:val="24"/>
          <w:szCs w:val="24"/>
        </w:rPr>
        <w:t xml:space="preserve"> </w:t>
      </w:r>
      <w:r w:rsidR="00365484" w:rsidRPr="0027508B">
        <w:rPr>
          <w:rFonts w:ascii="Arial Narrow" w:hAnsi="Arial Narrow"/>
          <w:sz w:val="24"/>
          <w:szCs w:val="24"/>
        </w:rPr>
        <w:t xml:space="preserve">in force </w:t>
      </w:r>
      <w:r w:rsidRPr="0027508B">
        <w:rPr>
          <w:rFonts w:ascii="Arial Narrow" w:hAnsi="Arial Narrow"/>
          <w:sz w:val="24"/>
          <w:szCs w:val="24"/>
        </w:rPr>
        <w:t>on candidates, subcontractors, and their personnel (other than nationals or permanent resident</w:t>
      </w:r>
      <w:r w:rsidR="00263E9C">
        <w:rPr>
          <w:rFonts w:ascii="Arial Narrow" w:hAnsi="Arial Narrow"/>
          <w:sz w:val="24"/>
          <w:szCs w:val="24"/>
        </w:rPr>
        <w:t>s</w:t>
      </w:r>
      <w:r w:rsidRPr="0027508B">
        <w:rPr>
          <w:rFonts w:ascii="Arial Narrow" w:hAnsi="Arial Narrow"/>
          <w:sz w:val="24"/>
          <w:szCs w:val="24"/>
        </w:rPr>
        <w:t xml:space="preserve"> of Cameroon), unless otherwise specified in the</w:t>
      </w:r>
      <w:r w:rsidR="00263E9C">
        <w:rPr>
          <w:rFonts w:ascii="Arial Narrow" w:hAnsi="Arial Narrow"/>
          <w:sz w:val="24"/>
          <w:szCs w:val="24"/>
        </w:rPr>
        <w:t xml:space="preserve"> RPAO</w:t>
      </w:r>
      <w:r w:rsidRPr="0027508B">
        <w:rPr>
          <w:rFonts w:ascii="Arial Narrow" w:hAnsi="Arial Narrow"/>
          <w:sz w:val="24"/>
          <w:szCs w:val="24"/>
        </w:rPr>
        <w:t>.</w:t>
      </w:r>
    </w:p>
    <w:p w14:paraId="2B8DA9F0" w14:textId="112A749D" w:rsidR="00D74087" w:rsidRPr="0027508B" w:rsidRDefault="00D74087" w:rsidP="000169BA">
      <w:pPr>
        <w:pStyle w:val="Paragraphedeliste"/>
        <w:widowControl w:val="0"/>
        <w:numPr>
          <w:ilvl w:val="1"/>
          <w:numId w:val="37"/>
        </w:numPr>
        <w:autoSpaceDE w:val="0"/>
        <w:spacing w:after="120" w:line="360" w:lineRule="auto"/>
        <w:jc w:val="both"/>
        <w:rPr>
          <w:rFonts w:ascii="Arial Narrow" w:hAnsi="Arial Narrow" w:cs="Arial"/>
          <w:spacing w:val="5"/>
          <w:sz w:val="24"/>
          <w:szCs w:val="24"/>
        </w:rPr>
      </w:pPr>
      <w:r w:rsidRPr="0027508B">
        <w:rPr>
          <w:rFonts w:ascii="Arial Narrow" w:hAnsi="Arial Narrow"/>
          <w:sz w:val="24"/>
          <w:szCs w:val="24"/>
        </w:rPr>
        <w:t>It is assumed that activities and inputs described in the Technical Proposal for which no cost is mentioned are included in the cost of other activities and inputs.</w:t>
      </w:r>
    </w:p>
    <w:p w14:paraId="74BD14C1" w14:textId="71F506C6" w:rsidR="00D74087" w:rsidRPr="0027508B" w:rsidRDefault="00D74087" w:rsidP="000169BA">
      <w:pPr>
        <w:pStyle w:val="Paragraphedeliste"/>
        <w:widowControl w:val="0"/>
        <w:numPr>
          <w:ilvl w:val="1"/>
          <w:numId w:val="37"/>
        </w:numPr>
        <w:autoSpaceDE w:val="0"/>
        <w:spacing w:after="120" w:line="360" w:lineRule="auto"/>
        <w:jc w:val="both"/>
        <w:rPr>
          <w:rFonts w:ascii="Arial Narrow" w:hAnsi="Arial Narrow" w:cs="Arial"/>
          <w:spacing w:val="5"/>
          <w:sz w:val="24"/>
          <w:szCs w:val="24"/>
        </w:rPr>
      </w:pPr>
      <w:r w:rsidRPr="0027508B">
        <w:rPr>
          <w:rFonts w:ascii="Arial Narrow" w:hAnsi="Arial Narrow"/>
          <w:sz w:val="24"/>
          <w:szCs w:val="24"/>
        </w:rPr>
        <w:t xml:space="preserve">Candidates shall price their services in the currency(ies) specified in the </w:t>
      </w:r>
      <w:r w:rsidR="00263E9C">
        <w:rPr>
          <w:rFonts w:ascii="Arial Narrow" w:hAnsi="Arial Narrow"/>
          <w:sz w:val="24"/>
          <w:szCs w:val="24"/>
        </w:rPr>
        <w:t>RPAO</w:t>
      </w:r>
      <w:r w:rsidRPr="0027508B">
        <w:rPr>
          <w:rFonts w:ascii="Arial Narrow" w:hAnsi="Arial Narrow"/>
          <w:sz w:val="24"/>
          <w:szCs w:val="24"/>
        </w:rPr>
        <w:t>.</w:t>
      </w:r>
    </w:p>
    <w:p w14:paraId="76B08DCC" w14:textId="0F025DB5" w:rsidR="003E1139" w:rsidRPr="0027508B" w:rsidRDefault="00263E9C" w:rsidP="000169BA">
      <w:pPr>
        <w:pStyle w:val="Paragraphedeliste"/>
        <w:widowControl w:val="0"/>
        <w:numPr>
          <w:ilvl w:val="1"/>
          <w:numId w:val="37"/>
        </w:numPr>
        <w:autoSpaceDE w:val="0"/>
        <w:spacing w:after="120" w:line="360" w:lineRule="auto"/>
        <w:jc w:val="both"/>
        <w:rPr>
          <w:rFonts w:ascii="Arial Narrow" w:hAnsi="Arial Narrow" w:cs="Arial"/>
          <w:spacing w:val="5"/>
          <w:sz w:val="24"/>
          <w:szCs w:val="24"/>
        </w:rPr>
      </w:pPr>
      <w:r>
        <w:rPr>
          <w:rFonts w:ascii="Arial Narrow" w:hAnsi="Arial Narrow"/>
          <w:sz w:val="24"/>
          <w:szCs w:val="24"/>
        </w:rPr>
        <w:t>Commissions</w:t>
      </w:r>
      <w:r w:rsidR="00D74087" w:rsidRPr="0027508B">
        <w:rPr>
          <w:rFonts w:ascii="Arial Narrow" w:hAnsi="Arial Narrow"/>
          <w:sz w:val="24"/>
          <w:szCs w:val="24"/>
        </w:rPr>
        <w:t xml:space="preserve"> and bonuses, if any, paid or to be paid by the Candidates in connection with the </w:t>
      </w:r>
      <w:r w:rsidR="003E1139" w:rsidRPr="0027508B">
        <w:rPr>
          <w:rFonts w:ascii="Arial Narrow" w:hAnsi="Arial Narrow"/>
          <w:sz w:val="24"/>
          <w:szCs w:val="24"/>
        </w:rPr>
        <w:t>mission</w:t>
      </w:r>
      <w:r w:rsidR="00D74087" w:rsidRPr="0027508B">
        <w:rPr>
          <w:rFonts w:ascii="Arial Narrow" w:hAnsi="Arial Narrow"/>
          <w:sz w:val="24"/>
          <w:szCs w:val="24"/>
        </w:rPr>
        <w:t xml:space="preserve"> or</w:t>
      </w:r>
      <w:r w:rsidR="008B6D8C" w:rsidRPr="0027508B">
        <w:rPr>
          <w:rFonts w:ascii="Arial Narrow" w:hAnsi="Arial Narrow"/>
          <w:sz w:val="24"/>
          <w:szCs w:val="24"/>
        </w:rPr>
        <w:t xml:space="preserve"> service, are specified in the </w:t>
      </w:r>
      <w:r w:rsidR="00D74087" w:rsidRPr="0027508B">
        <w:rPr>
          <w:rFonts w:ascii="Arial Narrow" w:hAnsi="Arial Narrow"/>
          <w:sz w:val="24"/>
          <w:szCs w:val="24"/>
        </w:rPr>
        <w:t>Financial Proposal submission letter (Section 5.A).</w:t>
      </w:r>
    </w:p>
    <w:p w14:paraId="5F607C10" w14:textId="59834F3B" w:rsidR="00D74087" w:rsidRPr="0027508B" w:rsidRDefault="00D74087" w:rsidP="000169BA">
      <w:pPr>
        <w:pStyle w:val="Paragraphedeliste"/>
        <w:widowControl w:val="0"/>
        <w:numPr>
          <w:ilvl w:val="1"/>
          <w:numId w:val="37"/>
        </w:numPr>
        <w:autoSpaceDE w:val="0"/>
        <w:spacing w:after="120" w:line="360" w:lineRule="auto"/>
        <w:jc w:val="both"/>
        <w:rPr>
          <w:rFonts w:ascii="Arial Narrow" w:hAnsi="Arial Narrow" w:cs="Arial"/>
          <w:spacing w:val="5"/>
          <w:sz w:val="24"/>
          <w:szCs w:val="24"/>
        </w:rPr>
      </w:pPr>
      <w:r w:rsidRPr="0027508B">
        <w:rPr>
          <w:rFonts w:ascii="Arial Narrow" w:hAnsi="Arial Narrow"/>
          <w:sz w:val="24"/>
          <w:szCs w:val="24"/>
        </w:rPr>
        <w:t xml:space="preserve">The </w:t>
      </w:r>
      <w:r w:rsidR="00BC42A6">
        <w:rPr>
          <w:rFonts w:ascii="Arial Narrow" w:hAnsi="Arial Narrow"/>
          <w:sz w:val="24"/>
          <w:szCs w:val="24"/>
        </w:rPr>
        <w:t>RPAO</w:t>
      </w:r>
      <w:r w:rsidRPr="0027508B">
        <w:rPr>
          <w:rFonts w:ascii="Arial Narrow" w:hAnsi="Arial Narrow"/>
          <w:sz w:val="24"/>
          <w:szCs w:val="24"/>
        </w:rPr>
        <w:t xml:space="preserve"> indicate how long proposals must remain valid from the date of submission. During this period, candidates must keep available the specialis</w:t>
      </w:r>
      <w:r w:rsidR="00850039" w:rsidRPr="0027508B">
        <w:rPr>
          <w:rFonts w:ascii="Arial Narrow" w:hAnsi="Arial Narrow"/>
          <w:sz w:val="24"/>
          <w:szCs w:val="24"/>
        </w:rPr>
        <w:t>ed</w:t>
      </w:r>
      <w:r w:rsidRPr="0027508B">
        <w:rPr>
          <w:rFonts w:ascii="Arial Narrow" w:hAnsi="Arial Narrow"/>
          <w:sz w:val="24"/>
          <w:szCs w:val="24"/>
        </w:rPr>
        <w:t xml:space="preserve"> staff proposed for the</w:t>
      </w:r>
      <w:r w:rsidR="00672FAC" w:rsidRPr="0027508B">
        <w:rPr>
          <w:rFonts w:ascii="Arial Narrow" w:hAnsi="Arial Narrow"/>
          <w:sz w:val="24"/>
          <w:szCs w:val="24"/>
        </w:rPr>
        <w:t xml:space="preserve"> mission</w:t>
      </w:r>
      <w:r w:rsidRPr="0027508B">
        <w:rPr>
          <w:rFonts w:ascii="Arial Narrow" w:hAnsi="Arial Narrow"/>
          <w:sz w:val="24"/>
          <w:szCs w:val="24"/>
        </w:rPr>
        <w:t xml:space="preserve">. </w:t>
      </w:r>
      <w:r w:rsidR="00672FAC" w:rsidRPr="0027508B">
        <w:rPr>
          <w:rFonts w:ascii="Arial Narrow" w:hAnsi="Arial Narrow"/>
          <w:sz w:val="24"/>
          <w:szCs w:val="24"/>
        </w:rPr>
        <w:t xml:space="preserve">The Project </w:t>
      </w:r>
      <w:r w:rsidRPr="0027508B">
        <w:rPr>
          <w:rFonts w:ascii="Arial Narrow" w:hAnsi="Arial Narrow"/>
          <w:sz w:val="24"/>
          <w:szCs w:val="24"/>
        </w:rPr>
        <w:t xml:space="preserve">Owner or Delegated </w:t>
      </w:r>
      <w:r w:rsidR="00BD280C" w:rsidRPr="0027508B">
        <w:rPr>
          <w:rFonts w:ascii="Arial Narrow" w:hAnsi="Arial Narrow"/>
          <w:sz w:val="24"/>
          <w:szCs w:val="24"/>
        </w:rPr>
        <w:t>Project Owner</w:t>
      </w:r>
      <w:r w:rsidRPr="0027508B">
        <w:rPr>
          <w:rFonts w:ascii="Arial Narrow" w:hAnsi="Arial Narrow"/>
          <w:sz w:val="24"/>
          <w:szCs w:val="24"/>
        </w:rPr>
        <w:t xml:space="preserve"> </w:t>
      </w:r>
      <w:r w:rsidR="00BC42A6">
        <w:rPr>
          <w:rFonts w:ascii="Arial Narrow" w:hAnsi="Arial Narrow"/>
          <w:sz w:val="24"/>
          <w:szCs w:val="24"/>
        </w:rPr>
        <w:t>shall</w:t>
      </w:r>
      <w:r w:rsidRPr="0027508B">
        <w:rPr>
          <w:rFonts w:ascii="Arial Narrow" w:hAnsi="Arial Narrow"/>
          <w:sz w:val="24"/>
          <w:szCs w:val="24"/>
        </w:rPr>
        <w:t xml:space="preserve"> </w:t>
      </w:r>
      <w:r w:rsidR="00BC42A6">
        <w:rPr>
          <w:rFonts w:ascii="Arial Narrow" w:hAnsi="Arial Narrow"/>
          <w:sz w:val="24"/>
          <w:szCs w:val="24"/>
        </w:rPr>
        <w:t>do all what he can</w:t>
      </w:r>
      <w:r w:rsidRPr="0027508B">
        <w:rPr>
          <w:rFonts w:ascii="Arial Narrow" w:hAnsi="Arial Narrow"/>
          <w:sz w:val="24"/>
          <w:szCs w:val="24"/>
        </w:rPr>
        <w:t xml:space="preserve"> to </w:t>
      </w:r>
      <w:r w:rsidR="00BC42A6">
        <w:rPr>
          <w:rFonts w:ascii="Arial Narrow" w:hAnsi="Arial Narrow"/>
          <w:sz w:val="24"/>
          <w:szCs w:val="24"/>
        </w:rPr>
        <w:t xml:space="preserve">successfully carry out </w:t>
      </w:r>
      <w:r w:rsidRPr="0027508B">
        <w:rPr>
          <w:rFonts w:ascii="Arial Narrow" w:hAnsi="Arial Narrow"/>
          <w:sz w:val="24"/>
          <w:szCs w:val="24"/>
        </w:rPr>
        <w:t>negotiations within this period. If the latter wishes to extend the validity of the proposals, Candidates who do not agree may refuse such an extension.</w:t>
      </w:r>
    </w:p>
    <w:p w14:paraId="13846774" w14:textId="7D2B0E90" w:rsidR="00D74087" w:rsidRPr="0027508B" w:rsidRDefault="00672FAC" w:rsidP="00672FAC">
      <w:pPr>
        <w:widowControl w:val="0"/>
        <w:autoSpaceDE w:val="0"/>
        <w:spacing w:after="120" w:line="360" w:lineRule="auto"/>
        <w:jc w:val="both"/>
        <w:rPr>
          <w:rFonts w:ascii="Arial Narrow" w:hAnsi="Arial Narrow" w:cs="Arial"/>
          <w:b/>
          <w:bCs/>
          <w:spacing w:val="9"/>
        </w:rPr>
      </w:pPr>
      <w:r w:rsidRPr="0027508B">
        <w:rPr>
          <w:rFonts w:ascii="Arial Narrow" w:hAnsi="Arial Narrow"/>
          <w:b/>
        </w:rPr>
        <w:t xml:space="preserve">Article 12- </w:t>
      </w:r>
      <w:r w:rsidR="00D74087" w:rsidRPr="0027508B">
        <w:rPr>
          <w:rFonts w:ascii="Arial Narrow" w:hAnsi="Arial Narrow"/>
          <w:b/>
        </w:rPr>
        <w:t xml:space="preserve">Amount of the </w:t>
      </w:r>
      <w:r w:rsidR="00BC42A6">
        <w:rPr>
          <w:rFonts w:ascii="Arial Narrow" w:hAnsi="Arial Narrow"/>
          <w:b/>
        </w:rPr>
        <w:t>offer</w:t>
      </w:r>
    </w:p>
    <w:p w14:paraId="5981875C" w14:textId="06E42A50" w:rsidR="00D74087" w:rsidRPr="0027508B" w:rsidRDefault="00DD0398" w:rsidP="0053454B">
      <w:pPr>
        <w:widowControl w:val="0"/>
        <w:autoSpaceDE w:val="0"/>
        <w:spacing w:line="360" w:lineRule="auto"/>
        <w:jc w:val="both"/>
        <w:rPr>
          <w:rFonts w:ascii="Arial Narrow" w:hAnsi="Arial Narrow"/>
        </w:rPr>
      </w:pPr>
      <w:r w:rsidRPr="0027508B">
        <w:rPr>
          <w:rFonts w:ascii="Arial Narrow" w:hAnsi="Arial Narrow"/>
        </w:rPr>
        <w:t>12.1. Unless otherwise specified in the</w:t>
      </w:r>
      <w:r w:rsidR="00672FAC" w:rsidRPr="0027508B">
        <w:rPr>
          <w:rFonts w:ascii="Arial Narrow" w:hAnsi="Arial Narrow"/>
        </w:rPr>
        <w:t xml:space="preserve"> </w:t>
      </w:r>
      <w:r w:rsidRPr="0027508B">
        <w:rPr>
          <w:rFonts w:ascii="Arial Narrow" w:hAnsi="Arial Narrow"/>
        </w:rPr>
        <w:t xml:space="preserve">Tender File, the contract price will cover all the services described in Article 1.1 of the </w:t>
      </w:r>
      <w:r w:rsidR="00460382">
        <w:rPr>
          <w:rFonts w:ascii="Arial Narrow" w:hAnsi="Arial Narrow"/>
        </w:rPr>
        <w:t>RGAO</w:t>
      </w:r>
      <w:r w:rsidRPr="0027508B">
        <w:rPr>
          <w:rFonts w:ascii="Arial Narrow" w:hAnsi="Arial Narrow"/>
        </w:rPr>
        <w:t xml:space="preserve">, on the basis of the </w:t>
      </w:r>
      <w:r w:rsidR="00460382">
        <w:rPr>
          <w:rFonts w:ascii="Arial Narrow" w:hAnsi="Arial Narrow"/>
        </w:rPr>
        <w:t xml:space="preserve">detailed </w:t>
      </w:r>
      <w:r w:rsidRPr="0027508B">
        <w:rPr>
          <w:rFonts w:ascii="Arial Narrow" w:hAnsi="Arial Narrow"/>
        </w:rPr>
        <w:t>Quantitie</w:t>
      </w:r>
      <w:r w:rsidR="00460382">
        <w:rPr>
          <w:rFonts w:ascii="Arial Narrow" w:hAnsi="Arial Narrow"/>
        </w:rPr>
        <w:t>s</w:t>
      </w:r>
      <w:r w:rsidRPr="0027508B">
        <w:rPr>
          <w:rFonts w:ascii="Arial Narrow" w:hAnsi="Arial Narrow"/>
        </w:rPr>
        <w:t xml:space="preserve"> and Estimates </w:t>
      </w:r>
      <w:r w:rsidR="00460382">
        <w:rPr>
          <w:rFonts w:ascii="Arial Narrow" w:hAnsi="Arial Narrow"/>
        </w:rPr>
        <w:t xml:space="preserve">emerging </w:t>
      </w:r>
      <w:r w:rsidRPr="0027508B">
        <w:rPr>
          <w:rFonts w:ascii="Arial Narrow" w:hAnsi="Arial Narrow"/>
        </w:rPr>
        <w:t xml:space="preserve">from the unit costs and the breakdown of costs </w:t>
      </w:r>
      <w:r w:rsidR="00460382">
        <w:rPr>
          <w:rFonts w:ascii="Arial Narrow" w:hAnsi="Arial Narrow"/>
        </w:rPr>
        <w:t>per</w:t>
      </w:r>
      <w:r w:rsidRPr="0027508B">
        <w:rPr>
          <w:rFonts w:ascii="Arial Narrow" w:hAnsi="Arial Narrow"/>
        </w:rPr>
        <w:t xml:space="preserve"> activity as submitted by the Bidder.</w:t>
      </w:r>
    </w:p>
    <w:p w14:paraId="5932B36E" w14:textId="33C92FF0" w:rsidR="00D74087" w:rsidRPr="0027508B" w:rsidRDefault="00672FAC" w:rsidP="0053454B">
      <w:pPr>
        <w:widowControl w:val="0"/>
        <w:autoSpaceDE w:val="0"/>
        <w:spacing w:line="360" w:lineRule="auto"/>
        <w:jc w:val="both"/>
        <w:rPr>
          <w:rFonts w:ascii="Arial Narrow" w:hAnsi="Arial Narrow"/>
        </w:rPr>
      </w:pPr>
      <w:r w:rsidRPr="0027508B">
        <w:rPr>
          <w:rFonts w:ascii="Arial Narrow" w:hAnsi="Arial Narrow"/>
        </w:rPr>
        <w:t xml:space="preserve">12.2. The bidder shall </w:t>
      </w:r>
      <w:r w:rsidR="00E53CE5" w:rsidRPr="0027508B">
        <w:rPr>
          <w:rFonts w:ascii="Arial Narrow" w:hAnsi="Arial Narrow"/>
        </w:rPr>
        <w:t xml:space="preserve">complete </w:t>
      </w:r>
      <w:r w:rsidRPr="0027508B">
        <w:rPr>
          <w:rFonts w:ascii="Arial Narrow" w:hAnsi="Arial Narrow"/>
        </w:rPr>
        <w:t xml:space="preserve">the unit </w:t>
      </w:r>
      <w:r w:rsidR="00460382">
        <w:rPr>
          <w:rFonts w:ascii="Arial Narrow" w:hAnsi="Arial Narrow"/>
        </w:rPr>
        <w:t xml:space="preserve">prices </w:t>
      </w:r>
      <w:r w:rsidRPr="0027508B">
        <w:rPr>
          <w:rFonts w:ascii="Arial Narrow" w:hAnsi="Arial Narrow"/>
        </w:rPr>
        <w:t xml:space="preserve">and total </w:t>
      </w:r>
      <w:r w:rsidR="00E53CE5" w:rsidRPr="0027508B">
        <w:rPr>
          <w:rFonts w:ascii="Arial Narrow" w:hAnsi="Arial Narrow"/>
        </w:rPr>
        <w:t xml:space="preserve">prices </w:t>
      </w:r>
      <w:r w:rsidRPr="0027508B">
        <w:rPr>
          <w:rFonts w:ascii="Arial Narrow" w:hAnsi="Arial Narrow"/>
        </w:rPr>
        <w:t>of all</w:t>
      </w:r>
      <w:r w:rsidR="00E53CE5" w:rsidRPr="0027508B">
        <w:rPr>
          <w:rFonts w:ascii="Arial Narrow" w:hAnsi="Arial Narrow"/>
        </w:rPr>
        <w:t xml:space="preserve"> the items in the price schedule of and </w:t>
      </w:r>
      <w:r w:rsidR="00460382">
        <w:rPr>
          <w:rFonts w:ascii="Arial Narrow" w:hAnsi="Arial Narrow"/>
        </w:rPr>
        <w:t xml:space="preserve">the detailed quantity and </w:t>
      </w:r>
      <w:r w:rsidR="00E53CE5" w:rsidRPr="0027508B">
        <w:rPr>
          <w:rFonts w:ascii="Arial Narrow" w:hAnsi="Arial Narrow"/>
        </w:rPr>
        <w:t>estimates.</w:t>
      </w:r>
    </w:p>
    <w:p w14:paraId="553E60EF" w14:textId="77B72B39" w:rsidR="00D74087" w:rsidRPr="0027508B" w:rsidRDefault="00DD0398" w:rsidP="0053454B">
      <w:pPr>
        <w:widowControl w:val="0"/>
        <w:autoSpaceDE w:val="0"/>
        <w:spacing w:line="360" w:lineRule="auto"/>
        <w:jc w:val="both"/>
        <w:rPr>
          <w:rFonts w:ascii="Arial Narrow" w:hAnsi="Arial Narrow"/>
        </w:rPr>
      </w:pPr>
      <w:r w:rsidRPr="0027508B">
        <w:rPr>
          <w:rFonts w:ascii="Arial Narrow" w:hAnsi="Arial Narrow"/>
        </w:rPr>
        <w:t>12.</w:t>
      </w:r>
      <w:r w:rsidR="00E53CE5" w:rsidRPr="0027508B">
        <w:rPr>
          <w:rFonts w:ascii="Arial Narrow" w:hAnsi="Arial Narrow"/>
        </w:rPr>
        <w:t>3</w:t>
      </w:r>
      <w:r w:rsidRPr="0027508B">
        <w:rPr>
          <w:rFonts w:ascii="Arial Narrow" w:hAnsi="Arial Narrow"/>
        </w:rPr>
        <w:t xml:space="preserve">. Subject to the </w:t>
      </w:r>
      <w:r w:rsidR="00460382">
        <w:rPr>
          <w:rFonts w:ascii="Arial Narrow" w:hAnsi="Arial Narrow"/>
        </w:rPr>
        <w:t xml:space="preserve">contrary </w:t>
      </w:r>
      <w:r w:rsidRPr="0027508B">
        <w:rPr>
          <w:rFonts w:ascii="Arial Narrow" w:hAnsi="Arial Narrow"/>
        </w:rPr>
        <w:t xml:space="preserve">provisions of the </w:t>
      </w:r>
      <w:r w:rsidR="00D52C88">
        <w:rPr>
          <w:rFonts w:ascii="Arial Narrow" w:hAnsi="Arial Narrow"/>
        </w:rPr>
        <w:t>RPAO</w:t>
      </w:r>
      <w:r w:rsidRPr="0027508B">
        <w:rPr>
          <w:rFonts w:ascii="Arial Narrow" w:hAnsi="Arial Narrow"/>
        </w:rPr>
        <w:t xml:space="preserve"> and SAC, all duties, taxes, </w:t>
      </w:r>
      <w:r w:rsidR="00D52C88">
        <w:rPr>
          <w:rFonts w:ascii="Arial Narrow" w:hAnsi="Arial Narrow"/>
        </w:rPr>
        <w:t xml:space="preserve">dues </w:t>
      </w:r>
      <w:r w:rsidRPr="0027508B">
        <w:rPr>
          <w:rFonts w:ascii="Arial Narrow" w:hAnsi="Arial Narrow"/>
        </w:rPr>
        <w:t xml:space="preserve">and insurance payable by the Bidder under the future Contract, or otherwise, thirty (30) days </w:t>
      </w:r>
      <w:r w:rsidR="00AA177E" w:rsidRPr="0027508B">
        <w:rPr>
          <w:rFonts w:ascii="Arial Narrow" w:hAnsi="Arial Narrow"/>
        </w:rPr>
        <w:t>before</w:t>
      </w:r>
      <w:r w:rsidRPr="0027508B">
        <w:rPr>
          <w:rFonts w:ascii="Arial Narrow" w:hAnsi="Arial Narrow"/>
        </w:rPr>
        <w:t xml:space="preserve"> the deadline for submission of bids shall be included in the prices and total amount of his bid.</w:t>
      </w:r>
    </w:p>
    <w:p w14:paraId="551998E6" w14:textId="6C1A738B" w:rsidR="00D74087" w:rsidRPr="0027508B" w:rsidRDefault="00DD0398" w:rsidP="0053454B">
      <w:pPr>
        <w:widowControl w:val="0"/>
        <w:autoSpaceDE w:val="0"/>
        <w:spacing w:line="360" w:lineRule="auto"/>
        <w:jc w:val="both"/>
        <w:rPr>
          <w:rFonts w:ascii="Arial Narrow" w:hAnsi="Arial Narrow"/>
        </w:rPr>
      </w:pPr>
      <w:r w:rsidRPr="0027508B">
        <w:rPr>
          <w:rFonts w:ascii="Arial Narrow" w:hAnsi="Arial Narrow"/>
        </w:rPr>
        <w:t>12</w:t>
      </w:r>
      <w:r w:rsidR="00E53CE5" w:rsidRPr="0027508B">
        <w:rPr>
          <w:rFonts w:ascii="Arial Narrow" w:hAnsi="Arial Narrow"/>
        </w:rPr>
        <w:t>.4</w:t>
      </w:r>
      <w:r w:rsidRPr="0027508B">
        <w:rPr>
          <w:rFonts w:ascii="Arial Narrow" w:hAnsi="Arial Narrow"/>
        </w:rPr>
        <w:t>. If price revi</w:t>
      </w:r>
      <w:r w:rsidR="00D52C88">
        <w:rPr>
          <w:rFonts w:ascii="Arial Narrow" w:hAnsi="Arial Narrow"/>
        </w:rPr>
        <w:t>sion</w:t>
      </w:r>
      <w:r w:rsidRPr="0027508B">
        <w:rPr>
          <w:rFonts w:ascii="Arial Narrow" w:hAnsi="Arial Narrow"/>
        </w:rPr>
        <w:t xml:space="preserve"> and/or updat</w:t>
      </w:r>
      <w:r w:rsidR="00D52C88">
        <w:rPr>
          <w:rFonts w:ascii="Arial Narrow" w:hAnsi="Arial Narrow"/>
        </w:rPr>
        <w:t xml:space="preserve">ing </w:t>
      </w:r>
      <w:r w:rsidRPr="0027508B">
        <w:rPr>
          <w:rFonts w:ascii="Arial Narrow" w:hAnsi="Arial Narrow"/>
        </w:rPr>
        <w:t xml:space="preserve">clauses are provided for in the Contract, the date of establishment of the initial prices and the </w:t>
      </w:r>
      <w:r w:rsidR="00D52C88">
        <w:rPr>
          <w:rFonts w:ascii="Arial Narrow" w:hAnsi="Arial Narrow"/>
        </w:rPr>
        <w:t>modalities</w:t>
      </w:r>
      <w:r w:rsidRPr="0027508B">
        <w:rPr>
          <w:rFonts w:ascii="Arial Narrow" w:hAnsi="Arial Narrow"/>
        </w:rPr>
        <w:t xml:space="preserve"> </w:t>
      </w:r>
      <w:r w:rsidR="00D52C88">
        <w:rPr>
          <w:rFonts w:ascii="Arial Narrow" w:hAnsi="Arial Narrow"/>
        </w:rPr>
        <w:t xml:space="preserve">for </w:t>
      </w:r>
      <w:r w:rsidRPr="0027508B">
        <w:rPr>
          <w:rFonts w:ascii="Arial Narrow" w:hAnsi="Arial Narrow"/>
        </w:rPr>
        <w:t>revi</w:t>
      </w:r>
      <w:r w:rsidR="00D52C88">
        <w:rPr>
          <w:rFonts w:ascii="Arial Narrow" w:hAnsi="Arial Narrow"/>
        </w:rPr>
        <w:t xml:space="preserve">sing </w:t>
      </w:r>
      <w:r w:rsidRPr="0027508B">
        <w:rPr>
          <w:rFonts w:ascii="Arial Narrow" w:hAnsi="Arial Narrow"/>
        </w:rPr>
        <w:t>and/or updat</w:t>
      </w:r>
      <w:r w:rsidR="00D52C88">
        <w:rPr>
          <w:rFonts w:ascii="Arial Narrow" w:hAnsi="Arial Narrow"/>
        </w:rPr>
        <w:t>ing</w:t>
      </w:r>
      <w:r w:rsidRPr="0027508B">
        <w:rPr>
          <w:rFonts w:ascii="Arial Narrow" w:hAnsi="Arial Narrow"/>
        </w:rPr>
        <w:t xml:space="preserve"> such prices shall be specified. It is understood that no price revision may be made for any Contract with a maximum </w:t>
      </w:r>
      <w:r w:rsidR="00D52C88">
        <w:rPr>
          <w:rFonts w:ascii="Arial Narrow" w:hAnsi="Arial Narrow"/>
        </w:rPr>
        <w:t>execution</w:t>
      </w:r>
      <w:r w:rsidRPr="0027508B">
        <w:rPr>
          <w:rFonts w:ascii="Arial Narrow" w:hAnsi="Arial Narrow"/>
        </w:rPr>
        <w:t xml:space="preserve"> period of one (1) year.</w:t>
      </w:r>
    </w:p>
    <w:p w14:paraId="0E0B5C02" w14:textId="1A62C00F" w:rsidR="00886FB3" w:rsidRPr="0027508B" w:rsidRDefault="00886FB3" w:rsidP="00E47ECF">
      <w:pPr>
        <w:widowControl w:val="0"/>
        <w:autoSpaceDE w:val="0"/>
        <w:spacing w:line="360" w:lineRule="auto"/>
        <w:rPr>
          <w:rFonts w:ascii="Arial Narrow" w:hAnsi="Arial Narrow" w:cs="Arial"/>
        </w:rPr>
      </w:pPr>
      <w:r w:rsidRPr="0027508B">
        <w:rPr>
          <w:rFonts w:ascii="Arial Narrow" w:hAnsi="Arial Narrow"/>
        </w:rPr>
        <w:t>12.5</w:t>
      </w:r>
      <w:r w:rsidR="00AA177E" w:rsidRPr="0027508B">
        <w:rPr>
          <w:rFonts w:ascii="Arial Narrow" w:hAnsi="Arial Narrow"/>
        </w:rPr>
        <w:t xml:space="preserve">. The bidders shall indicate the </w:t>
      </w:r>
      <w:r w:rsidR="002A3902">
        <w:rPr>
          <w:rFonts w:ascii="Arial Narrow" w:hAnsi="Arial Narrow"/>
        </w:rPr>
        <w:t>rebates granted</w:t>
      </w:r>
      <w:r w:rsidR="00C84ECC" w:rsidRPr="0027508B">
        <w:rPr>
          <w:rFonts w:ascii="Arial Narrow" w:hAnsi="Arial Narrow"/>
        </w:rPr>
        <w:t xml:space="preserve"> in their offers</w:t>
      </w:r>
      <w:r w:rsidR="002A3902">
        <w:rPr>
          <w:rFonts w:ascii="Arial Narrow" w:hAnsi="Arial Narrow"/>
        </w:rPr>
        <w:t xml:space="preserve">. </w:t>
      </w:r>
      <w:r w:rsidR="00C84ECC" w:rsidRPr="0027508B">
        <w:rPr>
          <w:rFonts w:ascii="Arial Narrow" w:hAnsi="Arial Narrow"/>
        </w:rPr>
        <w:t xml:space="preserve"> </w:t>
      </w:r>
      <w:r w:rsidR="002A3902">
        <w:rPr>
          <w:rFonts w:ascii="Arial Narrow" w:hAnsi="Arial Narrow"/>
        </w:rPr>
        <w:t>Besides</w:t>
      </w:r>
      <w:r w:rsidR="000F34F3" w:rsidRPr="0027508B">
        <w:rPr>
          <w:rFonts w:ascii="Arial Narrow" w:hAnsi="Arial Narrow"/>
        </w:rPr>
        <w:t>,</w:t>
      </w:r>
      <w:r w:rsidR="00C84ECC" w:rsidRPr="0027508B">
        <w:rPr>
          <w:rFonts w:ascii="Arial Narrow" w:hAnsi="Arial Narrow"/>
        </w:rPr>
        <w:t xml:space="preserve"> </w:t>
      </w:r>
      <w:r w:rsidR="002A3902">
        <w:rPr>
          <w:rFonts w:ascii="Arial Narrow" w:hAnsi="Arial Narrow"/>
        </w:rPr>
        <w:t>they shall</w:t>
      </w:r>
      <w:r w:rsidR="00C84ECC" w:rsidRPr="0027508B">
        <w:rPr>
          <w:rFonts w:ascii="Arial Narrow" w:hAnsi="Arial Narrow"/>
        </w:rPr>
        <w:t xml:space="preserve"> specify th</w:t>
      </w:r>
      <w:r w:rsidR="002A3902">
        <w:rPr>
          <w:rFonts w:ascii="Arial Narrow" w:hAnsi="Arial Narrow"/>
        </w:rPr>
        <w:t>e conditions for the a</w:t>
      </w:r>
      <w:r w:rsidR="00C84ECC" w:rsidRPr="0027508B">
        <w:rPr>
          <w:rFonts w:ascii="Arial Narrow" w:hAnsi="Arial Narrow"/>
        </w:rPr>
        <w:t>pplicatio</w:t>
      </w:r>
      <w:r w:rsidR="002A3902">
        <w:rPr>
          <w:rFonts w:ascii="Arial Narrow" w:hAnsi="Arial Narrow"/>
        </w:rPr>
        <w:t>n of these rebates</w:t>
      </w:r>
      <w:r w:rsidR="00C84ECC" w:rsidRPr="0027508B">
        <w:rPr>
          <w:rFonts w:ascii="Arial Narrow" w:hAnsi="Arial Narrow"/>
        </w:rPr>
        <w:t xml:space="preserve"> </w:t>
      </w:r>
      <w:r w:rsidR="00AA177E" w:rsidRPr="0027508B">
        <w:rPr>
          <w:rFonts w:ascii="Arial Narrow" w:hAnsi="Arial Narrow"/>
        </w:rPr>
        <w:t xml:space="preserve">                                                                                                                                                                                                                                                                                                                                         </w:t>
      </w:r>
      <w:r w:rsidR="00C84ECC" w:rsidRPr="0027508B">
        <w:rPr>
          <w:rFonts w:ascii="Arial Narrow" w:hAnsi="Arial Narrow"/>
        </w:rPr>
        <w:lastRenderedPageBreak/>
        <w:t>12.6. A</w:t>
      </w:r>
      <w:r w:rsidRPr="0027508B">
        <w:rPr>
          <w:rFonts w:ascii="Arial Narrow" w:hAnsi="Arial Narrow"/>
        </w:rPr>
        <w:t>ll unit prices with quantities must be substantiated by sub-details drawn up in accordance with the conditions of the frame</w:t>
      </w:r>
      <w:r w:rsidR="002A3902">
        <w:rPr>
          <w:rFonts w:ascii="Arial Narrow" w:hAnsi="Arial Narrow"/>
        </w:rPr>
        <w:t xml:space="preserve">work </w:t>
      </w:r>
      <w:r w:rsidRPr="0027508B">
        <w:rPr>
          <w:rFonts w:ascii="Arial Narrow" w:hAnsi="Arial Narrow"/>
        </w:rPr>
        <w:t xml:space="preserve">proposed in Document </w:t>
      </w:r>
      <w:r w:rsidR="002A3902">
        <w:rPr>
          <w:rFonts w:ascii="Arial Narrow" w:hAnsi="Arial Narrow"/>
        </w:rPr>
        <w:t>N</w:t>
      </w:r>
      <w:r w:rsidRPr="0027508B">
        <w:rPr>
          <w:rFonts w:ascii="Arial Narrow" w:hAnsi="Arial Narrow"/>
        </w:rPr>
        <w:t xml:space="preserve">o. </w:t>
      </w:r>
      <w:r w:rsidR="000F34F3" w:rsidRPr="0027508B">
        <w:rPr>
          <w:rFonts w:ascii="Arial Narrow" w:hAnsi="Arial Narrow"/>
        </w:rPr>
        <w:t xml:space="preserve"> 7 </w:t>
      </w:r>
      <w:r w:rsidRPr="0027508B">
        <w:rPr>
          <w:rFonts w:ascii="Arial Narrow" w:hAnsi="Arial Narrow"/>
        </w:rPr>
        <w:t>of the Tender File.</w:t>
      </w:r>
    </w:p>
    <w:p w14:paraId="28C34773" w14:textId="77777777" w:rsidR="006E5974" w:rsidRPr="0027508B" w:rsidRDefault="006E5974" w:rsidP="0053454B">
      <w:pPr>
        <w:widowControl w:val="0"/>
        <w:autoSpaceDE w:val="0"/>
        <w:spacing w:line="360" w:lineRule="auto"/>
        <w:jc w:val="both"/>
        <w:rPr>
          <w:rFonts w:ascii="Arial Narrow" w:hAnsi="Arial Narrow"/>
        </w:rPr>
      </w:pPr>
    </w:p>
    <w:p w14:paraId="6698C198" w14:textId="114D8933" w:rsidR="00D74087" w:rsidRPr="0027508B" w:rsidRDefault="003D2C83" w:rsidP="00E74691">
      <w:pPr>
        <w:widowControl w:val="0"/>
        <w:autoSpaceDE w:val="0"/>
        <w:spacing w:after="120" w:line="360" w:lineRule="auto"/>
        <w:jc w:val="both"/>
        <w:rPr>
          <w:rFonts w:ascii="Arial Narrow" w:hAnsi="Arial Narrow" w:cs="Arial"/>
          <w:b/>
          <w:bCs/>
          <w:spacing w:val="9"/>
        </w:rPr>
      </w:pPr>
      <w:r w:rsidRPr="0027508B">
        <w:rPr>
          <w:rFonts w:ascii="Arial Narrow" w:hAnsi="Arial Narrow"/>
          <w:b/>
        </w:rPr>
        <w:t xml:space="preserve">Article 13- </w:t>
      </w:r>
      <w:r w:rsidR="008E4EA8">
        <w:rPr>
          <w:rFonts w:ascii="Arial Narrow" w:hAnsi="Arial Narrow"/>
          <w:b/>
        </w:rPr>
        <w:t>Bidding</w:t>
      </w:r>
      <w:r w:rsidR="00D74087" w:rsidRPr="0027508B">
        <w:rPr>
          <w:rFonts w:ascii="Arial Narrow" w:hAnsi="Arial Narrow"/>
          <w:b/>
        </w:rPr>
        <w:t xml:space="preserve"> and payment currencies</w:t>
      </w:r>
    </w:p>
    <w:p w14:paraId="17B45032" w14:textId="0A559F71" w:rsidR="00D74087" w:rsidRPr="0027508B" w:rsidRDefault="00DD0398" w:rsidP="00E74691">
      <w:pPr>
        <w:widowControl w:val="0"/>
        <w:autoSpaceDE w:val="0"/>
        <w:spacing w:line="360" w:lineRule="auto"/>
        <w:jc w:val="both"/>
        <w:rPr>
          <w:rFonts w:ascii="Arial Narrow" w:hAnsi="Arial Narrow"/>
        </w:rPr>
      </w:pPr>
      <w:r w:rsidRPr="0027508B">
        <w:rPr>
          <w:rFonts w:ascii="Arial Narrow" w:hAnsi="Arial Narrow"/>
        </w:rPr>
        <w:t>13.1. In case of International Call</w:t>
      </w:r>
      <w:r w:rsidR="003D2C83" w:rsidRPr="0027508B">
        <w:rPr>
          <w:rFonts w:ascii="Arial Narrow" w:hAnsi="Arial Narrow"/>
        </w:rPr>
        <w:t>s</w:t>
      </w:r>
      <w:r w:rsidRPr="0027508B">
        <w:rPr>
          <w:rFonts w:ascii="Arial Narrow" w:hAnsi="Arial Narrow"/>
        </w:rPr>
        <w:t xml:space="preserve"> for Tender</w:t>
      </w:r>
      <w:r w:rsidR="003D2C83" w:rsidRPr="0027508B">
        <w:rPr>
          <w:rFonts w:ascii="Arial Narrow" w:hAnsi="Arial Narrow"/>
        </w:rPr>
        <w:t>s</w:t>
      </w:r>
      <w:r w:rsidRPr="0027508B">
        <w:rPr>
          <w:rFonts w:ascii="Arial Narrow" w:hAnsi="Arial Narrow"/>
        </w:rPr>
        <w:t>, bid currencies must follow the provisions of either Option A or Option B below</w:t>
      </w:r>
      <w:r w:rsidR="00B6254F">
        <w:rPr>
          <w:rFonts w:ascii="Arial Narrow" w:hAnsi="Arial Narrow"/>
        </w:rPr>
        <w:t xml:space="preserve">; the </w:t>
      </w:r>
      <w:r w:rsidRPr="0027508B">
        <w:rPr>
          <w:rFonts w:ascii="Arial Narrow" w:hAnsi="Arial Narrow"/>
        </w:rPr>
        <w:t xml:space="preserve">option applicable </w:t>
      </w:r>
      <w:r w:rsidR="00B6254F">
        <w:rPr>
          <w:rFonts w:ascii="Arial Narrow" w:hAnsi="Arial Narrow"/>
        </w:rPr>
        <w:t xml:space="preserve">being the one retained </w:t>
      </w:r>
      <w:r w:rsidRPr="0027508B">
        <w:rPr>
          <w:rFonts w:ascii="Arial Narrow" w:hAnsi="Arial Narrow"/>
        </w:rPr>
        <w:t xml:space="preserve">in the </w:t>
      </w:r>
      <w:r w:rsidR="00B6254F">
        <w:rPr>
          <w:rFonts w:ascii="Arial Narrow" w:hAnsi="Arial Narrow"/>
        </w:rPr>
        <w:t>RPAO</w:t>
      </w:r>
      <w:r w:rsidRPr="0027508B">
        <w:rPr>
          <w:rFonts w:ascii="Arial Narrow" w:hAnsi="Arial Narrow"/>
        </w:rPr>
        <w:t>.</w:t>
      </w:r>
    </w:p>
    <w:p w14:paraId="6026F6ED" w14:textId="3FA06E5D" w:rsidR="00D74087" w:rsidRPr="0027508B" w:rsidRDefault="00DD0398" w:rsidP="00E74691">
      <w:pPr>
        <w:widowControl w:val="0"/>
        <w:autoSpaceDE w:val="0"/>
        <w:spacing w:line="360" w:lineRule="auto"/>
        <w:jc w:val="both"/>
        <w:rPr>
          <w:rFonts w:ascii="Arial Narrow" w:hAnsi="Arial Narrow"/>
        </w:rPr>
      </w:pPr>
      <w:r w:rsidRPr="0027508B">
        <w:rPr>
          <w:rFonts w:ascii="Arial Narrow" w:hAnsi="Arial Narrow"/>
        </w:rPr>
        <w:t xml:space="preserve">13.2. Option A: the bid amount is entirely denominated in national </w:t>
      </w:r>
      <w:r w:rsidR="009E137F" w:rsidRPr="0027508B">
        <w:rPr>
          <w:rFonts w:ascii="Arial Narrow" w:hAnsi="Arial Narrow"/>
        </w:rPr>
        <w:t>currency.</w:t>
      </w:r>
    </w:p>
    <w:p w14:paraId="51DBBC16" w14:textId="48C6D410" w:rsidR="00D74087" w:rsidRPr="0027508B" w:rsidRDefault="00D74087" w:rsidP="00E74691">
      <w:pPr>
        <w:widowControl w:val="0"/>
        <w:autoSpaceDE w:val="0"/>
        <w:spacing w:line="360" w:lineRule="auto"/>
        <w:jc w:val="both"/>
        <w:rPr>
          <w:rFonts w:ascii="Arial Narrow" w:hAnsi="Arial Narrow"/>
        </w:rPr>
      </w:pPr>
      <w:r w:rsidRPr="0027508B">
        <w:rPr>
          <w:rFonts w:ascii="Arial Narrow" w:hAnsi="Arial Narrow"/>
        </w:rPr>
        <w:t>The amount of the tender, the unit costs and the prices in the detailed list of quantities and estimates shall be denominated entirely in CFA francs as follows</w:t>
      </w:r>
      <w:r w:rsidR="003D2C83" w:rsidRPr="0027508B">
        <w:rPr>
          <w:rFonts w:ascii="Arial Narrow" w:hAnsi="Arial Narrow"/>
        </w:rPr>
        <w:t>:</w:t>
      </w:r>
    </w:p>
    <w:p w14:paraId="75CB7799" w14:textId="77777777" w:rsidR="00D74087" w:rsidRPr="0027508B" w:rsidRDefault="00D74087" w:rsidP="00E74691">
      <w:pPr>
        <w:widowControl w:val="0"/>
        <w:autoSpaceDE w:val="0"/>
        <w:spacing w:line="360" w:lineRule="auto"/>
        <w:jc w:val="both"/>
        <w:rPr>
          <w:rFonts w:ascii="Arial Narrow" w:hAnsi="Arial Narrow" w:cs="Arial"/>
        </w:rPr>
      </w:pPr>
    </w:p>
    <w:p w14:paraId="47B407C5" w14:textId="16EBB6E6" w:rsidR="00D74087" w:rsidRPr="0027508B" w:rsidRDefault="00D74087" w:rsidP="000169BA">
      <w:pPr>
        <w:pStyle w:val="Paragraphedeliste"/>
        <w:widowControl w:val="0"/>
        <w:numPr>
          <w:ilvl w:val="1"/>
          <w:numId w:val="60"/>
        </w:numPr>
        <w:autoSpaceDE w:val="0"/>
        <w:spacing w:line="360" w:lineRule="auto"/>
        <w:jc w:val="both"/>
        <w:rPr>
          <w:rFonts w:ascii="Arial Narrow" w:hAnsi="Arial Narrow"/>
          <w:sz w:val="24"/>
          <w:szCs w:val="24"/>
        </w:rPr>
      </w:pPr>
      <w:r w:rsidRPr="0027508B">
        <w:rPr>
          <w:rFonts w:ascii="Arial Narrow" w:hAnsi="Arial Narrow"/>
          <w:sz w:val="24"/>
          <w:szCs w:val="24"/>
        </w:rPr>
        <w:t>Prices shall be entirely in the national currency. The bidder who intends to incur expenses in other currencies for the execution of the services shall indicate in an a</w:t>
      </w:r>
      <w:r w:rsidR="00B6254F">
        <w:rPr>
          <w:rFonts w:ascii="Arial Narrow" w:hAnsi="Arial Narrow"/>
          <w:sz w:val="24"/>
          <w:szCs w:val="24"/>
        </w:rPr>
        <w:t>nnex</w:t>
      </w:r>
      <w:r w:rsidRPr="0027508B">
        <w:rPr>
          <w:rFonts w:ascii="Arial Narrow" w:hAnsi="Arial Narrow"/>
          <w:sz w:val="24"/>
          <w:szCs w:val="24"/>
        </w:rPr>
        <w:t xml:space="preserve"> to the tender </w:t>
      </w:r>
      <w:r w:rsidR="006B4950" w:rsidRPr="0027508B">
        <w:rPr>
          <w:rFonts w:ascii="Arial Narrow" w:hAnsi="Arial Narrow"/>
          <w:sz w:val="24"/>
          <w:szCs w:val="24"/>
        </w:rPr>
        <w:t xml:space="preserve">of </w:t>
      </w:r>
      <w:r w:rsidRPr="0027508B">
        <w:rPr>
          <w:rFonts w:ascii="Arial Narrow" w:hAnsi="Arial Narrow"/>
          <w:sz w:val="24"/>
          <w:szCs w:val="24"/>
        </w:rPr>
        <w:t xml:space="preserve">the percentage(s) of the tender amount necessary to cover the </w:t>
      </w:r>
      <w:r w:rsidR="00B6254F">
        <w:rPr>
          <w:rFonts w:ascii="Arial Narrow" w:hAnsi="Arial Narrow"/>
          <w:sz w:val="24"/>
          <w:szCs w:val="24"/>
        </w:rPr>
        <w:t xml:space="preserve">needs in </w:t>
      </w:r>
      <w:r w:rsidRPr="0027508B">
        <w:rPr>
          <w:rFonts w:ascii="Arial Narrow" w:hAnsi="Arial Narrow"/>
          <w:sz w:val="24"/>
          <w:szCs w:val="24"/>
        </w:rPr>
        <w:t>foreign currenc</w:t>
      </w:r>
      <w:r w:rsidR="00B6254F">
        <w:rPr>
          <w:rFonts w:ascii="Arial Narrow" w:hAnsi="Arial Narrow"/>
          <w:sz w:val="24"/>
          <w:szCs w:val="24"/>
        </w:rPr>
        <w:t>ies</w:t>
      </w:r>
      <w:r w:rsidRPr="0027508B">
        <w:rPr>
          <w:rFonts w:ascii="Arial Narrow" w:hAnsi="Arial Narrow"/>
          <w:sz w:val="24"/>
          <w:szCs w:val="24"/>
        </w:rPr>
        <w:t xml:space="preserve">, not exceeding a maximum of three currencies of the member countries of the </w:t>
      </w:r>
      <w:r w:rsidR="00713587">
        <w:rPr>
          <w:rFonts w:ascii="Arial Narrow" w:hAnsi="Arial Narrow"/>
          <w:sz w:val="24"/>
          <w:szCs w:val="24"/>
        </w:rPr>
        <w:t>institution</w:t>
      </w:r>
      <w:r w:rsidRPr="0027508B">
        <w:rPr>
          <w:rFonts w:ascii="Arial Narrow" w:hAnsi="Arial Narrow"/>
          <w:sz w:val="24"/>
          <w:szCs w:val="24"/>
        </w:rPr>
        <w:t xml:space="preserve"> financing </w:t>
      </w:r>
      <w:r w:rsidR="00713587">
        <w:rPr>
          <w:rFonts w:ascii="Arial Narrow" w:hAnsi="Arial Narrow"/>
          <w:sz w:val="24"/>
          <w:szCs w:val="24"/>
        </w:rPr>
        <w:t>the contract</w:t>
      </w:r>
    </w:p>
    <w:p w14:paraId="300021E6" w14:textId="3F4E9415" w:rsidR="00D74087" w:rsidRPr="00E47ECF" w:rsidRDefault="00D74087" w:rsidP="00E74691">
      <w:pPr>
        <w:pStyle w:val="Paragraphedeliste"/>
        <w:widowControl w:val="0"/>
        <w:numPr>
          <w:ilvl w:val="1"/>
          <w:numId w:val="60"/>
        </w:numPr>
        <w:tabs>
          <w:tab w:val="left" w:pos="940"/>
          <w:tab w:val="left" w:pos="1660"/>
          <w:tab w:val="left" w:pos="2220"/>
          <w:tab w:val="left" w:pos="3260"/>
          <w:tab w:val="left" w:pos="4260"/>
          <w:tab w:val="left" w:pos="4900"/>
        </w:tabs>
        <w:autoSpaceDE w:val="0"/>
        <w:spacing w:line="360" w:lineRule="auto"/>
        <w:jc w:val="both"/>
        <w:rPr>
          <w:rFonts w:ascii="Arial Narrow" w:hAnsi="Arial Narrow"/>
          <w:sz w:val="24"/>
          <w:szCs w:val="24"/>
        </w:rPr>
      </w:pPr>
      <w:r w:rsidRPr="0027508B">
        <w:rPr>
          <w:rFonts w:ascii="Arial Narrow" w:hAnsi="Arial Narrow"/>
          <w:sz w:val="24"/>
          <w:szCs w:val="24"/>
        </w:rPr>
        <w:t xml:space="preserve">The exchange rates used by the Bidder to convert </w:t>
      </w:r>
      <w:r w:rsidR="004111EA" w:rsidRPr="0027508B">
        <w:rPr>
          <w:rFonts w:ascii="Arial Narrow" w:hAnsi="Arial Narrow"/>
          <w:sz w:val="24"/>
          <w:szCs w:val="24"/>
        </w:rPr>
        <w:t>his</w:t>
      </w:r>
      <w:r w:rsidRPr="0027508B">
        <w:rPr>
          <w:rFonts w:ascii="Arial Narrow" w:hAnsi="Arial Narrow"/>
          <w:sz w:val="24"/>
          <w:szCs w:val="24"/>
        </w:rPr>
        <w:t xml:space="preserve"> bid into national currency shall be specified by the Bidder in an</w:t>
      </w:r>
      <w:r w:rsidR="00713587">
        <w:rPr>
          <w:rFonts w:ascii="Arial Narrow" w:hAnsi="Arial Narrow"/>
          <w:sz w:val="24"/>
          <w:szCs w:val="24"/>
        </w:rPr>
        <w:t xml:space="preserve"> annex</w:t>
      </w:r>
      <w:r w:rsidRPr="0027508B">
        <w:rPr>
          <w:rFonts w:ascii="Arial Narrow" w:hAnsi="Arial Narrow"/>
          <w:sz w:val="24"/>
          <w:szCs w:val="24"/>
        </w:rPr>
        <w:t xml:space="preserve"> to the tender in accordance with the details of the </w:t>
      </w:r>
      <w:r w:rsidR="00713587">
        <w:rPr>
          <w:rFonts w:ascii="Arial Narrow" w:hAnsi="Arial Narrow"/>
          <w:sz w:val="24"/>
          <w:szCs w:val="24"/>
        </w:rPr>
        <w:t>RPAO</w:t>
      </w:r>
      <w:r w:rsidRPr="0027508B">
        <w:rPr>
          <w:rFonts w:ascii="Arial Narrow" w:hAnsi="Arial Narrow"/>
          <w:sz w:val="24"/>
          <w:szCs w:val="24"/>
        </w:rPr>
        <w:t>. They shall be applied for all payments under the Contract, so that no exchange rate risk is borne by the successful Bidder.</w:t>
      </w:r>
    </w:p>
    <w:p w14:paraId="10213333" w14:textId="77777777" w:rsidR="00D74087" w:rsidRPr="0027508B" w:rsidRDefault="00DD0398" w:rsidP="00E74691">
      <w:pPr>
        <w:widowControl w:val="0"/>
        <w:autoSpaceDE w:val="0"/>
        <w:spacing w:line="360" w:lineRule="auto"/>
        <w:jc w:val="both"/>
        <w:rPr>
          <w:rFonts w:ascii="Arial Narrow" w:hAnsi="Arial Narrow"/>
        </w:rPr>
      </w:pPr>
      <w:r w:rsidRPr="0027508B">
        <w:rPr>
          <w:rFonts w:ascii="Arial Narrow" w:hAnsi="Arial Narrow"/>
        </w:rPr>
        <w:t>13.3. Option B: The amount of the tender is directly denominated in national and foreign currency.</w:t>
      </w:r>
    </w:p>
    <w:p w14:paraId="64B5D94E" w14:textId="77777777" w:rsidR="00D74087" w:rsidRPr="0027508B" w:rsidRDefault="00D74087" w:rsidP="00E74691">
      <w:pPr>
        <w:widowControl w:val="0"/>
        <w:autoSpaceDE w:val="0"/>
        <w:spacing w:line="360" w:lineRule="auto"/>
        <w:jc w:val="both"/>
        <w:rPr>
          <w:rFonts w:ascii="Arial Narrow" w:hAnsi="Arial Narrow" w:cs="Arial"/>
        </w:rPr>
      </w:pPr>
    </w:p>
    <w:p w14:paraId="2F5E84DD" w14:textId="085B3294" w:rsidR="00D74087" w:rsidRPr="0027508B" w:rsidRDefault="00713587" w:rsidP="00E74691">
      <w:pPr>
        <w:widowControl w:val="0"/>
        <w:autoSpaceDE w:val="0"/>
        <w:spacing w:line="360" w:lineRule="auto"/>
        <w:jc w:val="both"/>
        <w:rPr>
          <w:rFonts w:ascii="Arial Narrow" w:hAnsi="Arial Narrow"/>
        </w:rPr>
      </w:pPr>
      <w:r>
        <w:rPr>
          <w:rFonts w:ascii="Arial Narrow" w:hAnsi="Arial Narrow"/>
        </w:rPr>
        <w:t>T</w:t>
      </w:r>
      <w:r w:rsidR="00D74087" w:rsidRPr="0027508B">
        <w:rPr>
          <w:rFonts w:ascii="Arial Narrow" w:hAnsi="Arial Narrow"/>
        </w:rPr>
        <w:t xml:space="preserve">he unit costs and the prices in the detailed list of quantities and estimates shall be denominated </w:t>
      </w:r>
      <w:r w:rsidR="00BB344A" w:rsidRPr="0027508B">
        <w:rPr>
          <w:rFonts w:ascii="Arial Narrow" w:hAnsi="Arial Narrow"/>
        </w:rPr>
        <w:t xml:space="preserve">by the bidder </w:t>
      </w:r>
      <w:r w:rsidR="00D74087" w:rsidRPr="0027508B">
        <w:rPr>
          <w:rFonts w:ascii="Arial Narrow" w:hAnsi="Arial Narrow"/>
        </w:rPr>
        <w:t>as follows</w:t>
      </w:r>
    </w:p>
    <w:p w14:paraId="581BF1F8" w14:textId="77777777" w:rsidR="00D74087" w:rsidRPr="0027508B" w:rsidRDefault="00D74087" w:rsidP="00E74691">
      <w:pPr>
        <w:widowControl w:val="0"/>
        <w:autoSpaceDE w:val="0"/>
        <w:spacing w:line="360" w:lineRule="auto"/>
        <w:jc w:val="both"/>
        <w:rPr>
          <w:rFonts w:ascii="Arial Narrow" w:hAnsi="Arial Narrow" w:cs="Arial"/>
        </w:rPr>
      </w:pPr>
    </w:p>
    <w:p w14:paraId="0668D579" w14:textId="020E2FF6" w:rsidR="00D74087" w:rsidRPr="0027508B" w:rsidRDefault="009C0533" w:rsidP="00E74691">
      <w:pPr>
        <w:widowControl w:val="0"/>
        <w:autoSpaceDE w:val="0"/>
        <w:spacing w:line="360" w:lineRule="auto"/>
        <w:jc w:val="both"/>
        <w:rPr>
          <w:rFonts w:ascii="Arial Narrow" w:hAnsi="Arial Narrow"/>
        </w:rPr>
      </w:pPr>
      <w:r>
        <w:rPr>
          <w:rFonts w:ascii="Arial Narrow" w:hAnsi="Arial Narrow"/>
        </w:rPr>
        <w:t xml:space="preserve">a. </w:t>
      </w:r>
      <w:r w:rsidR="00D74087" w:rsidRPr="0027508B">
        <w:rPr>
          <w:rFonts w:ascii="Arial Narrow" w:hAnsi="Arial Narrow"/>
        </w:rPr>
        <w:t xml:space="preserve">The costs of charges </w:t>
      </w:r>
      <w:r w:rsidR="00713587">
        <w:rPr>
          <w:rFonts w:ascii="Arial Narrow" w:hAnsi="Arial Narrow"/>
        </w:rPr>
        <w:t xml:space="preserve">necessary </w:t>
      </w:r>
      <w:r w:rsidR="00D74087" w:rsidRPr="0027508B">
        <w:rPr>
          <w:rFonts w:ascii="Arial Narrow" w:hAnsi="Arial Narrow"/>
        </w:rPr>
        <w:t xml:space="preserve">for </w:t>
      </w:r>
      <w:r w:rsidR="00713587">
        <w:rPr>
          <w:rFonts w:ascii="Arial Narrow" w:hAnsi="Arial Narrow"/>
        </w:rPr>
        <w:t xml:space="preserve">the </w:t>
      </w:r>
      <w:r w:rsidR="00D74087" w:rsidRPr="0027508B">
        <w:rPr>
          <w:rFonts w:ascii="Arial Narrow" w:hAnsi="Arial Narrow"/>
        </w:rPr>
        <w:t xml:space="preserve">services that the Bidder intends to incur in the country of the </w:t>
      </w:r>
      <w:r w:rsidR="000E7E44" w:rsidRPr="0027508B">
        <w:rPr>
          <w:rFonts w:ascii="Arial Narrow" w:hAnsi="Arial Narrow"/>
        </w:rPr>
        <w:t xml:space="preserve">Project </w:t>
      </w:r>
      <w:r w:rsidR="00D74087" w:rsidRPr="0027508B">
        <w:rPr>
          <w:rFonts w:ascii="Arial Narrow" w:hAnsi="Arial Narrow"/>
        </w:rPr>
        <w:t xml:space="preserve">Owner or Delegated </w:t>
      </w:r>
      <w:r w:rsidR="00BD280C" w:rsidRPr="0027508B">
        <w:rPr>
          <w:rFonts w:ascii="Arial Narrow" w:hAnsi="Arial Narrow"/>
        </w:rPr>
        <w:t>Project Owner</w:t>
      </w:r>
      <w:r w:rsidR="00D74087" w:rsidRPr="0027508B">
        <w:rPr>
          <w:rFonts w:ascii="Arial Narrow" w:hAnsi="Arial Narrow"/>
        </w:rPr>
        <w:t xml:space="preserve"> shall be denominated in CFA francs as specified in the </w:t>
      </w:r>
      <w:r w:rsidR="00713587">
        <w:rPr>
          <w:rFonts w:ascii="Arial Narrow" w:hAnsi="Arial Narrow"/>
        </w:rPr>
        <w:t>RPAO</w:t>
      </w:r>
      <w:r w:rsidR="00D74087" w:rsidRPr="0027508B">
        <w:rPr>
          <w:rFonts w:ascii="Arial Narrow" w:hAnsi="Arial Narrow"/>
        </w:rPr>
        <w:t xml:space="preserve"> and referred to as </w:t>
      </w:r>
      <w:r w:rsidR="00DF1157" w:rsidRPr="0027508B">
        <w:rPr>
          <w:rFonts w:ascii="Arial Narrow" w:hAnsi="Arial Narrow"/>
        </w:rPr>
        <w:t>“</w:t>
      </w:r>
      <w:r w:rsidR="00D74087" w:rsidRPr="0027508B">
        <w:rPr>
          <w:rFonts w:ascii="Arial Narrow" w:hAnsi="Arial Narrow"/>
        </w:rPr>
        <w:t>national currency</w:t>
      </w:r>
      <w:r w:rsidR="00DF1157" w:rsidRPr="0027508B">
        <w:rPr>
          <w:rFonts w:ascii="Arial Narrow" w:hAnsi="Arial Narrow"/>
        </w:rPr>
        <w:t>”</w:t>
      </w:r>
      <w:r w:rsidR="00D74087" w:rsidRPr="0027508B">
        <w:rPr>
          <w:rFonts w:ascii="Arial Narrow" w:hAnsi="Arial Narrow"/>
        </w:rPr>
        <w:t>.</w:t>
      </w:r>
    </w:p>
    <w:p w14:paraId="6422939A" w14:textId="66B3758B" w:rsidR="00D74087" w:rsidRPr="0027508B" w:rsidRDefault="00D74087" w:rsidP="00E74691">
      <w:pPr>
        <w:widowControl w:val="0"/>
        <w:autoSpaceDE w:val="0"/>
        <w:spacing w:line="360" w:lineRule="auto"/>
        <w:jc w:val="both"/>
        <w:rPr>
          <w:rFonts w:ascii="Arial Narrow" w:hAnsi="Arial Narrow" w:cs="Arial"/>
        </w:rPr>
      </w:pPr>
      <w:r w:rsidRPr="0027508B">
        <w:rPr>
          <w:rFonts w:ascii="Arial Narrow" w:hAnsi="Arial Narrow"/>
        </w:rPr>
        <w:t>b</w:t>
      </w:r>
      <w:r w:rsidR="009C0533">
        <w:rPr>
          <w:rFonts w:ascii="Arial Narrow" w:hAnsi="Arial Narrow"/>
        </w:rPr>
        <w:t>.</w:t>
      </w:r>
      <w:r w:rsidRPr="0027508B">
        <w:rPr>
          <w:rFonts w:ascii="Arial Narrow" w:hAnsi="Arial Narrow"/>
        </w:rPr>
        <w:t xml:space="preserve"> The costs of charges </w:t>
      </w:r>
      <w:r w:rsidR="002A6607">
        <w:rPr>
          <w:rFonts w:ascii="Arial Narrow" w:hAnsi="Arial Narrow"/>
        </w:rPr>
        <w:t xml:space="preserve">necessary </w:t>
      </w:r>
      <w:r w:rsidRPr="0027508B">
        <w:rPr>
          <w:rFonts w:ascii="Arial Narrow" w:hAnsi="Arial Narrow"/>
        </w:rPr>
        <w:t xml:space="preserve">for </w:t>
      </w:r>
      <w:r w:rsidR="002A6607">
        <w:rPr>
          <w:rFonts w:ascii="Arial Narrow" w:hAnsi="Arial Narrow"/>
        </w:rPr>
        <w:t xml:space="preserve">the </w:t>
      </w:r>
      <w:r w:rsidRPr="0027508B">
        <w:rPr>
          <w:rFonts w:ascii="Arial Narrow" w:hAnsi="Arial Narrow"/>
        </w:rPr>
        <w:t xml:space="preserve">services that the Bidder intends to procure </w:t>
      </w:r>
      <w:r w:rsidR="002A6607">
        <w:rPr>
          <w:rFonts w:ascii="Arial Narrow" w:hAnsi="Arial Narrow"/>
        </w:rPr>
        <w:t>apart from</w:t>
      </w:r>
      <w:r w:rsidRPr="0027508B">
        <w:rPr>
          <w:rFonts w:ascii="Arial Narrow" w:hAnsi="Arial Narrow"/>
        </w:rPr>
        <w:t xml:space="preserve"> the country of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shall be denominated in the currency of the Bidder's country or that of an eligible member country widely used in international trade.</w:t>
      </w:r>
    </w:p>
    <w:p w14:paraId="235C834A" w14:textId="4B37268D" w:rsidR="00D74087" w:rsidRPr="0027508B" w:rsidRDefault="00DD0398" w:rsidP="00E74691">
      <w:pPr>
        <w:widowControl w:val="0"/>
        <w:autoSpaceDE w:val="0"/>
        <w:spacing w:line="360" w:lineRule="auto"/>
        <w:jc w:val="both"/>
        <w:rPr>
          <w:rFonts w:ascii="Arial Narrow" w:hAnsi="Arial Narrow" w:cs="Arial"/>
        </w:rPr>
      </w:pPr>
      <w:r w:rsidRPr="0027508B">
        <w:rPr>
          <w:rFonts w:ascii="Arial Narrow" w:hAnsi="Arial Narrow"/>
        </w:rPr>
        <w:t xml:space="preserve">13.4. The </w:t>
      </w:r>
      <w:r w:rsidR="00BD280C" w:rsidRPr="0027508B">
        <w:rPr>
          <w:rFonts w:ascii="Arial Narrow" w:hAnsi="Arial Narrow"/>
        </w:rPr>
        <w:t>Project Owner</w:t>
      </w:r>
      <w:r w:rsidRPr="0027508B">
        <w:rPr>
          <w:rFonts w:ascii="Arial Narrow" w:hAnsi="Arial Narrow"/>
        </w:rPr>
        <w:t xml:space="preserve"> or the Delegated </w:t>
      </w:r>
      <w:r w:rsidR="00BD280C" w:rsidRPr="0027508B">
        <w:rPr>
          <w:rFonts w:ascii="Arial Narrow" w:hAnsi="Arial Narrow"/>
        </w:rPr>
        <w:t>Project Owner</w:t>
      </w:r>
      <w:r w:rsidRPr="0027508B">
        <w:rPr>
          <w:rFonts w:ascii="Arial Narrow" w:hAnsi="Arial Narrow"/>
        </w:rPr>
        <w:t xml:space="preserve"> may request bidders to express their </w:t>
      </w:r>
      <w:r w:rsidR="002A6607">
        <w:rPr>
          <w:rFonts w:ascii="Arial Narrow" w:hAnsi="Arial Narrow"/>
        </w:rPr>
        <w:t>needs</w:t>
      </w:r>
      <w:r w:rsidRPr="0027508B">
        <w:rPr>
          <w:rFonts w:ascii="Arial Narrow" w:hAnsi="Arial Narrow"/>
        </w:rPr>
        <w:t xml:space="preserve"> in national </w:t>
      </w:r>
      <w:r w:rsidRPr="0027508B">
        <w:rPr>
          <w:rFonts w:ascii="Arial Narrow" w:hAnsi="Arial Narrow"/>
        </w:rPr>
        <w:lastRenderedPageBreak/>
        <w:t xml:space="preserve">and foreign currencies and to justify that the amounts included in the unit and total costs, and indicated in the </w:t>
      </w:r>
      <w:r w:rsidR="002A6607">
        <w:rPr>
          <w:rFonts w:ascii="Arial Narrow" w:hAnsi="Arial Narrow"/>
          <w:color w:val="FF0000"/>
        </w:rPr>
        <w:t>annex</w:t>
      </w:r>
      <w:r w:rsidRPr="0027508B">
        <w:rPr>
          <w:rFonts w:ascii="Arial Narrow" w:hAnsi="Arial Narrow"/>
        </w:rPr>
        <w:t xml:space="preserve"> to the bid, are reasonable; for this purpose, a detailed statement of its </w:t>
      </w:r>
      <w:r w:rsidR="002A6607">
        <w:rPr>
          <w:rFonts w:ascii="Arial Narrow" w:hAnsi="Arial Narrow"/>
        </w:rPr>
        <w:t xml:space="preserve">needs in </w:t>
      </w:r>
      <w:r w:rsidRPr="0027508B">
        <w:rPr>
          <w:rFonts w:ascii="Arial Narrow" w:hAnsi="Arial Narrow"/>
        </w:rPr>
        <w:t>foreign currenc</w:t>
      </w:r>
      <w:r w:rsidR="002A6607">
        <w:rPr>
          <w:rFonts w:ascii="Arial Narrow" w:hAnsi="Arial Narrow"/>
        </w:rPr>
        <w:t>ies</w:t>
      </w:r>
      <w:r w:rsidRPr="0027508B">
        <w:rPr>
          <w:rFonts w:ascii="Arial Narrow" w:hAnsi="Arial Narrow"/>
        </w:rPr>
        <w:t xml:space="preserve"> will be provided by the bidder.</w:t>
      </w:r>
    </w:p>
    <w:p w14:paraId="4D8F98FB" w14:textId="52C05857" w:rsidR="00D74087" w:rsidRDefault="00DD0398" w:rsidP="00E74691">
      <w:pPr>
        <w:widowControl w:val="0"/>
        <w:autoSpaceDE w:val="0"/>
        <w:spacing w:line="360" w:lineRule="auto"/>
        <w:jc w:val="both"/>
        <w:rPr>
          <w:rFonts w:ascii="Arial Narrow" w:hAnsi="Arial Narrow"/>
        </w:rPr>
      </w:pPr>
      <w:r w:rsidRPr="0027508B">
        <w:rPr>
          <w:rFonts w:ascii="Arial Narrow" w:hAnsi="Arial Narrow"/>
        </w:rPr>
        <w:t xml:space="preserve">13.5. During the execution of the services, most of the outstanding foreign currencies of the contract price may be revised by mutual agreement between the </w:t>
      </w:r>
      <w:r w:rsidR="00BD280C" w:rsidRPr="0027508B">
        <w:rPr>
          <w:rFonts w:ascii="Arial Narrow" w:hAnsi="Arial Narrow"/>
        </w:rPr>
        <w:t>Project Owner</w:t>
      </w:r>
      <w:r w:rsidRPr="0027508B">
        <w:rPr>
          <w:rFonts w:ascii="Arial Narrow" w:hAnsi="Arial Narrow"/>
        </w:rPr>
        <w:t xml:space="preserve"> or the Delegated </w:t>
      </w:r>
      <w:r w:rsidR="00BD280C" w:rsidRPr="0027508B">
        <w:rPr>
          <w:rFonts w:ascii="Arial Narrow" w:hAnsi="Arial Narrow"/>
        </w:rPr>
        <w:t>Project Owner</w:t>
      </w:r>
      <w:r w:rsidRPr="0027508B">
        <w:rPr>
          <w:rFonts w:ascii="Arial Narrow" w:hAnsi="Arial Narrow"/>
        </w:rPr>
        <w:t xml:space="preserve"> and the company </w:t>
      </w:r>
      <w:r w:rsidR="008F68D5">
        <w:rPr>
          <w:rFonts w:ascii="Arial Narrow" w:hAnsi="Arial Narrow"/>
        </w:rPr>
        <w:t>so as to take into account</w:t>
      </w:r>
      <w:r w:rsidRPr="0027508B">
        <w:rPr>
          <w:rFonts w:ascii="Arial Narrow" w:hAnsi="Arial Narrow"/>
        </w:rPr>
        <w:t xml:space="preserve"> any changes in the </w:t>
      </w:r>
      <w:r w:rsidR="008F68D5">
        <w:rPr>
          <w:rFonts w:ascii="Arial Narrow" w:hAnsi="Arial Narrow"/>
        </w:rPr>
        <w:t>needs of currencies under</w:t>
      </w:r>
      <w:r w:rsidRPr="0027508B">
        <w:rPr>
          <w:rFonts w:ascii="Arial Narrow" w:hAnsi="Arial Narrow"/>
        </w:rPr>
        <w:t xml:space="preserve"> the contract.</w:t>
      </w:r>
    </w:p>
    <w:p w14:paraId="3809DE84" w14:textId="28229944" w:rsidR="003D02F0" w:rsidRPr="003D02F0" w:rsidRDefault="00654168" w:rsidP="00E74691">
      <w:pPr>
        <w:widowControl w:val="0"/>
        <w:autoSpaceDE w:val="0"/>
        <w:spacing w:line="360" w:lineRule="auto"/>
        <w:jc w:val="both"/>
        <w:rPr>
          <w:rFonts w:ascii="Arial Narrow" w:hAnsi="Arial Narrow"/>
        </w:rPr>
      </w:pPr>
      <w:r>
        <w:rPr>
          <w:rFonts w:ascii="Arial Narrow" w:hAnsi="Arial Narrow"/>
        </w:rPr>
        <w:t xml:space="preserve">  </w:t>
      </w:r>
    </w:p>
    <w:p w14:paraId="18ECC4C1" w14:textId="60AA2F45" w:rsidR="00D74087" w:rsidRPr="0027508B" w:rsidRDefault="000E7E44" w:rsidP="000E7E44">
      <w:pPr>
        <w:widowControl w:val="0"/>
        <w:autoSpaceDE w:val="0"/>
        <w:spacing w:after="120" w:line="360" w:lineRule="auto"/>
        <w:jc w:val="both"/>
        <w:rPr>
          <w:rFonts w:ascii="Arial Narrow" w:hAnsi="Arial Narrow" w:cs="Arial"/>
          <w:b/>
          <w:bCs/>
          <w:spacing w:val="9"/>
        </w:rPr>
      </w:pPr>
      <w:r w:rsidRPr="0027508B">
        <w:rPr>
          <w:rFonts w:ascii="Arial Narrow" w:hAnsi="Arial Narrow"/>
          <w:b/>
        </w:rPr>
        <w:t xml:space="preserve">Article 14- </w:t>
      </w:r>
      <w:r w:rsidR="00D74087" w:rsidRPr="0027508B">
        <w:rPr>
          <w:rFonts w:ascii="Arial Narrow" w:hAnsi="Arial Narrow"/>
          <w:b/>
        </w:rPr>
        <w:t>Validity of</w:t>
      </w:r>
      <w:r w:rsidR="008E4EA8">
        <w:rPr>
          <w:rFonts w:ascii="Arial Narrow" w:hAnsi="Arial Narrow"/>
          <w:b/>
        </w:rPr>
        <w:t xml:space="preserve"> offer</w:t>
      </w:r>
      <w:r w:rsidR="00D74087" w:rsidRPr="0027508B">
        <w:rPr>
          <w:rFonts w:ascii="Arial Narrow" w:hAnsi="Arial Narrow"/>
          <w:b/>
        </w:rPr>
        <w:t>s</w:t>
      </w:r>
    </w:p>
    <w:p w14:paraId="441F5AE1" w14:textId="3D8C335D" w:rsidR="00D74087" w:rsidRPr="0027508B" w:rsidRDefault="003B50B6" w:rsidP="006D2BA8">
      <w:pPr>
        <w:widowControl w:val="0"/>
        <w:tabs>
          <w:tab w:val="left" w:pos="915"/>
        </w:tabs>
        <w:autoSpaceDE w:val="0"/>
        <w:spacing w:line="360" w:lineRule="auto"/>
        <w:jc w:val="both"/>
        <w:rPr>
          <w:rFonts w:ascii="Arial Narrow" w:hAnsi="Arial Narrow"/>
        </w:rPr>
      </w:pPr>
      <w:r w:rsidRPr="0027508B">
        <w:rPr>
          <w:rFonts w:ascii="Arial Narrow" w:hAnsi="Arial Narrow"/>
        </w:rPr>
        <w:t xml:space="preserve">14.1. Bids must remain valid for the period specified in the </w:t>
      </w:r>
      <w:r w:rsidR="006D2BA8" w:rsidRPr="0027508B">
        <w:rPr>
          <w:rFonts w:ascii="Arial Narrow" w:hAnsi="Arial Narrow"/>
        </w:rPr>
        <w:t>Special R</w:t>
      </w:r>
      <w:r w:rsidR="00151676">
        <w:rPr>
          <w:rFonts w:ascii="Arial Narrow" w:hAnsi="Arial Narrow"/>
        </w:rPr>
        <w:t xml:space="preserve">egulations of the </w:t>
      </w:r>
      <w:r w:rsidR="006D2BA8" w:rsidRPr="0027508B">
        <w:rPr>
          <w:rFonts w:ascii="Arial Narrow" w:hAnsi="Arial Narrow"/>
        </w:rPr>
        <w:t>Call for Tenders</w:t>
      </w:r>
      <w:r w:rsidRPr="0027508B">
        <w:rPr>
          <w:rFonts w:ascii="Arial Narrow" w:hAnsi="Arial Narrow"/>
        </w:rPr>
        <w:t xml:space="preserve"> </w:t>
      </w:r>
      <w:r w:rsidR="00151676">
        <w:rPr>
          <w:rFonts w:ascii="Arial Narrow" w:hAnsi="Arial Narrow"/>
        </w:rPr>
        <w:t xml:space="preserve">(SRCT) </w:t>
      </w:r>
      <w:r w:rsidRPr="0027508B">
        <w:rPr>
          <w:rFonts w:ascii="Arial Narrow" w:hAnsi="Arial Narrow"/>
        </w:rPr>
        <w:t xml:space="preserve">from the bid submission date set by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pursuant to Article 19 of the </w:t>
      </w:r>
      <w:r w:rsidR="00151676">
        <w:rPr>
          <w:rFonts w:ascii="Arial Narrow" w:hAnsi="Arial Narrow"/>
        </w:rPr>
        <w:t>General Regulations of the Call for Tenders (</w:t>
      </w:r>
      <w:r w:rsidR="006D2BA8" w:rsidRPr="0027508B">
        <w:rPr>
          <w:rFonts w:ascii="Arial Narrow" w:hAnsi="Arial Narrow"/>
        </w:rPr>
        <w:t>G</w:t>
      </w:r>
      <w:r w:rsidR="006E63CD" w:rsidRPr="0027508B">
        <w:rPr>
          <w:rFonts w:ascii="Arial Narrow" w:hAnsi="Arial Narrow"/>
        </w:rPr>
        <w:t>R</w:t>
      </w:r>
      <w:r w:rsidR="006D2BA8" w:rsidRPr="0027508B">
        <w:rPr>
          <w:rFonts w:ascii="Arial Narrow" w:hAnsi="Arial Narrow"/>
        </w:rPr>
        <w:t>C</w:t>
      </w:r>
      <w:r w:rsidR="006E63CD" w:rsidRPr="0027508B">
        <w:rPr>
          <w:rFonts w:ascii="Arial Narrow" w:hAnsi="Arial Narrow"/>
        </w:rPr>
        <w:t>T</w:t>
      </w:r>
      <w:r w:rsidR="00151676">
        <w:rPr>
          <w:rFonts w:ascii="Arial Narrow" w:hAnsi="Arial Narrow"/>
        </w:rPr>
        <w:t>)</w:t>
      </w:r>
      <w:r w:rsidRPr="0027508B">
        <w:rPr>
          <w:rFonts w:ascii="Arial Narrow" w:hAnsi="Arial Narrow"/>
        </w:rPr>
        <w:t xml:space="preserve">. A bid that is valid for a shorter period at the time of the bid opening session will be considered by the Tenders Board as non-compliant, unless the validity period of the bid bond is compliant. In this case, the bidder shall be given forty-eight (48) hours to produce a new tender letter </w:t>
      </w:r>
      <w:r w:rsidR="00196EE8">
        <w:rPr>
          <w:rFonts w:ascii="Arial Narrow" w:hAnsi="Arial Narrow"/>
        </w:rPr>
        <w:t>compliant</w:t>
      </w:r>
      <w:r w:rsidRPr="0027508B">
        <w:rPr>
          <w:rFonts w:ascii="Arial Narrow" w:hAnsi="Arial Narrow"/>
        </w:rPr>
        <w:t xml:space="preserve"> with the bid bond.</w:t>
      </w:r>
    </w:p>
    <w:p w14:paraId="29EE959B" w14:textId="610AD535" w:rsidR="00D74087" w:rsidRPr="0027508B" w:rsidRDefault="005D741E" w:rsidP="00E74691">
      <w:pPr>
        <w:widowControl w:val="0"/>
        <w:autoSpaceDE w:val="0"/>
        <w:spacing w:line="360" w:lineRule="auto"/>
        <w:jc w:val="both"/>
        <w:rPr>
          <w:rFonts w:ascii="Arial Narrow" w:hAnsi="Arial Narrow"/>
        </w:rPr>
      </w:pPr>
      <w:r w:rsidRPr="0027508B">
        <w:rPr>
          <w:rFonts w:ascii="Arial Narrow" w:hAnsi="Arial Narrow"/>
        </w:rPr>
        <w:t xml:space="preserve">14.2. In exceptional circumstances,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may request the Bidder's consent to an extension of the validity period. The request and the </w:t>
      </w:r>
      <w:r w:rsidR="003F3991">
        <w:rPr>
          <w:rFonts w:ascii="Arial Narrow" w:hAnsi="Arial Narrow"/>
        </w:rPr>
        <w:t xml:space="preserve">related </w:t>
      </w:r>
      <w:r w:rsidRPr="0027508B">
        <w:rPr>
          <w:rFonts w:ascii="Arial Narrow" w:hAnsi="Arial Narrow"/>
        </w:rPr>
        <w:t xml:space="preserve">responses </w:t>
      </w:r>
      <w:r w:rsidR="003F3991">
        <w:rPr>
          <w:rFonts w:ascii="Arial Narrow" w:hAnsi="Arial Narrow"/>
        </w:rPr>
        <w:t>shall be</w:t>
      </w:r>
      <w:r w:rsidRPr="0027508B">
        <w:rPr>
          <w:rFonts w:ascii="Arial Narrow" w:hAnsi="Arial Narrow"/>
        </w:rPr>
        <w:t xml:space="preserve"> in writing (or by fax). The validity of the bid bond provided for in Article 15 of the </w:t>
      </w:r>
      <w:r w:rsidR="000B7881" w:rsidRPr="0027508B">
        <w:rPr>
          <w:rFonts w:ascii="Arial Narrow" w:hAnsi="Arial Narrow"/>
        </w:rPr>
        <w:t>GRC</w:t>
      </w:r>
      <w:r w:rsidR="006E63CD" w:rsidRPr="0027508B">
        <w:rPr>
          <w:rFonts w:ascii="Arial Narrow" w:hAnsi="Arial Narrow"/>
        </w:rPr>
        <w:t>T</w:t>
      </w:r>
      <w:r w:rsidRPr="0027508B">
        <w:rPr>
          <w:rFonts w:ascii="Arial Narrow" w:hAnsi="Arial Narrow"/>
        </w:rPr>
        <w:t xml:space="preserve"> will likewise be extended for a corresponding period. A Bidder may refuse to extend the validity of </w:t>
      </w:r>
      <w:r w:rsidR="0036730E" w:rsidRPr="0027508B">
        <w:rPr>
          <w:rFonts w:ascii="Arial Narrow" w:hAnsi="Arial Narrow"/>
        </w:rPr>
        <w:t>his</w:t>
      </w:r>
      <w:r w:rsidRPr="0027508B">
        <w:rPr>
          <w:rFonts w:ascii="Arial Narrow" w:hAnsi="Arial Narrow"/>
        </w:rPr>
        <w:t xml:space="preserve"> bid without forfeiting </w:t>
      </w:r>
      <w:r w:rsidR="0036730E" w:rsidRPr="0027508B">
        <w:rPr>
          <w:rFonts w:ascii="Arial Narrow" w:hAnsi="Arial Narrow"/>
        </w:rPr>
        <w:t>his</w:t>
      </w:r>
      <w:r w:rsidRPr="0027508B">
        <w:rPr>
          <w:rFonts w:ascii="Arial Narrow" w:hAnsi="Arial Narrow"/>
        </w:rPr>
        <w:t xml:space="preserve"> bid bond. A Bidder who agrees to an extension shall not be asked to or </w:t>
      </w:r>
      <w:r w:rsidR="0050669D">
        <w:rPr>
          <w:rFonts w:ascii="Arial Narrow" w:hAnsi="Arial Narrow"/>
        </w:rPr>
        <w:t>authorised</w:t>
      </w:r>
      <w:r w:rsidRPr="0027508B">
        <w:rPr>
          <w:rFonts w:ascii="Arial Narrow" w:hAnsi="Arial Narrow"/>
        </w:rPr>
        <w:t xml:space="preserve"> to modify his bid.</w:t>
      </w:r>
    </w:p>
    <w:p w14:paraId="0CC4C3A1" w14:textId="65680927" w:rsidR="00D74087" w:rsidRPr="0027508B" w:rsidRDefault="005D741E" w:rsidP="00E74691">
      <w:pPr>
        <w:widowControl w:val="0"/>
        <w:tabs>
          <w:tab w:val="left" w:pos="800"/>
          <w:tab w:val="left" w:pos="2000"/>
          <w:tab w:val="left" w:pos="3220"/>
          <w:tab w:val="left" w:pos="3960"/>
        </w:tabs>
        <w:autoSpaceDE w:val="0"/>
        <w:spacing w:line="360" w:lineRule="auto"/>
        <w:jc w:val="both"/>
        <w:rPr>
          <w:rFonts w:ascii="Arial Narrow" w:hAnsi="Arial Narrow"/>
        </w:rPr>
      </w:pPr>
      <w:r w:rsidRPr="0027508B">
        <w:rPr>
          <w:rFonts w:ascii="Arial Narrow" w:hAnsi="Arial Narrow"/>
        </w:rPr>
        <w:t xml:space="preserve">14.3. Where the contract does not include a price revision clause and the bid validity period is extended beyond sixty (60) days, the amounts payable to the </w:t>
      </w:r>
      <w:r w:rsidR="0050669D">
        <w:rPr>
          <w:rFonts w:ascii="Arial Narrow" w:hAnsi="Arial Narrow"/>
        </w:rPr>
        <w:t>selected</w:t>
      </w:r>
      <w:r w:rsidRPr="0027508B">
        <w:rPr>
          <w:rFonts w:ascii="Arial Narrow" w:hAnsi="Arial Narrow"/>
        </w:rPr>
        <w:t xml:space="preserve"> bidder will be </w:t>
      </w:r>
      <w:r w:rsidR="0050669D">
        <w:rPr>
          <w:rFonts w:ascii="Arial Narrow" w:hAnsi="Arial Narrow"/>
        </w:rPr>
        <w:t>updated</w:t>
      </w:r>
      <w:r w:rsidRPr="0027508B">
        <w:rPr>
          <w:rFonts w:ascii="Arial Narrow" w:hAnsi="Arial Narrow"/>
        </w:rPr>
        <w:t xml:space="preserve"> </w:t>
      </w:r>
      <w:r w:rsidR="00660FC6">
        <w:rPr>
          <w:rFonts w:ascii="Arial Narrow" w:hAnsi="Arial Narrow"/>
        </w:rPr>
        <w:t>by applying</w:t>
      </w:r>
      <w:r w:rsidRPr="0027508B">
        <w:rPr>
          <w:rFonts w:ascii="Arial Narrow" w:hAnsi="Arial Narrow"/>
        </w:rPr>
        <w:t xml:space="preserve"> the relevant formula </w:t>
      </w:r>
      <w:r w:rsidR="00660FC6">
        <w:rPr>
          <w:rFonts w:ascii="Arial Narrow" w:hAnsi="Arial Narrow"/>
        </w:rPr>
        <w:t xml:space="preserve">contained </w:t>
      </w:r>
      <w:r w:rsidRPr="0027508B">
        <w:rPr>
          <w:rFonts w:ascii="Arial Narrow" w:hAnsi="Arial Narrow"/>
        </w:rPr>
        <w:t xml:space="preserve">in the request for extension </w:t>
      </w:r>
      <w:r w:rsidR="00660FC6">
        <w:rPr>
          <w:rFonts w:ascii="Arial Narrow" w:hAnsi="Arial Narrow"/>
        </w:rPr>
        <w:t>that</w:t>
      </w:r>
      <w:r w:rsidRPr="0027508B">
        <w:rPr>
          <w:rFonts w:ascii="Arial Narrow" w:hAnsi="Arial Narrow"/>
        </w:rPr>
        <w:t xml:space="preserve"> the </w:t>
      </w:r>
      <w:r w:rsidR="00BD280C" w:rsidRPr="0027508B">
        <w:rPr>
          <w:rFonts w:ascii="Arial Narrow" w:hAnsi="Arial Narrow"/>
        </w:rPr>
        <w:t>Project Owner</w:t>
      </w:r>
      <w:r w:rsidRPr="0027508B">
        <w:rPr>
          <w:rFonts w:ascii="Arial Narrow" w:hAnsi="Arial Narrow"/>
        </w:rPr>
        <w:t xml:space="preserve"> or the Delegated </w:t>
      </w:r>
      <w:r w:rsidR="00BD280C" w:rsidRPr="0027508B">
        <w:rPr>
          <w:rFonts w:ascii="Arial Narrow" w:hAnsi="Arial Narrow"/>
        </w:rPr>
        <w:t>Project Owner</w:t>
      </w:r>
      <w:r w:rsidR="00660FC6">
        <w:rPr>
          <w:rFonts w:ascii="Arial Narrow" w:hAnsi="Arial Narrow"/>
        </w:rPr>
        <w:t xml:space="preserve"> will send </w:t>
      </w:r>
      <w:r w:rsidR="00660FC6" w:rsidRPr="0027508B">
        <w:rPr>
          <w:rFonts w:ascii="Arial Narrow" w:hAnsi="Arial Narrow"/>
        </w:rPr>
        <w:t>to the bidder(s)</w:t>
      </w:r>
      <w:r w:rsidRPr="0027508B">
        <w:rPr>
          <w:rFonts w:ascii="Arial Narrow" w:hAnsi="Arial Narrow"/>
        </w:rPr>
        <w:t>.</w:t>
      </w:r>
    </w:p>
    <w:p w14:paraId="7391BEE4" w14:textId="7D0CE475" w:rsidR="00D74087" w:rsidRPr="0027508B" w:rsidRDefault="00D74087" w:rsidP="00E74691">
      <w:pPr>
        <w:widowControl w:val="0"/>
        <w:tabs>
          <w:tab w:val="left" w:pos="800"/>
          <w:tab w:val="left" w:pos="2000"/>
          <w:tab w:val="left" w:pos="3220"/>
          <w:tab w:val="left" w:pos="3960"/>
        </w:tabs>
        <w:autoSpaceDE w:val="0"/>
        <w:spacing w:line="360" w:lineRule="auto"/>
        <w:jc w:val="both"/>
        <w:rPr>
          <w:rFonts w:ascii="Arial Narrow" w:hAnsi="Arial Narrow"/>
        </w:rPr>
      </w:pPr>
      <w:r w:rsidRPr="0027508B">
        <w:rPr>
          <w:rFonts w:ascii="Arial Narrow" w:hAnsi="Arial Narrow"/>
        </w:rPr>
        <w:t>The update period will run from the date the sixty (60) days are exceeded to the date of notification of the contract or of the works start-</w:t>
      </w:r>
      <w:r w:rsidR="002A3B05">
        <w:rPr>
          <w:rFonts w:ascii="Arial Narrow" w:hAnsi="Arial Narrow"/>
        </w:rPr>
        <w:t>off</w:t>
      </w:r>
      <w:r w:rsidRPr="0027508B">
        <w:rPr>
          <w:rFonts w:ascii="Arial Narrow" w:hAnsi="Arial Narrow"/>
        </w:rPr>
        <w:t xml:space="preserve"> </w:t>
      </w:r>
      <w:r w:rsidR="002A3B05">
        <w:rPr>
          <w:rFonts w:ascii="Arial Narrow" w:hAnsi="Arial Narrow"/>
        </w:rPr>
        <w:t xml:space="preserve">administrative </w:t>
      </w:r>
      <w:r w:rsidRPr="0027508B">
        <w:rPr>
          <w:rFonts w:ascii="Arial Narrow" w:hAnsi="Arial Narrow"/>
        </w:rPr>
        <w:t xml:space="preserve">order to the successful bidder, as provided </w:t>
      </w:r>
      <w:r w:rsidR="002A3B05">
        <w:rPr>
          <w:rFonts w:ascii="Arial Narrow" w:hAnsi="Arial Narrow"/>
        </w:rPr>
        <w:t xml:space="preserve">for </w:t>
      </w:r>
      <w:r w:rsidRPr="0027508B">
        <w:rPr>
          <w:rFonts w:ascii="Arial Narrow" w:hAnsi="Arial Narrow"/>
        </w:rPr>
        <w:t>in the SAC.</w:t>
      </w:r>
      <w:r w:rsidRPr="0027508B">
        <w:rPr>
          <w:rFonts w:ascii="Arial Narrow" w:hAnsi="Arial Narrow"/>
        </w:rPr>
        <w:cr/>
        <w:t xml:space="preserve"> The </w:t>
      </w:r>
      <w:r w:rsidR="002A3B05">
        <w:rPr>
          <w:rFonts w:ascii="Arial Narrow" w:hAnsi="Arial Narrow"/>
        </w:rPr>
        <w:t xml:space="preserve">updating </w:t>
      </w:r>
      <w:r w:rsidRPr="0027508B">
        <w:rPr>
          <w:rFonts w:ascii="Arial Narrow" w:hAnsi="Arial Narrow"/>
        </w:rPr>
        <w:t>effect shall not be taken into account for the purpose of evaluating bids.</w:t>
      </w:r>
    </w:p>
    <w:p w14:paraId="29771E38" w14:textId="21A714E7" w:rsidR="000B7881" w:rsidRPr="0027508B" w:rsidRDefault="000B7881" w:rsidP="0036730E">
      <w:pPr>
        <w:widowControl w:val="0"/>
        <w:autoSpaceDE w:val="0"/>
        <w:spacing w:after="120"/>
        <w:jc w:val="both"/>
        <w:rPr>
          <w:rFonts w:ascii="Arial Narrow" w:hAnsi="Arial Narrow"/>
          <w:b/>
        </w:rPr>
      </w:pPr>
    </w:p>
    <w:p w14:paraId="14DF2ABA" w14:textId="524F3C16" w:rsidR="00D74087" w:rsidRPr="0027508B" w:rsidRDefault="0036730E" w:rsidP="0036730E">
      <w:pPr>
        <w:widowControl w:val="0"/>
        <w:autoSpaceDE w:val="0"/>
        <w:spacing w:after="120"/>
        <w:jc w:val="both"/>
        <w:rPr>
          <w:rFonts w:ascii="Arial Narrow" w:hAnsi="Arial Narrow" w:cs="Arial"/>
          <w:b/>
          <w:bCs/>
          <w:spacing w:val="9"/>
        </w:rPr>
      </w:pPr>
      <w:r w:rsidRPr="0027508B">
        <w:rPr>
          <w:rFonts w:ascii="Arial Narrow" w:hAnsi="Arial Narrow"/>
          <w:b/>
        </w:rPr>
        <w:t xml:space="preserve">Article 15- Bid </w:t>
      </w:r>
      <w:r w:rsidR="000D0DDE">
        <w:rPr>
          <w:rFonts w:ascii="Arial Narrow" w:hAnsi="Arial Narrow"/>
          <w:b/>
        </w:rPr>
        <w:t>b</w:t>
      </w:r>
      <w:r w:rsidRPr="0027508B">
        <w:rPr>
          <w:rFonts w:ascii="Arial Narrow" w:hAnsi="Arial Narrow"/>
          <w:b/>
        </w:rPr>
        <w:t>ond</w:t>
      </w:r>
    </w:p>
    <w:p w14:paraId="5076E05C" w14:textId="77777777" w:rsidR="00D74087" w:rsidRPr="0027508B" w:rsidRDefault="00D74087" w:rsidP="00D74087">
      <w:pPr>
        <w:widowControl w:val="0"/>
        <w:autoSpaceDE w:val="0"/>
        <w:jc w:val="both"/>
        <w:rPr>
          <w:rFonts w:ascii="Arial Narrow" w:hAnsi="Arial Narrow" w:cs="Arial"/>
        </w:rPr>
      </w:pPr>
    </w:p>
    <w:p w14:paraId="7B8A0B80" w14:textId="05FFBFCB" w:rsidR="00D74087" w:rsidRPr="0027508B" w:rsidRDefault="00DD0398" w:rsidP="0036730E">
      <w:pPr>
        <w:widowControl w:val="0"/>
        <w:autoSpaceDE w:val="0"/>
        <w:spacing w:line="360" w:lineRule="auto"/>
        <w:jc w:val="both"/>
        <w:rPr>
          <w:rFonts w:ascii="Arial Narrow" w:hAnsi="Arial Narrow"/>
        </w:rPr>
      </w:pPr>
      <w:r w:rsidRPr="0027508B">
        <w:rPr>
          <w:rFonts w:ascii="Arial Narrow" w:hAnsi="Arial Narrow"/>
        </w:rPr>
        <w:t xml:space="preserve">15.1. Pursuant to Article 11 of the </w:t>
      </w:r>
      <w:r w:rsidR="006E63CD" w:rsidRPr="0027508B">
        <w:rPr>
          <w:rFonts w:ascii="Arial Narrow" w:hAnsi="Arial Narrow"/>
        </w:rPr>
        <w:t>GR</w:t>
      </w:r>
      <w:r w:rsidR="000B7881" w:rsidRPr="0027508B">
        <w:rPr>
          <w:rFonts w:ascii="Arial Narrow" w:hAnsi="Arial Narrow"/>
        </w:rPr>
        <w:t>C</w:t>
      </w:r>
      <w:r w:rsidR="006E63CD" w:rsidRPr="0027508B">
        <w:rPr>
          <w:rFonts w:ascii="Arial Narrow" w:hAnsi="Arial Narrow"/>
        </w:rPr>
        <w:t>T</w:t>
      </w:r>
      <w:r w:rsidRPr="0027508B">
        <w:rPr>
          <w:rFonts w:ascii="Arial Narrow" w:hAnsi="Arial Narrow"/>
        </w:rPr>
        <w:t>, the bidder shall provide a bid bond in the amount specified in the Speci</w:t>
      </w:r>
      <w:r w:rsidR="000B7881" w:rsidRPr="0027508B">
        <w:rPr>
          <w:rFonts w:ascii="Arial Narrow" w:hAnsi="Arial Narrow"/>
        </w:rPr>
        <w:t>al R</w:t>
      </w:r>
      <w:r w:rsidR="000D0DDE">
        <w:rPr>
          <w:rFonts w:ascii="Arial Narrow" w:hAnsi="Arial Narrow"/>
        </w:rPr>
        <w:t xml:space="preserve">egulations </w:t>
      </w:r>
      <w:r w:rsidRPr="0027508B">
        <w:rPr>
          <w:rFonts w:ascii="Arial Narrow" w:hAnsi="Arial Narrow"/>
        </w:rPr>
        <w:t xml:space="preserve">of </w:t>
      </w:r>
      <w:r w:rsidR="000D0DDE">
        <w:rPr>
          <w:rFonts w:ascii="Arial Narrow" w:hAnsi="Arial Narrow"/>
        </w:rPr>
        <w:t xml:space="preserve">the </w:t>
      </w:r>
      <w:r w:rsidR="000B7881" w:rsidRPr="0027508B">
        <w:rPr>
          <w:rFonts w:ascii="Arial Narrow" w:hAnsi="Arial Narrow"/>
        </w:rPr>
        <w:t>Call for T</w:t>
      </w:r>
      <w:r w:rsidRPr="0027508B">
        <w:rPr>
          <w:rFonts w:ascii="Arial Narrow" w:hAnsi="Arial Narrow"/>
        </w:rPr>
        <w:t>ender</w:t>
      </w:r>
      <w:r w:rsidR="000D0DDE">
        <w:rPr>
          <w:rFonts w:ascii="Arial Narrow" w:hAnsi="Arial Narrow"/>
        </w:rPr>
        <w:t>s</w:t>
      </w:r>
      <w:r w:rsidRPr="0027508B">
        <w:rPr>
          <w:rFonts w:ascii="Arial Narrow" w:hAnsi="Arial Narrow"/>
        </w:rPr>
        <w:t>, which shall form an integral part of his bid.</w:t>
      </w:r>
    </w:p>
    <w:p w14:paraId="79E824C8" w14:textId="77777777" w:rsidR="00D74087" w:rsidRPr="0027508B" w:rsidRDefault="00D74087" w:rsidP="0036730E">
      <w:pPr>
        <w:widowControl w:val="0"/>
        <w:autoSpaceDE w:val="0"/>
        <w:spacing w:line="360" w:lineRule="auto"/>
        <w:jc w:val="both"/>
        <w:rPr>
          <w:rFonts w:ascii="Arial Narrow" w:hAnsi="Arial Narrow" w:cs="Arial"/>
        </w:rPr>
      </w:pPr>
    </w:p>
    <w:p w14:paraId="516F1A4A" w14:textId="5780386A" w:rsidR="00D74087" w:rsidRPr="0027508B" w:rsidRDefault="00DD0398" w:rsidP="0036730E">
      <w:pPr>
        <w:widowControl w:val="0"/>
        <w:autoSpaceDE w:val="0"/>
        <w:spacing w:line="360" w:lineRule="auto"/>
        <w:jc w:val="both"/>
        <w:rPr>
          <w:rFonts w:ascii="Arial Narrow" w:hAnsi="Arial Narrow"/>
        </w:rPr>
      </w:pPr>
      <w:r w:rsidRPr="0027508B">
        <w:rPr>
          <w:rFonts w:ascii="Arial Narrow" w:hAnsi="Arial Narrow"/>
        </w:rPr>
        <w:lastRenderedPageBreak/>
        <w:t xml:space="preserve">15.2. The bid bond shall be in conformity with the model set in the Tender File; other forms may be authorized by the </w:t>
      </w:r>
      <w:r w:rsidR="00BD280C" w:rsidRPr="0027508B">
        <w:rPr>
          <w:rFonts w:ascii="Arial Narrow" w:hAnsi="Arial Narrow"/>
        </w:rPr>
        <w:t>Project Owner</w:t>
      </w:r>
      <w:r w:rsidRPr="0027508B">
        <w:rPr>
          <w:rFonts w:ascii="Arial Narrow" w:hAnsi="Arial Narrow"/>
        </w:rPr>
        <w:t xml:space="preserve"> or the Delegated </w:t>
      </w:r>
      <w:r w:rsidR="00BD280C" w:rsidRPr="0027508B">
        <w:rPr>
          <w:rFonts w:ascii="Arial Narrow" w:hAnsi="Arial Narrow"/>
        </w:rPr>
        <w:t>Project Owner</w:t>
      </w:r>
      <w:r w:rsidRPr="0027508B">
        <w:rPr>
          <w:rFonts w:ascii="Arial Narrow" w:hAnsi="Arial Narrow"/>
        </w:rPr>
        <w:t xml:space="preserve">. The Bid Bond shall remain valid for thirty (30) days beyond the initial bid validity deadline, or any new validity deadline requested by the </w:t>
      </w:r>
      <w:r w:rsidR="00BD280C" w:rsidRPr="0027508B">
        <w:rPr>
          <w:rFonts w:ascii="Arial Narrow" w:hAnsi="Arial Narrow"/>
        </w:rPr>
        <w:t>Project Owner</w:t>
      </w:r>
      <w:r w:rsidRPr="0027508B">
        <w:rPr>
          <w:rFonts w:ascii="Arial Narrow" w:hAnsi="Arial Narrow"/>
        </w:rPr>
        <w:t xml:space="preserve"> or the Delegated </w:t>
      </w:r>
      <w:r w:rsidR="00BD280C" w:rsidRPr="0027508B">
        <w:rPr>
          <w:rFonts w:ascii="Arial Narrow" w:hAnsi="Arial Narrow"/>
        </w:rPr>
        <w:t>Project Owner</w:t>
      </w:r>
      <w:r w:rsidRPr="0027508B">
        <w:rPr>
          <w:rFonts w:ascii="Arial Narrow" w:hAnsi="Arial Narrow"/>
        </w:rPr>
        <w:t xml:space="preserve"> and accepted by the bidder, in accordance with the provisions of Article 14.2 of the </w:t>
      </w:r>
      <w:r w:rsidR="00D00364" w:rsidRPr="0027508B">
        <w:rPr>
          <w:rFonts w:ascii="Arial Narrow" w:hAnsi="Arial Narrow"/>
        </w:rPr>
        <w:t>G</w:t>
      </w:r>
      <w:r w:rsidR="006E63CD" w:rsidRPr="0027508B">
        <w:rPr>
          <w:rFonts w:ascii="Arial Narrow" w:hAnsi="Arial Narrow"/>
        </w:rPr>
        <w:t>R</w:t>
      </w:r>
      <w:r w:rsidR="00D00364" w:rsidRPr="0027508B">
        <w:rPr>
          <w:rFonts w:ascii="Arial Narrow" w:hAnsi="Arial Narrow"/>
        </w:rPr>
        <w:t>C</w:t>
      </w:r>
      <w:r w:rsidR="006E63CD" w:rsidRPr="0027508B">
        <w:rPr>
          <w:rFonts w:ascii="Arial Narrow" w:hAnsi="Arial Narrow"/>
        </w:rPr>
        <w:t>T</w:t>
      </w:r>
      <w:r w:rsidRPr="0027508B">
        <w:rPr>
          <w:rFonts w:ascii="Arial Narrow" w:hAnsi="Arial Narrow"/>
        </w:rPr>
        <w:t>.</w:t>
      </w:r>
    </w:p>
    <w:p w14:paraId="5B4757A1" w14:textId="5A2511F6" w:rsidR="00D74087" w:rsidRPr="0027508B" w:rsidRDefault="00DD0398" w:rsidP="00D00364">
      <w:pPr>
        <w:widowControl w:val="0"/>
        <w:tabs>
          <w:tab w:val="left" w:pos="1560"/>
          <w:tab w:val="left" w:pos="2140"/>
          <w:tab w:val="left" w:pos="3380"/>
          <w:tab w:val="left" w:pos="3820"/>
          <w:tab w:val="left" w:pos="4820"/>
        </w:tabs>
        <w:autoSpaceDE w:val="0"/>
        <w:spacing w:line="360" w:lineRule="auto"/>
        <w:jc w:val="both"/>
        <w:rPr>
          <w:rFonts w:ascii="Arial Narrow" w:hAnsi="Arial Narrow"/>
        </w:rPr>
      </w:pPr>
      <w:r w:rsidRPr="0027508B">
        <w:rPr>
          <w:rFonts w:ascii="Arial Narrow" w:hAnsi="Arial Narrow"/>
        </w:rPr>
        <w:t>15.3. Any bid that is not accompanied by an acceptable Bid Bond will be rejected by the</w:t>
      </w:r>
      <w:r w:rsidR="005824BE">
        <w:rPr>
          <w:rFonts w:ascii="Arial Narrow" w:hAnsi="Arial Narrow"/>
        </w:rPr>
        <w:t xml:space="preserve"> </w:t>
      </w:r>
      <w:r w:rsidRPr="0027508B">
        <w:rPr>
          <w:rFonts w:ascii="Arial Narrow" w:hAnsi="Arial Narrow"/>
        </w:rPr>
        <w:t xml:space="preserve">Tenders Board as incomplete. The bid bond for a joint venture must be in the name of the </w:t>
      </w:r>
      <w:r w:rsidR="00AF2ECD">
        <w:rPr>
          <w:rFonts w:ascii="Arial Narrow" w:hAnsi="Arial Narrow"/>
        </w:rPr>
        <w:t>representative</w:t>
      </w:r>
      <w:r w:rsidRPr="0027508B">
        <w:rPr>
          <w:rFonts w:ascii="Arial Narrow" w:hAnsi="Arial Narrow"/>
        </w:rPr>
        <w:t xml:space="preserve"> submitting the bid.</w:t>
      </w:r>
    </w:p>
    <w:p w14:paraId="372143D0" w14:textId="73D13307" w:rsidR="00D74087" w:rsidRPr="0027508B" w:rsidRDefault="00DD0398" w:rsidP="0036730E">
      <w:pPr>
        <w:widowControl w:val="0"/>
        <w:tabs>
          <w:tab w:val="left" w:pos="1560"/>
          <w:tab w:val="left" w:pos="2140"/>
          <w:tab w:val="left" w:pos="3380"/>
          <w:tab w:val="left" w:pos="3820"/>
          <w:tab w:val="left" w:pos="4820"/>
        </w:tabs>
        <w:autoSpaceDE w:val="0"/>
        <w:spacing w:line="360" w:lineRule="auto"/>
        <w:jc w:val="both"/>
        <w:rPr>
          <w:rFonts w:ascii="Arial Narrow" w:hAnsi="Arial Narrow" w:cs="Arial"/>
        </w:rPr>
      </w:pPr>
      <w:r w:rsidRPr="0027508B">
        <w:rPr>
          <w:rFonts w:ascii="Arial Narrow" w:hAnsi="Arial Narrow"/>
        </w:rPr>
        <w:t xml:space="preserve">15.4. The bids of unsuccessful bidders (with the exception of the copy intended for the body </w:t>
      </w:r>
      <w:r w:rsidR="00D00364" w:rsidRPr="0027508B">
        <w:rPr>
          <w:rFonts w:ascii="Arial Narrow" w:hAnsi="Arial Narrow"/>
        </w:rPr>
        <w:t>in charge of</w:t>
      </w:r>
      <w:r w:rsidRPr="0027508B">
        <w:rPr>
          <w:rFonts w:ascii="Arial Narrow" w:hAnsi="Arial Narrow"/>
        </w:rPr>
        <w:t xml:space="preserve"> regulating Public Contracts) will be returned within fifteen (15) working days of publication of the results of the award.</w:t>
      </w:r>
      <w:r w:rsidR="0037217E" w:rsidRPr="0027508B">
        <w:rPr>
          <w:rFonts w:ascii="Arial Narrow" w:hAnsi="Arial Narrow"/>
        </w:rPr>
        <w:t xml:space="preserve"> </w:t>
      </w:r>
      <w:r w:rsidRPr="0027508B">
        <w:rPr>
          <w:rFonts w:ascii="Arial Narrow" w:hAnsi="Arial Narrow"/>
        </w:rPr>
        <w:t>Tenders not withdrawn within this period may be destroyed, without giving rise to any claim.</w:t>
      </w:r>
    </w:p>
    <w:p w14:paraId="12335A3B" w14:textId="77777777" w:rsidR="00D74087" w:rsidRPr="0027508B" w:rsidRDefault="00DD0398" w:rsidP="00D74087">
      <w:pPr>
        <w:widowControl w:val="0"/>
        <w:tabs>
          <w:tab w:val="left" w:pos="1560"/>
          <w:tab w:val="left" w:pos="2140"/>
          <w:tab w:val="left" w:pos="3380"/>
          <w:tab w:val="left" w:pos="3820"/>
          <w:tab w:val="left" w:pos="4820"/>
        </w:tabs>
        <w:autoSpaceDE w:val="0"/>
        <w:jc w:val="both"/>
        <w:rPr>
          <w:rFonts w:ascii="Arial Narrow" w:hAnsi="Arial Narrow" w:cs="Arial"/>
        </w:rPr>
      </w:pPr>
      <w:r w:rsidRPr="0027508B">
        <w:rPr>
          <w:rFonts w:ascii="Arial Narrow" w:hAnsi="Arial Narrow"/>
        </w:rPr>
        <w:t>15.5. Bid bonds of unsuccessful bidders are returned upon publication of the award results.</w:t>
      </w:r>
    </w:p>
    <w:p w14:paraId="571950D7" w14:textId="77777777" w:rsidR="00D74087" w:rsidRPr="0027508B" w:rsidRDefault="00D74087" w:rsidP="00D74087">
      <w:pPr>
        <w:widowControl w:val="0"/>
        <w:autoSpaceDE w:val="0"/>
        <w:jc w:val="both"/>
        <w:rPr>
          <w:rFonts w:ascii="Arial Narrow" w:hAnsi="Arial Narrow" w:cs="Arial"/>
        </w:rPr>
      </w:pPr>
    </w:p>
    <w:p w14:paraId="013F25EB" w14:textId="3B9F79E5" w:rsidR="00D74087" w:rsidRPr="0027508B" w:rsidRDefault="00DD0398" w:rsidP="00D74087">
      <w:pPr>
        <w:widowControl w:val="0"/>
        <w:autoSpaceDE w:val="0"/>
        <w:jc w:val="both"/>
        <w:rPr>
          <w:rFonts w:ascii="Arial Narrow" w:hAnsi="Arial Narrow"/>
        </w:rPr>
      </w:pPr>
      <w:r w:rsidRPr="0027508B">
        <w:rPr>
          <w:rFonts w:ascii="Arial Narrow" w:hAnsi="Arial Narrow"/>
        </w:rPr>
        <w:t>15.6. The bid bond of the successful bidder shall be released upon the provision of the required final bond.</w:t>
      </w:r>
    </w:p>
    <w:p w14:paraId="6E9E6BBB" w14:textId="77777777" w:rsidR="00D74087" w:rsidRPr="0027508B" w:rsidRDefault="00D74087" w:rsidP="00D74087">
      <w:pPr>
        <w:widowControl w:val="0"/>
        <w:autoSpaceDE w:val="0"/>
        <w:jc w:val="both"/>
        <w:rPr>
          <w:rFonts w:ascii="Arial Narrow" w:hAnsi="Arial Narrow" w:cs="Arial"/>
        </w:rPr>
      </w:pPr>
    </w:p>
    <w:p w14:paraId="4E97CA16" w14:textId="15829476" w:rsidR="00D74087" w:rsidRPr="0027508B" w:rsidRDefault="00DD0398" w:rsidP="00D74087">
      <w:pPr>
        <w:widowControl w:val="0"/>
        <w:autoSpaceDE w:val="0"/>
        <w:jc w:val="both"/>
        <w:rPr>
          <w:rFonts w:ascii="Arial Narrow" w:hAnsi="Arial Narrow"/>
        </w:rPr>
      </w:pPr>
      <w:r w:rsidRPr="0027508B">
        <w:rPr>
          <w:rFonts w:ascii="Arial Narrow" w:hAnsi="Arial Narrow"/>
        </w:rPr>
        <w:t xml:space="preserve">15.7. The bid bond may be </w:t>
      </w:r>
      <w:r w:rsidR="00AF2ECD">
        <w:rPr>
          <w:rFonts w:ascii="Arial Narrow" w:hAnsi="Arial Narrow"/>
        </w:rPr>
        <w:t>seized</w:t>
      </w:r>
      <w:r w:rsidRPr="0027508B">
        <w:rPr>
          <w:rFonts w:ascii="Arial Narrow" w:hAnsi="Arial Narrow"/>
        </w:rPr>
        <w:t>:</w:t>
      </w:r>
    </w:p>
    <w:p w14:paraId="30309B9D" w14:textId="77777777" w:rsidR="00D74087" w:rsidRPr="0027508B" w:rsidRDefault="00D74087" w:rsidP="00D74087">
      <w:pPr>
        <w:widowControl w:val="0"/>
        <w:autoSpaceDE w:val="0"/>
        <w:jc w:val="both"/>
        <w:rPr>
          <w:rFonts w:ascii="Arial Narrow" w:hAnsi="Arial Narrow" w:cs="Arial"/>
        </w:rPr>
      </w:pPr>
    </w:p>
    <w:p w14:paraId="53CEA5E8" w14:textId="77777777" w:rsidR="00D74087" w:rsidRPr="0027508B" w:rsidRDefault="00D74087" w:rsidP="00D74087">
      <w:pPr>
        <w:widowControl w:val="0"/>
        <w:autoSpaceDE w:val="0"/>
        <w:jc w:val="both"/>
        <w:rPr>
          <w:rFonts w:ascii="Arial Narrow" w:hAnsi="Arial Narrow"/>
        </w:rPr>
      </w:pPr>
      <w:r w:rsidRPr="0027508B">
        <w:rPr>
          <w:rFonts w:ascii="Arial Narrow" w:hAnsi="Arial Narrow"/>
        </w:rPr>
        <w:t>a. If the bidder withdraws his bid during the validity period;</w:t>
      </w:r>
    </w:p>
    <w:p w14:paraId="39BFA73F" w14:textId="77777777" w:rsidR="00D74087" w:rsidRPr="0027508B" w:rsidRDefault="00D74087" w:rsidP="00D74087">
      <w:pPr>
        <w:widowControl w:val="0"/>
        <w:autoSpaceDE w:val="0"/>
        <w:jc w:val="both"/>
        <w:rPr>
          <w:rFonts w:ascii="Arial Narrow" w:hAnsi="Arial Narrow" w:cs="Arial"/>
        </w:rPr>
      </w:pPr>
    </w:p>
    <w:p w14:paraId="0880004B" w14:textId="77777777" w:rsidR="00D74087" w:rsidRPr="0027508B" w:rsidRDefault="00D74087" w:rsidP="00D74087">
      <w:pPr>
        <w:widowControl w:val="0"/>
        <w:autoSpaceDE w:val="0"/>
        <w:jc w:val="both"/>
        <w:rPr>
          <w:rFonts w:ascii="Arial Narrow" w:hAnsi="Arial Narrow"/>
        </w:rPr>
      </w:pPr>
      <w:r w:rsidRPr="0027508B">
        <w:rPr>
          <w:rFonts w:ascii="Arial Narrow" w:hAnsi="Arial Narrow"/>
        </w:rPr>
        <w:t>b. If the successful bidder:</w:t>
      </w:r>
    </w:p>
    <w:p w14:paraId="31980002" w14:textId="77777777" w:rsidR="00D74087" w:rsidRPr="0027508B" w:rsidRDefault="00D74087" w:rsidP="00637A7D">
      <w:pPr>
        <w:widowControl w:val="0"/>
        <w:autoSpaceDE w:val="0"/>
        <w:spacing w:line="360" w:lineRule="auto"/>
        <w:jc w:val="both"/>
        <w:rPr>
          <w:rFonts w:ascii="Arial Narrow" w:hAnsi="Arial Narrow" w:cs="Arial"/>
        </w:rPr>
      </w:pPr>
    </w:p>
    <w:p w14:paraId="2F45207F" w14:textId="07C87D9A" w:rsidR="00D74087" w:rsidRPr="0027508B" w:rsidRDefault="00D74087" w:rsidP="00637A7D">
      <w:pPr>
        <w:widowControl w:val="0"/>
        <w:autoSpaceDE w:val="0"/>
        <w:spacing w:line="360" w:lineRule="auto"/>
        <w:ind w:left="567" w:hanging="283"/>
        <w:jc w:val="both"/>
        <w:rPr>
          <w:rFonts w:ascii="Arial Narrow" w:hAnsi="Arial Narrow"/>
        </w:rPr>
      </w:pPr>
      <w:r w:rsidRPr="0027508B">
        <w:rPr>
          <w:rFonts w:ascii="Arial Narrow" w:hAnsi="Arial Narrow"/>
        </w:rPr>
        <w:t>i. Fail</w:t>
      </w:r>
      <w:r w:rsidR="0036730E" w:rsidRPr="0027508B">
        <w:rPr>
          <w:rFonts w:ascii="Arial Narrow" w:hAnsi="Arial Narrow"/>
        </w:rPr>
        <w:t>s</w:t>
      </w:r>
      <w:r w:rsidRPr="0027508B">
        <w:rPr>
          <w:rFonts w:ascii="Arial Narrow" w:hAnsi="Arial Narrow"/>
        </w:rPr>
        <w:t xml:space="preserve"> to fulfil his obligation to </w:t>
      </w:r>
      <w:r w:rsidR="00AF2ECD">
        <w:rPr>
          <w:rFonts w:ascii="Arial Narrow" w:hAnsi="Arial Narrow"/>
        </w:rPr>
        <w:t>subscribe</w:t>
      </w:r>
      <w:r w:rsidRPr="0027508B">
        <w:rPr>
          <w:rFonts w:ascii="Arial Narrow" w:hAnsi="Arial Narrow"/>
        </w:rPr>
        <w:t xml:space="preserve"> the contract in a</w:t>
      </w:r>
      <w:r w:rsidR="00AF2ECD">
        <w:rPr>
          <w:rFonts w:ascii="Arial Narrow" w:hAnsi="Arial Narrow"/>
        </w:rPr>
        <w:t>pplication</w:t>
      </w:r>
      <w:r w:rsidRPr="0027508B">
        <w:rPr>
          <w:rFonts w:ascii="Arial Narrow" w:hAnsi="Arial Narrow"/>
        </w:rPr>
        <w:t xml:space="preserve"> </w:t>
      </w:r>
      <w:r w:rsidR="00AF2ECD">
        <w:rPr>
          <w:rFonts w:ascii="Arial Narrow" w:hAnsi="Arial Narrow"/>
        </w:rPr>
        <w:t>of</w:t>
      </w:r>
      <w:r w:rsidRPr="0027508B">
        <w:rPr>
          <w:rFonts w:ascii="Arial Narrow" w:hAnsi="Arial Narrow"/>
        </w:rPr>
        <w:t xml:space="preserve"> Article 32 of the </w:t>
      </w:r>
      <w:r w:rsidR="006E63CD" w:rsidRPr="0027508B">
        <w:rPr>
          <w:rFonts w:ascii="Arial Narrow" w:hAnsi="Arial Narrow"/>
        </w:rPr>
        <w:t>GR</w:t>
      </w:r>
      <w:r w:rsidR="00D00364" w:rsidRPr="0027508B">
        <w:rPr>
          <w:rFonts w:ascii="Arial Narrow" w:hAnsi="Arial Narrow"/>
        </w:rPr>
        <w:t>C</w:t>
      </w:r>
      <w:r w:rsidR="006E63CD" w:rsidRPr="0027508B">
        <w:rPr>
          <w:rFonts w:ascii="Arial Narrow" w:hAnsi="Arial Narrow"/>
        </w:rPr>
        <w:t>T</w:t>
      </w:r>
      <w:r w:rsidRPr="0027508B">
        <w:rPr>
          <w:rFonts w:ascii="Arial Narrow" w:hAnsi="Arial Narrow"/>
        </w:rPr>
        <w:t xml:space="preserve">; </w:t>
      </w:r>
    </w:p>
    <w:p w14:paraId="09FC84D4" w14:textId="3DA05572" w:rsidR="00D74087" w:rsidRPr="0027508B" w:rsidRDefault="00D74087" w:rsidP="00637A7D">
      <w:pPr>
        <w:widowControl w:val="0"/>
        <w:autoSpaceDE w:val="0"/>
        <w:spacing w:line="360" w:lineRule="auto"/>
        <w:ind w:left="567" w:hanging="283"/>
        <w:jc w:val="both"/>
        <w:rPr>
          <w:rFonts w:ascii="Arial Narrow" w:hAnsi="Arial Narrow" w:cs="Arial"/>
        </w:rPr>
      </w:pPr>
      <w:r w:rsidRPr="0027508B">
        <w:rPr>
          <w:rFonts w:ascii="Arial Narrow" w:hAnsi="Arial Narrow"/>
        </w:rPr>
        <w:t xml:space="preserve">ii. </w:t>
      </w:r>
      <w:r w:rsidR="0036730E" w:rsidRPr="0027508B">
        <w:rPr>
          <w:rFonts w:ascii="Arial Narrow" w:hAnsi="Arial Narrow"/>
        </w:rPr>
        <w:t>F</w:t>
      </w:r>
      <w:r w:rsidRPr="0027508B">
        <w:rPr>
          <w:rFonts w:ascii="Arial Narrow" w:hAnsi="Arial Narrow"/>
        </w:rPr>
        <w:t>ail</w:t>
      </w:r>
      <w:r w:rsidR="0036730E" w:rsidRPr="0027508B">
        <w:rPr>
          <w:rFonts w:ascii="Arial Narrow" w:hAnsi="Arial Narrow"/>
        </w:rPr>
        <w:t>s</w:t>
      </w:r>
      <w:r w:rsidRPr="0027508B">
        <w:rPr>
          <w:rFonts w:ascii="Arial Narrow" w:hAnsi="Arial Narrow"/>
        </w:rPr>
        <w:t xml:space="preserve"> to provide a final bond in accordance with Article 33 of the </w:t>
      </w:r>
      <w:r w:rsidR="0036730E" w:rsidRPr="0027508B">
        <w:rPr>
          <w:rFonts w:ascii="Arial Narrow" w:hAnsi="Arial Narrow"/>
        </w:rPr>
        <w:t>G</w:t>
      </w:r>
      <w:r w:rsidR="006E63CD" w:rsidRPr="0027508B">
        <w:rPr>
          <w:rFonts w:ascii="Arial Narrow" w:hAnsi="Arial Narrow"/>
        </w:rPr>
        <w:t>R</w:t>
      </w:r>
      <w:r w:rsidR="00E33A2F" w:rsidRPr="0027508B">
        <w:rPr>
          <w:rFonts w:ascii="Arial Narrow" w:hAnsi="Arial Narrow"/>
        </w:rPr>
        <w:t>C</w:t>
      </w:r>
      <w:r w:rsidR="006E63CD" w:rsidRPr="0027508B">
        <w:rPr>
          <w:rFonts w:ascii="Arial Narrow" w:hAnsi="Arial Narrow"/>
        </w:rPr>
        <w:t>T</w:t>
      </w:r>
      <w:r w:rsidR="00E33A2F" w:rsidRPr="0027508B">
        <w:rPr>
          <w:rFonts w:ascii="Arial Narrow" w:hAnsi="Arial Narrow"/>
        </w:rPr>
        <w:t>;</w:t>
      </w:r>
      <w:r w:rsidRPr="0027508B">
        <w:rPr>
          <w:rFonts w:ascii="Arial Narrow" w:hAnsi="Arial Narrow"/>
        </w:rPr>
        <w:t xml:space="preserve"> </w:t>
      </w:r>
    </w:p>
    <w:p w14:paraId="37806094" w14:textId="50E3EBBD" w:rsidR="00D74087" w:rsidRPr="0027508B" w:rsidRDefault="00D74087" w:rsidP="00637A7D">
      <w:pPr>
        <w:widowControl w:val="0"/>
        <w:autoSpaceDE w:val="0"/>
        <w:spacing w:line="360" w:lineRule="auto"/>
        <w:ind w:left="567" w:hanging="283"/>
        <w:jc w:val="both"/>
        <w:rPr>
          <w:rFonts w:ascii="Arial Narrow" w:hAnsi="Arial Narrow"/>
        </w:rPr>
      </w:pPr>
      <w:r w:rsidRPr="0027508B">
        <w:rPr>
          <w:rFonts w:ascii="Arial Narrow" w:hAnsi="Arial Narrow"/>
        </w:rPr>
        <w:t>iii.  Refus</w:t>
      </w:r>
      <w:r w:rsidR="0036730E" w:rsidRPr="0027508B">
        <w:rPr>
          <w:rFonts w:ascii="Arial Narrow" w:hAnsi="Arial Narrow"/>
        </w:rPr>
        <w:t>es</w:t>
      </w:r>
      <w:r w:rsidRPr="0027508B">
        <w:rPr>
          <w:rFonts w:ascii="Arial Narrow" w:hAnsi="Arial Narrow"/>
        </w:rPr>
        <w:t xml:space="preserve"> to </w:t>
      </w:r>
      <w:r w:rsidR="00AF2ECD">
        <w:rPr>
          <w:rFonts w:ascii="Arial Narrow" w:hAnsi="Arial Narrow"/>
        </w:rPr>
        <w:t>receive</w:t>
      </w:r>
      <w:r w:rsidRPr="0027508B">
        <w:rPr>
          <w:rFonts w:ascii="Arial Narrow" w:hAnsi="Arial Narrow"/>
        </w:rPr>
        <w:t xml:space="preserve"> notifi</w:t>
      </w:r>
      <w:r w:rsidR="00AF2ECD">
        <w:rPr>
          <w:rFonts w:ascii="Arial Narrow" w:hAnsi="Arial Narrow"/>
        </w:rPr>
        <w:t>cation</w:t>
      </w:r>
      <w:r w:rsidR="001E514D">
        <w:rPr>
          <w:rFonts w:ascii="Arial Narrow" w:hAnsi="Arial Narrow"/>
        </w:rPr>
        <w:t xml:space="preserve"> </w:t>
      </w:r>
      <w:r w:rsidRPr="0027508B">
        <w:rPr>
          <w:rFonts w:ascii="Arial Narrow" w:hAnsi="Arial Narrow"/>
        </w:rPr>
        <w:t xml:space="preserve">of the contract. </w:t>
      </w:r>
    </w:p>
    <w:p w14:paraId="5305E402" w14:textId="77777777" w:rsidR="00D74087" w:rsidRPr="0027508B" w:rsidRDefault="00D74087" w:rsidP="00637A7D">
      <w:pPr>
        <w:widowControl w:val="0"/>
        <w:autoSpaceDE w:val="0"/>
        <w:spacing w:line="360" w:lineRule="auto"/>
        <w:jc w:val="both"/>
        <w:rPr>
          <w:rFonts w:ascii="Arial Narrow" w:hAnsi="Arial Narrow" w:cs="Arial"/>
          <w:b/>
          <w:bCs/>
        </w:rPr>
      </w:pPr>
    </w:p>
    <w:p w14:paraId="2408FD31" w14:textId="0147CCDD" w:rsidR="001B1E64" w:rsidRPr="0027508B" w:rsidRDefault="0036730E" w:rsidP="00637A7D">
      <w:pPr>
        <w:widowControl w:val="0"/>
        <w:autoSpaceDE w:val="0"/>
        <w:spacing w:after="120" w:line="360" w:lineRule="auto"/>
        <w:jc w:val="both"/>
        <w:rPr>
          <w:rFonts w:ascii="Arial Narrow" w:hAnsi="Arial Narrow" w:cs="Arial"/>
          <w:b/>
          <w:bCs/>
          <w:spacing w:val="9"/>
        </w:rPr>
      </w:pPr>
      <w:r w:rsidRPr="0027508B">
        <w:rPr>
          <w:rFonts w:ascii="Arial Narrow" w:hAnsi="Arial Narrow"/>
          <w:b/>
        </w:rPr>
        <w:t xml:space="preserve">Article 16- </w:t>
      </w:r>
      <w:r w:rsidR="001B1E64" w:rsidRPr="0027508B">
        <w:rPr>
          <w:rFonts w:ascii="Arial Narrow" w:hAnsi="Arial Narrow"/>
          <w:b/>
        </w:rPr>
        <w:t xml:space="preserve">Preparatory meeting </w:t>
      </w:r>
      <w:r w:rsidR="001E514D">
        <w:rPr>
          <w:rFonts w:ascii="Arial Narrow" w:hAnsi="Arial Narrow"/>
          <w:b/>
        </w:rPr>
        <w:t>to establish</w:t>
      </w:r>
      <w:r w:rsidR="001B1E64" w:rsidRPr="0027508B">
        <w:rPr>
          <w:rFonts w:ascii="Arial Narrow" w:hAnsi="Arial Narrow"/>
          <w:b/>
        </w:rPr>
        <w:t xml:space="preserve"> bids</w:t>
      </w:r>
    </w:p>
    <w:p w14:paraId="07E5F9D3" w14:textId="1640BF03" w:rsidR="001B1E64" w:rsidRPr="0027508B" w:rsidRDefault="001B1E64" w:rsidP="00836E44">
      <w:pPr>
        <w:widowControl w:val="0"/>
        <w:numPr>
          <w:ilvl w:val="0"/>
          <w:numId w:val="8"/>
        </w:numPr>
        <w:autoSpaceDE w:val="0"/>
        <w:spacing w:after="120" w:line="360" w:lineRule="auto"/>
        <w:jc w:val="both"/>
        <w:rPr>
          <w:rFonts w:ascii="Arial Narrow" w:hAnsi="Arial Narrow" w:cs="Arial"/>
          <w:sz w:val="22"/>
          <w:szCs w:val="22"/>
        </w:rPr>
      </w:pPr>
      <w:r w:rsidRPr="0027508B">
        <w:rPr>
          <w:rFonts w:ascii="Arial Narrow" w:hAnsi="Arial Narrow"/>
          <w:sz w:val="22"/>
        </w:rPr>
        <w:t xml:space="preserve">Unless otherwise specified in the </w:t>
      </w:r>
      <w:r w:rsidR="006E63CD" w:rsidRPr="0027508B">
        <w:rPr>
          <w:rFonts w:ascii="Arial Narrow" w:hAnsi="Arial Narrow"/>
          <w:sz w:val="22"/>
        </w:rPr>
        <w:t>SR</w:t>
      </w:r>
      <w:r w:rsidR="00E33A2F" w:rsidRPr="0027508B">
        <w:rPr>
          <w:rFonts w:ascii="Arial Narrow" w:hAnsi="Arial Narrow"/>
          <w:sz w:val="22"/>
        </w:rPr>
        <w:t>C</w:t>
      </w:r>
      <w:r w:rsidR="006E63CD" w:rsidRPr="0027508B">
        <w:rPr>
          <w:rFonts w:ascii="Arial Narrow" w:hAnsi="Arial Narrow"/>
          <w:sz w:val="22"/>
        </w:rPr>
        <w:t>T</w:t>
      </w:r>
      <w:r w:rsidRPr="0027508B">
        <w:rPr>
          <w:rFonts w:ascii="Arial Narrow" w:hAnsi="Arial Narrow"/>
          <w:sz w:val="22"/>
        </w:rPr>
        <w:t xml:space="preserve">, the Bidder may be invited to attend a preparatory meeting to be held at the place and time specified in the </w:t>
      </w:r>
      <w:r w:rsidR="006E63CD" w:rsidRPr="0027508B">
        <w:rPr>
          <w:rFonts w:ascii="Arial Narrow" w:hAnsi="Arial Narrow"/>
          <w:sz w:val="22"/>
        </w:rPr>
        <w:t>SR</w:t>
      </w:r>
      <w:r w:rsidR="00E33A2F" w:rsidRPr="0027508B">
        <w:rPr>
          <w:rFonts w:ascii="Arial Narrow" w:hAnsi="Arial Narrow"/>
          <w:sz w:val="22"/>
        </w:rPr>
        <w:t>C</w:t>
      </w:r>
      <w:r w:rsidR="006E63CD" w:rsidRPr="0027508B">
        <w:rPr>
          <w:rFonts w:ascii="Arial Narrow" w:hAnsi="Arial Narrow"/>
          <w:sz w:val="22"/>
        </w:rPr>
        <w:t>T</w:t>
      </w:r>
      <w:r w:rsidRPr="0027508B">
        <w:rPr>
          <w:rFonts w:ascii="Arial Narrow" w:hAnsi="Arial Narrow"/>
          <w:sz w:val="22"/>
        </w:rPr>
        <w:t>.</w:t>
      </w:r>
    </w:p>
    <w:p w14:paraId="1CADCFE6" w14:textId="77777777" w:rsidR="001B1E64" w:rsidRPr="0027508B" w:rsidRDefault="001B1E64" w:rsidP="00637A7D">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b). The purpose of the preparatory meeting will be to provide clarifications and answers to any questions that may be raised at this stage.</w:t>
      </w:r>
    </w:p>
    <w:p w14:paraId="530D5F87" w14:textId="62EF16EF" w:rsidR="001B1E64" w:rsidRPr="0027508B" w:rsidRDefault="001B1E64" w:rsidP="00637A7D">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 xml:space="preserve">c). The Bidder is requested, whenever possible, to submit any questions in writing so that they reach the </w:t>
      </w:r>
      <w:r w:rsidR="00BD280C" w:rsidRPr="0027508B">
        <w:rPr>
          <w:rFonts w:ascii="Arial Narrow" w:hAnsi="Arial Narrow"/>
          <w:sz w:val="22"/>
        </w:rPr>
        <w:t>Project Owner</w:t>
      </w:r>
      <w:r w:rsidRPr="0027508B">
        <w:rPr>
          <w:rFonts w:ascii="Arial Narrow" w:hAnsi="Arial Narrow"/>
          <w:sz w:val="22"/>
        </w:rPr>
        <w:t xml:space="preserve"> or Delegated </w:t>
      </w:r>
      <w:r w:rsidR="00BD280C" w:rsidRPr="0027508B">
        <w:rPr>
          <w:rFonts w:ascii="Arial Narrow" w:hAnsi="Arial Narrow"/>
          <w:sz w:val="22"/>
        </w:rPr>
        <w:t>Project Owner</w:t>
      </w:r>
      <w:r w:rsidRPr="0027508B">
        <w:rPr>
          <w:rFonts w:ascii="Arial Narrow" w:hAnsi="Arial Narrow"/>
          <w:sz w:val="22"/>
        </w:rPr>
        <w:t xml:space="preserve"> at least one week before the preparatory meeting. It </w:t>
      </w:r>
      <w:r w:rsidR="00827560">
        <w:rPr>
          <w:rFonts w:ascii="Arial Narrow" w:hAnsi="Arial Narrow"/>
          <w:sz w:val="22"/>
        </w:rPr>
        <w:t xml:space="preserve">may not be possible for </w:t>
      </w:r>
      <w:r w:rsidRPr="0027508B">
        <w:rPr>
          <w:rFonts w:ascii="Arial Narrow" w:hAnsi="Arial Narrow"/>
          <w:sz w:val="22"/>
        </w:rPr>
        <w:t xml:space="preserve">the </w:t>
      </w:r>
      <w:r w:rsidR="00BD280C" w:rsidRPr="0027508B">
        <w:rPr>
          <w:rFonts w:ascii="Arial Narrow" w:hAnsi="Arial Narrow"/>
          <w:sz w:val="22"/>
        </w:rPr>
        <w:t>Project Owner</w:t>
      </w:r>
      <w:r w:rsidRPr="0027508B">
        <w:rPr>
          <w:rFonts w:ascii="Arial Narrow" w:hAnsi="Arial Narrow"/>
          <w:sz w:val="22"/>
        </w:rPr>
        <w:t xml:space="preserve"> or Delegated </w:t>
      </w:r>
      <w:r w:rsidR="00BD280C" w:rsidRPr="0027508B">
        <w:rPr>
          <w:rFonts w:ascii="Arial Narrow" w:hAnsi="Arial Narrow"/>
          <w:sz w:val="22"/>
        </w:rPr>
        <w:t>Project Owner</w:t>
      </w:r>
      <w:r w:rsidRPr="0027508B">
        <w:rPr>
          <w:rFonts w:ascii="Arial Narrow" w:hAnsi="Arial Narrow"/>
          <w:sz w:val="22"/>
        </w:rPr>
        <w:t xml:space="preserve"> to answer questions received too late in the meeting. In this case, questions and answers will be forwarded in accordance with </w:t>
      </w:r>
      <w:r w:rsidR="006D40CD" w:rsidRPr="0027508B">
        <w:rPr>
          <w:rFonts w:ascii="Arial Narrow" w:hAnsi="Arial Narrow"/>
          <w:sz w:val="22"/>
        </w:rPr>
        <w:t xml:space="preserve">the provisions of </w:t>
      </w:r>
      <w:r w:rsidRPr="0027508B">
        <w:rPr>
          <w:rFonts w:ascii="Arial Narrow" w:hAnsi="Arial Narrow"/>
          <w:sz w:val="22"/>
        </w:rPr>
        <w:t>Article 2.3 above.</w:t>
      </w:r>
    </w:p>
    <w:p w14:paraId="4316A7FE" w14:textId="4F065C3F" w:rsidR="001B1E64" w:rsidRPr="0027508B" w:rsidRDefault="001B1E64" w:rsidP="00637A7D">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d. The minutes of the meeting with the attendance sheet attached, including the text of the questions asked and the answers given, including answers prepared after the meeting, will be sent without delay to all those who purchased the Tender File. Any changes of Tender File</w:t>
      </w:r>
      <w:r w:rsidR="00827560">
        <w:rPr>
          <w:rFonts w:ascii="Arial Narrow" w:hAnsi="Arial Narrow"/>
          <w:sz w:val="22"/>
        </w:rPr>
        <w:t xml:space="preserve"> documents</w:t>
      </w:r>
      <w:r w:rsidRPr="0027508B">
        <w:rPr>
          <w:rFonts w:ascii="Arial Narrow" w:hAnsi="Arial Narrow"/>
          <w:sz w:val="22"/>
        </w:rPr>
        <w:t xml:space="preserve"> listed in Article 6 of th</w:t>
      </w:r>
      <w:r w:rsidR="008C1CB3">
        <w:rPr>
          <w:rFonts w:ascii="Arial Narrow" w:hAnsi="Arial Narrow"/>
          <w:sz w:val="22"/>
        </w:rPr>
        <w:t>e</w:t>
      </w:r>
      <w:r w:rsidRPr="0027508B">
        <w:rPr>
          <w:rFonts w:ascii="Arial Narrow" w:hAnsi="Arial Narrow"/>
          <w:sz w:val="22"/>
        </w:rPr>
        <w:t xml:space="preserve"> G</w:t>
      </w:r>
      <w:r w:rsidR="006D40CD" w:rsidRPr="0027508B">
        <w:rPr>
          <w:rFonts w:ascii="Arial Narrow" w:hAnsi="Arial Narrow"/>
          <w:sz w:val="22"/>
        </w:rPr>
        <w:t>R</w:t>
      </w:r>
      <w:r w:rsidR="002B6F28" w:rsidRPr="0027508B">
        <w:rPr>
          <w:rFonts w:ascii="Arial Narrow" w:hAnsi="Arial Narrow"/>
          <w:sz w:val="22"/>
        </w:rPr>
        <w:t>C</w:t>
      </w:r>
      <w:r w:rsidR="006D40CD" w:rsidRPr="0027508B">
        <w:rPr>
          <w:rFonts w:ascii="Arial Narrow" w:hAnsi="Arial Narrow"/>
          <w:sz w:val="22"/>
        </w:rPr>
        <w:t>T</w:t>
      </w:r>
      <w:r w:rsidRPr="0027508B">
        <w:rPr>
          <w:rFonts w:ascii="Arial Narrow" w:hAnsi="Arial Narrow"/>
          <w:sz w:val="22"/>
        </w:rPr>
        <w:t xml:space="preserve"> that may be necessary after the preparatory meeting </w:t>
      </w:r>
      <w:r w:rsidRPr="0027508B">
        <w:rPr>
          <w:rFonts w:ascii="Arial Narrow" w:hAnsi="Arial Narrow"/>
          <w:sz w:val="22"/>
        </w:rPr>
        <w:lastRenderedPageBreak/>
        <w:t xml:space="preserve">will be made by the </w:t>
      </w:r>
      <w:r w:rsidR="00BD280C" w:rsidRPr="0027508B">
        <w:rPr>
          <w:rFonts w:ascii="Arial Narrow" w:hAnsi="Arial Narrow"/>
          <w:sz w:val="22"/>
        </w:rPr>
        <w:t>Project Owner</w:t>
      </w:r>
      <w:r w:rsidRPr="0027508B">
        <w:rPr>
          <w:rFonts w:ascii="Arial Narrow" w:hAnsi="Arial Narrow"/>
          <w:sz w:val="22"/>
        </w:rPr>
        <w:t xml:space="preserve"> or the Delegated </w:t>
      </w:r>
      <w:r w:rsidR="00BD280C" w:rsidRPr="0027508B">
        <w:rPr>
          <w:rFonts w:ascii="Arial Narrow" w:hAnsi="Arial Narrow"/>
          <w:sz w:val="22"/>
        </w:rPr>
        <w:t>Project Owner</w:t>
      </w:r>
      <w:r w:rsidRPr="0027508B">
        <w:rPr>
          <w:rFonts w:ascii="Arial Narrow" w:hAnsi="Arial Narrow"/>
          <w:sz w:val="22"/>
        </w:rPr>
        <w:t xml:space="preserve"> by issuing an addendum in accordance with </w:t>
      </w:r>
      <w:r w:rsidR="006D40CD" w:rsidRPr="0027508B">
        <w:rPr>
          <w:rFonts w:ascii="Arial Narrow" w:hAnsi="Arial Narrow"/>
          <w:sz w:val="22"/>
        </w:rPr>
        <w:t xml:space="preserve">the provisions of </w:t>
      </w:r>
      <w:r w:rsidRPr="0027508B">
        <w:rPr>
          <w:rFonts w:ascii="Arial Narrow" w:hAnsi="Arial Narrow"/>
          <w:sz w:val="22"/>
        </w:rPr>
        <w:t xml:space="preserve">Article 8 of the </w:t>
      </w:r>
      <w:r w:rsidR="006E63CD" w:rsidRPr="0027508B">
        <w:rPr>
          <w:rFonts w:ascii="Arial Narrow" w:hAnsi="Arial Narrow"/>
          <w:sz w:val="22"/>
        </w:rPr>
        <w:t>GR</w:t>
      </w:r>
      <w:r w:rsidR="002B6F28" w:rsidRPr="0027508B">
        <w:rPr>
          <w:rFonts w:ascii="Arial Narrow" w:hAnsi="Arial Narrow"/>
          <w:sz w:val="22"/>
        </w:rPr>
        <w:t>C</w:t>
      </w:r>
      <w:r w:rsidR="006E63CD" w:rsidRPr="0027508B">
        <w:rPr>
          <w:rFonts w:ascii="Arial Narrow" w:hAnsi="Arial Narrow"/>
          <w:sz w:val="22"/>
        </w:rPr>
        <w:t>T</w:t>
      </w:r>
      <w:r w:rsidRPr="0027508B">
        <w:rPr>
          <w:rFonts w:ascii="Arial Narrow" w:hAnsi="Arial Narrow"/>
          <w:sz w:val="22"/>
        </w:rPr>
        <w:t xml:space="preserve">, and the minutes of the preparatory meeting </w:t>
      </w:r>
      <w:r w:rsidR="00827560">
        <w:rPr>
          <w:rFonts w:ascii="Arial Narrow" w:hAnsi="Arial Narrow"/>
          <w:sz w:val="22"/>
        </w:rPr>
        <w:t>shall not serve this purpose</w:t>
      </w:r>
      <w:r w:rsidRPr="0027508B">
        <w:rPr>
          <w:rFonts w:ascii="Arial Narrow" w:hAnsi="Arial Narrow"/>
          <w:sz w:val="22"/>
        </w:rPr>
        <w:t>.</w:t>
      </w:r>
    </w:p>
    <w:p w14:paraId="57378EF8" w14:textId="4207449B" w:rsidR="001B1E64" w:rsidRPr="0027508B" w:rsidRDefault="001B1E64" w:rsidP="00637A7D">
      <w:pPr>
        <w:widowControl w:val="0"/>
        <w:autoSpaceDE w:val="0"/>
        <w:spacing w:after="120" w:line="360" w:lineRule="auto"/>
        <w:jc w:val="both"/>
        <w:rPr>
          <w:rFonts w:ascii="Arial Narrow" w:hAnsi="Arial Narrow"/>
          <w:sz w:val="22"/>
        </w:rPr>
      </w:pPr>
      <w:r w:rsidRPr="0027508B">
        <w:rPr>
          <w:rFonts w:ascii="Arial Narrow" w:hAnsi="Arial Narrow"/>
          <w:sz w:val="22"/>
        </w:rPr>
        <w:t xml:space="preserve">e. Failure </w:t>
      </w:r>
      <w:r w:rsidR="00827560">
        <w:rPr>
          <w:rFonts w:ascii="Arial Narrow" w:hAnsi="Arial Narrow"/>
          <w:sz w:val="22"/>
        </w:rPr>
        <w:t>by</w:t>
      </w:r>
      <w:r w:rsidRPr="0027508B">
        <w:rPr>
          <w:rFonts w:ascii="Arial Narrow" w:hAnsi="Arial Narrow"/>
          <w:sz w:val="22"/>
        </w:rPr>
        <w:t xml:space="preserve"> a bidder to attend the pre</w:t>
      </w:r>
      <w:r w:rsidR="008C7A46">
        <w:rPr>
          <w:rFonts w:ascii="Arial Narrow" w:hAnsi="Arial Narrow"/>
          <w:sz w:val="22"/>
        </w:rPr>
        <w:t>paratory</w:t>
      </w:r>
      <w:r w:rsidRPr="0027508B">
        <w:rPr>
          <w:rFonts w:ascii="Arial Narrow" w:hAnsi="Arial Narrow"/>
          <w:sz w:val="22"/>
        </w:rPr>
        <w:t xml:space="preserve"> meeting </w:t>
      </w:r>
      <w:r w:rsidR="008C7A46">
        <w:rPr>
          <w:rFonts w:ascii="Arial Narrow" w:hAnsi="Arial Narrow"/>
          <w:sz w:val="22"/>
        </w:rPr>
        <w:t xml:space="preserve">in order to establish bids, </w:t>
      </w:r>
      <w:r w:rsidRPr="0027508B">
        <w:rPr>
          <w:rFonts w:ascii="Arial Narrow" w:hAnsi="Arial Narrow"/>
          <w:sz w:val="22"/>
        </w:rPr>
        <w:t xml:space="preserve">will not be </w:t>
      </w:r>
      <w:r w:rsidR="008C7A46">
        <w:rPr>
          <w:rFonts w:ascii="Arial Narrow" w:hAnsi="Arial Narrow"/>
          <w:sz w:val="22"/>
        </w:rPr>
        <w:t xml:space="preserve">a </w:t>
      </w:r>
      <w:r w:rsidRPr="0027508B">
        <w:rPr>
          <w:rFonts w:ascii="Arial Narrow" w:hAnsi="Arial Narrow"/>
          <w:sz w:val="22"/>
        </w:rPr>
        <w:t>reason for disqualification.</w:t>
      </w:r>
    </w:p>
    <w:p w14:paraId="7B6284F1" w14:textId="77777777" w:rsidR="00637A7D" w:rsidRPr="0027508B" w:rsidRDefault="00637A7D" w:rsidP="00637A7D">
      <w:pPr>
        <w:widowControl w:val="0"/>
        <w:autoSpaceDE w:val="0"/>
        <w:spacing w:after="120" w:line="360" w:lineRule="auto"/>
        <w:jc w:val="both"/>
        <w:rPr>
          <w:rFonts w:ascii="Arial Narrow" w:hAnsi="Arial Narrow" w:cs="Arial"/>
          <w:sz w:val="22"/>
          <w:szCs w:val="22"/>
        </w:rPr>
      </w:pPr>
    </w:p>
    <w:p w14:paraId="097495D1" w14:textId="57FEF55C" w:rsidR="001B1E64" w:rsidRPr="0027508B" w:rsidRDefault="00637A7D" w:rsidP="00637A7D">
      <w:pPr>
        <w:widowControl w:val="0"/>
        <w:autoSpaceDE w:val="0"/>
        <w:spacing w:after="120" w:line="360" w:lineRule="auto"/>
        <w:jc w:val="both"/>
        <w:rPr>
          <w:rFonts w:ascii="Arial Narrow" w:hAnsi="Arial Narrow" w:cs="Arial"/>
          <w:b/>
          <w:bCs/>
          <w:spacing w:val="9"/>
        </w:rPr>
      </w:pPr>
      <w:r w:rsidRPr="0027508B">
        <w:rPr>
          <w:rFonts w:ascii="Arial Narrow" w:hAnsi="Arial Narrow"/>
          <w:b/>
        </w:rPr>
        <w:t xml:space="preserve">Article 17- </w:t>
      </w:r>
      <w:r w:rsidR="001B1E64" w:rsidRPr="0027508B">
        <w:rPr>
          <w:rFonts w:ascii="Arial Narrow" w:hAnsi="Arial Narrow"/>
          <w:b/>
        </w:rPr>
        <w:t xml:space="preserve">Form, </w:t>
      </w:r>
      <w:r w:rsidR="002B6F28" w:rsidRPr="0027508B">
        <w:rPr>
          <w:rFonts w:ascii="Arial Narrow" w:hAnsi="Arial Narrow"/>
          <w:b/>
        </w:rPr>
        <w:t>format,</w:t>
      </w:r>
      <w:r w:rsidR="001B1E64" w:rsidRPr="0027508B">
        <w:rPr>
          <w:rFonts w:ascii="Arial Narrow" w:hAnsi="Arial Narrow"/>
          <w:b/>
        </w:rPr>
        <w:t xml:space="preserve"> and signature of the tender</w:t>
      </w:r>
    </w:p>
    <w:p w14:paraId="58A41E9C" w14:textId="77777777" w:rsidR="005C2843" w:rsidRPr="0027508B" w:rsidRDefault="005C2843" w:rsidP="00637A7D">
      <w:pPr>
        <w:widowControl w:val="0"/>
        <w:autoSpaceDE w:val="0"/>
        <w:spacing w:after="120" w:line="360" w:lineRule="auto"/>
        <w:jc w:val="both"/>
        <w:rPr>
          <w:rFonts w:ascii="Arial Narrow" w:hAnsi="Arial Narrow" w:cs="Arial"/>
          <w:b/>
          <w:bCs/>
        </w:rPr>
      </w:pPr>
      <w:r w:rsidRPr="0027508B">
        <w:rPr>
          <w:rFonts w:ascii="Arial Narrow" w:hAnsi="Arial Narrow"/>
          <w:b/>
          <w:bCs/>
        </w:rPr>
        <w:t>For offline submission,</w:t>
      </w:r>
    </w:p>
    <w:p w14:paraId="2B371C8B" w14:textId="77777777" w:rsidR="005C2843" w:rsidRPr="0027508B" w:rsidRDefault="005C2843" w:rsidP="00637A7D">
      <w:pPr>
        <w:widowControl w:val="0"/>
        <w:autoSpaceDE w:val="0"/>
        <w:spacing w:line="360" w:lineRule="auto"/>
        <w:jc w:val="both"/>
        <w:rPr>
          <w:rFonts w:ascii="Arial Narrow" w:hAnsi="Arial Narrow" w:cs="Arial"/>
          <w:sz w:val="12"/>
          <w:szCs w:val="12"/>
        </w:rPr>
      </w:pPr>
    </w:p>
    <w:p w14:paraId="7C4EBA1D" w14:textId="34FB332F" w:rsidR="00172D06" w:rsidRPr="0027508B" w:rsidRDefault="00DD0398" w:rsidP="00637A7D">
      <w:pPr>
        <w:widowControl w:val="0"/>
        <w:autoSpaceDE w:val="0"/>
        <w:spacing w:line="360" w:lineRule="auto"/>
        <w:jc w:val="both"/>
        <w:rPr>
          <w:rFonts w:ascii="Arial Narrow" w:hAnsi="Arial Narrow"/>
        </w:rPr>
      </w:pPr>
      <w:r w:rsidRPr="0027508B">
        <w:rPr>
          <w:rFonts w:ascii="Arial Narrow" w:hAnsi="Arial Narrow"/>
        </w:rPr>
        <w:t xml:space="preserve">17.1. The Bidder shall prepare one original of each volume of the bid described in Article 11 of the </w:t>
      </w:r>
      <w:r w:rsidR="002B6F28" w:rsidRPr="0027508B">
        <w:rPr>
          <w:rFonts w:ascii="Arial Narrow" w:hAnsi="Arial Narrow"/>
        </w:rPr>
        <w:t>SRCT</w:t>
      </w:r>
      <w:r w:rsidRPr="0027508B">
        <w:rPr>
          <w:rFonts w:ascii="Arial Narrow" w:hAnsi="Arial Narrow"/>
        </w:rPr>
        <w:t xml:space="preserve"> clearly marked </w:t>
      </w:r>
      <w:r w:rsidR="00755146" w:rsidRPr="0027508B">
        <w:rPr>
          <w:rFonts w:ascii="Arial Narrow" w:hAnsi="Arial Narrow"/>
        </w:rPr>
        <w:t>“</w:t>
      </w:r>
      <w:r w:rsidRPr="0027508B">
        <w:rPr>
          <w:rFonts w:ascii="Arial Narrow" w:hAnsi="Arial Narrow"/>
        </w:rPr>
        <w:t>ORIGINAL</w:t>
      </w:r>
      <w:r w:rsidR="00755146" w:rsidRPr="0027508B">
        <w:rPr>
          <w:rFonts w:ascii="Arial Narrow" w:hAnsi="Arial Narrow"/>
        </w:rPr>
        <w:t>”</w:t>
      </w:r>
      <w:r w:rsidRPr="0027508B">
        <w:rPr>
          <w:rFonts w:ascii="Arial Narrow" w:hAnsi="Arial Narrow"/>
        </w:rPr>
        <w:t>. In addition, the Bidder shall submit for each volume the number of copies requ</w:t>
      </w:r>
      <w:r w:rsidR="00EE5765">
        <w:rPr>
          <w:rFonts w:ascii="Arial Narrow" w:hAnsi="Arial Narrow"/>
        </w:rPr>
        <w:t>ired</w:t>
      </w:r>
      <w:r w:rsidRPr="0027508B">
        <w:rPr>
          <w:rFonts w:ascii="Arial Narrow" w:hAnsi="Arial Narrow"/>
        </w:rPr>
        <w:t xml:space="preserve"> in the </w:t>
      </w:r>
      <w:r w:rsidR="002B6F28" w:rsidRPr="0027508B">
        <w:rPr>
          <w:rFonts w:ascii="Arial Narrow" w:hAnsi="Arial Narrow"/>
        </w:rPr>
        <w:t>SRCT</w:t>
      </w:r>
      <w:r w:rsidRPr="0027508B">
        <w:rPr>
          <w:rFonts w:ascii="Arial Narrow" w:hAnsi="Arial Narrow"/>
        </w:rPr>
        <w:t xml:space="preserve">, marked </w:t>
      </w:r>
      <w:r w:rsidR="00755146" w:rsidRPr="0027508B">
        <w:rPr>
          <w:rFonts w:ascii="Arial Narrow" w:hAnsi="Arial Narrow"/>
        </w:rPr>
        <w:t>“</w:t>
      </w:r>
      <w:r w:rsidRPr="0027508B">
        <w:rPr>
          <w:rFonts w:ascii="Arial Narrow" w:hAnsi="Arial Narrow"/>
        </w:rPr>
        <w:t>COPY</w:t>
      </w:r>
      <w:r w:rsidR="00755146" w:rsidRPr="0027508B">
        <w:rPr>
          <w:rFonts w:ascii="Arial Narrow" w:hAnsi="Arial Narrow"/>
        </w:rPr>
        <w:t>”</w:t>
      </w:r>
      <w:r w:rsidRPr="0027508B">
        <w:rPr>
          <w:rFonts w:ascii="Arial Narrow" w:hAnsi="Arial Narrow"/>
        </w:rPr>
        <w:t xml:space="preserve">. In case of discrepancy between the original and the copies, the original shall </w:t>
      </w:r>
      <w:r w:rsidR="00510C6B">
        <w:rPr>
          <w:rFonts w:ascii="Arial Narrow" w:hAnsi="Arial Narrow"/>
        </w:rPr>
        <w:t>be authentic</w:t>
      </w:r>
      <w:r w:rsidRPr="0027508B">
        <w:rPr>
          <w:rFonts w:ascii="Arial Narrow" w:hAnsi="Arial Narrow"/>
        </w:rPr>
        <w:t>.</w:t>
      </w:r>
    </w:p>
    <w:p w14:paraId="7346DE85" w14:textId="77777777" w:rsidR="00172D06" w:rsidRPr="0027508B" w:rsidRDefault="00172D06" w:rsidP="00637A7D">
      <w:pPr>
        <w:widowControl w:val="0"/>
        <w:autoSpaceDE w:val="0"/>
        <w:spacing w:line="360" w:lineRule="auto"/>
        <w:jc w:val="both"/>
        <w:rPr>
          <w:rFonts w:ascii="Arial Narrow" w:hAnsi="Arial Narrow" w:cs="Arial"/>
        </w:rPr>
      </w:pPr>
    </w:p>
    <w:p w14:paraId="00D39B6B" w14:textId="4B74D057" w:rsidR="00172D06" w:rsidRPr="0027508B" w:rsidRDefault="00DD0398" w:rsidP="00637A7D">
      <w:pPr>
        <w:widowControl w:val="0"/>
        <w:tabs>
          <w:tab w:val="left" w:pos="1940"/>
          <w:tab w:val="left" w:pos="2440"/>
          <w:tab w:val="left" w:pos="3420"/>
          <w:tab w:val="left" w:pos="4020"/>
          <w:tab w:val="left" w:pos="4820"/>
        </w:tabs>
        <w:autoSpaceDE w:val="0"/>
        <w:spacing w:line="360" w:lineRule="auto"/>
        <w:jc w:val="both"/>
        <w:rPr>
          <w:rFonts w:ascii="Arial Narrow" w:hAnsi="Arial Narrow"/>
          <w:i/>
          <w:iCs/>
        </w:rPr>
      </w:pPr>
      <w:r w:rsidRPr="0027508B">
        <w:rPr>
          <w:rFonts w:ascii="Arial Narrow" w:hAnsi="Arial Narrow"/>
        </w:rPr>
        <w:t xml:space="preserve">17.2. The original and all copies of the bid shall be written in indelible ink (in the case of copies, photocopies, </w:t>
      </w:r>
      <w:r w:rsidR="002B6F28" w:rsidRPr="0027508B">
        <w:rPr>
          <w:rFonts w:ascii="Arial Narrow" w:hAnsi="Arial Narrow"/>
        </w:rPr>
        <w:t xml:space="preserve">as well as </w:t>
      </w:r>
      <w:r w:rsidRPr="0027508B">
        <w:rPr>
          <w:rFonts w:ascii="Arial Narrow" w:hAnsi="Arial Narrow"/>
        </w:rPr>
        <w:t xml:space="preserve">scanned copies, are also acceptable) and shall be signed by the person(s) duly authorized to sign on behalf of the Bidder, in accordance with Article 6.1(a) or 6.2(c) of </w:t>
      </w:r>
      <w:r w:rsidR="004271F2" w:rsidRPr="0027508B">
        <w:rPr>
          <w:rFonts w:ascii="Arial Narrow" w:hAnsi="Arial Narrow"/>
        </w:rPr>
        <w:t>GRCT</w:t>
      </w:r>
      <w:r w:rsidRPr="0027508B">
        <w:rPr>
          <w:rFonts w:ascii="Arial Narrow" w:hAnsi="Arial Narrow"/>
        </w:rPr>
        <w:t xml:space="preserve">, </w:t>
      </w:r>
      <w:r w:rsidR="004271F2" w:rsidRPr="0027508B">
        <w:rPr>
          <w:rFonts w:ascii="Arial Narrow" w:hAnsi="Arial Narrow"/>
        </w:rPr>
        <w:t>depending on the case</w:t>
      </w:r>
      <w:r w:rsidRPr="0027508B">
        <w:rPr>
          <w:rFonts w:ascii="Arial Narrow" w:hAnsi="Arial Narrow"/>
        </w:rPr>
        <w:t xml:space="preserve">. </w:t>
      </w:r>
      <w:r w:rsidRPr="0027508B">
        <w:rPr>
          <w:rFonts w:ascii="Arial Narrow" w:hAnsi="Arial Narrow"/>
          <w:i/>
          <w:iCs/>
        </w:rPr>
        <w:t xml:space="preserve">All pages of the bid that contain overwriting or changes shall be </w:t>
      </w:r>
      <w:r w:rsidR="00755146" w:rsidRPr="0027508B">
        <w:rPr>
          <w:rFonts w:ascii="Arial Narrow" w:hAnsi="Arial Narrow"/>
          <w:i/>
          <w:iCs/>
        </w:rPr>
        <w:t>initialled</w:t>
      </w:r>
      <w:r w:rsidRPr="0027508B">
        <w:rPr>
          <w:rFonts w:ascii="Arial Narrow" w:hAnsi="Arial Narrow"/>
          <w:i/>
          <w:iCs/>
        </w:rPr>
        <w:t xml:space="preserve"> by the sign</w:t>
      </w:r>
      <w:r w:rsidR="00510C6B">
        <w:rPr>
          <w:rFonts w:ascii="Arial Narrow" w:hAnsi="Arial Narrow"/>
          <w:i/>
          <w:iCs/>
        </w:rPr>
        <w:t>atory or signatories of</w:t>
      </w:r>
      <w:r w:rsidRPr="0027508B">
        <w:rPr>
          <w:rFonts w:ascii="Arial Narrow" w:hAnsi="Arial Narrow"/>
          <w:i/>
          <w:iCs/>
        </w:rPr>
        <w:t xml:space="preserve"> the bid.</w:t>
      </w:r>
    </w:p>
    <w:p w14:paraId="50FDF82A" w14:textId="77777777" w:rsidR="00172D06" w:rsidRPr="0027508B" w:rsidRDefault="00172D06" w:rsidP="00637A7D">
      <w:pPr>
        <w:widowControl w:val="0"/>
        <w:autoSpaceDE w:val="0"/>
        <w:spacing w:line="360" w:lineRule="auto"/>
        <w:jc w:val="both"/>
        <w:rPr>
          <w:rFonts w:ascii="Arial Narrow" w:hAnsi="Arial Narrow" w:cs="Arial"/>
        </w:rPr>
      </w:pPr>
    </w:p>
    <w:p w14:paraId="69A95234" w14:textId="53D6E787" w:rsidR="00D74087" w:rsidRPr="008C1CB3" w:rsidRDefault="00DD0398" w:rsidP="008C1CB3">
      <w:pPr>
        <w:widowControl w:val="0"/>
        <w:autoSpaceDE w:val="0"/>
        <w:spacing w:line="360" w:lineRule="auto"/>
        <w:jc w:val="both"/>
        <w:rPr>
          <w:rFonts w:ascii="Arial Narrow" w:hAnsi="Arial Narrow" w:cs="Arial"/>
        </w:rPr>
      </w:pPr>
      <w:r w:rsidRPr="0027508B">
        <w:rPr>
          <w:rFonts w:ascii="Arial Narrow" w:hAnsi="Arial Narrow"/>
        </w:rPr>
        <w:t xml:space="preserve">17.3. The tender must not contain any changes, </w:t>
      </w:r>
      <w:r w:rsidR="00730BFB" w:rsidRPr="0027508B">
        <w:rPr>
          <w:rFonts w:ascii="Arial Narrow" w:hAnsi="Arial Narrow"/>
        </w:rPr>
        <w:t>deletions,</w:t>
      </w:r>
      <w:r w:rsidRPr="0027508B">
        <w:rPr>
          <w:rFonts w:ascii="Arial Narrow" w:hAnsi="Arial Narrow"/>
        </w:rPr>
        <w:t xml:space="preserve"> or </w:t>
      </w:r>
      <w:r w:rsidR="00575FA0">
        <w:rPr>
          <w:rFonts w:ascii="Arial Narrow" w:hAnsi="Arial Narrow"/>
        </w:rPr>
        <w:t>alterations</w:t>
      </w:r>
      <w:r w:rsidR="004271F2" w:rsidRPr="0027508B">
        <w:rPr>
          <w:rFonts w:ascii="Arial Narrow" w:hAnsi="Arial Narrow"/>
        </w:rPr>
        <w:t>.</w:t>
      </w:r>
      <w:r w:rsidRPr="0027508B">
        <w:rPr>
          <w:rFonts w:ascii="Arial Narrow" w:hAnsi="Arial Narrow"/>
        </w:rPr>
        <w:t xml:space="preserve"> </w:t>
      </w:r>
    </w:p>
    <w:p w14:paraId="1FC394A5" w14:textId="77777777" w:rsidR="005C2843" w:rsidRPr="0027508B" w:rsidRDefault="00F9334B" w:rsidP="00637A7D">
      <w:pPr>
        <w:widowControl w:val="0"/>
        <w:autoSpaceDE w:val="0"/>
        <w:adjustRightInd w:val="0"/>
        <w:spacing w:line="360" w:lineRule="auto"/>
        <w:ind w:right="95"/>
        <w:jc w:val="both"/>
        <w:rPr>
          <w:rFonts w:ascii="Arial Narrow" w:hAnsi="Arial Narrow" w:cs="Arial"/>
          <w:b/>
          <w:bCs/>
          <w:sz w:val="22"/>
          <w:szCs w:val="22"/>
        </w:rPr>
      </w:pPr>
      <w:r w:rsidRPr="0027508B">
        <w:rPr>
          <w:rFonts w:ascii="Arial Narrow" w:hAnsi="Arial Narrow"/>
          <w:b/>
          <w:bCs/>
          <w:sz w:val="22"/>
        </w:rPr>
        <w:t>For online submission</w:t>
      </w:r>
    </w:p>
    <w:p w14:paraId="2D2A4C2B" w14:textId="77777777" w:rsidR="005C2843" w:rsidRPr="0027508B" w:rsidRDefault="005C2843" w:rsidP="00637A7D">
      <w:pPr>
        <w:widowControl w:val="0"/>
        <w:autoSpaceDE w:val="0"/>
        <w:adjustRightInd w:val="0"/>
        <w:spacing w:line="360" w:lineRule="auto"/>
        <w:ind w:right="95"/>
        <w:jc w:val="both"/>
        <w:rPr>
          <w:rFonts w:ascii="Arial Narrow" w:hAnsi="Arial Narrow" w:cs="Arial"/>
          <w:sz w:val="22"/>
          <w:szCs w:val="22"/>
          <w:highlight w:val="green"/>
        </w:rPr>
      </w:pPr>
    </w:p>
    <w:p w14:paraId="4AB8D960" w14:textId="5E0D501F" w:rsidR="005C2843" w:rsidRPr="0027508B" w:rsidRDefault="005C2843" w:rsidP="00637A7D">
      <w:pPr>
        <w:widowControl w:val="0"/>
        <w:autoSpaceDE w:val="0"/>
        <w:adjustRightInd w:val="0"/>
        <w:spacing w:line="360" w:lineRule="auto"/>
        <w:ind w:right="-20"/>
        <w:jc w:val="both"/>
        <w:rPr>
          <w:rFonts w:ascii="Arial Narrow" w:hAnsi="Arial Narrow" w:cs="Arial"/>
          <w:sz w:val="22"/>
          <w:szCs w:val="22"/>
        </w:rPr>
      </w:pPr>
      <w:r w:rsidRPr="0027508B">
        <w:rPr>
          <w:rFonts w:ascii="Arial Narrow" w:hAnsi="Arial Narrow"/>
          <w:sz w:val="22"/>
        </w:rPr>
        <w:t xml:space="preserve">17.4 The </w:t>
      </w:r>
      <w:r w:rsidR="002F73EC" w:rsidRPr="0027508B">
        <w:rPr>
          <w:rFonts w:ascii="Arial Narrow" w:hAnsi="Arial Narrow"/>
          <w:sz w:val="22"/>
        </w:rPr>
        <w:t>tender</w:t>
      </w:r>
      <w:r w:rsidRPr="0027508B">
        <w:rPr>
          <w:rFonts w:ascii="Arial Narrow" w:hAnsi="Arial Narrow"/>
          <w:sz w:val="22"/>
        </w:rPr>
        <w:t xml:space="preserve"> should be submitted by the Bidder on the COLEPS platform or on any other electronic </w:t>
      </w:r>
      <w:r w:rsidR="004271F2" w:rsidRPr="0027508B">
        <w:rPr>
          <w:rFonts w:ascii="Arial Narrow" w:hAnsi="Arial Narrow"/>
          <w:sz w:val="22"/>
        </w:rPr>
        <w:t xml:space="preserve">means of </w:t>
      </w:r>
      <w:r w:rsidRPr="0027508B">
        <w:rPr>
          <w:rFonts w:ascii="Arial Narrow" w:hAnsi="Arial Narrow"/>
          <w:sz w:val="22"/>
        </w:rPr>
        <w:t xml:space="preserve">communication specified by the </w:t>
      </w:r>
      <w:r w:rsidR="00BD280C" w:rsidRPr="0027508B">
        <w:rPr>
          <w:rFonts w:ascii="Arial Narrow" w:hAnsi="Arial Narrow"/>
          <w:sz w:val="22"/>
        </w:rPr>
        <w:t>Project Owner</w:t>
      </w:r>
      <w:r w:rsidRPr="0027508B">
        <w:rPr>
          <w:rFonts w:ascii="Arial Narrow" w:hAnsi="Arial Narrow"/>
          <w:sz w:val="22"/>
        </w:rPr>
        <w:t xml:space="preserve"> in the TF</w:t>
      </w:r>
      <w:r w:rsidR="002F73EC" w:rsidRPr="0027508B">
        <w:rPr>
          <w:rFonts w:ascii="Arial Narrow" w:hAnsi="Arial Narrow"/>
          <w:sz w:val="22"/>
        </w:rPr>
        <w:t>.</w:t>
      </w:r>
      <w:r w:rsidRPr="0027508B">
        <w:rPr>
          <w:rFonts w:ascii="Arial Narrow" w:hAnsi="Arial Narrow"/>
          <w:sz w:val="22"/>
        </w:rPr>
        <w:t xml:space="preserve"> A back-up </w:t>
      </w:r>
      <w:r w:rsidR="00510C6B">
        <w:rPr>
          <w:rFonts w:ascii="Arial Narrow" w:hAnsi="Arial Narrow"/>
          <w:sz w:val="22"/>
        </w:rPr>
        <w:t xml:space="preserve">copy </w:t>
      </w:r>
      <w:r w:rsidRPr="0027508B">
        <w:rPr>
          <w:rFonts w:ascii="Arial Narrow" w:hAnsi="Arial Narrow"/>
          <w:sz w:val="22"/>
        </w:rPr>
        <w:t xml:space="preserve">of the tender recorded on a USB flash drive or CD/DVD must be sent in a sealed envelope </w:t>
      </w:r>
      <w:r w:rsidR="004271F2" w:rsidRPr="0027508B">
        <w:rPr>
          <w:rFonts w:ascii="Arial Narrow" w:hAnsi="Arial Narrow"/>
          <w:sz w:val="22"/>
        </w:rPr>
        <w:t xml:space="preserve">to the PO/DPO or AC concerned </w:t>
      </w:r>
      <w:r w:rsidRPr="0027508B">
        <w:rPr>
          <w:rFonts w:ascii="Arial Narrow" w:hAnsi="Arial Narrow"/>
          <w:sz w:val="22"/>
        </w:rPr>
        <w:t xml:space="preserve">with the clear and legible indication </w:t>
      </w:r>
      <w:r w:rsidR="004271F2" w:rsidRPr="0027508B">
        <w:rPr>
          <w:rFonts w:ascii="Arial Narrow" w:hAnsi="Arial Narrow"/>
          <w:sz w:val="22"/>
        </w:rPr>
        <w:t>“</w:t>
      </w:r>
      <w:r w:rsidRPr="0027508B">
        <w:rPr>
          <w:rFonts w:ascii="Arial Narrow" w:hAnsi="Arial Narrow"/>
          <w:sz w:val="22"/>
        </w:rPr>
        <w:t>back-up copy</w:t>
      </w:r>
      <w:r w:rsidR="004271F2" w:rsidRPr="0027508B">
        <w:rPr>
          <w:rFonts w:ascii="Arial Narrow" w:hAnsi="Arial Narrow"/>
          <w:sz w:val="22"/>
        </w:rPr>
        <w:t>”</w:t>
      </w:r>
      <w:r w:rsidRPr="0027508B">
        <w:rPr>
          <w:rFonts w:ascii="Arial Narrow" w:hAnsi="Arial Narrow"/>
          <w:sz w:val="22"/>
        </w:rPr>
        <w:t>, in addition to the above-mentioned Reference</w:t>
      </w:r>
      <w:r w:rsidR="00575FA0">
        <w:rPr>
          <w:rFonts w:ascii="Arial Narrow" w:hAnsi="Arial Narrow"/>
          <w:sz w:val="22"/>
        </w:rPr>
        <w:t>s of the invitation to tender</w:t>
      </w:r>
      <w:r w:rsidRPr="0027508B">
        <w:rPr>
          <w:rFonts w:ascii="Arial Narrow" w:hAnsi="Arial Narrow"/>
          <w:sz w:val="22"/>
        </w:rPr>
        <w:t xml:space="preserve"> within the set time limit.</w:t>
      </w:r>
    </w:p>
    <w:p w14:paraId="307803DB" w14:textId="77777777" w:rsidR="005C2843" w:rsidRPr="0027508B" w:rsidRDefault="005C2843" w:rsidP="00637A7D">
      <w:pPr>
        <w:widowControl w:val="0"/>
        <w:autoSpaceDE w:val="0"/>
        <w:adjustRightInd w:val="0"/>
        <w:spacing w:line="360" w:lineRule="auto"/>
        <w:ind w:left="624" w:right="95" w:hanging="624"/>
        <w:jc w:val="both"/>
        <w:rPr>
          <w:rFonts w:ascii="Arial Narrow" w:hAnsi="Arial Narrow" w:cs="Arial"/>
          <w:sz w:val="22"/>
          <w:szCs w:val="22"/>
          <w:highlight w:val="green"/>
        </w:rPr>
      </w:pPr>
    </w:p>
    <w:p w14:paraId="22D50AC9" w14:textId="257FA3E1" w:rsidR="005C2843" w:rsidRPr="0027508B" w:rsidRDefault="005C2843" w:rsidP="00730BFB">
      <w:pPr>
        <w:widowControl w:val="0"/>
        <w:autoSpaceDE w:val="0"/>
        <w:adjustRightInd w:val="0"/>
        <w:spacing w:line="360" w:lineRule="auto"/>
        <w:ind w:left="624" w:right="95" w:hanging="624"/>
        <w:jc w:val="both"/>
        <w:rPr>
          <w:rFonts w:ascii="Arial Narrow" w:hAnsi="Arial Narrow" w:cs="Arial"/>
        </w:rPr>
      </w:pPr>
      <w:r w:rsidRPr="0027508B">
        <w:rPr>
          <w:rFonts w:ascii="Arial Narrow" w:hAnsi="Arial Narrow"/>
        </w:rPr>
        <w:t xml:space="preserve">17.5. Tenders, together with the required documents, are </w:t>
      </w:r>
      <w:r w:rsidR="00575FA0">
        <w:rPr>
          <w:rFonts w:ascii="Arial Narrow" w:hAnsi="Arial Narrow"/>
        </w:rPr>
        <w:t xml:space="preserve">put to together </w:t>
      </w:r>
      <w:r w:rsidRPr="0027508B">
        <w:rPr>
          <w:rFonts w:ascii="Arial Narrow" w:hAnsi="Arial Narrow"/>
        </w:rPr>
        <w:t xml:space="preserve"> in electronic files and grouped according to their administrative, </w:t>
      </w:r>
      <w:r w:rsidR="00490F67" w:rsidRPr="0027508B">
        <w:rPr>
          <w:rFonts w:ascii="Arial Narrow" w:hAnsi="Arial Narrow"/>
        </w:rPr>
        <w:t>technical,</w:t>
      </w:r>
      <w:r w:rsidRPr="0027508B">
        <w:rPr>
          <w:rFonts w:ascii="Arial Narrow" w:hAnsi="Arial Narrow"/>
        </w:rPr>
        <w:t xml:space="preserve"> and financial nature. However, the administrative documents are entered into COLEPS by the issuing bodies.</w:t>
      </w:r>
    </w:p>
    <w:p w14:paraId="719FC2D5" w14:textId="53FEB77E" w:rsidR="005C2843" w:rsidRPr="0027508B" w:rsidRDefault="005C2843" w:rsidP="00730BFB">
      <w:pPr>
        <w:widowControl w:val="0"/>
        <w:autoSpaceDE w:val="0"/>
        <w:adjustRightInd w:val="0"/>
        <w:spacing w:line="360" w:lineRule="auto"/>
        <w:ind w:left="624" w:right="95" w:hanging="624"/>
        <w:jc w:val="both"/>
        <w:rPr>
          <w:rFonts w:ascii="Arial Narrow" w:hAnsi="Arial Narrow" w:cs="Arial"/>
        </w:rPr>
      </w:pPr>
      <w:r w:rsidRPr="0027508B">
        <w:rPr>
          <w:rFonts w:ascii="Arial Narrow" w:hAnsi="Arial Narrow"/>
        </w:rPr>
        <w:t>17.6 The file formats chosen for the submission of tenders via COLEPS must be common formats widely used in the professional sector including the operators likely to be interested in the consultation, for better exploitation.</w:t>
      </w:r>
    </w:p>
    <w:p w14:paraId="190265BC" w14:textId="0C7271D3" w:rsidR="005C2843" w:rsidRPr="0027508B" w:rsidRDefault="005C2843" w:rsidP="00637A7D">
      <w:pPr>
        <w:widowControl w:val="0"/>
        <w:autoSpaceDE w:val="0"/>
        <w:adjustRightInd w:val="0"/>
        <w:spacing w:line="360" w:lineRule="auto"/>
        <w:ind w:left="624" w:right="95" w:hanging="624"/>
        <w:jc w:val="both"/>
        <w:rPr>
          <w:rFonts w:ascii="Arial Narrow" w:hAnsi="Arial Narrow" w:cs="Arial"/>
        </w:rPr>
      </w:pPr>
      <w:r w:rsidRPr="0027508B">
        <w:rPr>
          <w:rFonts w:ascii="Arial Narrow" w:hAnsi="Arial Narrow"/>
        </w:rPr>
        <w:t>17.7. The documents transmitted via the COLEPS platform are signed electronically</w:t>
      </w:r>
      <w:r w:rsidR="006C1700">
        <w:rPr>
          <w:rFonts w:ascii="Arial Narrow" w:hAnsi="Arial Narrow"/>
        </w:rPr>
        <w:t xml:space="preserve"> using</w:t>
      </w:r>
      <w:r w:rsidRPr="0027508B">
        <w:rPr>
          <w:rFonts w:ascii="Arial Narrow" w:hAnsi="Arial Narrow"/>
        </w:rPr>
        <w:t xml:space="preserve"> </w:t>
      </w:r>
      <w:r w:rsidR="006C1700">
        <w:rPr>
          <w:rFonts w:ascii="Arial Narrow" w:hAnsi="Arial Narrow"/>
        </w:rPr>
        <w:t>the</w:t>
      </w:r>
      <w:r w:rsidRPr="0027508B">
        <w:rPr>
          <w:rFonts w:ascii="Arial Narrow" w:hAnsi="Arial Narrow"/>
        </w:rPr>
        <w:t xml:space="preserve"> certificate.</w:t>
      </w:r>
    </w:p>
    <w:p w14:paraId="0C05969F" w14:textId="77777777" w:rsidR="00D74087" w:rsidRPr="0027508B" w:rsidRDefault="00D74087" w:rsidP="00637A7D">
      <w:pPr>
        <w:widowControl w:val="0"/>
        <w:tabs>
          <w:tab w:val="left" w:pos="2420"/>
          <w:tab w:val="left" w:pos="2940"/>
          <w:tab w:val="left" w:pos="3320"/>
          <w:tab w:val="left" w:pos="4300"/>
        </w:tabs>
        <w:autoSpaceDE w:val="0"/>
        <w:spacing w:after="120" w:line="360" w:lineRule="auto"/>
        <w:jc w:val="both"/>
        <w:rPr>
          <w:rFonts w:ascii="Arial Narrow" w:hAnsi="Arial Narrow" w:cs="Arial"/>
          <w:sz w:val="22"/>
          <w:szCs w:val="22"/>
        </w:rPr>
      </w:pPr>
    </w:p>
    <w:p w14:paraId="4D700383" w14:textId="3F0DBD9E" w:rsidR="001B1E64" w:rsidRPr="0027508B" w:rsidRDefault="001B1E64" w:rsidP="00637A7D">
      <w:pPr>
        <w:widowControl w:val="0"/>
        <w:autoSpaceDE w:val="0"/>
        <w:spacing w:line="360" w:lineRule="auto"/>
        <w:jc w:val="center"/>
        <w:rPr>
          <w:rFonts w:ascii="Arial Narrow" w:hAnsi="Arial Narrow"/>
        </w:rPr>
      </w:pPr>
      <w:r w:rsidRPr="0027508B">
        <w:rPr>
          <w:rFonts w:ascii="Arial Narrow" w:hAnsi="Arial Narrow"/>
          <w:b/>
          <w:sz w:val="32"/>
        </w:rPr>
        <w:lastRenderedPageBreak/>
        <w:t xml:space="preserve">D. </w:t>
      </w:r>
      <w:r w:rsidR="002F73EC" w:rsidRPr="0027508B">
        <w:rPr>
          <w:rFonts w:ascii="Arial Narrow" w:hAnsi="Arial Narrow"/>
          <w:b/>
          <w:sz w:val="32"/>
        </w:rPr>
        <w:t>SUBMISSION OF BIDS</w:t>
      </w:r>
    </w:p>
    <w:p w14:paraId="07D62F49" w14:textId="491EE625" w:rsidR="001B1E64" w:rsidRPr="0027508B" w:rsidRDefault="002F73EC" w:rsidP="002F73EC">
      <w:pPr>
        <w:widowControl w:val="0"/>
        <w:autoSpaceDE w:val="0"/>
        <w:spacing w:after="120" w:line="360" w:lineRule="auto"/>
        <w:jc w:val="both"/>
        <w:rPr>
          <w:rFonts w:ascii="Arial Narrow" w:hAnsi="Arial Narrow" w:cs="Arial"/>
          <w:b/>
          <w:bCs/>
          <w:spacing w:val="9"/>
        </w:rPr>
      </w:pPr>
      <w:r w:rsidRPr="0027508B">
        <w:rPr>
          <w:rFonts w:ascii="Arial Narrow" w:hAnsi="Arial Narrow" w:cs="Arial"/>
          <w:b/>
          <w:bCs/>
        </w:rPr>
        <w:t>Article 18-</w:t>
      </w:r>
      <w:r w:rsidRPr="0027508B">
        <w:rPr>
          <w:rFonts w:ascii="Arial Narrow" w:hAnsi="Arial Narrow" w:cs="Arial"/>
        </w:rPr>
        <w:t xml:space="preserve"> </w:t>
      </w:r>
      <w:r w:rsidR="001B1E64" w:rsidRPr="006C1700">
        <w:rPr>
          <w:rFonts w:ascii="Arial Narrow" w:hAnsi="Arial Narrow"/>
          <w:b/>
        </w:rPr>
        <w:t>S</w:t>
      </w:r>
      <w:r w:rsidR="00D8414D" w:rsidRPr="006C1700">
        <w:rPr>
          <w:rFonts w:ascii="Arial Narrow" w:hAnsi="Arial Narrow"/>
          <w:b/>
        </w:rPr>
        <w:t>eal</w:t>
      </w:r>
      <w:r w:rsidR="00490F67" w:rsidRPr="006C1700">
        <w:rPr>
          <w:rFonts w:ascii="Arial Narrow" w:hAnsi="Arial Narrow"/>
          <w:b/>
        </w:rPr>
        <w:t>ing</w:t>
      </w:r>
      <w:r w:rsidR="001B1E64" w:rsidRPr="006C1700">
        <w:rPr>
          <w:rFonts w:ascii="Arial Narrow" w:hAnsi="Arial Narrow"/>
          <w:b/>
        </w:rPr>
        <w:t xml:space="preserve"> </w:t>
      </w:r>
      <w:r w:rsidR="001B1E64" w:rsidRPr="0027508B">
        <w:rPr>
          <w:rFonts w:ascii="Arial Narrow" w:hAnsi="Arial Narrow"/>
          <w:b/>
        </w:rPr>
        <w:t xml:space="preserve">and marking of </w:t>
      </w:r>
      <w:r w:rsidR="00D8414D" w:rsidRPr="0027508B">
        <w:rPr>
          <w:rFonts w:ascii="Arial Narrow" w:hAnsi="Arial Narrow"/>
          <w:b/>
        </w:rPr>
        <w:t>tenders.</w:t>
      </w:r>
    </w:p>
    <w:p w14:paraId="5090C703" w14:textId="7E9987D9" w:rsidR="002A0E4A" w:rsidRPr="0027508B" w:rsidRDefault="00DD0398" w:rsidP="00637A7D">
      <w:pPr>
        <w:widowControl w:val="0"/>
        <w:autoSpaceDE w:val="0"/>
        <w:spacing w:line="360" w:lineRule="auto"/>
        <w:jc w:val="both"/>
        <w:rPr>
          <w:rFonts w:ascii="Arial Narrow" w:hAnsi="Arial Narrow" w:cs="Arial"/>
          <w:sz w:val="22"/>
          <w:szCs w:val="22"/>
        </w:rPr>
      </w:pPr>
      <w:r w:rsidRPr="0027508B">
        <w:rPr>
          <w:rFonts w:ascii="Arial Narrow" w:hAnsi="Arial Narrow"/>
        </w:rPr>
        <w:t xml:space="preserve">18.1. </w:t>
      </w:r>
      <w:r w:rsidRPr="0027508B">
        <w:rPr>
          <w:rFonts w:ascii="Arial Narrow" w:hAnsi="Arial Narrow"/>
          <w:sz w:val="22"/>
        </w:rPr>
        <w:t xml:space="preserve">Candidates must place the original and all copies of the administrative documents listed in the </w:t>
      </w:r>
      <w:r w:rsidR="002B6F28" w:rsidRPr="0027508B">
        <w:rPr>
          <w:rFonts w:ascii="Arial Narrow" w:hAnsi="Arial Narrow"/>
          <w:sz w:val="22"/>
        </w:rPr>
        <w:t>SRCT</w:t>
      </w:r>
      <w:r w:rsidRPr="0027508B">
        <w:rPr>
          <w:rFonts w:ascii="Arial Narrow" w:hAnsi="Arial Narrow"/>
          <w:sz w:val="22"/>
        </w:rPr>
        <w:t xml:space="preserve"> in an envelope clearly marked </w:t>
      </w:r>
      <w:r w:rsidR="002F73EC" w:rsidRPr="0027508B">
        <w:rPr>
          <w:rFonts w:ascii="Arial Narrow" w:hAnsi="Arial Narrow"/>
          <w:sz w:val="22"/>
        </w:rPr>
        <w:t>“</w:t>
      </w:r>
      <w:r w:rsidRPr="0027508B">
        <w:rPr>
          <w:rFonts w:ascii="Arial Narrow" w:hAnsi="Arial Narrow"/>
          <w:sz w:val="22"/>
        </w:rPr>
        <w:t>ADMINISTRATIVE FILE</w:t>
      </w:r>
      <w:r w:rsidR="002F73EC" w:rsidRPr="0027508B">
        <w:rPr>
          <w:rFonts w:ascii="Arial Narrow" w:hAnsi="Arial Narrow"/>
          <w:sz w:val="22"/>
        </w:rPr>
        <w:t>”</w:t>
      </w:r>
      <w:r w:rsidRPr="0027508B">
        <w:rPr>
          <w:rFonts w:ascii="Arial Narrow" w:hAnsi="Arial Narrow"/>
          <w:sz w:val="22"/>
        </w:rPr>
        <w:t xml:space="preserve">, the original and all copies of the Technical Proposal in an envelope clearly marked </w:t>
      </w:r>
      <w:r w:rsidR="002F73EC" w:rsidRPr="0027508B">
        <w:rPr>
          <w:rFonts w:ascii="Arial Narrow" w:hAnsi="Arial Narrow"/>
          <w:sz w:val="22"/>
        </w:rPr>
        <w:t>“</w:t>
      </w:r>
      <w:r w:rsidRPr="0027508B">
        <w:rPr>
          <w:rFonts w:ascii="Arial Narrow" w:hAnsi="Arial Narrow"/>
          <w:sz w:val="22"/>
        </w:rPr>
        <w:t>TECHNICAL PROPOSAL</w:t>
      </w:r>
      <w:r w:rsidR="002F73EC" w:rsidRPr="0027508B">
        <w:rPr>
          <w:rFonts w:ascii="Arial Narrow" w:hAnsi="Arial Narrow"/>
          <w:sz w:val="22"/>
        </w:rPr>
        <w:t>”</w:t>
      </w:r>
      <w:r w:rsidRPr="0027508B">
        <w:rPr>
          <w:rFonts w:ascii="Arial Narrow" w:hAnsi="Arial Narrow"/>
          <w:sz w:val="22"/>
        </w:rPr>
        <w:t xml:space="preserve">, and the original and all copies of the Financial Proposal in a sealed envelope clearly marked </w:t>
      </w:r>
      <w:r w:rsidR="002F73EC" w:rsidRPr="0027508B">
        <w:rPr>
          <w:rFonts w:ascii="Arial Narrow" w:hAnsi="Arial Narrow"/>
          <w:sz w:val="22"/>
        </w:rPr>
        <w:t>“</w:t>
      </w:r>
      <w:r w:rsidRPr="0027508B">
        <w:rPr>
          <w:rFonts w:ascii="Arial Narrow" w:hAnsi="Arial Narrow"/>
          <w:sz w:val="22"/>
        </w:rPr>
        <w:t>FINANCIAL PROPOSAL</w:t>
      </w:r>
      <w:r w:rsidR="002F73EC" w:rsidRPr="0027508B">
        <w:rPr>
          <w:rFonts w:ascii="Arial Narrow" w:hAnsi="Arial Narrow"/>
          <w:sz w:val="22"/>
        </w:rPr>
        <w:t>”</w:t>
      </w:r>
      <w:r w:rsidRPr="0027508B">
        <w:rPr>
          <w:rFonts w:ascii="Arial Narrow" w:hAnsi="Arial Narrow"/>
          <w:sz w:val="22"/>
        </w:rPr>
        <w:t xml:space="preserve"> and the warning </w:t>
      </w:r>
      <w:r w:rsidR="002F73EC" w:rsidRPr="0027508B">
        <w:rPr>
          <w:rFonts w:ascii="Arial Narrow" w:hAnsi="Arial Narrow"/>
          <w:sz w:val="22"/>
        </w:rPr>
        <w:t>“</w:t>
      </w:r>
      <w:r w:rsidRPr="0027508B">
        <w:rPr>
          <w:rFonts w:ascii="Arial Narrow" w:hAnsi="Arial Narrow"/>
          <w:sz w:val="22"/>
        </w:rPr>
        <w:t>DO NOT OPEN AT THE SAME TIME AS THE TECHNICAL PROPOSAL</w:t>
      </w:r>
      <w:r w:rsidR="002F73EC" w:rsidRPr="0027508B">
        <w:rPr>
          <w:rFonts w:ascii="Arial Narrow" w:hAnsi="Arial Narrow"/>
          <w:sz w:val="22"/>
        </w:rPr>
        <w:t>”</w:t>
      </w:r>
      <w:r w:rsidRPr="0027508B">
        <w:rPr>
          <w:rFonts w:ascii="Arial Narrow" w:hAnsi="Arial Narrow"/>
          <w:sz w:val="22"/>
        </w:rPr>
        <w:t xml:space="preserve">. The Candidates shall then place these three separate sealed envelopes in a single sealed envelope, which shall bear the address of the place of submission of the bids and the information indicated in the </w:t>
      </w:r>
      <w:r w:rsidR="002B6F28" w:rsidRPr="0027508B">
        <w:rPr>
          <w:rFonts w:ascii="Arial Narrow" w:hAnsi="Arial Narrow"/>
          <w:sz w:val="22"/>
        </w:rPr>
        <w:t>SRCT</w:t>
      </w:r>
      <w:r w:rsidRPr="0027508B">
        <w:rPr>
          <w:rFonts w:ascii="Arial Narrow" w:hAnsi="Arial Narrow"/>
          <w:sz w:val="22"/>
        </w:rPr>
        <w:t xml:space="preserve">, as well as the </w:t>
      </w:r>
      <w:r w:rsidR="00634E6F">
        <w:rPr>
          <w:rFonts w:ascii="Arial Narrow" w:hAnsi="Arial Narrow"/>
          <w:sz w:val="22"/>
        </w:rPr>
        <w:t>indication</w:t>
      </w:r>
      <w:r w:rsidRPr="0027508B">
        <w:rPr>
          <w:rFonts w:ascii="Arial Narrow" w:hAnsi="Arial Narrow"/>
          <w:sz w:val="22"/>
        </w:rPr>
        <w:t xml:space="preserve"> </w:t>
      </w:r>
      <w:r w:rsidR="002F73EC" w:rsidRPr="0027508B">
        <w:rPr>
          <w:rFonts w:ascii="Arial Narrow" w:hAnsi="Arial Narrow"/>
          <w:sz w:val="22"/>
        </w:rPr>
        <w:t>“</w:t>
      </w:r>
      <w:r w:rsidRPr="0027508B">
        <w:rPr>
          <w:rFonts w:ascii="Arial Narrow" w:hAnsi="Arial Narrow"/>
          <w:sz w:val="22"/>
        </w:rPr>
        <w:t>TO BE OPENED ONLY AT THE BID OPENING SESSION</w:t>
      </w:r>
      <w:r w:rsidR="002F73EC" w:rsidRPr="0027508B">
        <w:rPr>
          <w:rFonts w:ascii="Arial Narrow" w:hAnsi="Arial Narrow"/>
          <w:sz w:val="22"/>
        </w:rPr>
        <w:t>”</w:t>
      </w:r>
      <w:r w:rsidRPr="0027508B">
        <w:rPr>
          <w:rFonts w:ascii="Arial Narrow" w:hAnsi="Arial Narrow"/>
          <w:sz w:val="22"/>
        </w:rPr>
        <w:t>.</w:t>
      </w:r>
    </w:p>
    <w:p w14:paraId="05D8D7A7" w14:textId="7ACA87E7" w:rsidR="001B1E64" w:rsidRPr="0027508B" w:rsidRDefault="001B1E64" w:rsidP="00637A7D">
      <w:pPr>
        <w:widowControl w:val="0"/>
        <w:autoSpaceDE w:val="0"/>
        <w:spacing w:line="360" w:lineRule="auto"/>
        <w:jc w:val="both"/>
        <w:rPr>
          <w:rFonts w:ascii="Arial Narrow" w:hAnsi="Arial Narrow" w:cs="Arial"/>
        </w:rPr>
      </w:pPr>
      <w:r w:rsidRPr="0027508B">
        <w:rPr>
          <w:rFonts w:ascii="Arial Narrow" w:hAnsi="Arial Narrow"/>
        </w:rPr>
        <w:t xml:space="preserve">The individual parts of each volume shall be numbered in the order of the </w:t>
      </w:r>
      <w:r w:rsidR="002B6F28" w:rsidRPr="0027508B">
        <w:rPr>
          <w:rFonts w:ascii="Arial Narrow" w:hAnsi="Arial Narrow"/>
        </w:rPr>
        <w:t>SRCT</w:t>
      </w:r>
      <w:r w:rsidRPr="0027508B">
        <w:rPr>
          <w:rFonts w:ascii="Arial Narrow" w:hAnsi="Arial Narrow"/>
        </w:rPr>
        <w:t xml:space="preserve"> and separated by a coloured </w:t>
      </w:r>
      <w:r w:rsidRPr="00634E6F">
        <w:rPr>
          <w:rFonts w:ascii="Arial Narrow" w:hAnsi="Arial Narrow"/>
        </w:rPr>
        <w:t>divider</w:t>
      </w:r>
      <w:r w:rsidRPr="0027508B">
        <w:rPr>
          <w:rFonts w:ascii="Arial Narrow" w:hAnsi="Arial Narrow"/>
        </w:rPr>
        <w:t>.</w:t>
      </w:r>
    </w:p>
    <w:p w14:paraId="2AC5E270" w14:textId="56A69A13" w:rsidR="001B1E64" w:rsidRPr="0027508B" w:rsidRDefault="00DD0398" w:rsidP="00637A7D">
      <w:pPr>
        <w:widowControl w:val="0"/>
        <w:autoSpaceDE w:val="0"/>
        <w:spacing w:line="360" w:lineRule="auto"/>
        <w:jc w:val="both"/>
        <w:rPr>
          <w:rFonts w:ascii="Arial Narrow" w:hAnsi="Arial Narrow"/>
        </w:rPr>
      </w:pPr>
      <w:r w:rsidRPr="0027508B">
        <w:rPr>
          <w:rFonts w:ascii="Arial Narrow" w:hAnsi="Arial Narrow"/>
        </w:rPr>
        <w:t xml:space="preserve">18.2. </w:t>
      </w:r>
      <w:r w:rsidR="006C1700" w:rsidRPr="0027508B">
        <w:rPr>
          <w:rFonts w:ascii="Arial Narrow" w:hAnsi="Arial Narrow"/>
        </w:rPr>
        <w:t>Inter</w:t>
      </w:r>
      <w:r w:rsidR="006C1700">
        <w:rPr>
          <w:rFonts w:ascii="Arial Narrow" w:hAnsi="Arial Narrow"/>
        </w:rPr>
        <w:t>nal</w:t>
      </w:r>
      <w:r w:rsidRPr="0027508B">
        <w:rPr>
          <w:rFonts w:ascii="Arial Narrow" w:hAnsi="Arial Narrow"/>
        </w:rPr>
        <w:t xml:space="preserve"> and </w:t>
      </w:r>
      <w:r w:rsidR="006C1700">
        <w:rPr>
          <w:rFonts w:ascii="Arial Narrow" w:hAnsi="Arial Narrow"/>
        </w:rPr>
        <w:t>external</w:t>
      </w:r>
      <w:r w:rsidRPr="0027508B">
        <w:rPr>
          <w:rFonts w:ascii="Arial Narrow" w:hAnsi="Arial Narrow"/>
        </w:rPr>
        <w:t xml:space="preserve"> envelopes:</w:t>
      </w:r>
    </w:p>
    <w:p w14:paraId="262958B7" w14:textId="63DC5F7F" w:rsidR="001B1E64" w:rsidRPr="0027508B" w:rsidRDefault="001B1E64" w:rsidP="00637A7D">
      <w:pPr>
        <w:widowControl w:val="0"/>
        <w:autoSpaceDE w:val="0"/>
        <w:spacing w:line="360" w:lineRule="auto"/>
        <w:jc w:val="both"/>
        <w:rPr>
          <w:rFonts w:ascii="Arial Narrow" w:hAnsi="Arial Narrow"/>
        </w:rPr>
      </w:pPr>
      <w:r w:rsidRPr="0027508B">
        <w:rPr>
          <w:rFonts w:ascii="Arial Narrow" w:hAnsi="Arial Narrow"/>
        </w:rPr>
        <w:t xml:space="preserve">a. Shall be addressed to the </w:t>
      </w:r>
      <w:r w:rsidR="00BD280C" w:rsidRPr="0027508B">
        <w:rPr>
          <w:rFonts w:ascii="Arial Narrow" w:hAnsi="Arial Narrow"/>
        </w:rPr>
        <w:t>Project Owner</w:t>
      </w:r>
      <w:r w:rsidRPr="0027508B">
        <w:rPr>
          <w:rFonts w:ascii="Arial Narrow" w:hAnsi="Arial Narrow"/>
        </w:rPr>
        <w:t xml:space="preserve"> or the </w:t>
      </w:r>
      <w:r w:rsidR="00EB2528" w:rsidRPr="0027508B">
        <w:rPr>
          <w:rFonts w:ascii="Arial Narrow" w:hAnsi="Arial Narrow"/>
        </w:rPr>
        <w:t>D</w:t>
      </w:r>
      <w:r w:rsidRPr="0027508B">
        <w:rPr>
          <w:rFonts w:ascii="Arial Narrow" w:hAnsi="Arial Narrow"/>
        </w:rPr>
        <w:t xml:space="preserve">elegated </w:t>
      </w:r>
      <w:r w:rsidR="00BD280C" w:rsidRPr="0027508B">
        <w:rPr>
          <w:rFonts w:ascii="Arial Narrow" w:hAnsi="Arial Narrow"/>
        </w:rPr>
        <w:t>Project Owner</w:t>
      </w:r>
      <w:r w:rsidRPr="0027508B">
        <w:rPr>
          <w:rFonts w:ascii="Arial Narrow" w:hAnsi="Arial Narrow"/>
        </w:rPr>
        <w:t xml:space="preserve"> at the address indicated in the Special </w:t>
      </w:r>
      <w:r w:rsidR="001A186F" w:rsidRPr="0027508B">
        <w:rPr>
          <w:rFonts w:ascii="Arial Narrow" w:hAnsi="Arial Narrow"/>
        </w:rPr>
        <w:t>R</w:t>
      </w:r>
      <w:r w:rsidR="00634E6F">
        <w:rPr>
          <w:rFonts w:ascii="Arial Narrow" w:hAnsi="Arial Narrow"/>
        </w:rPr>
        <w:t xml:space="preserve">egulations of the </w:t>
      </w:r>
      <w:r w:rsidR="00EB2528" w:rsidRPr="0027508B">
        <w:rPr>
          <w:rFonts w:ascii="Arial Narrow" w:hAnsi="Arial Narrow"/>
        </w:rPr>
        <w:t>Call for</w:t>
      </w:r>
      <w:r w:rsidR="001A186F" w:rsidRPr="0027508B">
        <w:rPr>
          <w:rFonts w:ascii="Arial Narrow" w:hAnsi="Arial Narrow"/>
        </w:rPr>
        <w:t xml:space="preserve"> Tender</w:t>
      </w:r>
      <w:r w:rsidR="00634E6F">
        <w:rPr>
          <w:rFonts w:ascii="Arial Narrow" w:hAnsi="Arial Narrow"/>
        </w:rPr>
        <w:t>s</w:t>
      </w:r>
      <w:r w:rsidRPr="0027508B">
        <w:rPr>
          <w:rFonts w:ascii="Arial Narrow" w:hAnsi="Arial Narrow"/>
        </w:rPr>
        <w:t>;</w:t>
      </w:r>
    </w:p>
    <w:p w14:paraId="177B623D" w14:textId="404B12BB" w:rsidR="001B1E64" w:rsidRPr="0027508B" w:rsidRDefault="001B1E64" w:rsidP="00637A7D">
      <w:pPr>
        <w:widowControl w:val="0"/>
        <w:autoSpaceDE w:val="0"/>
        <w:spacing w:line="360" w:lineRule="auto"/>
        <w:jc w:val="both"/>
        <w:rPr>
          <w:rFonts w:ascii="Arial Narrow" w:hAnsi="Arial Narrow"/>
        </w:rPr>
      </w:pPr>
      <w:r w:rsidRPr="0027508B">
        <w:rPr>
          <w:rFonts w:ascii="Arial Narrow" w:hAnsi="Arial Narrow"/>
        </w:rPr>
        <w:t>b. Shall bear the name of the project and the subject and number of the tender notice indicated in the Special R</w:t>
      </w:r>
      <w:r w:rsidR="00634E6F">
        <w:rPr>
          <w:rFonts w:ascii="Arial Narrow" w:hAnsi="Arial Narrow"/>
        </w:rPr>
        <w:t xml:space="preserve">egulations of the </w:t>
      </w:r>
      <w:r w:rsidR="00EB2528" w:rsidRPr="0027508B">
        <w:rPr>
          <w:rFonts w:ascii="Arial Narrow" w:hAnsi="Arial Narrow"/>
        </w:rPr>
        <w:t xml:space="preserve">Call for </w:t>
      </w:r>
      <w:r w:rsidRPr="0027508B">
        <w:rPr>
          <w:rFonts w:ascii="Arial Narrow" w:hAnsi="Arial Narrow"/>
        </w:rPr>
        <w:t xml:space="preserve">Tenders, and the </w:t>
      </w:r>
      <w:r w:rsidR="00634E6F">
        <w:rPr>
          <w:rFonts w:ascii="Arial Narrow" w:hAnsi="Arial Narrow"/>
        </w:rPr>
        <w:t>indication</w:t>
      </w:r>
      <w:r w:rsidRPr="0027508B">
        <w:rPr>
          <w:rFonts w:ascii="Arial Narrow" w:hAnsi="Arial Narrow"/>
        </w:rPr>
        <w:t xml:space="preserve"> </w:t>
      </w:r>
      <w:r w:rsidR="007032C9" w:rsidRPr="0027508B">
        <w:rPr>
          <w:rFonts w:ascii="Arial Narrow" w:hAnsi="Arial Narrow"/>
        </w:rPr>
        <w:t>“</w:t>
      </w:r>
      <w:r w:rsidRPr="0027508B">
        <w:rPr>
          <w:rFonts w:ascii="Arial Narrow" w:hAnsi="Arial Narrow"/>
        </w:rPr>
        <w:t>TO BE OPENED ONLY AT THE BID OPENING SESSION</w:t>
      </w:r>
      <w:r w:rsidR="007032C9" w:rsidRPr="0027508B">
        <w:rPr>
          <w:rFonts w:ascii="Arial Narrow" w:hAnsi="Arial Narrow"/>
        </w:rPr>
        <w:t>”</w:t>
      </w:r>
      <w:r w:rsidRPr="0027508B">
        <w:rPr>
          <w:rFonts w:ascii="Arial Narrow" w:hAnsi="Arial Narrow"/>
        </w:rPr>
        <w:t>.</w:t>
      </w:r>
    </w:p>
    <w:p w14:paraId="58DBA1FC" w14:textId="4D97609A" w:rsidR="001B1E64" w:rsidRPr="0027508B" w:rsidRDefault="00DD0398" w:rsidP="00EB2528">
      <w:pPr>
        <w:widowControl w:val="0"/>
        <w:tabs>
          <w:tab w:val="left" w:pos="1780"/>
          <w:tab w:val="left" w:pos="2300"/>
          <w:tab w:val="left" w:pos="3100"/>
          <w:tab w:val="left" w:pos="3660"/>
          <w:tab w:val="left" w:pos="4940"/>
        </w:tabs>
        <w:autoSpaceDE w:val="0"/>
        <w:spacing w:line="360" w:lineRule="auto"/>
        <w:jc w:val="both"/>
        <w:rPr>
          <w:rFonts w:ascii="Arial Narrow" w:hAnsi="Arial Narrow"/>
        </w:rPr>
      </w:pPr>
      <w:r w:rsidRPr="0027508B">
        <w:rPr>
          <w:rFonts w:ascii="Arial Narrow" w:hAnsi="Arial Narrow"/>
        </w:rPr>
        <w:t>18.3. The in</w:t>
      </w:r>
      <w:r w:rsidR="00634E6F">
        <w:rPr>
          <w:rFonts w:ascii="Arial Narrow" w:hAnsi="Arial Narrow"/>
        </w:rPr>
        <w:t>ternal</w:t>
      </w:r>
      <w:r w:rsidRPr="0027508B">
        <w:rPr>
          <w:rFonts w:ascii="Arial Narrow" w:hAnsi="Arial Narrow"/>
        </w:rPr>
        <w:t xml:space="preserve"> envelopes shall also bear the name and address of the Bidder </w:t>
      </w:r>
      <w:r w:rsidR="00EB2528" w:rsidRPr="0027508B">
        <w:rPr>
          <w:rFonts w:ascii="Arial Narrow" w:hAnsi="Arial Narrow"/>
        </w:rPr>
        <w:t>to</w:t>
      </w:r>
      <w:r w:rsidRPr="0027508B">
        <w:rPr>
          <w:rFonts w:ascii="Arial Narrow" w:hAnsi="Arial Narrow"/>
        </w:rPr>
        <w:t xml:space="preserve"> enable the </w:t>
      </w:r>
      <w:r w:rsidR="00BD280C" w:rsidRPr="0027508B">
        <w:rPr>
          <w:rFonts w:ascii="Arial Narrow" w:hAnsi="Arial Narrow"/>
        </w:rPr>
        <w:t>Project Owner</w:t>
      </w:r>
      <w:r w:rsidRPr="0027508B">
        <w:rPr>
          <w:rFonts w:ascii="Arial Narrow" w:hAnsi="Arial Narrow"/>
        </w:rPr>
        <w:t xml:space="preserve"> or </w:t>
      </w:r>
      <w:r w:rsidR="007032C9" w:rsidRPr="0027508B">
        <w:rPr>
          <w:rFonts w:ascii="Arial Narrow" w:hAnsi="Arial Narrow"/>
        </w:rPr>
        <w:t>D</w:t>
      </w:r>
      <w:r w:rsidRPr="0027508B">
        <w:rPr>
          <w:rFonts w:ascii="Arial Narrow" w:hAnsi="Arial Narrow"/>
        </w:rPr>
        <w:t xml:space="preserve">elegated </w:t>
      </w:r>
      <w:r w:rsidR="00BD280C" w:rsidRPr="0027508B">
        <w:rPr>
          <w:rFonts w:ascii="Arial Narrow" w:hAnsi="Arial Narrow"/>
        </w:rPr>
        <w:t>Project Owner</w:t>
      </w:r>
      <w:r w:rsidRPr="0027508B">
        <w:rPr>
          <w:rFonts w:ascii="Arial Narrow" w:hAnsi="Arial Narrow"/>
        </w:rPr>
        <w:t xml:space="preserve"> to return the sealed bid if it is declared</w:t>
      </w:r>
      <w:r w:rsidR="00634E6F">
        <w:rPr>
          <w:rFonts w:ascii="Arial Narrow" w:hAnsi="Arial Narrow"/>
        </w:rPr>
        <w:t xml:space="preserve"> late offer</w:t>
      </w:r>
      <w:r w:rsidRPr="0027508B">
        <w:rPr>
          <w:rFonts w:ascii="Arial Narrow" w:hAnsi="Arial Narrow"/>
        </w:rPr>
        <w:t xml:space="preserve"> in accordance with Articles 20 and 21 of the </w:t>
      </w:r>
      <w:r w:rsidR="004271F2" w:rsidRPr="0027508B">
        <w:rPr>
          <w:rFonts w:ascii="Arial Narrow" w:hAnsi="Arial Narrow"/>
        </w:rPr>
        <w:t>GRCT</w:t>
      </w:r>
      <w:r w:rsidRPr="0027508B">
        <w:rPr>
          <w:rFonts w:ascii="Arial Narrow" w:hAnsi="Arial Narrow"/>
        </w:rPr>
        <w:t>.</w:t>
      </w:r>
    </w:p>
    <w:p w14:paraId="0A2F0D3A" w14:textId="4C0DF5CD" w:rsidR="001B1E64" w:rsidRPr="0027508B" w:rsidRDefault="00DD0398" w:rsidP="00EB2528">
      <w:pPr>
        <w:widowControl w:val="0"/>
        <w:autoSpaceDE w:val="0"/>
        <w:spacing w:line="360" w:lineRule="auto"/>
        <w:jc w:val="both"/>
        <w:rPr>
          <w:rFonts w:ascii="Arial Narrow" w:hAnsi="Arial Narrow"/>
        </w:rPr>
      </w:pPr>
      <w:r w:rsidRPr="0027508B">
        <w:rPr>
          <w:rFonts w:ascii="Arial Narrow" w:hAnsi="Arial Narrow"/>
        </w:rPr>
        <w:t xml:space="preserve">18.4. If the </w:t>
      </w:r>
      <w:r w:rsidR="006055E8">
        <w:rPr>
          <w:rFonts w:ascii="Arial Narrow" w:hAnsi="Arial Narrow"/>
        </w:rPr>
        <w:t xml:space="preserve">external </w:t>
      </w:r>
      <w:r w:rsidRPr="0027508B">
        <w:rPr>
          <w:rFonts w:ascii="Arial Narrow" w:hAnsi="Arial Narrow"/>
        </w:rPr>
        <w:t xml:space="preserve">envelope is not sealed and marked as described in Articles 18.1 and 18.2 above, the </w:t>
      </w:r>
      <w:r w:rsidR="00BD280C" w:rsidRPr="0027508B">
        <w:rPr>
          <w:rFonts w:ascii="Arial Narrow" w:hAnsi="Arial Narrow"/>
        </w:rPr>
        <w:t>Project Owner</w:t>
      </w:r>
      <w:r w:rsidRPr="0027508B">
        <w:rPr>
          <w:rFonts w:ascii="Arial Narrow" w:hAnsi="Arial Narrow"/>
        </w:rPr>
        <w:t xml:space="preserve"> or Delegated </w:t>
      </w:r>
      <w:r w:rsidR="00EB2528" w:rsidRPr="0027508B">
        <w:rPr>
          <w:rFonts w:ascii="Arial Narrow" w:hAnsi="Arial Narrow"/>
        </w:rPr>
        <w:t xml:space="preserve">Project </w:t>
      </w:r>
      <w:r w:rsidRPr="0027508B">
        <w:rPr>
          <w:rFonts w:ascii="Arial Narrow" w:hAnsi="Arial Narrow"/>
        </w:rPr>
        <w:t>Owner will not be responsible if the bid is missing or opened prematurely.</w:t>
      </w:r>
    </w:p>
    <w:p w14:paraId="0B71EABF" w14:textId="3F4E0D32" w:rsidR="005C2843" w:rsidRPr="0027508B" w:rsidRDefault="00E61ACF" w:rsidP="00637A7D">
      <w:pPr>
        <w:widowControl w:val="0"/>
        <w:autoSpaceDE w:val="0"/>
        <w:adjustRightInd w:val="0"/>
        <w:spacing w:line="360" w:lineRule="auto"/>
        <w:ind w:right="-15"/>
        <w:jc w:val="both"/>
        <w:rPr>
          <w:rFonts w:ascii="Arial Narrow" w:hAnsi="Arial Narrow" w:cs="Arial"/>
          <w:sz w:val="22"/>
          <w:szCs w:val="22"/>
        </w:rPr>
      </w:pPr>
      <w:r w:rsidRPr="0027508B">
        <w:rPr>
          <w:rFonts w:ascii="Arial Narrow" w:hAnsi="Arial Narrow"/>
        </w:rPr>
        <w:t xml:space="preserve">18.5 Within the context of the online </w:t>
      </w:r>
      <w:r w:rsidR="003C44F9" w:rsidRPr="0027508B">
        <w:rPr>
          <w:rFonts w:ascii="Arial Narrow" w:hAnsi="Arial Narrow"/>
        </w:rPr>
        <w:t>submission</w:t>
      </w:r>
      <w:r w:rsidRPr="0027508B">
        <w:rPr>
          <w:rFonts w:ascii="Arial Narrow" w:hAnsi="Arial Narrow"/>
        </w:rPr>
        <w:t xml:space="preserve">, the tender to be provided by the bidder comprises three electronic files corresponding to the three volumes of administrative, </w:t>
      </w:r>
      <w:r w:rsidR="00EB2528" w:rsidRPr="0027508B">
        <w:rPr>
          <w:rFonts w:ascii="Arial Narrow" w:hAnsi="Arial Narrow"/>
        </w:rPr>
        <w:t>technical,</w:t>
      </w:r>
      <w:r w:rsidRPr="0027508B">
        <w:rPr>
          <w:rFonts w:ascii="Arial Narrow" w:hAnsi="Arial Narrow"/>
        </w:rPr>
        <w:t xml:space="preserve"> and financial offers.</w:t>
      </w:r>
    </w:p>
    <w:p w14:paraId="454ACE15" w14:textId="2E329642" w:rsidR="005C2843" w:rsidRPr="0027508B" w:rsidRDefault="005C2843" w:rsidP="00637A7D">
      <w:pPr>
        <w:widowControl w:val="0"/>
        <w:autoSpaceDE w:val="0"/>
        <w:adjustRightInd w:val="0"/>
        <w:spacing w:line="360" w:lineRule="auto"/>
        <w:ind w:right="-15"/>
        <w:jc w:val="both"/>
        <w:rPr>
          <w:rFonts w:ascii="Arial Narrow" w:hAnsi="Arial Narrow" w:cs="Arial"/>
        </w:rPr>
      </w:pPr>
      <w:r w:rsidRPr="0027508B">
        <w:rPr>
          <w:rFonts w:ascii="Arial Narrow" w:hAnsi="Arial Narrow"/>
        </w:rPr>
        <w:t>Each file must explicitly bear a name that refers to the nature of its content (Administrative Offer, Technical Offer, Financial Offer).</w:t>
      </w:r>
    </w:p>
    <w:p w14:paraId="61D0C97A" w14:textId="42D27F0A" w:rsidR="005C2843" w:rsidRPr="0027508B" w:rsidRDefault="006055E8" w:rsidP="00637A7D">
      <w:pPr>
        <w:widowControl w:val="0"/>
        <w:autoSpaceDE w:val="0"/>
        <w:adjustRightInd w:val="0"/>
        <w:spacing w:line="360" w:lineRule="auto"/>
        <w:ind w:right="-15"/>
        <w:jc w:val="both"/>
        <w:rPr>
          <w:rFonts w:ascii="Arial Narrow" w:hAnsi="Arial Narrow" w:cs="Arial"/>
        </w:rPr>
      </w:pPr>
      <w:r>
        <w:rPr>
          <w:rFonts w:ascii="Arial Narrow" w:hAnsi="Arial Narrow"/>
        </w:rPr>
        <w:t>At the same time</w:t>
      </w:r>
      <w:r w:rsidR="005C2843" w:rsidRPr="0027508B">
        <w:rPr>
          <w:rFonts w:ascii="Arial Narrow" w:hAnsi="Arial Narrow"/>
        </w:rPr>
        <w:t xml:space="preserve"> with the electronic submission, bidders must send to the Contracting Authority or to the PO/DPO within the same time limit, a backup copy of their offer on a physical electronic medium (CD, DVD, USB key, etc.). This copy shall be sent by post or deposited at the premises of the Contracting Authority or the </w:t>
      </w:r>
      <w:r w:rsidR="00A3023D" w:rsidRPr="0027508B">
        <w:rPr>
          <w:rFonts w:ascii="Arial Narrow" w:hAnsi="Arial Narrow"/>
        </w:rPr>
        <w:t>P</w:t>
      </w:r>
      <w:r w:rsidR="005C2843" w:rsidRPr="0027508B">
        <w:rPr>
          <w:rFonts w:ascii="Arial Narrow" w:hAnsi="Arial Narrow"/>
        </w:rPr>
        <w:t>O/D</w:t>
      </w:r>
      <w:r w:rsidR="00A3023D" w:rsidRPr="0027508B">
        <w:rPr>
          <w:rFonts w:ascii="Arial Narrow" w:hAnsi="Arial Narrow"/>
        </w:rPr>
        <w:t>P</w:t>
      </w:r>
      <w:r w:rsidR="005C2843" w:rsidRPr="0027508B">
        <w:rPr>
          <w:rFonts w:ascii="Arial Narrow" w:hAnsi="Arial Narrow"/>
        </w:rPr>
        <w:t>O. This sealed envelope must be clearly and legibly marked "backup copy", as well as the consultation references.</w:t>
      </w:r>
    </w:p>
    <w:p w14:paraId="39132B40" w14:textId="7360B6A9" w:rsidR="00A3023D" w:rsidRPr="0027508B" w:rsidRDefault="00E61ACF" w:rsidP="000169BA">
      <w:pPr>
        <w:pStyle w:val="Paragraphedeliste"/>
        <w:widowControl w:val="0"/>
        <w:numPr>
          <w:ilvl w:val="1"/>
          <w:numId w:val="61"/>
        </w:numPr>
        <w:tabs>
          <w:tab w:val="left" w:pos="2420"/>
          <w:tab w:val="left" w:pos="2940"/>
          <w:tab w:val="left" w:pos="3320"/>
          <w:tab w:val="left" w:pos="4300"/>
        </w:tabs>
        <w:autoSpaceDE w:val="0"/>
        <w:spacing w:after="120" w:line="360" w:lineRule="auto"/>
        <w:jc w:val="both"/>
        <w:rPr>
          <w:rFonts w:ascii="Arial Narrow" w:hAnsi="Arial Narrow" w:cs="Arial"/>
        </w:rPr>
      </w:pPr>
      <w:r w:rsidRPr="0027508B">
        <w:rPr>
          <w:rFonts w:ascii="Arial Narrow" w:hAnsi="Arial Narrow"/>
        </w:rPr>
        <w:t>The constituent elements of the bidder's online or offline Offer must be the same for a given consultation</w:t>
      </w:r>
      <w:r w:rsidR="0063470B" w:rsidRPr="0027508B">
        <w:rPr>
          <w:rFonts w:ascii="Arial Narrow" w:hAnsi="Arial Narrow"/>
        </w:rPr>
        <w:t>.</w:t>
      </w:r>
    </w:p>
    <w:p w14:paraId="16C8C077" w14:textId="77777777" w:rsidR="00E47ECF" w:rsidRDefault="00E47ECF" w:rsidP="00A3023D">
      <w:pPr>
        <w:widowControl w:val="0"/>
        <w:tabs>
          <w:tab w:val="left" w:pos="2420"/>
          <w:tab w:val="left" w:pos="2940"/>
          <w:tab w:val="left" w:pos="3320"/>
          <w:tab w:val="left" w:pos="4300"/>
        </w:tabs>
        <w:autoSpaceDE w:val="0"/>
        <w:spacing w:after="120" w:line="360" w:lineRule="auto"/>
        <w:jc w:val="both"/>
        <w:rPr>
          <w:rFonts w:ascii="Arial Narrow" w:hAnsi="Arial Narrow"/>
          <w:b/>
        </w:rPr>
      </w:pPr>
    </w:p>
    <w:p w14:paraId="239E3B65" w14:textId="77777777" w:rsidR="00E47ECF" w:rsidRDefault="00E47ECF" w:rsidP="00A3023D">
      <w:pPr>
        <w:widowControl w:val="0"/>
        <w:tabs>
          <w:tab w:val="left" w:pos="2420"/>
          <w:tab w:val="left" w:pos="2940"/>
          <w:tab w:val="left" w:pos="3320"/>
          <w:tab w:val="left" w:pos="4300"/>
        </w:tabs>
        <w:autoSpaceDE w:val="0"/>
        <w:spacing w:after="120" w:line="360" w:lineRule="auto"/>
        <w:jc w:val="both"/>
        <w:rPr>
          <w:rFonts w:ascii="Arial Narrow" w:hAnsi="Arial Narrow"/>
          <w:b/>
        </w:rPr>
      </w:pPr>
    </w:p>
    <w:p w14:paraId="082F42A2" w14:textId="5EC76C9A" w:rsidR="008F7AAC" w:rsidRPr="0027508B" w:rsidRDefault="00A3023D" w:rsidP="00A3023D">
      <w:pPr>
        <w:widowControl w:val="0"/>
        <w:tabs>
          <w:tab w:val="left" w:pos="2420"/>
          <w:tab w:val="left" w:pos="2940"/>
          <w:tab w:val="left" w:pos="3320"/>
          <w:tab w:val="left" w:pos="4300"/>
        </w:tabs>
        <w:autoSpaceDE w:val="0"/>
        <w:spacing w:after="120" w:line="360" w:lineRule="auto"/>
        <w:jc w:val="both"/>
        <w:rPr>
          <w:rFonts w:ascii="Arial Narrow" w:hAnsi="Arial Narrow" w:cs="Arial"/>
          <w:sz w:val="22"/>
          <w:szCs w:val="22"/>
        </w:rPr>
      </w:pPr>
      <w:r w:rsidRPr="0027508B">
        <w:rPr>
          <w:rFonts w:ascii="Arial Narrow" w:hAnsi="Arial Narrow"/>
          <w:b/>
        </w:rPr>
        <w:lastRenderedPageBreak/>
        <w:t xml:space="preserve">Article 19- </w:t>
      </w:r>
      <w:r w:rsidR="008F7AAC" w:rsidRPr="0027508B">
        <w:rPr>
          <w:rFonts w:ascii="Arial Narrow" w:hAnsi="Arial Narrow"/>
          <w:b/>
        </w:rPr>
        <w:t>D</w:t>
      </w:r>
      <w:r w:rsidR="00135206">
        <w:rPr>
          <w:rFonts w:ascii="Arial Narrow" w:hAnsi="Arial Narrow"/>
          <w:b/>
        </w:rPr>
        <w:t>ate and time limits</w:t>
      </w:r>
      <w:r w:rsidR="008F7AAC" w:rsidRPr="0027508B">
        <w:rPr>
          <w:rFonts w:ascii="Arial Narrow" w:hAnsi="Arial Narrow"/>
          <w:b/>
        </w:rPr>
        <w:t xml:space="preserve"> for </w:t>
      </w:r>
      <w:r w:rsidR="00B4220D">
        <w:rPr>
          <w:rFonts w:ascii="Arial Narrow" w:hAnsi="Arial Narrow"/>
          <w:b/>
        </w:rPr>
        <w:t xml:space="preserve">the </w:t>
      </w:r>
      <w:r w:rsidR="008F7AAC" w:rsidRPr="0027508B">
        <w:rPr>
          <w:rFonts w:ascii="Arial Narrow" w:hAnsi="Arial Narrow"/>
          <w:b/>
        </w:rPr>
        <w:t xml:space="preserve">submission of bids and </w:t>
      </w:r>
      <w:r w:rsidR="00135206">
        <w:rPr>
          <w:rFonts w:ascii="Arial Narrow" w:hAnsi="Arial Narrow"/>
          <w:b/>
        </w:rPr>
        <w:t>method</w:t>
      </w:r>
      <w:r w:rsidR="008F7AAC" w:rsidRPr="0027508B">
        <w:rPr>
          <w:rFonts w:ascii="Arial Narrow" w:hAnsi="Arial Narrow"/>
          <w:b/>
        </w:rPr>
        <w:t xml:space="preserve"> of submission</w:t>
      </w:r>
    </w:p>
    <w:p w14:paraId="181BEF89" w14:textId="0B3FF7B4" w:rsidR="008F7AAC" w:rsidRPr="0027508B" w:rsidRDefault="00A3023D" w:rsidP="00637A7D">
      <w:pPr>
        <w:widowControl w:val="0"/>
        <w:autoSpaceDE w:val="0"/>
        <w:spacing w:line="360" w:lineRule="auto"/>
        <w:jc w:val="both"/>
        <w:rPr>
          <w:rFonts w:ascii="Arial Narrow" w:hAnsi="Arial Narrow" w:cs="Arial"/>
          <w:b/>
          <w:bCs/>
        </w:rPr>
      </w:pPr>
      <w:r w:rsidRPr="0027508B">
        <w:rPr>
          <w:rFonts w:ascii="Arial Narrow" w:hAnsi="Arial Narrow" w:cs="Arial"/>
          <w:b/>
          <w:bCs/>
        </w:rPr>
        <w:t>19.1- Date, time limits for the submission of bids</w:t>
      </w:r>
    </w:p>
    <w:p w14:paraId="02C11478" w14:textId="3F56390D" w:rsidR="008F7AAC" w:rsidRPr="0027508B" w:rsidRDefault="00E61ACF" w:rsidP="00EF3E39">
      <w:pPr>
        <w:pStyle w:val="Paragraphedeliste"/>
        <w:widowControl w:val="0"/>
        <w:autoSpaceDE w:val="0"/>
        <w:spacing w:line="360" w:lineRule="auto"/>
        <w:ind w:left="709"/>
        <w:jc w:val="both"/>
        <w:rPr>
          <w:rFonts w:ascii="Arial Narrow" w:hAnsi="Arial Narrow" w:cs="Arial"/>
        </w:rPr>
      </w:pPr>
      <w:r w:rsidRPr="0027508B">
        <w:rPr>
          <w:rFonts w:ascii="Arial Narrow" w:hAnsi="Arial Narrow"/>
        </w:rPr>
        <w:t xml:space="preserve">a. Bids must be received by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through </w:t>
      </w:r>
      <w:r w:rsidR="00DD637C">
        <w:rPr>
          <w:rFonts w:ascii="Arial Narrow" w:hAnsi="Arial Narrow"/>
        </w:rPr>
        <w:t>their</w:t>
      </w:r>
      <w:r w:rsidRPr="0027508B">
        <w:rPr>
          <w:rFonts w:ascii="Arial Narrow" w:hAnsi="Arial Narrow"/>
        </w:rPr>
        <w:t xml:space="preserve"> internal</w:t>
      </w:r>
      <w:r w:rsidR="00EF3E39" w:rsidRPr="0027508B">
        <w:rPr>
          <w:rFonts w:ascii="Arial Narrow" w:hAnsi="Arial Narrow"/>
        </w:rPr>
        <w:t xml:space="preserve"> </w:t>
      </w:r>
      <w:r w:rsidR="00DD637C">
        <w:rPr>
          <w:rFonts w:ascii="Arial Narrow" w:hAnsi="Arial Narrow"/>
        </w:rPr>
        <w:t xml:space="preserve">public contracts </w:t>
      </w:r>
      <w:r w:rsidRPr="0027508B">
        <w:rPr>
          <w:rFonts w:ascii="Arial Narrow" w:hAnsi="Arial Narrow"/>
        </w:rPr>
        <w:t xml:space="preserve">administrative management </w:t>
      </w:r>
      <w:r w:rsidR="00DD637C">
        <w:rPr>
          <w:rFonts w:ascii="Arial Narrow" w:hAnsi="Arial Narrow"/>
        </w:rPr>
        <w:t xml:space="preserve">entity </w:t>
      </w:r>
      <w:r w:rsidRPr="0027508B">
        <w:rPr>
          <w:rFonts w:ascii="Arial Narrow" w:hAnsi="Arial Narrow"/>
        </w:rPr>
        <w:t xml:space="preserve">at the address specified in </w:t>
      </w:r>
      <w:r w:rsidR="00DD637C">
        <w:rPr>
          <w:rFonts w:ascii="Arial Narrow" w:hAnsi="Arial Narrow"/>
        </w:rPr>
        <w:t>A</w:t>
      </w:r>
      <w:r w:rsidRPr="0027508B">
        <w:rPr>
          <w:rFonts w:ascii="Arial Narrow" w:hAnsi="Arial Narrow"/>
        </w:rPr>
        <w:t xml:space="preserve">rticle 18 (2) of the </w:t>
      </w:r>
      <w:r w:rsidR="002B6F28" w:rsidRPr="0027508B">
        <w:rPr>
          <w:rFonts w:ascii="Arial Narrow" w:hAnsi="Arial Narrow"/>
        </w:rPr>
        <w:t>SRCT</w:t>
      </w:r>
      <w:r w:rsidRPr="0027508B">
        <w:rPr>
          <w:rFonts w:ascii="Arial Narrow" w:hAnsi="Arial Narrow"/>
        </w:rPr>
        <w:t xml:space="preserve"> no later than the date and time specified in the Speci</w:t>
      </w:r>
      <w:r w:rsidR="00625B1B" w:rsidRPr="0027508B">
        <w:rPr>
          <w:rFonts w:ascii="Arial Narrow" w:hAnsi="Arial Narrow"/>
        </w:rPr>
        <w:t>al R</w:t>
      </w:r>
      <w:r w:rsidR="00DD637C">
        <w:rPr>
          <w:rFonts w:ascii="Arial Narrow" w:hAnsi="Arial Narrow"/>
        </w:rPr>
        <w:t>egulations of the</w:t>
      </w:r>
      <w:r w:rsidR="00730BFB" w:rsidRPr="0027508B">
        <w:rPr>
          <w:rFonts w:ascii="Arial Narrow" w:hAnsi="Arial Narrow"/>
        </w:rPr>
        <w:t xml:space="preserve"> Call for</w:t>
      </w:r>
      <w:r w:rsidR="00625B1B" w:rsidRPr="0027508B">
        <w:rPr>
          <w:rFonts w:ascii="Arial Narrow" w:hAnsi="Arial Narrow"/>
        </w:rPr>
        <w:t xml:space="preserve"> </w:t>
      </w:r>
      <w:r w:rsidRPr="0027508B">
        <w:rPr>
          <w:rFonts w:ascii="Arial Narrow" w:hAnsi="Arial Narrow"/>
        </w:rPr>
        <w:t>Tenders.</w:t>
      </w:r>
    </w:p>
    <w:p w14:paraId="443AEDD3" w14:textId="6A7FECE8" w:rsidR="00E61ACF" w:rsidRPr="0027508B" w:rsidRDefault="00E61ACF" w:rsidP="00637A7D">
      <w:pPr>
        <w:pStyle w:val="Paragraphedeliste"/>
        <w:widowControl w:val="0"/>
        <w:autoSpaceDE w:val="0"/>
        <w:adjustRightInd w:val="0"/>
        <w:spacing w:line="360" w:lineRule="auto"/>
        <w:ind w:right="-15"/>
        <w:jc w:val="both"/>
        <w:rPr>
          <w:rFonts w:ascii="Arial Narrow" w:hAnsi="Arial Narrow" w:cs="Arial"/>
        </w:rPr>
      </w:pPr>
      <w:r w:rsidRPr="0027508B">
        <w:rPr>
          <w:rFonts w:ascii="Arial Narrow" w:hAnsi="Arial Narrow"/>
        </w:rPr>
        <w:t>b</w:t>
      </w:r>
      <w:r w:rsidR="00EF3E39" w:rsidRPr="0027508B">
        <w:rPr>
          <w:rFonts w:ascii="Arial Narrow" w:hAnsi="Arial Narrow"/>
        </w:rPr>
        <w:t xml:space="preserve">. </w:t>
      </w:r>
      <w:r w:rsidRPr="0027508B">
        <w:rPr>
          <w:rFonts w:ascii="Arial Narrow" w:hAnsi="Arial Narrow"/>
        </w:rPr>
        <w:t xml:space="preserve">The date and time of receipt of online bids are automatically recorded by the </w:t>
      </w:r>
      <w:r w:rsidR="002C7C62" w:rsidRPr="0027508B">
        <w:rPr>
          <w:rFonts w:ascii="Arial Narrow" w:hAnsi="Arial Narrow"/>
        </w:rPr>
        <w:t>dematerialization</w:t>
      </w:r>
      <w:r w:rsidRPr="0027508B">
        <w:rPr>
          <w:rFonts w:ascii="Arial Narrow" w:hAnsi="Arial Narrow"/>
        </w:rPr>
        <w:t xml:space="preserve"> platform through a time-stamping mechanism. Only the date and time of COLEPS or any other electronic means of communication indicated by the </w:t>
      </w:r>
      <w:r w:rsidR="00BD280C" w:rsidRPr="0027508B">
        <w:rPr>
          <w:rFonts w:ascii="Arial Narrow" w:hAnsi="Arial Narrow"/>
        </w:rPr>
        <w:t>Project Owner</w:t>
      </w:r>
      <w:r w:rsidRPr="0027508B">
        <w:rPr>
          <w:rFonts w:ascii="Arial Narrow" w:hAnsi="Arial Narrow"/>
        </w:rPr>
        <w:t xml:space="preserve"> are authentic. </w:t>
      </w:r>
    </w:p>
    <w:p w14:paraId="0C361B9E" w14:textId="77777777" w:rsidR="00DD637C" w:rsidRDefault="002C7C62" w:rsidP="002C7C62">
      <w:pPr>
        <w:pStyle w:val="Paragraphedeliste"/>
        <w:widowControl w:val="0"/>
        <w:autoSpaceDE w:val="0"/>
        <w:adjustRightInd w:val="0"/>
        <w:spacing w:line="360" w:lineRule="auto"/>
        <w:ind w:right="-15"/>
        <w:jc w:val="both"/>
        <w:rPr>
          <w:rFonts w:ascii="Arial Narrow" w:hAnsi="Arial Narrow"/>
        </w:rPr>
      </w:pPr>
      <w:r w:rsidRPr="0027508B">
        <w:rPr>
          <w:rFonts w:ascii="Arial Narrow" w:hAnsi="Arial Narrow"/>
        </w:rPr>
        <w:t xml:space="preserve">c. </w:t>
      </w:r>
      <w:r w:rsidR="00E61ACF" w:rsidRPr="0027508B">
        <w:rPr>
          <w:rFonts w:ascii="Arial Narrow" w:hAnsi="Arial Narrow"/>
        </w:rPr>
        <w:t>For time stamping, the reference time zone is local time (GMT/UTC + 1).</w:t>
      </w:r>
      <w:r w:rsidRPr="0027508B">
        <w:rPr>
          <w:rFonts w:ascii="Arial Narrow" w:hAnsi="Arial Narrow"/>
        </w:rPr>
        <w:t xml:space="preserve"> </w:t>
      </w:r>
      <w:r w:rsidR="00E61ACF" w:rsidRPr="0027508B">
        <w:rPr>
          <w:rFonts w:ascii="Arial Narrow" w:hAnsi="Arial Narrow"/>
        </w:rPr>
        <w:t>This time is visible on the submission page.</w:t>
      </w:r>
      <w:r w:rsidRPr="0027508B">
        <w:rPr>
          <w:rFonts w:ascii="Arial Narrow" w:hAnsi="Arial Narrow"/>
        </w:rPr>
        <w:t xml:space="preserve"> </w:t>
      </w:r>
    </w:p>
    <w:p w14:paraId="05A4950F" w14:textId="1816BED7" w:rsidR="008F7AAC" w:rsidRPr="0027508B" w:rsidRDefault="002C7C62" w:rsidP="002C7C62">
      <w:pPr>
        <w:pStyle w:val="Paragraphedeliste"/>
        <w:widowControl w:val="0"/>
        <w:autoSpaceDE w:val="0"/>
        <w:adjustRightInd w:val="0"/>
        <w:spacing w:line="360" w:lineRule="auto"/>
        <w:ind w:right="-15"/>
        <w:jc w:val="both"/>
        <w:rPr>
          <w:rFonts w:ascii="Arial Narrow" w:hAnsi="Arial Narrow"/>
        </w:rPr>
      </w:pPr>
      <w:r w:rsidRPr="0027508B">
        <w:rPr>
          <w:rFonts w:ascii="Arial Narrow" w:hAnsi="Arial Narrow"/>
        </w:rPr>
        <w:t xml:space="preserve">d. </w:t>
      </w:r>
      <w:r w:rsidR="008F7AAC" w:rsidRPr="0027508B">
        <w:rPr>
          <w:rFonts w:ascii="Arial Narrow" w:hAnsi="Arial Narrow"/>
        </w:rPr>
        <w:t xml:space="preserve">The </w:t>
      </w:r>
      <w:r w:rsidR="00BD280C" w:rsidRPr="0027508B">
        <w:rPr>
          <w:rFonts w:ascii="Arial Narrow" w:hAnsi="Arial Narrow"/>
        </w:rPr>
        <w:t>Project Owner</w:t>
      </w:r>
      <w:r w:rsidR="008F7AAC" w:rsidRPr="0027508B">
        <w:rPr>
          <w:rFonts w:ascii="Arial Narrow" w:hAnsi="Arial Narrow"/>
        </w:rPr>
        <w:t xml:space="preserve"> or </w:t>
      </w:r>
      <w:r w:rsidR="00DD637C">
        <w:rPr>
          <w:rFonts w:ascii="Arial Narrow" w:hAnsi="Arial Narrow"/>
        </w:rPr>
        <w:t>D</w:t>
      </w:r>
      <w:r w:rsidR="008F7AAC" w:rsidRPr="0027508B">
        <w:rPr>
          <w:rFonts w:ascii="Arial Narrow" w:hAnsi="Arial Narrow"/>
        </w:rPr>
        <w:t xml:space="preserve">elegated </w:t>
      </w:r>
      <w:r w:rsidR="00BD280C" w:rsidRPr="0027508B">
        <w:rPr>
          <w:rFonts w:ascii="Arial Narrow" w:hAnsi="Arial Narrow"/>
        </w:rPr>
        <w:t>Project Owner</w:t>
      </w:r>
      <w:r w:rsidR="008F7AAC" w:rsidRPr="0027508B">
        <w:rPr>
          <w:rFonts w:ascii="Arial Narrow" w:hAnsi="Arial Narrow"/>
        </w:rPr>
        <w:t xml:space="preserve"> may, at </w:t>
      </w:r>
      <w:r w:rsidRPr="0027508B">
        <w:rPr>
          <w:rFonts w:ascii="Arial Narrow" w:hAnsi="Arial Narrow"/>
        </w:rPr>
        <w:t>his</w:t>
      </w:r>
      <w:r w:rsidR="008F7AAC" w:rsidRPr="0027508B">
        <w:rPr>
          <w:rFonts w:ascii="Arial Narrow" w:hAnsi="Arial Narrow"/>
        </w:rPr>
        <w:t xml:space="preserve"> discretion, extend the deadline </w:t>
      </w:r>
      <w:r w:rsidR="00DD637C">
        <w:rPr>
          <w:rFonts w:ascii="Arial Narrow" w:hAnsi="Arial Narrow"/>
        </w:rPr>
        <w:t xml:space="preserve">set </w:t>
      </w:r>
      <w:r w:rsidR="008F7AAC" w:rsidRPr="0027508B">
        <w:rPr>
          <w:rFonts w:ascii="Arial Narrow" w:hAnsi="Arial Narrow"/>
        </w:rPr>
        <w:t xml:space="preserve">for submission of bids by issuing an addendum in accordance with the provisions of Article 8 of the </w:t>
      </w:r>
      <w:r w:rsidR="002B6F28" w:rsidRPr="0027508B">
        <w:rPr>
          <w:rFonts w:ascii="Arial Narrow" w:hAnsi="Arial Narrow"/>
        </w:rPr>
        <w:t>SRCT</w:t>
      </w:r>
      <w:r w:rsidR="008F7AAC" w:rsidRPr="0027508B">
        <w:rPr>
          <w:rFonts w:ascii="Arial Narrow" w:hAnsi="Arial Narrow"/>
        </w:rPr>
        <w:t xml:space="preserve">. In this case, all rights and obligations of the </w:t>
      </w:r>
      <w:r w:rsidR="00BD280C" w:rsidRPr="0027508B">
        <w:rPr>
          <w:rFonts w:ascii="Arial Narrow" w:hAnsi="Arial Narrow"/>
        </w:rPr>
        <w:t>Project Owner</w:t>
      </w:r>
      <w:r w:rsidR="008F7AAC" w:rsidRPr="0027508B">
        <w:rPr>
          <w:rFonts w:ascii="Arial Narrow" w:hAnsi="Arial Narrow"/>
        </w:rPr>
        <w:t xml:space="preserve"> or Delegated </w:t>
      </w:r>
      <w:r w:rsidR="00BD280C" w:rsidRPr="0027508B">
        <w:rPr>
          <w:rFonts w:ascii="Arial Narrow" w:hAnsi="Arial Narrow"/>
        </w:rPr>
        <w:t>Project Owner</w:t>
      </w:r>
      <w:r w:rsidR="008F7AAC" w:rsidRPr="0027508B">
        <w:rPr>
          <w:rFonts w:ascii="Arial Narrow" w:hAnsi="Arial Narrow"/>
        </w:rPr>
        <w:t xml:space="preserve"> and Bidders previously governed by the original deadline will be governed by the new deadline.</w:t>
      </w:r>
    </w:p>
    <w:p w14:paraId="433CF757" w14:textId="50652B2F" w:rsidR="00C927C7" w:rsidRPr="0027508B" w:rsidRDefault="00E61ACF" w:rsidP="008D6772">
      <w:pPr>
        <w:widowControl w:val="0"/>
        <w:autoSpaceDE w:val="0"/>
        <w:adjustRightInd w:val="0"/>
        <w:spacing w:line="360" w:lineRule="auto"/>
        <w:ind w:right="-20"/>
        <w:jc w:val="both"/>
        <w:rPr>
          <w:rFonts w:ascii="Arial Narrow" w:hAnsi="Arial Narrow" w:cs="Arial"/>
        </w:rPr>
      </w:pPr>
      <w:r w:rsidRPr="0027508B">
        <w:rPr>
          <w:rFonts w:ascii="Arial Narrow" w:hAnsi="Arial Narrow"/>
        </w:rPr>
        <w:t xml:space="preserve">19.3 Bids submitted by electronic means </w:t>
      </w:r>
      <w:r w:rsidR="00A2580C">
        <w:rPr>
          <w:rFonts w:ascii="Arial Narrow" w:hAnsi="Arial Narrow"/>
        </w:rPr>
        <w:t xml:space="preserve">shall be evidenced by </w:t>
      </w:r>
      <w:r w:rsidRPr="0027508B">
        <w:rPr>
          <w:rFonts w:ascii="Arial Narrow" w:hAnsi="Arial Narrow"/>
        </w:rPr>
        <w:t>acknowledge</w:t>
      </w:r>
      <w:r w:rsidR="00A2580C">
        <w:rPr>
          <w:rFonts w:ascii="Arial Narrow" w:hAnsi="Arial Narrow"/>
        </w:rPr>
        <w:t xml:space="preserve">ment of receipt indicating </w:t>
      </w:r>
      <w:r w:rsidRPr="0027508B">
        <w:rPr>
          <w:rFonts w:ascii="Arial Narrow" w:hAnsi="Arial Narrow"/>
        </w:rPr>
        <w:t xml:space="preserve">the date and time of receipt </w:t>
      </w:r>
      <w:r w:rsidR="00A2580C">
        <w:rPr>
          <w:rFonts w:ascii="Arial Narrow" w:hAnsi="Arial Narrow"/>
        </w:rPr>
        <w:t>as well as</w:t>
      </w:r>
      <w:r w:rsidRPr="0027508B">
        <w:rPr>
          <w:rFonts w:ascii="Arial Narrow" w:hAnsi="Arial Narrow"/>
        </w:rPr>
        <w:t xml:space="preserve"> the reference</w:t>
      </w:r>
      <w:r w:rsidR="00A2580C">
        <w:rPr>
          <w:rFonts w:ascii="Arial Narrow" w:hAnsi="Arial Narrow"/>
        </w:rPr>
        <w:t>s of the consultation</w:t>
      </w:r>
      <w:r w:rsidRPr="0027508B">
        <w:rPr>
          <w:rFonts w:ascii="Arial Narrow" w:hAnsi="Arial Narrow"/>
        </w:rPr>
        <w:t>.</w:t>
      </w:r>
    </w:p>
    <w:p w14:paraId="5E6DEFBE" w14:textId="11929202" w:rsidR="00C927C7" w:rsidRPr="0027508B" w:rsidRDefault="00C927C7" w:rsidP="008D6772">
      <w:pPr>
        <w:widowControl w:val="0"/>
        <w:autoSpaceDE w:val="0"/>
        <w:adjustRightInd w:val="0"/>
        <w:spacing w:line="360" w:lineRule="auto"/>
        <w:ind w:left="624" w:right="-39" w:hanging="624"/>
        <w:rPr>
          <w:rFonts w:ascii="Arial Narrow" w:hAnsi="Arial Narrow" w:cs="Arial"/>
          <w:b/>
          <w:bCs/>
          <w:color w:val="00B050"/>
          <w:sz w:val="22"/>
          <w:szCs w:val="22"/>
        </w:rPr>
      </w:pPr>
      <w:r w:rsidRPr="0027508B">
        <w:rPr>
          <w:rFonts w:ascii="Arial Narrow" w:hAnsi="Arial Narrow"/>
          <w:b/>
          <w:bCs/>
          <w:sz w:val="22"/>
        </w:rPr>
        <w:t>19.</w:t>
      </w:r>
      <w:r w:rsidR="007B7FEB" w:rsidRPr="0027508B">
        <w:rPr>
          <w:rFonts w:ascii="Arial Narrow" w:hAnsi="Arial Narrow"/>
          <w:b/>
          <w:bCs/>
          <w:sz w:val="22"/>
        </w:rPr>
        <w:t>2</w:t>
      </w:r>
      <w:r w:rsidRPr="0027508B">
        <w:rPr>
          <w:rFonts w:ascii="Arial Narrow" w:hAnsi="Arial Narrow"/>
          <w:b/>
          <w:bCs/>
          <w:sz w:val="22"/>
        </w:rPr>
        <w:t>. M</w:t>
      </w:r>
      <w:r w:rsidR="00B4220D">
        <w:rPr>
          <w:rFonts w:ascii="Arial Narrow" w:hAnsi="Arial Narrow"/>
          <w:b/>
          <w:bCs/>
          <w:sz w:val="22"/>
        </w:rPr>
        <w:t>ethod</w:t>
      </w:r>
      <w:r w:rsidRPr="0027508B">
        <w:rPr>
          <w:rFonts w:ascii="Arial Narrow" w:hAnsi="Arial Narrow"/>
          <w:b/>
          <w:bCs/>
          <w:sz w:val="22"/>
        </w:rPr>
        <w:t xml:space="preserve"> of submission</w:t>
      </w:r>
    </w:p>
    <w:p w14:paraId="3A9343AF" w14:textId="31333BBB" w:rsidR="00C927C7" w:rsidRPr="0027508B" w:rsidRDefault="00C927C7" w:rsidP="00637A7D">
      <w:pPr>
        <w:widowControl w:val="0"/>
        <w:autoSpaceDE w:val="0"/>
        <w:adjustRightInd w:val="0"/>
        <w:spacing w:line="360" w:lineRule="auto"/>
        <w:ind w:left="624" w:right="-39" w:hanging="624"/>
        <w:rPr>
          <w:rFonts w:ascii="Arial Narrow" w:hAnsi="Arial Narrow" w:cs="Arial"/>
          <w:sz w:val="22"/>
          <w:szCs w:val="22"/>
        </w:rPr>
      </w:pPr>
      <w:r w:rsidRPr="0027508B">
        <w:rPr>
          <w:rFonts w:ascii="Arial Narrow" w:hAnsi="Arial Narrow"/>
          <w:sz w:val="22"/>
        </w:rPr>
        <w:t xml:space="preserve">Three </w:t>
      </w:r>
      <w:r w:rsidR="00A2580C">
        <w:rPr>
          <w:rFonts w:ascii="Arial Narrow" w:hAnsi="Arial Narrow"/>
          <w:sz w:val="22"/>
        </w:rPr>
        <w:t>methods</w:t>
      </w:r>
      <w:r w:rsidRPr="0027508B">
        <w:rPr>
          <w:rFonts w:ascii="Arial Narrow" w:hAnsi="Arial Narrow"/>
          <w:sz w:val="22"/>
        </w:rPr>
        <w:t xml:space="preserve"> of submission are possible:</w:t>
      </w:r>
    </w:p>
    <w:p w14:paraId="3E986D7C" w14:textId="77777777" w:rsidR="00C927C7" w:rsidRPr="0027508B" w:rsidRDefault="00C927C7" w:rsidP="00836E44">
      <w:pPr>
        <w:widowControl w:val="0"/>
        <w:numPr>
          <w:ilvl w:val="0"/>
          <w:numId w:val="31"/>
        </w:numPr>
        <w:suppressAutoHyphens w:val="0"/>
        <w:autoSpaceDE w:val="0"/>
        <w:adjustRightInd w:val="0"/>
        <w:spacing w:line="360" w:lineRule="auto"/>
        <w:ind w:right="-39"/>
        <w:textAlignment w:val="auto"/>
        <w:rPr>
          <w:rFonts w:ascii="Arial Narrow" w:hAnsi="Arial Narrow" w:cs="Arial"/>
          <w:sz w:val="22"/>
          <w:szCs w:val="22"/>
        </w:rPr>
      </w:pPr>
      <w:r w:rsidRPr="0027508B">
        <w:rPr>
          <w:rFonts w:ascii="Arial Narrow" w:hAnsi="Arial Narrow"/>
          <w:sz w:val="22"/>
        </w:rPr>
        <w:t>Online: only online submissions are accepted for this consultation by the Contracting Authority and are authentic.</w:t>
      </w:r>
    </w:p>
    <w:p w14:paraId="78AD10E0" w14:textId="77777777" w:rsidR="00C927C7" w:rsidRPr="0027508B" w:rsidRDefault="00C927C7" w:rsidP="00836E44">
      <w:pPr>
        <w:widowControl w:val="0"/>
        <w:numPr>
          <w:ilvl w:val="0"/>
          <w:numId w:val="31"/>
        </w:numPr>
        <w:suppressAutoHyphens w:val="0"/>
        <w:autoSpaceDE w:val="0"/>
        <w:adjustRightInd w:val="0"/>
        <w:spacing w:line="360" w:lineRule="auto"/>
        <w:ind w:right="-39"/>
        <w:textAlignment w:val="auto"/>
        <w:rPr>
          <w:rFonts w:ascii="Arial Narrow" w:hAnsi="Arial Narrow" w:cs="Arial"/>
          <w:sz w:val="22"/>
          <w:szCs w:val="22"/>
        </w:rPr>
      </w:pPr>
      <w:r w:rsidRPr="0027508B">
        <w:rPr>
          <w:rFonts w:ascii="Arial Narrow" w:hAnsi="Arial Narrow"/>
          <w:sz w:val="22"/>
        </w:rPr>
        <w:t>Offline: only offline submissions are accepted for this consultation by the Contracting Authority and are authentic.</w:t>
      </w:r>
    </w:p>
    <w:p w14:paraId="226D519F" w14:textId="1C4BBF46" w:rsidR="00C927C7" w:rsidRPr="0027508B" w:rsidRDefault="00C927C7" w:rsidP="00836E44">
      <w:pPr>
        <w:widowControl w:val="0"/>
        <w:numPr>
          <w:ilvl w:val="0"/>
          <w:numId w:val="31"/>
        </w:numPr>
        <w:suppressAutoHyphens w:val="0"/>
        <w:autoSpaceDE w:val="0"/>
        <w:adjustRightInd w:val="0"/>
        <w:spacing w:line="360" w:lineRule="auto"/>
        <w:ind w:right="-39"/>
        <w:textAlignment w:val="auto"/>
        <w:rPr>
          <w:rFonts w:ascii="Arial Narrow" w:hAnsi="Arial Narrow" w:cs="Arial"/>
          <w:sz w:val="22"/>
          <w:szCs w:val="22"/>
        </w:rPr>
      </w:pPr>
      <w:r w:rsidRPr="0027508B">
        <w:rPr>
          <w:rFonts w:ascii="Arial Narrow" w:hAnsi="Arial Narrow"/>
          <w:sz w:val="22"/>
        </w:rPr>
        <w:t xml:space="preserve">On/offline. Both </w:t>
      </w:r>
      <w:r w:rsidR="00A2580C">
        <w:rPr>
          <w:rFonts w:ascii="Arial Narrow" w:hAnsi="Arial Narrow"/>
          <w:sz w:val="22"/>
        </w:rPr>
        <w:t>methods</w:t>
      </w:r>
      <w:r w:rsidRPr="0027508B">
        <w:rPr>
          <w:rFonts w:ascii="Arial Narrow" w:hAnsi="Arial Narrow"/>
          <w:sz w:val="22"/>
        </w:rPr>
        <w:t xml:space="preserve"> of submission are possible. However, it is not possible to bid online and offline for the same consultation.</w:t>
      </w:r>
    </w:p>
    <w:p w14:paraId="56E0F822" w14:textId="1E4F6707" w:rsidR="00C927C7" w:rsidRPr="0027508B" w:rsidRDefault="00C927C7" w:rsidP="007B7FEB">
      <w:pPr>
        <w:widowControl w:val="0"/>
        <w:autoSpaceDE w:val="0"/>
        <w:adjustRightInd w:val="0"/>
        <w:spacing w:line="360" w:lineRule="auto"/>
        <w:ind w:right="-39"/>
        <w:rPr>
          <w:rFonts w:ascii="Arial Narrow" w:hAnsi="Arial Narrow" w:cs="Arial"/>
          <w:sz w:val="22"/>
          <w:szCs w:val="22"/>
        </w:rPr>
      </w:pPr>
      <w:r w:rsidRPr="0027508B">
        <w:rPr>
          <w:rFonts w:ascii="Arial Narrow" w:hAnsi="Arial Narrow"/>
          <w:sz w:val="22"/>
        </w:rPr>
        <w:t>The selected m</w:t>
      </w:r>
      <w:r w:rsidR="00A2580C">
        <w:rPr>
          <w:rFonts w:ascii="Arial Narrow" w:hAnsi="Arial Narrow"/>
          <w:sz w:val="22"/>
        </w:rPr>
        <w:t>ethod</w:t>
      </w:r>
      <w:r w:rsidRPr="0027508B">
        <w:rPr>
          <w:rFonts w:ascii="Arial Narrow" w:hAnsi="Arial Narrow"/>
          <w:sz w:val="22"/>
        </w:rPr>
        <w:t xml:space="preserve"> of submission is specified in the </w:t>
      </w:r>
      <w:r w:rsidR="002B6F28" w:rsidRPr="0027508B">
        <w:rPr>
          <w:rFonts w:ascii="Arial Narrow" w:hAnsi="Arial Narrow"/>
          <w:sz w:val="22"/>
        </w:rPr>
        <w:t>SRCT</w:t>
      </w:r>
      <w:r w:rsidRPr="0027508B">
        <w:rPr>
          <w:rFonts w:ascii="Arial Narrow" w:hAnsi="Arial Narrow"/>
          <w:sz w:val="22"/>
        </w:rPr>
        <w:t>.</w:t>
      </w:r>
    </w:p>
    <w:p w14:paraId="1D28F356" w14:textId="1BB7096F" w:rsidR="00C927C7" w:rsidRPr="0027508B" w:rsidRDefault="00C927C7" w:rsidP="000B38CE">
      <w:pPr>
        <w:widowControl w:val="0"/>
        <w:autoSpaceDE w:val="0"/>
        <w:adjustRightInd w:val="0"/>
        <w:spacing w:line="360" w:lineRule="auto"/>
        <w:ind w:right="-39"/>
        <w:rPr>
          <w:rFonts w:ascii="Arial Narrow" w:hAnsi="Arial Narrow" w:cs="Arial"/>
          <w:sz w:val="22"/>
          <w:szCs w:val="22"/>
        </w:rPr>
      </w:pPr>
      <w:r w:rsidRPr="0027508B">
        <w:rPr>
          <w:rFonts w:ascii="Arial Narrow" w:hAnsi="Arial Narrow"/>
          <w:b/>
          <w:bCs/>
          <w:sz w:val="22"/>
          <w:u w:val="single"/>
        </w:rPr>
        <w:t>NB</w:t>
      </w:r>
      <w:r w:rsidRPr="0027508B">
        <w:rPr>
          <w:rFonts w:ascii="Arial Narrow" w:hAnsi="Arial Narrow"/>
          <w:b/>
          <w:bCs/>
          <w:sz w:val="22"/>
        </w:rPr>
        <w:t>:</w:t>
      </w:r>
      <w:r w:rsidRPr="0027508B">
        <w:rPr>
          <w:rFonts w:ascii="Arial Narrow" w:hAnsi="Arial Narrow"/>
          <w:sz w:val="22"/>
        </w:rPr>
        <w:t xml:space="preserve"> When submitting online, bidders' tenders are automatically encrypted, </w:t>
      </w:r>
      <w:r w:rsidR="00A2580C">
        <w:rPr>
          <w:rFonts w:ascii="Arial Narrow" w:hAnsi="Arial Narrow"/>
          <w:sz w:val="22"/>
        </w:rPr>
        <w:t>that is,</w:t>
      </w:r>
      <w:r w:rsidRPr="0027508B">
        <w:rPr>
          <w:rFonts w:ascii="Arial Narrow" w:hAnsi="Arial Narrow"/>
          <w:sz w:val="22"/>
        </w:rPr>
        <w:t xml:space="preserve"> their content is rendered unreadable.</w:t>
      </w:r>
    </w:p>
    <w:p w14:paraId="726100EB" w14:textId="77777777" w:rsidR="007B7FEB" w:rsidRPr="0027508B" w:rsidRDefault="007B7FEB" w:rsidP="007B7FEB">
      <w:pPr>
        <w:widowControl w:val="0"/>
        <w:autoSpaceDE w:val="0"/>
        <w:spacing w:after="120" w:line="360" w:lineRule="auto"/>
        <w:jc w:val="both"/>
        <w:rPr>
          <w:rFonts w:ascii="Arial Narrow" w:hAnsi="Arial Narrow"/>
          <w:b/>
        </w:rPr>
      </w:pPr>
    </w:p>
    <w:p w14:paraId="3236749D" w14:textId="0A63D4EE" w:rsidR="008F7AAC" w:rsidRPr="0027508B" w:rsidRDefault="007B7FEB" w:rsidP="000B38CE">
      <w:pPr>
        <w:widowControl w:val="0"/>
        <w:autoSpaceDE w:val="0"/>
        <w:spacing w:after="120" w:line="360" w:lineRule="auto"/>
        <w:jc w:val="both"/>
        <w:rPr>
          <w:rFonts w:ascii="Arial Narrow" w:hAnsi="Arial Narrow" w:cs="Arial"/>
          <w:b/>
          <w:bCs/>
          <w:spacing w:val="9"/>
        </w:rPr>
      </w:pPr>
      <w:r w:rsidRPr="0027508B">
        <w:rPr>
          <w:rFonts w:ascii="Arial Narrow" w:hAnsi="Arial Narrow"/>
          <w:b/>
        </w:rPr>
        <w:t xml:space="preserve">Article 20- </w:t>
      </w:r>
      <w:r w:rsidR="008F7AAC" w:rsidRPr="0027508B">
        <w:rPr>
          <w:rFonts w:ascii="Arial Narrow" w:hAnsi="Arial Narrow"/>
          <w:b/>
        </w:rPr>
        <w:t xml:space="preserve">Late </w:t>
      </w:r>
      <w:r w:rsidR="00A2580C">
        <w:rPr>
          <w:rFonts w:ascii="Arial Narrow" w:hAnsi="Arial Narrow"/>
          <w:b/>
        </w:rPr>
        <w:t>offers</w:t>
      </w:r>
    </w:p>
    <w:p w14:paraId="6E247A3B" w14:textId="44D2B426" w:rsidR="008F7AAC" w:rsidRPr="0027508B" w:rsidRDefault="008F7AAC" w:rsidP="007B7FEB">
      <w:pPr>
        <w:widowControl w:val="0"/>
        <w:autoSpaceDE w:val="0"/>
        <w:spacing w:line="360" w:lineRule="auto"/>
        <w:jc w:val="both"/>
        <w:rPr>
          <w:rFonts w:ascii="Arial Narrow" w:hAnsi="Arial Narrow"/>
        </w:rPr>
      </w:pPr>
      <w:r w:rsidRPr="0027508B">
        <w:rPr>
          <w:rFonts w:ascii="Arial Narrow" w:hAnsi="Arial Narrow"/>
        </w:rPr>
        <w:t xml:space="preserve">Any bid received by the </w:t>
      </w:r>
      <w:r w:rsidR="00BD280C" w:rsidRPr="0027508B">
        <w:rPr>
          <w:rFonts w:ascii="Arial Narrow" w:hAnsi="Arial Narrow"/>
        </w:rPr>
        <w:t>Project Owner</w:t>
      </w:r>
      <w:r w:rsidRPr="0027508B">
        <w:rPr>
          <w:rFonts w:ascii="Arial Narrow" w:hAnsi="Arial Narrow"/>
        </w:rPr>
        <w:t xml:space="preserve"> or the Delegated </w:t>
      </w:r>
      <w:r w:rsidR="00BD280C" w:rsidRPr="0027508B">
        <w:rPr>
          <w:rFonts w:ascii="Arial Narrow" w:hAnsi="Arial Narrow"/>
        </w:rPr>
        <w:t>Project Owner</w:t>
      </w:r>
      <w:r w:rsidRPr="0027508B">
        <w:rPr>
          <w:rFonts w:ascii="Arial Narrow" w:hAnsi="Arial Narrow"/>
        </w:rPr>
        <w:t xml:space="preserve"> after the deadline set for the submission of bids in accordance with Article 19 of the </w:t>
      </w:r>
      <w:r w:rsidR="004271F2" w:rsidRPr="0027508B">
        <w:rPr>
          <w:rFonts w:ascii="Arial Narrow" w:hAnsi="Arial Narrow"/>
        </w:rPr>
        <w:t>GRCT</w:t>
      </w:r>
      <w:r w:rsidRPr="0027508B">
        <w:rPr>
          <w:rFonts w:ascii="Arial Narrow" w:hAnsi="Arial Narrow"/>
        </w:rPr>
        <w:t xml:space="preserve"> will be declared </w:t>
      </w:r>
      <w:r w:rsidR="002046EA">
        <w:rPr>
          <w:rFonts w:ascii="Arial Narrow" w:hAnsi="Arial Narrow"/>
        </w:rPr>
        <w:t>late offer</w:t>
      </w:r>
      <w:r w:rsidRPr="0027508B">
        <w:rPr>
          <w:rFonts w:ascii="Arial Narrow" w:hAnsi="Arial Narrow"/>
        </w:rPr>
        <w:t xml:space="preserve"> and, therefore, inadmissible.</w:t>
      </w:r>
    </w:p>
    <w:p w14:paraId="1EAB8447" w14:textId="77777777" w:rsidR="008F7AAC" w:rsidRPr="0027508B" w:rsidRDefault="008F7AAC" w:rsidP="007B7FEB">
      <w:pPr>
        <w:widowControl w:val="0"/>
        <w:autoSpaceDE w:val="0"/>
        <w:spacing w:line="360" w:lineRule="auto"/>
        <w:jc w:val="both"/>
        <w:rPr>
          <w:rFonts w:ascii="Arial Narrow" w:hAnsi="Arial Narrow" w:cs="Arial"/>
        </w:rPr>
      </w:pPr>
    </w:p>
    <w:p w14:paraId="34FE572F" w14:textId="6AC89B67" w:rsidR="008F7AAC" w:rsidRPr="0027508B" w:rsidRDefault="007B7FEB" w:rsidP="007B7FEB">
      <w:pPr>
        <w:widowControl w:val="0"/>
        <w:autoSpaceDE w:val="0"/>
        <w:spacing w:after="120" w:line="360" w:lineRule="auto"/>
        <w:jc w:val="both"/>
        <w:rPr>
          <w:rFonts w:ascii="Arial Narrow" w:hAnsi="Arial Narrow" w:cs="Arial"/>
          <w:b/>
          <w:bCs/>
          <w:spacing w:val="9"/>
        </w:rPr>
      </w:pPr>
      <w:r w:rsidRPr="0027508B">
        <w:rPr>
          <w:rFonts w:ascii="Arial Narrow" w:hAnsi="Arial Narrow"/>
          <w:b/>
        </w:rPr>
        <w:t xml:space="preserve">Article 21- </w:t>
      </w:r>
      <w:r w:rsidR="008F7AAC" w:rsidRPr="0027508B">
        <w:rPr>
          <w:rFonts w:ascii="Arial Narrow" w:hAnsi="Arial Narrow"/>
          <w:b/>
        </w:rPr>
        <w:t xml:space="preserve">Modification, </w:t>
      </w:r>
      <w:r w:rsidR="0060676F" w:rsidRPr="0027508B">
        <w:rPr>
          <w:rFonts w:ascii="Arial Narrow" w:hAnsi="Arial Narrow"/>
          <w:b/>
        </w:rPr>
        <w:t>replacement,</w:t>
      </w:r>
      <w:r w:rsidR="008F7AAC" w:rsidRPr="0027508B">
        <w:rPr>
          <w:rFonts w:ascii="Arial Narrow" w:hAnsi="Arial Narrow"/>
          <w:b/>
        </w:rPr>
        <w:t xml:space="preserve"> and withdrawal of bids</w:t>
      </w:r>
    </w:p>
    <w:p w14:paraId="1C63732E" w14:textId="6255E23B" w:rsidR="00C927C7" w:rsidRPr="0027508B" w:rsidRDefault="00C927C7" w:rsidP="007B7FEB">
      <w:pPr>
        <w:widowControl w:val="0"/>
        <w:autoSpaceDE w:val="0"/>
        <w:spacing w:after="120" w:line="360" w:lineRule="auto"/>
        <w:jc w:val="both"/>
        <w:rPr>
          <w:rFonts w:ascii="Arial Narrow" w:hAnsi="Arial Narrow" w:cs="Arial"/>
          <w:b/>
          <w:bCs/>
        </w:rPr>
      </w:pPr>
      <w:r w:rsidRPr="0027508B">
        <w:rPr>
          <w:rFonts w:ascii="Arial Narrow" w:hAnsi="Arial Narrow"/>
          <w:b/>
          <w:bCs/>
        </w:rPr>
        <w:t>For offline submission</w:t>
      </w:r>
      <w:r w:rsidR="002046EA">
        <w:rPr>
          <w:rFonts w:ascii="Arial Narrow" w:hAnsi="Arial Narrow"/>
          <w:b/>
          <w:bCs/>
        </w:rPr>
        <w:t>s</w:t>
      </w:r>
      <w:r w:rsidRPr="0027508B">
        <w:rPr>
          <w:rFonts w:ascii="Arial Narrow" w:hAnsi="Arial Narrow"/>
          <w:b/>
          <w:bCs/>
        </w:rPr>
        <w:t>,</w:t>
      </w:r>
    </w:p>
    <w:p w14:paraId="2E465BAB" w14:textId="77777777" w:rsidR="008F7AAC" w:rsidRPr="0027508B" w:rsidRDefault="008F7AAC" w:rsidP="007B7FEB">
      <w:pPr>
        <w:widowControl w:val="0"/>
        <w:autoSpaceDE w:val="0"/>
        <w:spacing w:line="360" w:lineRule="auto"/>
        <w:jc w:val="both"/>
        <w:rPr>
          <w:rFonts w:ascii="Arial Narrow" w:hAnsi="Arial Narrow" w:cs="Arial"/>
          <w:sz w:val="12"/>
          <w:szCs w:val="12"/>
        </w:rPr>
      </w:pPr>
    </w:p>
    <w:p w14:paraId="5C376C30" w14:textId="275D7900" w:rsidR="008F7AAC" w:rsidRPr="0027508B" w:rsidRDefault="00DD0398" w:rsidP="007B7FEB">
      <w:pPr>
        <w:widowControl w:val="0"/>
        <w:autoSpaceDE w:val="0"/>
        <w:spacing w:line="360" w:lineRule="auto"/>
        <w:jc w:val="both"/>
        <w:rPr>
          <w:rFonts w:ascii="Arial Narrow" w:hAnsi="Arial Narrow"/>
        </w:rPr>
      </w:pPr>
      <w:r w:rsidRPr="0027508B">
        <w:rPr>
          <w:rFonts w:ascii="Arial Narrow" w:hAnsi="Arial Narrow"/>
        </w:rPr>
        <w:t xml:space="preserve">21.1. A Bidder may modify, </w:t>
      </w:r>
      <w:r w:rsidR="0060676F" w:rsidRPr="0027508B">
        <w:rPr>
          <w:rFonts w:ascii="Arial Narrow" w:hAnsi="Arial Narrow"/>
        </w:rPr>
        <w:t xml:space="preserve">replace </w:t>
      </w:r>
      <w:r w:rsidRPr="0027508B">
        <w:rPr>
          <w:rFonts w:ascii="Arial Narrow" w:hAnsi="Arial Narrow"/>
        </w:rPr>
        <w:t xml:space="preserve">or withdraw his bid after submission, provided that </w:t>
      </w:r>
      <w:r w:rsidR="002046EA">
        <w:rPr>
          <w:rFonts w:ascii="Arial Narrow" w:hAnsi="Arial Narrow"/>
        </w:rPr>
        <w:t xml:space="preserve">the </w:t>
      </w:r>
      <w:r w:rsidRPr="0027508B">
        <w:rPr>
          <w:rFonts w:ascii="Arial Narrow" w:hAnsi="Arial Narrow"/>
        </w:rPr>
        <w:t xml:space="preserve">written notification of the modification or withdrawal is received by the </w:t>
      </w:r>
      <w:r w:rsidR="00BD280C" w:rsidRPr="0027508B">
        <w:rPr>
          <w:rFonts w:ascii="Arial Narrow" w:hAnsi="Arial Narrow"/>
        </w:rPr>
        <w:t>Project Owner</w:t>
      </w:r>
      <w:r w:rsidRPr="0027508B">
        <w:rPr>
          <w:rFonts w:ascii="Arial Narrow" w:hAnsi="Arial Narrow"/>
        </w:rPr>
        <w:t xml:space="preserve"> or the Delegated </w:t>
      </w:r>
      <w:r w:rsidR="00BD280C" w:rsidRPr="0027508B">
        <w:rPr>
          <w:rFonts w:ascii="Arial Narrow" w:hAnsi="Arial Narrow"/>
        </w:rPr>
        <w:t>Project Owner</w:t>
      </w:r>
      <w:r w:rsidRPr="0027508B">
        <w:rPr>
          <w:rFonts w:ascii="Arial Narrow" w:hAnsi="Arial Narrow"/>
        </w:rPr>
        <w:t xml:space="preserve"> before the end of the </w:t>
      </w:r>
      <w:r w:rsidR="002046EA">
        <w:rPr>
          <w:rFonts w:ascii="Arial Narrow" w:hAnsi="Arial Narrow"/>
        </w:rPr>
        <w:t>deadline set for the submission of bids</w:t>
      </w:r>
      <w:r w:rsidRPr="0027508B">
        <w:rPr>
          <w:rFonts w:ascii="Arial Narrow" w:hAnsi="Arial Narrow"/>
        </w:rPr>
        <w:t xml:space="preserve">. Such notification must be signed by an authorized representative in accordance with Article 17.2 of the </w:t>
      </w:r>
      <w:r w:rsidR="004271F2" w:rsidRPr="0027508B">
        <w:rPr>
          <w:rFonts w:ascii="Arial Narrow" w:hAnsi="Arial Narrow"/>
        </w:rPr>
        <w:t>GRCT</w:t>
      </w:r>
      <w:r w:rsidRPr="0027508B">
        <w:rPr>
          <w:rFonts w:ascii="Arial Narrow" w:hAnsi="Arial Narrow"/>
        </w:rPr>
        <w:t xml:space="preserve">. The </w:t>
      </w:r>
      <w:r w:rsidR="002046EA">
        <w:rPr>
          <w:rFonts w:ascii="Arial Narrow" w:hAnsi="Arial Narrow"/>
        </w:rPr>
        <w:t>modification</w:t>
      </w:r>
      <w:r w:rsidRPr="0027508B">
        <w:rPr>
          <w:rFonts w:ascii="Arial Narrow" w:hAnsi="Arial Narrow"/>
        </w:rPr>
        <w:t xml:space="preserve"> or </w:t>
      </w:r>
      <w:r w:rsidR="002046EA">
        <w:rPr>
          <w:rFonts w:ascii="Arial Narrow" w:hAnsi="Arial Narrow"/>
        </w:rPr>
        <w:t xml:space="preserve">the corresponding </w:t>
      </w:r>
      <w:r w:rsidRPr="0027508B">
        <w:rPr>
          <w:rFonts w:ascii="Arial Narrow" w:hAnsi="Arial Narrow"/>
        </w:rPr>
        <w:t xml:space="preserve">replacement </w:t>
      </w:r>
      <w:r w:rsidR="002046EA">
        <w:rPr>
          <w:rFonts w:ascii="Arial Narrow" w:hAnsi="Arial Narrow"/>
        </w:rPr>
        <w:t>offer</w:t>
      </w:r>
      <w:r w:rsidRPr="0027508B">
        <w:rPr>
          <w:rFonts w:ascii="Arial Narrow" w:hAnsi="Arial Narrow"/>
        </w:rPr>
        <w:t xml:space="preserve"> must be attached to the written notification. The envelopes must be clearly marked </w:t>
      </w:r>
      <w:r w:rsidR="000F7BB9" w:rsidRPr="0027508B">
        <w:rPr>
          <w:rFonts w:ascii="Arial Narrow" w:hAnsi="Arial Narrow"/>
        </w:rPr>
        <w:t>“WITHDRAWAL”</w:t>
      </w:r>
      <w:r w:rsidRPr="0027508B">
        <w:rPr>
          <w:rFonts w:ascii="Arial Narrow" w:hAnsi="Arial Narrow"/>
        </w:rPr>
        <w:t xml:space="preserve"> and </w:t>
      </w:r>
      <w:r w:rsidR="000F7BB9" w:rsidRPr="0027508B">
        <w:rPr>
          <w:rFonts w:ascii="Arial Narrow" w:hAnsi="Arial Narrow"/>
        </w:rPr>
        <w:t>“</w:t>
      </w:r>
      <w:r w:rsidRPr="0027508B">
        <w:rPr>
          <w:rFonts w:ascii="Arial Narrow" w:hAnsi="Arial Narrow"/>
        </w:rPr>
        <w:t xml:space="preserve">REPLACEMENT </w:t>
      </w:r>
      <w:r w:rsidR="002046EA">
        <w:rPr>
          <w:rFonts w:ascii="Arial Narrow" w:hAnsi="Arial Narrow"/>
        </w:rPr>
        <w:t>OFFER</w:t>
      </w:r>
      <w:r w:rsidR="000F7BB9" w:rsidRPr="0027508B">
        <w:rPr>
          <w:rFonts w:ascii="Arial Narrow" w:hAnsi="Arial Narrow"/>
        </w:rPr>
        <w:t>”</w:t>
      </w:r>
      <w:r w:rsidRPr="0027508B">
        <w:rPr>
          <w:rFonts w:ascii="Arial Narrow" w:hAnsi="Arial Narrow"/>
        </w:rPr>
        <w:t xml:space="preserve"> or </w:t>
      </w:r>
      <w:r w:rsidR="000F7BB9" w:rsidRPr="0027508B">
        <w:rPr>
          <w:rFonts w:ascii="Arial Narrow" w:hAnsi="Arial Narrow"/>
        </w:rPr>
        <w:t>“</w:t>
      </w:r>
      <w:r w:rsidRPr="0027508B">
        <w:rPr>
          <w:rFonts w:ascii="Arial Narrow" w:hAnsi="Arial Narrow"/>
        </w:rPr>
        <w:t>MODIFICATION</w:t>
      </w:r>
      <w:r w:rsidR="000F7BB9" w:rsidRPr="0027508B">
        <w:rPr>
          <w:rFonts w:ascii="Arial Narrow" w:hAnsi="Arial Narrow"/>
        </w:rPr>
        <w:t>”</w:t>
      </w:r>
      <w:r w:rsidRPr="0027508B">
        <w:rPr>
          <w:rFonts w:ascii="Arial Narrow" w:hAnsi="Arial Narrow"/>
        </w:rPr>
        <w:t>.</w:t>
      </w:r>
    </w:p>
    <w:p w14:paraId="553E48B3" w14:textId="77777777" w:rsidR="008F7AAC" w:rsidRPr="0027508B" w:rsidRDefault="008F7AAC" w:rsidP="007B7FEB">
      <w:pPr>
        <w:widowControl w:val="0"/>
        <w:autoSpaceDE w:val="0"/>
        <w:spacing w:line="360" w:lineRule="auto"/>
        <w:jc w:val="both"/>
        <w:rPr>
          <w:rFonts w:ascii="Arial Narrow" w:hAnsi="Arial Narrow" w:cs="Arial"/>
        </w:rPr>
      </w:pPr>
    </w:p>
    <w:p w14:paraId="7E8CCA8A" w14:textId="77A2D3B0" w:rsidR="008F7AAC" w:rsidRPr="0027508B" w:rsidRDefault="00DD0398" w:rsidP="007B7FEB">
      <w:pPr>
        <w:widowControl w:val="0"/>
        <w:autoSpaceDE w:val="0"/>
        <w:spacing w:line="360" w:lineRule="auto"/>
        <w:jc w:val="both"/>
        <w:rPr>
          <w:rFonts w:ascii="Arial Narrow" w:hAnsi="Arial Narrow"/>
        </w:rPr>
      </w:pPr>
      <w:r w:rsidRPr="0027508B">
        <w:rPr>
          <w:rFonts w:ascii="Arial Narrow" w:hAnsi="Arial Narrow"/>
        </w:rPr>
        <w:t>21.2. Notification of modification, replacement</w:t>
      </w:r>
      <w:r w:rsidR="008B3EB3" w:rsidRPr="0027508B">
        <w:rPr>
          <w:rFonts w:ascii="Arial Narrow" w:hAnsi="Arial Narrow"/>
        </w:rPr>
        <w:t>,</w:t>
      </w:r>
      <w:r w:rsidRPr="0027508B">
        <w:rPr>
          <w:rFonts w:ascii="Arial Narrow" w:hAnsi="Arial Narrow"/>
        </w:rPr>
        <w:t xml:space="preserve"> or withdrawal of the </w:t>
      </w:r>
      <w:r w:rsidR="000F7BB9" w:rsidRPr="0027508B">
        <w:rPr>
          <w:rFonts w:ascii="Arial Narrow" w:hAnsi="Arial Narrow"/>
        </w:rPr>
        <w:t>ten</w:t>
      </w:r>
      <w:r w:rsidRPr="0027508B">
        <w:rPr>
          <w:rFonts w:ascii="Arial Narrow" w:hAnsi="Arial Narrow"/>
        </w:rPr>
        <w:t>d</w:t>
      </w:r>
      <w:r w:rsidR="000F7BB9" w:rsidRPr="0027508B">
        <w:rPr>
          <w:rFonts w:ascii="Arial Narrow" w:hAnsi="Arial Narrow"/>
        </w:rPr>
        <w:t>er</w:t>
      </w:r>
      <w:r w:rsidRPr="0027508B">
        <w:rPr>
          <w:rFonts w:ascii="Arial Narrow" w:hAnsi="Arial Narrow"/>
        </w:rPr>
        <w:t xml:space="preserve"> by the Bidder shall be prepared, sealed, marked</w:t>
      </w:r>
      <w:r w:rsidR="008B3EB3" w:rsidRPr="0027508B">
        <w:rPr>
          <w:rFonts w:ascii="Arial Narrow" w:hAnsi="Arial Narrow"/>
        </w:rPr>
        <w:t>,</w:t>
      </w:r>
      <w:r w:rsidRPr="0027508B">
        <w:rPr>
          <w:rFonts w:ascii="Arial Narrow" w:hAnsi="Arial Narrow"/>
        </w:rPr>
        <w:t xml:space="preserve"> and sent in accordance with the provisions of Article 18 of the </w:t>
      </w:r>
      <w:r w:rsidR="004271F2" w:rsidRPr="0027508B">
        <w:rPr>
          <w:rFonts w:ascii="Arial Narrow" w:hAnsi="Arial Narrow"/>
        </w:rPr>
        <w:t>GRCT</w:t>
      </w:r>
      <w:r w:rsidRPr="0027508B">
        <w:rPr>
          <w:rFonts w:ascii="Arial Narrow" w:hAnsi="Arial Narrow"/>
        </w:rPr>
        <w:t xml:space="preserve">. </w:t>
      </w:r>
      <w:r w:rsidR="00FB2886">
        <w:rPr>
          <w:rFonts w:ascii="Arial Narrow" w:hAnsi="Arial Narrow"/>
        </w:rPr>
        <w:t>The w</w:t>
      </w:r>
      <w:r w:rsidRPr="0027508B">
        <w:rPr>
          <w:rFonts w:ascii="Arial Narrow" w:hAnsi="Arial Narrow"/>
        </w:rPr>
        <w:t>ithdrawal may also be notified by fa</w:t>
      </w:r>
      <w:r w:rsidR="000F7BB9" w:rsidRPr="0027508B">
        <w:rPr>
          <w:rFonts w:ascii="Arial Narrow" w:hAnsi="Arial Narrow"/>
        </w:rPr>
        <w:t>x</w:t>
      </w:r>
      <w:r w:rsidRPr="0027508B">
        <w:rPr>
          <w:rFonts w:ascii="Arial Narrow" w:hAnsi="Arial Narrow"/>
        </w:rPr>
        <w:t xml:space="preserve"> or </w:t>
      </w:r>
      <w:r w:rsidR="008B3EB3" w:rsidRPr="0027508B">
        <w:rPr>
          <w:rFonts w:ascii="Arial Narrow" w:hAnsi="Arial Narrow"/>
        </w:rPr>
        <w:t>e-mail but</w:t>
      </w:r>
      <w:r w:rsidRPr="0027508B">
        <w:rPr>
          <w:rFonts w:ascii="Arial Narrow" w:hAnsi="Arial Narrow"/>
        </w:rPr>
        <w:t xml:space="preserve"> must be confirmed by a duly signed written notification, </w:t>
      </w:r>
      <w:r w:rsidR="00FB2886">
        <w:rPr>
          <w:rFonts w:ascii="Arial Narrow" w:hAnsi="Arial Narrow"/>
        </w:rPr>
        <w:t xml:space="preserve">and whose date and the stamp </w:t>
      </w:r>
      <w:r w:rsidRPr="0027508B">
        <w:rPr>
          <w:rFonts w:ascii="Arial Narrow" w:hAnsi="Arial Narrow"/>
        </w:rPr>
        <w:t>post</w:t>
      </w:r>
      <w:r w:rsidR="00FB2886">
        <w:rPr>
          <w:rFonts w:ascii="Arial Narrow" w:hAnsi="Arial Narrow"/>
        </w:rPr>
        <w:t xml:space="preserve"> office are authentic, </w:t>
      </w:r>
      <w:r w:rsidRPr="0027508B">
        <w:rPr>
          <w:rFonts w:ascii="Arial Narrow" w:hAnsi="Arial Narrow"/>
        </w:rPr>
        <w:t xml:space="preserve">no later than the deadline </w:t>
      </w:r>
      <w:r w:rsidR="00FB2886">
        <w:rPr>
          <w:rFonts w:ascii="Arial Narrow" w:hAnsi="Arial Narrow"/>
        </w:rPr>
        <w:t xml:space="preserve">set </w:t>
      </w:r>
      <w:r w:rsidRPr="0027508B">
        <w:rPr>
          <w:rFonts w:ascii="Arial Narrow" w:hAnsi="Arial Narrow"/>
        </w:rPr>
        <w:t xml:space="preserve">for </w:t>
      </w:r>
      <w:r w:rsidR="00FB2886">
        <w:rPr>
          <w:rFonts w:ascii="Arial Narrow" w:hAnsi="Arial Narrow"/>
        </w:rPr>
        <w:t xml:space="preserve">the </w:t>
      </w:r>
      <w:r w:rsidRPr="0027508B">
        <w:rPr>
          <w:rFonts w:ascii="Arial Narrow" w:hAnsi="Arial Narrow"/>
        </w:rPr>
        <w:t>submission of bids.</w:t>
      </w:r>
    </w:p>
    <w:p w14:paraId="5D37ECE7" w14:textId="17F2BE62" w:rsidR="008F7AAC" w:rsidRPr="00FB2886" w:rsidRDefault="00DD0398" w:rsidP="00FB2886">
      <w:pPr>
        <w:widowControl w:val="0"/>
        <w:tabs>
          <w:tab w:val="left" w:pos="1240"/>
          <w:tab w:val="left" w:pos="2060"/>
          <w:tab w:val="left" w:pos="2760"/>
          <w:tab w:val="left" w:pos="3300"/>
        </w:tabs>
        <w:autoSpaceDE w:val="0"/>
        <w:spacing w:line="360" w:lineRule="auto"/>
        <w:jc w:val="both"/>
        <w:rPr>
          <w:rFonts w:ascii="Arial Narrow" w:hAnsi="Arial Narrow"/>
        </w:rPr>
      </w:pPr>
      <w:r w:rsidRPr="0027508B">
        <w:rPr>
          <w:rFonts w:ascii="Arial Narrow" w:hAnsi="Arial Narrow"/>
        </w:rPr>
        <w:t xml:space="preserve">21.3. Tenders that Bidders request to be withdrawn in accordance </w:t>
      </w:r>
      <w:r w:rsidR="00D80107">
        <w:rPr>
          <w:rFonts w:ascii="Arial Narrow" w:hAnsi="Arial Narrow"/>
        </w:rPr>
        <w:t>with</w:t>
      </w:r>
      <w:r w:rsidRPr="0027508B">
        <w:rPr>
          <w:rFonts w:ascii="Arial Narrow" w:hAnsi="Arial Narrow"/>
        </w:rPr>
        <w:t xml:space="preserve"> Article 21</w:t>
      </w:r>
      <w:r w:rsidR="00D80107">
        <w:rPr>
          <w:rFonts w:ascii="Arial Narrow" w:hAnsi="Arial Narrow"/>
        </w:rPr>
        <w:t>.</w:t>
      </w:r>
      <w:r w:rsidRPr="0027508B">
        <w:rPr>
          <w:rFonts w:ascii="Arial Narrow" w:hAnsi="Arial Narrow"/>
        </w:rPr>
        <w:t>1</w:t>
      </w:r>
      <w:r w:rsidR="00FB2886">
        <w:rPr>
          <w:rFonts w:ascii="Arial Narrow" w:hAnsi="Arial Narrow"/>
        </w:rPr>
        <w:t xml:space="preserve"> </w:t>
      </w:r>
      <w:r w:rsidRPr="0027508B">
        <w:rPr>
          <w:rFonts w:ascii="Arial Narrow" w:hAnsi="Arial Narrow"/>
        </w:rPr>
        <w:t>will be returned to them unopened.</w:t>
      </w:r>
    </w:p>
    <w:p w14:paraId="45883AF3" w14:textId="5536D837" w:rsidR="008F7AAC" w:rsidRPr="0027508B" w:rsidRDefault="00DD0398" w:rsidP="007B7FEB">
      <w:pPr>
        <w:widowControl w:val="0"/>
        <w:autoSpaceDE w:val="0"/>
        <w:spacing w:line="360" w:lineRule="auto"/>
        <w:jc w:val="both"/>
        <w:rPr>
          <w:rFonts w:ascii="Arial Narrow" w:hAnsi="Arial Narrow"/>
        </w:rPr>
      </w:pPr>
      <w:r w:rsidRPr="00D80107">
        <w:rPr>
          <w:rFonts w:ascii="Arial Narrow" w:hAnsi="Arial Narrow"/>
        </w:rPr>
        <w:t>2</w:t>
      </w:r>
      <w:r w:rsidR="00F81B0D" w:rsidRPr="00D80107">
        <w:rPr>
          <w:rFonts w:ascii="Arial Narrow" w:hAnsi="Arial Narrow"/>
        </w:rPr>
        <w:t>1</w:t>
      </w:r>
      <w:r w:rsidRPr="00D80107">
        <w:rPr>
          <w:rFonts w:ascii="Arial Narrow" w:hAnsi="Arial Narrow"/>
        </w:rPr>
        <w:t>.4</w:t>
      </w:r>
      <w:r w:rsidRPr="0027508B">
        <w:rPr>
          <w:rFonts w:ascii="Arial Narrow" w:hAnsi="Arial Narrow"/>
          <w:color w:val="FF0000"/>
        </w:rPr>
        <w:t xml:space="preserve">. </w:t>
      </w:r>
      <w:r w:rsidRPr="0027508B">
        <w:rPr>
          <w:rFonts w:ascii="Arial Narrow" w:hAnsi="Arial Narrow"/>
        </w:rPr>
        <w:t xml:space="preserve">No bid may be withdrawn between the deadline </w:t>
      </w:r>
      <w:r w:rsidR="00D80107">
        <w:rPr>
          <w:rFonts w:ascii="Arial Narrow" w:hAnsi="Arial Narrow"/>
        </w:rPr>
        <w:t xml:space="preserve">set </w:t>
      </w:r>
      <w:r w:rsidRPr="0027508B">
        <w:rPr>
          <w:rFonts w:ascii="Arial Narrow" w:hAnsi="Arial Narrow"/>
        </w:rPr>
        <w:t xml:space="preserve">for </w:t>
      </w:r>
      <w:r w:rsidR="00D80107">
        <w:rPr>
          <w:rFonts w:ascii="Arial Narrow" w:hAnsi="Arial Narrow"/>
        </w:rPr>
        <w:t xml:space="preserve">the </w:t>
      </w:r>
      <w:r w:rsidRPr="0027508B">
        <w:rPr>
          <w:rFonts w:ascii="Arial Narrow" w:hAnsi="Arial Narrow"/>
        </w:rPr>
        <w:t>submission of bids and the expir</w:t>
      </w:r>
      <w:r w:rsidR="00D80107">
        <w:rPr>
          <w:rFonts w:ascii="Arial Narrow" w:hAnsi="Arial Narrow"/>
        </w:rPr>
        <w:t>y</w:t>
      </w:r>
      <w:r w:rsidRPr="0027508B">
        <w:rPr>
          <w:rFonts w:ascii="Arial Narrow" w:hAnsi="Arial Narrow"/>
        </w:rPr>
        <w:t xml:space="preserve"> of the bid validity period specified in the </w:t>
      </w:r>
      <w:r w:rsidR="00D80107">
        <w:rPr>
          <w:rFonts w:ascii="Arial Narrow" w:hAnsi="Arial Narrow"/>
        </w:rPr>
        <w:t>model</w:t>
      </w:r>
      <w:r w:rsidRPr="0027508B">
        <w:rPr>
          <w:rFonts w:ascii="Arial Narrow" w:hAnsi="Arial Narrow"/>
        </w:rPr>
        <w:t xml:space="preserve"> </w:t>
      </w:r>
      <w:r w:rsidR="00D80107">
        <w:rPr>
          <w:rFonts w:ascii="Arial Narrow" w:hAnsi="Arial Narrow"/>
        </w:rPr>
        <w:t>tender</w:t>
      </w:r>
      <w:r w:rsidRPr="0027508B">
        <w:rPr>
          <w:rFonts w:ascii="Arial Narrow" w:hAnsi="Arial Narrow"/>
        </w:rPr>
        <w:t xml:space="preserve">. Any withdrawal by a Bidder of his bid during this interval shall </w:t>
      </w:r>
      <w:r w:rsidR="00D80107">
        <w:rPr>
          <w:rFonts w:ascii="Arial Narrow" w:hAnsi="Arial Narrow"/>
        </w:rPr>
        <w:t xml:space="preserve">leads to </w:t>
      </w:r>
      <w:r w:rsidR="007C7A31">
        <w:rPr>
          <w:rFonts w:ascii="Arial Narrow" w:hAnsi="Arial Narrow"/>
        </w:rPr>
        <w:t xml:space="preserve">the </w:t>
      </w:r>
      <w:r w:rsidR="00922ACE">
        <w:rPr>
          <w:rFonts w:ascii="Arial Narrow" w:hAnsi="Arial Narrow"/>
        </w:rPr>
        <w:t xml:space="preserve"> </w:t>
      </w:r>
      <w:r w:rsidRPr="0027508B">
        <w:rPr>
          <w:rFonts w:ascii="Arial Narrow" w:hAnsi="Arial Narrow"/>
        </w:rPr>
        <w:t xml:space="preserve">forfeiture of the bid </w:t>
      </w:r>
      <w:r w:rsidR="00297481" w:rsidRPr="0027508B">
        <w:rPr>
          <w:rFonts w:ascii="Arial Narrow" w:hAnsi="Arial Narrow"/>
        </w:rPr>
        <w:t xml:space="preserve">bond </w:t>
      </w:r>
      <w:r w:rsidRPr="0027508B">
        <w:rPr>
          <w:rFonts w:ascii="Arial Narrow" w:hAnsi="Arial Narrow"/>
        </w:rPr>
        <w:t xml:space="preserve">in accordance with the provisions of Article </w:t>
      </w:r>
      <w:r w:rsidR="00F81B0D" w:rsidRPr="0027508B">
        <w:rPr>
          <w:rFonts w:ascii="Arial Narrow" w:hAnsi="Arial Narrow"/>
        </w:rPr>
        <w:t>1</w:t>
      </w:r>
      <w:r w:rsidR="00297481" w:rsidRPr="0027508B">
        <w:rPr>
          <w:rFonts w:ascii="Arial Narrow" w:hAnsi="Arial Narrow"/>
        </w:rPr>
        <w:t>4</w:t>
      </w:r>
      <w:r w:rsidRPr="0027508B">
        <w:rPr>
          <w:rFonts w:ascii="Arial Narrow" w:hAnsi="Arial Narrow"/>
        </w:rPr>
        <w:t xml:space="preserve"> of the </w:t>
      </w:r>
      <w:r w:rsidR="004271F2" w:rsidRPr="0027508B">
        <w:rPr>
          <w:rFonts w:ascii="Arial Narrow" w:hAnsi="Arial Narrow"/>
        </w:rPr>
        <w:t>GRCT</w:t>
      </w:r>
      <w:r w:rsidRPr="0027508B">
        <w:rPr>
          <w:rFonts w:ascii="Arial Narrow" w:hAnsi="Arial Narrow"/>
        </w:rPr>
        <w:t>.</w:t>
      </w:r>
    </w:p>
    <w:p w14:paraId="164A5EBC" w14:textId="77777777" w:rsidR="001B1E64" w:rsidRPr="0027508B" w:rsidRDefault="001B1E64" w:rsidP="007B7FEB">
      <w:pPr>
        <w:widowControl w:val="0"/>
        <w:tabs>
          <w:tab w:val="left" w:pos="2420"/>
          <w:tab w:val="left" w:pos="2940"/>
          <w:tab w:val="left" w:pos="3320"/>
          <w:tab w:val="left" w:pos="4300"/>
        </w:tabs>
        <w:autoSpaceDE w:val="0"/>
        <w:spacing w:after="120" w:line="360" w:lineRule="auto"/>
        <w:jc w:val="both"/>
        <w:rPr>
          <w:rFonts w:ascii="Arial Narrow" w:hAnsi="Arial Narrow" w:cs="Arial"/>
          <w:sz w:val="22"/>
          <w:szCs w:val="22"/>
        </w:rPr>
      </w:pPr>
    </w:p>
    <w:p w14:paraId="3E211FB3" w14:textId="77777777" w:rsidR="00C927C7" w:rsidRPr="0027508B" w:rsidRDefault="00C927C7" w:rsidP="007B7FEB">
      <w:pPr>
        <w:widowControl w:val="0"/>
        <w:autoSpaceDE w:val="0"/>
        <w:adjustRightInd w:val="0"/>
        <w:spacing w:line="360" w:lineRule="auto"/>
        <w:ind w:left="624" w:right="90" w:hanging="624"/>
        <w:jc w:val="both"/>
        <w:rPr>
          <w:rFonts w:ascii="Arial Narrow" w:hAnsi="Arial Narrow" w:cs="Arial"/>
          <w:b/>
          <w:bCs/>
          <w:sz w:val="22"/>
          <w:szCs w:val="22"/>
        </w:rPr>
      </w:pPr>
      <w:r w:rsidRPr="0027508B">
        <w:rPr>
          <w:rFonts w:ascii="Arial Narrow" w:hAnsi="Arial Narrow"/>
          <w:b/>
          <w:bCs/>
          <w:sz w:val="22"/>
        </w:rPr>
        <w:t>For online submission</w:t>
      </w:r>
    </w:p>
    <w:p w14:paraId="17C9E1DC" w14:textId="77777777" w:rsidR="00C927C7" w:rsidRPr="0027508B" w:rsidRDefault="00C927C7" w:rsidP="007B7FEB">
      <w:pPr>
        <w:widowControl w:val="0"/>
        <w:autoSpaceDE w:val="0"/>
        <w:adjustRightInd w:val="0"/>
        <w:spacing w:line="360" w:lineRule="auto"/>
        <w:ind w:left="624" w:right="90" w:hanging="624"/>
        <w:jc w:val="both"/>
        <w:rPr>
          <w:rFonts w:ascii="Arial Narrow" w:hAnsi="Arial Narrow" w:cs="Arial"/>
          <w:sz w:val="22"/>
          <w:szCs w:val="22"/>
        </w:rPr>
      </w:pPr>
    </w:p>
    <w:p w14:paraId="36EA6181" w14:textId="50172C92" w:rsidR="00C927C7" w:rsidRPr="0027508B" w:rsidRDefault="00C927C7" w:rsidP="007B7FEB">
      <w:pPr>
        <w:widowControl w:val="0"/>
        <w:autoSpaceDE w:val="0"/>
        <w:adjustRightInd w:val="0"/>
        <w:spacing w:line="360" w:lineRule="auto"/>
        <w:ind w:left="624" w:right="90" w:hanging="624"/>
        <w:jc w:val="both"/>
        <w:rPr>
          <w:rFonts w:ascii="Arial Narrow" w:hAnsi="Arial Narrow" w:cs="Arial"/>
          <w:sz w:val="22"/>
          <w:szCs w:val="22"/>
        </w:rPr>
      </w:pPr>
      <w:bookmarkStart w:id="34" w:name="_Hlk523209148"/>
      <w:r w:rsidRPr="0027508B">
        <w:rPr>
          <w:rFonts w:ascii="Arial Narrow" w:hAnsi="Arial Narrow"/>
          <w:sz w:val="22"/>
        </w:rPr>
        <w:t>2</w:t>
      </w:r>
      <w:r w:rsidR="00E92423" w:rsidRPr="0027508B">
        <w:rPr>
          <w:rFonts w:ascii="Arial Narrow" w:hAnsi="Arial Narrow"/>
          <w:sz w:val="22"/>
        </w:rPr>
        <w:t>1</w:t>
      </w:r>
      <w:r w:rsidRPr="0027508B">
        <w:rPr>
          <w:rFonts w:ascii="Arial Narrow" w:hAnsi="Arial Narrow"/>
          <w:sz w:val="22"/>
        </w:rPr>
        <w:t xml:space="preserve">.5 Several bids may be validly submitted by the same Bidder before the deadline for receipt of bids. In this case, only the last one to arrive and its corresponding back-up copy, if any, will be </w:t>
      </w:r>
      <w:r w:rsidR="00297481" w:rsidRPr="0027508B">
        <w:rPr>
          <w:rFonts w:ascii="Arial Narrow" w:hAnsi="Arial Narrow"/>
          <w:sz w:val="22"/>
        </w:rPr>
        <w:t>considered</w:t>
      </w:r>
      <w:r w:rsidRPr="0027508B">
        <w:rPr>
          <w:rFonts w:ascii="Arial Narrow" w:hAnsi="Arial Narrow"/>
          <w:sz w:val="22"/>
        </w:rPr>
        <w:t xml:space="preserve"> for evaluation; any other back-up copies must be returned unopened.</w:t>
      </w:r>
    </w:p>
    <w:p w14:paraId="58AB6EA0" w14:textId="77777777" w:rsidR="00C927C7" w:rsidRPr="0027508B" w:rsidRDefault="00C927C7" w:rsidP="007B7FEB">
      <w:pPr>
        <w:widowControl w:val="0"/>
        <w:autoSpaceDE w:val="0"/>
        <w:spacing w:before="44" w:line="360" w:lineRule="auto"/>
        <w:ind w:left="2226" w:right="-20" w:hanging="1942"/>
        <w:rPr>
          <w:rFonts w:ascii="Arial Narrow" w:hAnsi="Arial Narrow" w:cs="Arial"/>
          <w:b/>
          <w:bCs/>
          <w:sz w:val="10"/>
          <w:szCs w:val="10"/>
        </w:rPr>
      </w:pPr>
    </w:p>
    <w:p w14:paraId="26EBE072" w14:textId="730105C8" w:rsidR="00E92423" w:rsidRPr="0027508B" w:rsidRDefault="00C927C7" w:rsidP="00297481">
      <w:pPr>
        <w:widowControl w:val="0"/>
        <w:autoSpaceDE w:val="0"/>
        <w:adjustRightInd w:val="0"/>
        <w:spacing w:line="360" w:lineRule="auto"/>
        <w:ind w:left="624" w:right="90" w:hanging="624"/>
        <w:jc w:val="both"/>
        <w:rPr>
          <w:rFonts w:ascii="Arial Narrow" w:hAnsi="Arial Narrow"/>
          <w:sz w:val="22"/>
        </w:rPr>
      </w:pPr>
      <w:r w:rsidRPr="0027508B">
        <w:rPr>
          <w:rFonts w:ascii="Arial Narrow" w:hAnsi="Arial Narrow"/>
          <w:sz w:val="22"/>
        </w:rPr>
        <w:t>2</w:t>
      </w:r>
      <w:r w:rsidR="00E92423" w:rsidRPr="0027508B">
        <w:rPr>
          <w:rFonts w:ascii="Arial Narrow" w:hAnsi="Arial Narrow"/>
          <w:sz w:val="22"/>
        </w:rPr>
        <w:t>1</w:t>
      </w:r>
      <w:r w:rsidRPr="0027508B">
        <w:rPr>
          <w:rFonts w:ascii="Arial Narrow" w:hAnsi="Arial Narrow"/>
          <w:sz w:val="22"/>
        </w:rPr>
        <w:t>.6 The modification, replacement or withdrawal of the back-up copy is done in accordance with the provisions of Article 2</w:t>
      </w:r>
      <w:r w:rsidR="00E92423" w:rsidRPr="0027508B">
        <w:rPr>
          <w:rFonts w:ascii="Arial Narrow" w:hAnsi="Arial Narrow"/>
          <w:sz w:val="22"/>
        </w:rPr>
        <w:t>2</w:t>
      </w:r>
      <w:r w:rsidR="00297481" w:rsidRPr="0027508B">
        <w:rPr>
          <w:rFonts w:ascii="Arial Narrow" w:hAnsi="Arial Narrow"/>
          <w:sz w:val="22"/>
        </w:rPr>
        <w:t xml:space="preserve"> </w:t>
      </w:r>
      <w:r w:rsidRPr="0027508B">
        <w:rPr>
          <w:rFonts w:ascii="Arial Narrow" w:hAnsi="Arial Narrow"/>
          <w:sz w:val="22"/>
        </w:rPr>
        <w:t xml:space="preserve">paragraphs </w:t>
      </w:r>
      <w:r w:rsidR="00E92423" w:rsidRPr="0027508B">
        <w:rPr>
          <w:rFonts w:ascii="Arial Narrow" w:hAnsi="Arial Narrow"/>
          <w:sz w:val="22"/>
        </w:rPr>
        <w:t>3</w:t>
      </w:r>
      <w:r w:rsidRPr="0027508B">
        <w:rPr>
          <w:rFonts w:ascii="Arial Narrow" w:hAnsi="Arial Narrow"/>
          <w:sz w:val="22"/>
        </w:rPr>
        <w:t xml:space="preserve"> to 4.</w:t>
      </w:r>
      <w:r w:rsidRPr="0027508B">
        <w:rPr>
          <w:rFonts w:ascii="Arial Narrow" w:hAnsi="Arial Narrow"/>
          <w:sz w:val="22"/>
        </w:rPr>
        <w:cr/>
      </w:r>
    </w:p>
    <w:p w14:paraId="2F9D780B" w14:textId="0D8FD274" w:rsidR="008F7AAC" w:rsidRPr="00824575" w:rsidRDefault="00C927C7" w:rsidP="00C232A7">
      <w:pPr>
        <w:widowControl w:val="0"/>
        <w:autoSpaceDE w:val="0"/>
        <w:adjustRightInd w:val="0"/>
        <w:spacing w:line="360" w:lineRule="auto"/>
        <w:ind w:left="624" w:right="90" w:hanging="624"/>
        <w:jc w:val="center"/>
        <w:rPr>
          <w:rFonts w:ascii="Arial Narrow" w:hAnsi="Arial Narrow" w:cs="Arial"/>
          <w:b/>
          <w:bCs/>
          <w:sz w:val="28"/>
          <w:szCs w:val="28"/>
        </w:rPr>
      </w:pPr>
      <w:r w:rsidRPr="0027508B">
        <w:rPr>
          <w:rFonts w:ascii="Arial Narrow" w:hAnsi="Arial Narrow"/>
          <w:sz w:val="22"/>
        </w:rPr>
        <w:br/>
      </w:r>
      <w:r w:rsidR="00E92423" w:rsidRPr="009C0533">
        <w:rPr>
          <w:rFonts w:ascii="Arial Narrow" w:hAnsi="Arial Narrow"/>
          <w:b/>
          <w:bCs/>
          <w:sz w:val="28"/>
          <w:szCs w:val="28"/>
        </w:rPr>
        <w:t xml:space="preserve">E. </w:t>
      </w:r>
      <w:r w:rsidR="00E92423" w:rsidRPr="00824575">
        <w:rPr>
          <w:rFonts w:ascii="Arial Narrow" w:hAnsi="Arial Narrow"/>
          <w:b/>
          <w:bCs/>
          <w:sz w:val="28"/>
          <w:szCs w:val="28"/>
        </w:rPr>
        <w:t xml:space="preserve">OPENING OF </w:t>
      </w:r>
      <w:r w:rsidR="00561583" w:rsidRPr="00824575">
        <w:rPr>
          <w:rFonts w:ascii="Arial Narrow" w:hAnsi="Arial Narrow"/>
          <w:b/>
          <w:bCs/>
          <w:sz w:val="28"/>
          <w:szCs w:val="28"/>
        </w:rPr>
        <w:t>ENVELOPES</w:t>
      </w:r>
      <w:r w:rsidR="00E92423" w:rsidRPr="00824575">
        <w:rPr>
          <w:rFonts w:ascii="Arial Narrow" w:hAnsi="Arial Narrow"/>
          <w:b/>
          <w:bCs/>
          <w:sz w:val="28"/>
          <w:szCs w:val="28"/>
        </w:rPr>
        <w:t xml:space="preserve"> AND EVALUATION OF </w:t>
      </w:r>
      <w:bookmarkEnd w:id="34"/>
      <w:r w:rsidR="00C232A7" w:rsidRPr="00824575">
        <w:rPr>
          <w:rFonts w:ascii="Arial Narrow" w:hAnsi="Arial Narrow"/>
          <w:b/>
          <w:bCs/>
          <w:sz w:val="28"/>
          <w:szCs w:val="28"/>
        </w:rPr>
        <w:t>OFFERS</w:t>
      </w:r>
    </w:p>
    <w:p w14:paraId="328675AB" w14:textId="77777777" w:rsidR="00C232A7" w:rsidRPr="00824575" w:rsidRDefault="00C232A7" w:rsidP="00C232A7">
      <w:pPr>
        <w:widowControl w:val="0"/>
        <w:autoSpaceDE w:val="0"/>
        <w:adjustRightInd w:val="0"/>
        <w:spacing w:line="360" w:lineRule="auto"/>
        <w:ind w:left="624" w:right="90" w:hanging="624"/>
        <w:jc w:val="center"/>
        <w:rPr>
          <w:rFonts w:ascii="Arial Narrow" w:hAnsi="Arial Narrow" w:cs="Arial"/>
          <w:b/>
          <w:bCs/>
          <w:sz w:val="28"/>
          <w:szCs w:val="28"/>
        </w:rPr>
      </w:pPr>
    </w:p>
    <w:p w14:paraId="47130BFF" w14:textId="6BEE833A" w:rsidR="008F7AAC" w:rsidRPr="00824575" w:rsidRDefault="00E92423" w:rsidP="00E92423">
      <w:pPr>
        <w:widowControl w:val="0"/>
        <w:autoSpaceDE w:val="0"/>
        <w:spacing w:after="120" w:line="360" w:lineRule="auto"/>
        <w:jc w:val="both"/>
        <w:rPr>
          <w:rFonts w:ascii="Arial Narrow" w:hAnsi="Arial Narrow" w:cs="Arial"/>
          <w:b/>
          <w:bCs/>
          <w:spacing w:val="9"/>
        </w:rPr>
      </w:pPr>
      <w:r w:rsidRPr="00824575">
        <w:rPr>
          <w:rFonts w:ascii="Arial Narrow" w:hAnsi="Arial Narrow"/>
          <w:b/>
        </w:rPr>
        <w:t xml:space="preserve">Article 22- </w:t>
      </w:r>
      <w:r w:rsidR="008F7AAC" w:rsidRPr="00824575">
        <w:rPr>
          <w:rFonts w:ascii="Arial Narrow" w:hAnsi="Arial Narrow"/>
          <w:b/>
        </w:rPr>
        <w:t>Opening of</w:t>
      </w:r>
      <w:r w:rsidR="00561583" w:rsidRPr="00824575">
        <w:rPr>
          <w:rFonts w:ascii="Arial Narrow" w:hAnsi="Arial Narrow"/>
          <w:b/>
        </w:rPr>
        <w:t xml:space="preserve"> envelopes</w:t>
      </w:r>
      <w:r w:rsidR="008F7AAC" w:rsidRPr="00824575">
        <w:rPr>
          <w:rFonts w:ascii="Arial Narrow" w:hAnsi="Arial Narrow"/>
          <w:b/>
        </w:rPr>
        <w:t xml:space="preserve"> and </w:t>
      </w:r>
      <w:r w:rsidR="00A47531" w:rsidRPr="00824575">
        <w:rPr>
          <w:rFonts w:ascii="Arial Narrow" w:hAnsi="Arial Narrow"/>
          <w:b/>
        </w:rPr>
        <w:t>petition</w:t>
      </w:r>
      <w:r w:rsidR="008F7AAC" w:rsidRPr="00824575">
        <w:rPr>
          <w:rFonts w:ascii="Arial Narrow" w:hAnsi="Arial Narrow"/>
          <w:b/>
        </w:rPr>
        <w:t>s</w:t>
      </w:r>
    </w:p>
    <w:p w14:paraId="239FE72D" w14:textId="2A1CFCCF" w:rsidR="00C927C7" w:rsidRPr="0027508B" w:rsidRDefault="00C927C7" w:rsidP="009C5776">
      <w:pPr>
        <w:widowControl w:val="0"/>
        <w:autoSpaceDE w:val="0"/>
        <w:spacing w:line="360" w:lineRule="auto"/>
        <w:ind w:right="-20"/>
        <w:rPr>
          <w:rFonts w:ascii="Arial Narrow" w:hAnsi="Arial Narrow"/>
        </w:rPr>
      </w:pPr>
      <w:r w:rsidRPr="00824575">
        <w:rPr>
          <w:rFonts w:ascii="Arial Narrow" w:hAnsi="Arial Narrow"/>
          <w:sz w:val="22"/>
        </w:rPr>
        <w:t>22.1</w:t>
      </w:r>
      <w:r w:rsidR="000D05BC" w:rsidRPr="00824575">
        <w:rPr>
          <w:rFonts w:ascii="Arial Narrow" w:hAnsi="Arial Narrow"/>
          <w:sz w:val="22"/>
        </w:rPr>
        <w:t>)</w:t>
      </w:r>
      <w:r w:rsidRPr="00824575">
        <w:rPr>
          <w:rFonts w:ascii="Arial Narrow" w:hAnsi="Arial Narrow"/>
          <w:sz w:val="22"/>
        </w:rPr>
        <w:t xml:space="preserve"> Prior to the opening o</w:t>
      </w:r>
      <w:r w:rsidRPr="0027508B">
        <w:rPr>
          <w:rFonts w:ascii="Arial Narrow" w:hAnsi="Arial Narrow"/>
          <w:sz w:val="22"/>
        </w:rPr>
        <w:t xml:space="preserve">f </w:t>
      </w:r>
      <w:r w:rsidR="00561583">
        <w:rPr>
          <w:rFonts w:ascii="Arial Narrow" w:hAnsi="Arial Narrow"/>
          <w:sz w:val="22"/>
        </w:rPr>
        <w:t>envelopes</w:t>
      </w:r>
      <w:r w:rsidRPr="0027508B">
        <w:rPr>
          <w:rFonts w:ascii="Arial Narrow" w:hAnsi="Arial Narrow"/>
          <w:sz w:val="22"/>
        </w:rPr>
        <w:t xml:space="preserve">, </w:t>
      </w:r>
      <w:r w:rsidR="00C232A7" w:rsidRPr="0027508B">
        <w:rPr>
          <w:rFonts w:ascii="Arial Narrow" w:hAnsi="Arial Narrow"/>
          <w:sz w:val="22"/>
        </w:rPr>
        <w:t>tenders</w:t>
      </w:r>
      <w:r w:rsidRPr="0027508B">
        <w:rPr>
          <w:rFonts w:ascii="Arial Narrow" w:hAnsi="Arial Narrow"/>
          <w:sz w:val="22"/>
        </w:rPr>
        <w:t xml:space="preserve"> submitted electronically are decrypted by the contracting authority. Decipher</w:t>
      </w:r>
      <w:r w:rsidR="00C232A7" w:rsidRPr="0027508B">
        <w:rPr>
          <w:rFonts w:ascii="Arial Narrow" w:hAnsi="Arial Narrow"/>
          <w:sz w:val="22"/>
        </w:rPr>
        <w:t>ment</w:t>
      </w:r>
      <w:r w:rsidR="00973366" w:rsidRPr="0027508B">
        <w:rPr>
          <w:rFonts w:ascii="Arial Narrow" w:hAnsi="Arial Narrow"/>
          <w:sz w:val="22"/>
        </w:rPr>
        <w:t xml:space="preserve"> </w:t>
      </w:r>
      <w:r w:rsidRPr="0027508B">
        <w:rPr>
          <w:rFonts w:ascii="Arial Narrow" w:hAnsi="Arial Narrow"/>
          <w:sz w:val="22"/>
        </w:rPr>
        <w:t xml:space="preserve">consists </w:t>
      </w:r>
      <w:r w:rsidR="00922ACE">
        <w:rPr>
          <w:rFonts w:ascii="Arial Narrow" w:hAnsi="Arial Narrow"/>
          <w:sz w:val="22"/>
        </w:rPr>
        <w:t xml:space="preserve">in </w:t>
      </w:r>
      <w:r w:rsidRPr="0027508B">
        <w:rPr>
          <w:rFonts w:ascii="Arial Narrow" w:hAnsi="Arial Narrow"/>
          <w:sz w:val="22"/>
        </w:rPr>
        <w:t>making the bids readable and accessible only to the Tenders Board.</w:t>
      </w:r>
    </w:p>
    <w:p w14:paraId="33FCF21C" w14:textId="26C04416" w:rsidR="008F7AAC" w:rsidRPr="0027508B" w:rsidRDefault="00E92423" w:rsidP="000169BA">
      <w:pPr>
        <w:pStyle w:val="Paragraphedeliste"/>
        <w:widowControl w:val="0"/>
        <w:numPr>
          <w:ilvl w:val="1"/>
          <w:numId w:val="38"/>
        </w:numPr>
        <w:tabs>
          <w:tab w:val="left" w:pos="567"/>
          <w:tab w:val="left" w:pos="2920"/>
          <w:tab w:val="left" w:pos="4900"/>
        </w:tabs>
        <w:autoSpaceDE w:val="0"/>
        <w:spacing w:line="360" w:lineRule="auto"/>
        <w:jc w:val="both"/>
        <w:rPr>
          <w:rFonts w:ascii="Arial Narrow" w:hAnsi="Arial Narrow"/>
        </w:rPr>
      </w:pPr>
      <w:r w:rsidRPr="0027508B">
        <w:rPr>
          <w:rFonts w:ascii="Arial Narrow" w:hAnsi="Arial Narrow"/>
        </w:rPr>
        <w:lastRenderedPageBreak/>
        <w:t xml:space="preserve">. </w:t>
      </w:r>
      <w:r w:rsidR="008F7AAC" w:rsidRPr="0027508B">
        <w:rPr>
          <w:rFonts w:ascii="Arial Narrow" w:hAnsi="Arial Narrow"/>
        </w:rPr>
        <w:t xml:space="preserve">All bids are opened in two stages in the presence of the representatives of the bidders concerned or their duly authorised representatives, on the date, time and address indicated in the </w:t>
      </w:r>
      <w:r w:rsidR="002B6F28" w:rsidRPr="0027508B">
        <w:rPr>
          <w:rFonts w:ascii="Arial Narrow" w:hAnsi="Arial Narrow"/>
        </w:rPr>
        <w:t>SRCT</w:t>
      </w:r>
      <w:r w:rsidR="008F7AAC" w:rsidRPr="0027508B">
        <w:rPr>
          <w:rFonts w:ascii="Arial Narrow" w:hAnsi="Arial Narrow"/>
        </w:rPr>
        <w:t xml:space="preserve">. Bidders or their representatives who are present </w:t>
      </w:r>
      <w:r w:rsidR="00922ACE">
        <w:rPr>
          <w:rFonts w:ascii="Arial Narrow" w:hAnsi="Arial Narrow"/>
        </w:rPr>
        <w:t>shall</w:t>
      </w:r>
      <w:r w:rsidR="008F7AAC" w:rsidRPr="0027508B">
        <w:rPr>
          <w:rFonts w:ascii="Arial Narrow" w:hAnsi="Arial Narrow"/>
        </w:rPr>
        <w:t xml:space="preserve"> sign a register or </w:t>
      </w:r>
      <w:r w:rsidR="00922ACE">
        <w:rPr>
          <w:rFonts w:ascii="Arial Narrow" w:hAnsi="Arial Narrow"/>
        </w:rPr>
        <w:t xml:space="preserve">an attendance </w:t>
      </w:r>
      <w:r w:rsidR="008F7AAC" w:rsidRPr="0027508B">
        <w:rPr>
          <w:rFonts w:ascii="Arial Narrow" w:hAnsi="Arial Narrow"/>
        </w:rPr>
        <w:t xml:space="preserve">sheet </w:t>
      </w:r>
      <w:r w:rsidR="00922ACE">
        <w:rPr>
          <w:rFonts w:ascii="Arial Narrow" w:hAnsi="Arial Narrow"/>
        </w:rPr>
        <w:t>testifying</w:t>
      </w:r>
      <w:r w:rsidR="008F7AAC" w:rsidRPr="0027508B">
        <w:rPr>
          <w:rFonts w:ascii="Arial Narrow" w:hAnsi="Arial Narrow"/>
        </w:rPr>
        <w:t xml:space="preserve"> their presence.</w:t>
      </w:r>
    </w:p>
    <w:p w14:paraId="5B12AE8E" w14:textId="002643E2" w:rsidR="00921B22" w:rsidRPr="0027508B" w:rsidRDefault="00E92423" w:rsidP="00921B22">
      <w:pPr>
        <w:pStyle w:val="Paragraphedeliste"/>
        <w:widowControl w:val="0"/>
        <w:tabs>
          <w:tab w:val="left" w:pos="567"/>
          <w:tab w:val="left" w:pos="2920"/>
          <w:tab w:val="left" w:pos="4900"/>
        </w:tabs>
        <w:autoSpaceDE w:val="0"/>
        <w:spacing w:line="360" w:lineRule="auto"/>
        <w:ind w:left="0"/>
        <w:jc w:val="both"/>
        <w:rPr>
          <w:rFonts w:ascii="Arial Narrow" w:hAnsi="Arial Narrow"/>
        </w:rPr>
      </w:pPr>
      <w:r w:rsidRPr="0027508B">
        <w:rPr>
          <w:rFonts w:ascii="Arial Narrow" w:hAnsi="Arial Narrow"/>
        </w:rPr>
        <w:t>22.</w:t>
      </w:r>
      <w:r w:rsidR="00973366" w:rsidRPr="0027508B">
        <w:rPr>
          <w:rFonts w:ascii="Arial Narrow" w:hAnsi="Arial Narrow"/>
        </w:rPr>
        <w:t>3.</w:t>
      </w:r>
      <w:r w:rsidR="00B11E51" w:rsidRPr="0027508B">
        <w:rPr>
          <w:rFonts w:ascii="Arial Narrow" w:hAnsi="Arial Narrow"/>
        </w:rPr>
        <w:t xml:space="preserve"> The administrative files and technical bids are first opened one after the other and the name of the bidder announced </w:t>
      </w:r>
      <w:r w:rsidR="00561583">
        <w:rPr>
          <w:rFonts w:ascii="Arial Narrow" w:hAnsi="Arial Narrow"/>
        </w:rPr>
        <w:t>to the hearing of everyone</w:t>
      </w:r>
      <w:r w:rsidR="00B11E51" w:rsidRPr="0027508B">
        <w:rPr>
          <w:rFonts w:ascii="Arial Narrow" w:hAnsi="Arial Narrow"/>
        </w:rPr>
        <w:t xml:space="preserve"> by the Tenders Board. The Financial Proposal remains sealed and </w:t>
      </w:r>
      <w:r w:rsidR="00B30694">
        <w:rPr>
          <w:rFonts w:ascii="Arial Narrow" w:hAnsi="Arial Narrow"/>
        </w:rPr>
        <w:t>handed over</w:t>
      </w:r>
      <w:r w:rsidR="00B11E51" w:rsidRPr="0027508B">
        <w:rPr>
          <w:rFonts w:ascii="Arial Narrow" w:hAnsi="Arial Narrow"/>
        </w:rPr>
        <w:t xml:space="preserve"> to the Chair</w:t>
      </w:r>
      <w:r w:rsidR="00B30694">
        <w:rPr>
          <w:rFonts w:ascii="Arial Narrow" w:hAnsi="Arial Narrow"/>
        </w:rPr>
        <w:t>person</w:t>
      </w:r>
      <w:r w:rsidR="00B11E51" w:rsidRPr="0027508B">
        <w:rPr>
          <w:rFonts w:ascii="Arial Narrow" w:hAnsi="Arial Narrow"/>
        </w:rPr>
        <w:t xml:space="preserve"> of the relevant Tenders Board who keeps it until the opening of the financial proposals.</w:t>
      </w:r>
    </w:p>
    <w:p w14:paraId="6E5797E3" w14:textId="49FC7287" w:rsidR="003D7074" w:rsidRPr="0027508B" w:rsidRDefault="00921B22" w:rsidP="003D7074">
      <w:pPr>
        <w:pStyle w:val="Paragraphedeliste"/>
        <w:widowControl w:val="0"/>
        <w:tabs>
          <w:tab w:val="left" w:pos="567"/>
          <w:tab w:val="left" w:pos="2920"/>
          <w:tab w:val="left" w:pos="4900"/>
        </w:tabs>
        <w:autoSpaceDE w:val="0"/>
        <w:spacing w:line="360" w:lineRule="auto"/>
        <w:ind w:left="0"/>
        <w:jc w:val="both"/>
        <w:rPr>
          <w:rFonts w:ascii="Arial Narrow" w:hAnsi="Arial Narrow"/>
        </w:rPr>
      </w:pPr>
      <w:r w:rsidRPr="0027508B">
        <w:rPr>
          <w:rFonts w:ascii="Arial Narrow" w:hAnsi="Arial Narrow"/>
        </w:rPr>
        <w:t xml:space="preserve">22.4. </w:t>
      </w:r>
      <w:bookmarkStart w:id="35" w:name="_Hlk160699975"/>
      <w:r w:rsidR="00B30694">
        <w:rPr>
          <w:rFonts w:ascii="Arial Narrow" w:hAnsi="Arial Narrow"/>
        </w:rPr>
        <w:t>E</w:t>
      </w:r>
      <w:r w:rsidR="00C9644A" w:rsidRPr="0027508B">
        <w:rPr>
          <w:rFonts w:ascii="Arial Narrow" w:hAnsi="Arial Narrow"/>
        </w:rPr>
        <w:t xml:space="preserve">nvelopes marked "withdrawal", shall be opened and their content announced </w:t>
      </w:r>
      <w:r w:rsidR="00B30694">
        <w:rPr>
          <w:rFonts w:ascii="Arial Narrow" w:hAnsi="Arial Narrow"/>
        </w:rPr>
        <w:t>to the hearing of everyone</w:t>
      </w:r>
      <w:r w:rsidR="00C9644A" w:rsidRPr="0027508B">
        <w:rPr>
          <w:rFonts w:ascii="Arial Narrow" w:hAnsi="Arial Narrow"/>
        </w:rPr>
        <w:t>,</w:t>
      </w:r>
      <w:r w:rsidRPr="0027508B">
        <w:rPr>
          <w:rFonts w:ascii="Arial Narrow" w:hAnsi="Arial Narrow"/>
        </w:rPr>
        <w:t xml:space="preserve"> </w:t>
      </w:r>
      <w:r w:rsidR="00C9644A" w:rsidRPr="0027508B">
        <w:rPr>
          <w:rFonts w:ascii="Arial Narrow" w:hAnsi="Arial Narrow"/>
        </w:rPr>
        <w:t xml:space="preserve">while the envelope containing the corresponding bid </w:t>
      </w:r>
      <w:r w:rsidR="00A47531" w:rsidRPr="0027508B">
        <w:rPr>
          <w:rFonts w:ascii="Arial Narrow" w:hAnsi="Arial Narrow"/>
        </w:rPr>
        <w:t xml:space="preserve">or back-up copy </w:t>
      </w:r>
      <w:r w:rsidR="00C9644A" w:rsidRPr="0027508B">
        <w:rPr>
          <w:rFonts w:ascii="Arial Narrow" w:hAnsi="Arial Narrow"/>
        </w:rPr>
        <w:t>shall be returned to the bidder unopened. Withdrawal</w:t>
      </w:r>
      <w:r w:rsidR="00A47531" w:rsidRPr="0027508B">
        <w:rPr>
          <w:rFonts w:ascii="Arial Narrow" w:hAnsi="Arial Narrow"/>
        </w:rPr>
        <w:t xml:space="preserve"> of a bid or back-up copy</w:t>
      </w:r>
      <w:r w:rsidR="00C9644A" w:rsidRPr="0027508B">
        <w:rPr>
          <w:rFonts w:ascii="Arial Narrow" w:hAnsi="Arial Narrow"/>
        </w:rPr>
        <w:t xml:space="preserve"> of a tender </w:t>
      </w:r>
      <w:r w:rsidR="00B30694">
        <w:rPr>
          <w:rFonts w:ascii="Arial Narrow" w:hAnsi="Arial Narrow"/>
        </w:rPr>
        <w:t xml:space="preserve">shall be allowed </w:t>
      </w:r>
      <w:r w:rsidR="00C9644A" w:rsidRPr="0027508B">
        <w:rPr>
          <w:rFonts w:ascii="Arial Narrow" w:hAnsi="Arial Narrow"/>
        </w:rPr>
        <w:t xml:space="preserve">only if the corresponding notification contains a valid </w:t>
      </w:r>
      <w:r w:rsidR="00B30694">
        <w:rPr>
          <w:rFonts w:ascii="Arial Narrow" w:hAnsi="Arial Narrow"/>
        </w:rPr>
        <w:t xml:space="preserve">empowerment </w:t>
      </w:r>
      <w:r w:rsidR="00C9644A" w:rsidRPr="0027508B">
        <w:rPr>
          <w:rFonts w:ascii="Arial Narrow" w:hAnsi="Arial Narrow"/>
        </w:rPr>
        <w:t>of the signatory to request th</w:t>
      </w:r>
      <w:r w:rsidR="00032554">
        <w:rPr>
          <w:rFonts w:ascii="Arial Narrow" w:hAnsi="Arial Narrow"/>
        </w:rPr>
        <w:t>is</w:t>
      </w:r>
      <w:r w:rsidR="00C9644A" w:rsidRPr="0027508B">
        <w:rPr>
          <w:rFonts w:ascii="Arial Narrow" w:hAnsi="Arial Narrow"/>
        </w:rPr>
        <w:t xml:space="preserve"> withdrawal and if this notification is read </w:t>
      </w:r>
      <w:bookmarkEnd w:id="35"/>
      <w:r w:rsidR="00032554">
        <w:rPr>
          <w:rFonts w:ascii="Arial Narrow" w:hAnsi="Arial Narrow"/>
        </w:rPr>
        <w:t>to the hearing of everyone</w:t>
      </w:r>
      <w:r w:rsidR="00C9644A" w:rsidRPr="0027508B">
        <w:rPr>
          <w:rFonts w:ascii="Arial Narrow" w:hAnsi="Arial Narrow"/>
        </w:rPr>
        <w:t>.</w:t>
      </w:r>
    </w:p>
    <w:p w14:paraId="56569705" w14:textId="1DA82977" w:rsidR="003D7074" w:rsidRPr="0027508B" w:rsidRDefault="00AE269A" w:rsidP="003D7074">
      <w:pPr>
        <w:pStyle w:val="Paragraphedeliste"/>
        <w:widowControl w:val="0"/>
        <w:tabs>
          <w:tab w:val="left" w:pos="567"/>
          <w:tab w:val="left" w:pos="2920"/>
          <w:tab w:val="left" w:pos="4900"/>
        </w:tabs>
        <w:autoSpaceDE w:val="0"/>
        <w:spacing w:line="360" w:lineRule="auto"/>
        <w:ind w:left="0"/>
        <w:jc w:val="both"/>
        <w:rPr>
          <w:rFonts w:ascii="Arial Narrow" w:hAnsi="Arial Narrow"/>
        </w:rPr>
      </w:pPr>
      <w:r w:rsidRPr="0027508B">
        <w:rPr>
          <w:rFonts w:ascii="Arial Narrow" w:hAnsi="Arial Narrow"/>
        </w:rPr>
        <w:t xml:space="preserve"> </w:t>
      </w:r>
      <w:r w:rsidR="00032554">
        <w:rPr>
          <w:rFonts w:ascii="Arial Narrow" w:hAnsi="Arial Narrow"/>
        </w:rPr>
        <w:t xml:space="preserve">Then the </w:t>
      </w:r>
      <w:r w:rsidRPr="0027508B">
        <w:rPr>
          <w:rFonts w:ascii="Arial Narrow" w:hAnsi="Arial Narrow"/>
        </w:rPr>
        <w:t>Envelopes marked “</w:t>
      </w:r>
      <w:r w:rsidR="00032554">
        <w:rPr>
          <w:rFonts w:ascii="Arial Narrow" w:hAnsi="Arial Narrow"/>
        </w:rPr>
        <w:t xml:space="preserve">Replacement </w:t>
      </w:r>
      <w:r w:rsidR="009717D3" w:rsidRPr="0027508B">
        <w:rPr>
          <w:rFonts w:ascii="Arial Narrow" w:hAnsi="Arial Narrow"/>
        </w:rPr>
        <w:t xml:space="preserve">offer </w:t>
      </w:r>
      <w:r w:rsidRPr="0027508B">
        <w:rPr>
          <w:rFonts w:ascii="Arial Narrow" w:hAnsi="Arial Narrow"/>
        </w:rPr>
        <w:t xml:space="preserve">or </w:t>
      </w:r>
      <w:r w:rsidR="00032554">
        <w:rPr>
          <w:rFonts w:ascii="Arial Narrow" w:hAnsi="Arial Narrow"/>
        </w:rPr>
        <w:t xml:space="preserve">Replacement </w:t>
      </w:r>
      <w:r w:rsidRPr="0027508B">
        <w:rPr>
          <w:rFonts w:ascii="Arial Narrow" w:hAnsi="Arial Narrow"/>
        </w:rPr>
        <w:t xml:space="preserve">back-up copy”, shall be opened and announced aloud and the new corresponding bid shall be substituted </w:t>
      </w:r>
      <w:r w:rsidR="00032554">
        <w:rPr>
          <w:rFonts w:ascii="Arial Narrow" w:hAnsi="Arial Narrow"/>
        </w:rPr>
        <w:t>for</w:t>
      </w:r>
      <w:r w:rsidRPr="0027508B">
        <w:rPr>
          <w:rFonts w:ascii="Arial Narrow" w:hAnsi="Arial Narrow"/>
        </w:rPr>
        <w:t xml:space="preserve"> the </w:t>
      </w:r>
      <w:r w:rsidR="00032554">
        <w:rPr>
          <w:rFonts w:ascii="Arial Narrow" w:hAnsi="Arial Narrow"/>
        </w:rPr>
        <w:t>preceding one</w:t>
      </w:r>
      <w:r w:rsidRPr="0027508B">
        <w:rPr>
          <w:rFonts w:ascii="Arial Narrow" w:hAnsi="Arial Narrow"/>
        </w:rPr>
        <w:t xml:space="preserve"> which </w:t>
      </w:r>
      <w:r w:rsidR="00032554">
        <w:rPr>
          <w:rFonts w:ascii="Arial Narrow" w:hAnsi="Arial Narrow"/>
        </w:rPr>
        <w:t xml:space="preserve">will be sent </w:t>
      </w:r>
      <w:r w:rsidRPr="0027508B">
        <w:rPr>
          <w:rFonts w:ascii="Arial Narrow" w:hAnsi="Arial Narrow"/>
        </w:rPr>
        <w:t xml:space="preserve">to the bidder </w:t>
      </w:r>
      <w:r w:rsidR="00032554">
        <w:rPr>
          <w:rFonts w:ascii="Arial Narrow" w:hAnsi="Arial Narrow"/>
        </w:rPr>
        <w:t xml:space="preserve">concerned </w:t>
      </w:r>
      <w:r w:rsidRPr="0027508B">
        <w:rPr>
          <w:rFonts w:ascii="Arial Narrow" w:hAnsi="Arial Narrow"/>
        </w:rPr>
        <w:t>unopened. The replacement of a</w:t>
      </w:r>
      <w:r w:rsidR="00032554">
        <w:rPr>
          <w:rFonts w:ascii="Arial Narrow" w:hAnsi="Arial Narrow"/>
        </w:rPr>
        <w:t xml:space="preserve">n offer </w:t>
      </w:r>
      <w:r w:rsidRPr="0027508B">
        <w:rPr>
          <w:rFonts w:ascii="Arial Narrow" w:hAnsi="Arial Narrow"/>
        </w:rPr>
        <w:t xml:space="preserve">or back-up copy </w:t>
      </w:r>
      <w:r w:rsidR="00B271AD">
        <w:rPr>
          <w:rFonts w:ascii="Arial Narrow" w:hAnsi="Arial Narrow"/>
        </w:rPr>
        <w:t xml:space="preserve">shall </w:t>
      </w:r>
      <w:r w:rsidRPr="0027508B">
        <w:rPr>
          <w:rFonts w:ascii="Arial Narrow" w:hAnsi="Arial Narrow"/>
        </w:rPr>
        <w:t xml:space="preserve">only be allowed if the corresponding notification contains a valid </w:t>
      </w:r>
      <w:r w:rsidR="00B271AD">
        <w:rPr>
          <w:rFonts w:ascii="Arial Narrow" w:hAnsi="Arial Narrow"/>
        </w:rPr>
        <w:t>empowerment</w:t>
      </w:r>
      <w:r w:rsidRPr="0027508B">
        <w:rPr>
          <w:rFonts w:ascii="Arial Narrow" w:hAnsi="Arial Narrow"/>
        </w:rPr>
        <w:t xml:space="preserve"> of the signatory request</w:t>
      </w:r>
      <w:r w:rsidR="00B271AD">
        <w:rPr>
          <w:rFonts w:ascii="Arial Narrow" w:hAnsi="Arial Narrow"/>
        </w:rPr>
        <w:t>ing</w:t>
      </w:r>
      <w:r w:rsidRPr="0027508B">
        <w:rPr>
          <w:rFonts w:ascii="Arial Narrow" w:hAnsi="Arial Narrow"/>
        </w:rPr>
        <w:t xml:space="preserve"> the</w:t>
      </w:r>
      <w:r w:rsidR="00B24663" w:rsidRPr="0027508B">
        <w:rPr>
          <w:rFonts w:ascii="Arial Narrow" w:hAnsi="Arial Narrow"/>
        </w:rPr>
        <w:t xml:space="preserve"> replacement</w:t>
      </w:r>
      <w:r w:rsidRPr="0027508B">
        <w:rPr>
          <w:rFonts w:ascii="Arial Narrow" w:hAnsi="Arial Narrow"/>
        </w:rPr>
        <w:t xml:space="preserve"> and </w:t>
      </w:r>
      <w:r w:rsidR="00B271AD">
        <w:rPr>
          <w:rFonts w:ascii="Arial Narrow" w:hAnsi="Arial Narrow"/>
        </w:rPr>
        <w:t>read to the hearing of everyone</w:t>
      </w:r>
      <w:r w:rsidR="009717D3" w:rsidRPr="0027508B">
        <w:rPr>
          <w:rFonts w:ascii="Arial Narrow" w:hAnsi="Arial Narrow"/>
        </w:rPr>
        <w:t xml:space="preserve">. </w:t>
      </w:r>
      <w:r w:rsidR="00B271AD">
        <w:rPr>
          <w:rFonts w:ascii="Arial Narrow" w:hAnsi="Arial Narrow"/>
        </w:rPr>
        <w:t>Lastly</w:t>
      </w:r>
      <w:r w:rsidR="009717D3" w:rsidRPr="0027508B">
        <w:rPr>
          <w:rFonts w:ascii="Arial Narrow" w:hAnsi="Arial Narrow"/>
        </w:rPr>
        <w:t xml:space="preserve">, envelops marked “modification” shall be opened and their content read aloud with the corresponding offer. The modification of an offer or a back-up copy </w:t>
      </w:r>
      <w:r w:rsidR="00B271AD">
        <w:rPr>
          <w:rFonts w:ascii="Arial Narrow" w:hAnsi="Arial Narrow"/>
        </w:rPr>
        <w:t xml:space="preserve">shall </w:t>
      </w:r>
      <w:r w:rsidR="009717D3" w:rsidRPr="0027508B">
        <w:rPr>
          <w:rFonts w:ascii="Arial Narrow" w:hAnsi="Arial Narrow"/>
        </w:rPr>
        <w:t>only be allowed if the corresponding notification contains a valid authorisation of the signatory request</w:t>
      </w:r>
      <w:r w:rsidR="00B271AD">
        <w:rPr>
          <w:rFonts w:ascii="Arial Narrow" w:hAnsi="Arial Narrow"/>
        </w:rPr>
        <w:t>ing</w:t>
      </w:r>
      <w:r w:rsidR="009717D3" w:rsidRPr="0027508B">
        <w:rPr>
          <w:rFonts w:ascii="Arial Narrow" w:hAnsi="Arial Narrow"/>
        </w:rPr>
        <w:t xml:space="preserve"> the modification and it is read aloud. Only offers or the back-up copy which </w:t>
      </w:r>
      <w:r w:rsidR="00B271AD">
        <w:rPr>
          <w:rFonts w:ascii="Arial Narrow" w:hAnsi="Arial Narrow"/>
        </w:rPr>
        <w:t>were</w:t>
      </w:r>
      <w:r w:rsidR="009717D3" w:rsidRPr="0027508B">
        <w:rPr>
          <w:rFonts w:ascii="Arial Narrow" w:hAnsi="Arial Narrow"/>
        </w:rPr>
        <w:t xml:space="preserve"> opened and read aloud during the opening of bids shall </w:t>
      </w:r>
      <w:r w:rsidR="00B271AD">
        <w:rPr>
          <w:rFonts w:ascii="Arial Narrow" w:hAnsi="Arial Narrow"/>
        </w:rPr>
        <w:t xml:space="preserve">then </w:t>
      </w:r>
      <w:r w:rsidR="009717D3" w:rsidRPr="0027508B">
        <w:rPr>
          <w:rFonts w:ascii="Arial Narrow" w:hAnsi="Arial Narrow"/>
        </w:rPr>
        <w:t>be evaluated.</w:t>
      </w:r>
    </w:p>
    <w:p w14:paraId="16E15C45" w14:textId="1B9937B3" w:rsidR="00A15C9A" w:rsidRPr="0027508B" w:rsidRDefault="003D7074" w:rsidP="00A15C9A">
      <w:pPr>
        <w:pStyle w:val="Paragraphedeliste"/>
        <w:widowControl w:val="0"/>
        <w:tabs>
          <w:tab w:val="left" w:pos="567"/>
          <w:tab w:val="left" w:pos="2920"/>
          <w:tab w:val="left" w:pos="4900"/>
        </w:tabs>
        <w:autoSpaceDE w:val="0"/>
        <w:spacing w:line="360" w:lineRule="auto"/>
        <w:ind w:left="0"/>
        <w:jc w:val="both"/>
        <w:rPr>
          <w:rFonts w:ascii="Arial Narrow" w:hAnsi="Arial Narrow" w:cs="Arial"/>
        </w:rPr>
      </w:pPr>
      <w:r w:rsidRPr="0027508B">
        <w:rPr>
          <w:rFonts w:ascii="Arial Narrow" w:hAnsi="Arial Narrow"/>
        </w:rPr>
        <w:t xml:space="preserve">22.5- </w:t>
      </w:r>
      <w:r w:rsidR="002A0E4A" w:rsidRPr="0027508B">
        <w:rPr>
          <w:rFonts w:ascii="Arial Narrow" w:hAnsi="Arial Narrow"/>
        </w:rPr>
        <w:t xml:space="preserve">At the same time as the minutes of the opening of the bids, a signed </w:t>
      </w:r>
      <w:r w:rsidR="003E161C">
        <w:rPr>
          <w:rFonts w:ascii="Arial Narrow" w:hAnsi="Arial Narrow"/>
        </w:rPr>
        <w:t>bids opening</w:t>
      </w:r>
      <w:r w:rsidR="002A0E4A" w:rsidRPr="0027508B">
        <w:rPr>
          <w:rFonts w:ascii="Arial Narrow" w:hAnsi="Arial Narrow"/>
        </w:rPr>
        <w:t xml:space="preserve"> sheet shall be drawn up</w:t>
      </w:r>
      <w:r w:rsidR="003E161C">
        <w:rPr>
          <w:rFonts w:ascii="Arial Narrow" w:hAnsi="Arial Narrow"/>
        </w:rPr>
        <w:t xml:space="preserve"> on the spot</w:t>
      </w:r>
      <w:r w:rsidR="002A0E4A" w:rsidRPr="0027508B">
        <w:rPr>
          <w:rFonts w:ascii="Arial Narrow" w:hAnsi="Arial Narrow"/>
        </w:rPr>
        <w:t>, mentioning the admissibility of the bids, their administrative regularity, prices,</w:t>
      </w:r>
      <w:r w:rsidR="003E161C">
        <w:rPr>
          <w:rFonts w:ascii="Arial Narrow" w:hAnsi="Arial Narrow"/>
        </w:rPr>
        <w:t xml:space="preserve"> rebates</w:t>
      </w:r>
      <w:r w:rsidR="00780D8D" w:rsidRPr="0027508B">
        <w:rPr>
          <w:rFonts w:ascii="Arial Narrow" w:hAnsi="Arial Narrow"/>
        </w:rPr>
        <w:t>,</w:t>
      </w:r>
      <w:r w:rsidR="002A0E4A" w:rsidRPr="0027508B">
        <w:rPr>
          <w:rFonts w:ascii="Arial Narrow" w:hAnsi="Arial Narrow"/>
        </w:rPr>
        <w:t xml:space="preserve"> and </w:t>
      </w:r>
      <w:r w:rsidR="003E161C">
        <w:rPr>
          <w:rFonts w:ascii="Arial Narrow" w:hAnsi="Arial Narrow"/>
        </w:rPr>
        <w:t>time-limits</w:t>
      </w:r>
      <w:r w:rsidR="002A0E4A" w:rsidRPr="0027508B">
        <w:rPr>
          <w:rFonts w:ascii="Arial Narrow" w:hAnsi="Arial Narrow"/>
        </w:rPr>
        <w:t xml:space="preserve">, as well as the composition of the </w:t>
      </w:r>
      <w:r w:rsidR="003E161C">
        <w:rPr>
          <w:rFonts w:ascii="Arial Narrow" w:hAnsi="Arial Narrow"/>
        </w:rPr>
        <w:t>E</w:t>
      </w:r>
      <w:r w:rsidR="00FA25C1" w:rsidRPr="0027508B">
        <w:rPr>
          <w:rFonts w:ascii="Arial Narrow" w:hAnsi="Arial Narrow"/>
        </w:rPr>
        <w:t>valuation Sub-committee</w:t>
      </w:r>
      <w:r w:rsidR="002A0E4A" w:rsidRPr="0027508B">
        <w:rPr>
          <w:rFonts w:ascii="Arial Narrow" w:hAnsi="Arial Narrow"/>
        </w:rPr>
        <w:t xml:space="preserve">, if any. However, the information relating to the said composition remains internal to the </w:t>
      </w:r>
      <w:r w:rsidR="00CE7A90">
        <w:rPr>
          <w:rFonts w:ascii="Arial Narrow" w:hAnsi="Arial Narrow"/>
        </w:rPr>
        <w:t xml:space="preserve">Tenders </w:t>
      </w:r>
      <w:r w:rsidR="002A0E4A" w:rsidRPr="0027508B">
        <w:rPr>
          <w:rFonts w:ascii="Arial Narrow" w:hAnsi="Arial Narrow"/>
        </w:rPr>
        <w:t xml:space="preserve">Board. </w:t>
      </w:r>
    </w:p>
    <w:p w14:paraId="0E036EE9" w14:textId="77E6E04D" w:rsidR="00A277F5" w:rsidRPr="0027508B" w:rsidRDefault="00311637" w:rsidP="00A277F5">
      <w:pPr>
        <w:pStyle w:val="Paragraphedeliste"/>
        <w:widowControl w:val="0"/>
        <w:tabs>
          <w:tab w:val="left" w:pos="567"/>
          <w:tab w:val="left" w:pos="2920"/>
          <w:tab w:val="left" w:pos="4900"/>
        </w:tabs>
        <w:autoSpaceDE w:val="0"/>
        <w:spacing w:line="360" w:lineRule="auto"/>
        <w:ind w:left="0"/>
        <w:jc w:val="both"/>
        <w:rPr>
          <w:rFonts w:ascii="Arial Narrow" w:hAnsi="Arial Narrow"/>
        </w:rPr>
      </w:pPr>
      <w:r>
        <w:rPr>
          <w:rFonts w:ascii="Arial Narrow" w:hAnsi="Arial Narrow"/>
        </w:rPr>
        <w:t xml:space="preserve">At the same time with </w:t>
      </w:r>
      <w:r w:rsidR="001173D8" w:rsidRPr="0027508B">
        <w:rPr>
          <w:rFonts w:ascii="Arial Narrow" w:hAnsi="Arial Narrow"/>
        </w:rPr>
        <w:t xml:space="preserve">the minutes of the opening of bids, </w:t>
      </w:r>
      <w:r>
        <w:rPr>
          <w:rFonts w:ascii="Arial Narrow" w:hAnsi="Arial Narrow"/>
        </w:rPr>
        <w:t xml:space="preserve">a bid opening sheet signed by all members of the board to which is attached an attendance </w:t>
      </w:r>
      <w:r w:rsidR="001173D8" w:rsidRPr="0027508B">
        <w:rPr>
          <w:rFonts w:ascii="Arial Narrow" w:hAnsi="Arial Narrow"/>
        </w:rPr>
        <w:t>sheet signed by all the</w:t>
      </w:r>
      <w:r>
        <w:rPr>
          <w:rFonts w:ascii="Arial Narrow" w:hAnsi="Arial Narrow"/>
        </w:rPr>
        <w:t xml:space="preserve"> participants </w:t>
      </w:r>
      <w:r w:rsidR="000D3FDC">
        <w:rPr>
          <w:rFonts w:ascii="Arial Narrow" w:hAnsi="Arial Narrow"/>
        </w:rPr>
        <w:t>is handed over to each bidder who makes the request</w:t>
      </w:r>
      <w:r w:rsidR="001173D8" w:rsidRPr="0027508B">
        <w:rPr>
          <w:rFonts w:ascii="Arial Narrow" w:hAnsi="Arial Narrow"/>
        </w:rPr>
        <w:t xml:space="preserve">. </w:t>
      </w:r>
    </w:p>
    <w:p w14:paraId="507E5976" w14:textId="64D2A01A" w:rsidR="002A0E4A" w:rsidRPr="0027508B" w:rsidRDefault="00AF454D" w:rsidP="000169BA">
      <w:pPr>
        <w:pStyle w:val="Paragraphedeliste"/>
        <w:widowControl w:val="0"/>
        <w:numPr>
          <w:ilvl w:val="1"/>
          <w:numId w:val="39"/>
        </w:numPr>
        <w:tabs>
          <w:tab w:val="left" w:pos="567"/>
          <w:tab w:val="left" w:pos="2920"/>
          <w:tab w:val="left" w:pos="4900"/>
        </w:tabs>
        <w:autoSpaceDE w:val="0"/>
        <w:spacing w:line="360" w:lineRule="auto"/>
        <w:jc w:val="both"/>
        <w:rPr>
          <w:rFonts w:ascii="Arial Narrow" w:hAnsi="Arial Narrow"/>
        </w:rPr>
      </w:pPr>
      <w:r>
        <w:rPr>
          <w:rFonts w:ascii="Arial Narrow" w:hAnsi="Arial Narrow"/>
        </w:rPr>
        <w:t>Secondly</w:t>
      </w:r>
      <w:r w:rsidR="00253D7C" w:rsidRPr="0027508B">
        <w:rPr>
          <w:rFonts w:ascii="Arial Narrow" w:hAnsi="Arial Narrow"/>
        </w:rPr>
        <w:t xml:space="preserve">, only the financial bids of </w:t>
      </w:r>
      <w:r>
        <w:rPr>
          <w:rFonts w:ascii="Arial Narrow" w:hAnsi="Arial Narrow"/>
        </w:rPr>
        <w:t>tenderers</w:t>
      </w:r>
      <w:r w:rsidR="00253D7C" w:rsidRPr="0027508B">
        <w:rPr>
          <w:rFonts w:ascii="Arial Narrow" w:hAnsi="Arial Narrow"/>
        </w:rPr>
        <w:t xml:space="preserve"> who have achieved the minimum technical score required are</w:t>
      </w:r>
      <w:r w:rsidR="00A277F5" w:rsidRPr="0027508B">
        <w:rPr>
          <w:rFonts w:ascii="Arial Narrow" w:hAnsi="Arial Narrow"/>
        </w:rPr>
        <w:t xml:space="preserve"> </w:t>
      </w:r>
      <w:r w:rsidR="00253D7C" w:rsidRPr="0027508B">
        <w:rPr>
          <w:rFonts w:ascii="Arial Narrow" w:hAnsi="Arial Narrow"/>
        </w:rPr>
        <w:t xml:space="preserve">opened in the presence of the </w:t>
      </w:r>
      <w:r w:rsidR="00A277F5" w:rsidRPr="0027508B">
        <w:rPr>
          <w:rFonts w:ascii="Arial Narrow" w:hAnsi="Arial Narrow"/>
        </w:rPr>
        <w:t>bidder</w:t>
      </w:r>
      <w:r w:rsidR="00253D7C" w:rsidRPr="0027508B">
        <w:rPr>
          <w:rFonts w:ascii="Arial Narrow" w:hAnsi="Arial Narrow"/>
        </w:rPr>
        <w:t>s concerned.</w:t>
      </w:r>
    </w:p>
    <w:p w14:paraId="1A3AF563" w14:textId="38DAB4D0" w:rsidR="002A0E4A" w:rsidRPr="0027508B" w:rsidRDefault="002A0E4A" w:rsidP="000169BA">
      <w:pPr>
        <w:pStyle w:val="Paragraphedeliste"/>
        <w:widowControl w:val="0"/>
        <w:numPr>
          <w:ilvl w:val="1"/>
          <w:numId w:val="39"/>
        </w:numPr>
        <w:tabs>
          <w:tab w:val="left" w:pos="567"/>
          <w:tab w:val="left" w:pos="2920"/>
          <w:tab w:val="left" w:pos="4900"/>
        </w:tabs>
        <w:autoSpaceDE w:val="0"/>
        <w:spacing w:line="360" w:lineRule="auto"/>
        <w:jc w:val="both"/>
        <w:rPr>
          <w:rFonts w:ascii="Arial Narrow" w:hAnsi="Arial Narrow" w:cs="Arial"/>
        </w:rPr>
      </w:pPr>
      <w:r w:rsidRPr="0027508B">
        <w:rPr>
          <w:rFonts w:ascii="Arial Narrow" w:hAnsi="Arial Narrow"/>
        </w:rPr>
        <w:t>At the end of each bid</w:t>
      </w:r>
      <w:r w:rsidR="00AF454D">
        <w:rPr>
          <w:rFonts w:ascii="Arial Narrow" w:hAnsi="Arial Narrow"/>
        </w:rPr>
        <w:t>-</w:t>
      </w:r>
      <w:r w:rsidRPr="0027508B">
        <w:rPr>
          <w:rFonts w:ascii="Arial Narrow" w:hAnsi="Arial Narrow"/>
        </w:rPr>
        <w:t>opening session, the chair</w:t>
      </w:r>
      <w:r w:rsidR="00AF454D">
        <w:rPr>
          <w:rFonts w:ascii="Arial Narrow" w:hAnsi="Arial Narrow"/>
        </w:rPr>
        <w:t>person</w:t>
      </w:r>
      <w:r w:rsidRPr="0027508B">
        <w:rPr>
          <w:rFonts w:ascii="Arial Narrow" w:hAnsi="Arial Narrow"/>
        </w:rPr>
        <w:t xml:space="preserve"> of the Tenders Board </w:t>
      </w:r>
      <w:r w:rsidR="008A6F93" w:rsidRPr="008A6F93">
        <w:rPr>
          <w:rFonts w:ascii="Arial Narrow" w:hAnsi="Arial Narrow"/>
        </w:rPr>
        <w:t>initials</w:t>
      </w:r>
      <w:r w:rsidRPr="008A6F93">
        <w:rPr>
          <w:rFonts w:ascii="Arial Narrow" w:hAnsi="Arial Narrow"/>
        </w:rPr>
        <w:t xml:space="preserve"> </w:t>
      </w:r>
      <w:r w:rsidRPr="0027508B">
        <w:rPr>
          <w:rFonts w:ascii="Arial Narrow" w:hAnsi="Arial Narrow"/>
        </w:rPr>
        <w:t xml:space="preserve">a copy of </w:t>
      </w:r>
      <w:r w:rsidR="00A277F5" w:rsidRPr="0027508B">
        <w:rPr>
          <w:rFonts w:ascii="Arial Narrow" w:hAnsi="Arial Narrow"/>
        </w:rPr>
        <w:t xml:space="preserve">each </w:t>
      </w:r>
      <w:r w:rsidR="00067589" w:rsidRPr="0027508B">
        <w:rPr>
          <w:rFonts w:ascii="Arial Narrow" w:hAnsi="Arial Narrow"/>
        </w:rPr>
        <w:t xml:space="preserve">of </w:t>
      </w:r>
      <w:r w:rsidRPr="0027508B">
        <w:rPr>
          <w:rFonts w:ascii="Arial Narrow" w:hAnsi="Arial Narrow"/>
        </w:rPr>
        <w:t>the bidders' tenders, which will</w:t>
      </w:r>
      <w:r w:rsidR="00AF454D">
        <w:rPr>
          <w:rFonts w:ascii="Arial Narrow" w:hAnsi="Arial Narrow"/>
        </w:rPr>
        <w:t xml:space="preserve"> be handed over</w:t>
      </w:r>
      <w:r w:rsidRPr="0027508B">
        <w:rPr>
          <w:rFonts w:ascii="Arial Narrow" w:hAnsi="Arial Narrow"/>
        </w:rPr>
        <w:t xml:space="preserve"> immediately to the focal point designated by the body</w:t>
      </w:r>
      <w:r w:rsidR="00A277F5" w:rsidRPr="0027508B">
        <w:rPr>
          <w:rFonts w:ascii="Arial Narrow" w:hAnsi="Arial Narrow"/>
        </w:rPr>
        <w:t xml:space="preserve"> in charge</w:t>
      </w:r>
      <w:r w:rsidRPr="0027508B">
        <w:rPr>
          <w:rFonts w:ascii="Arial Narrow" w:hAnsi="Arial Narrow"/>
        </w:rPr>
        <w:t xml:space="preserve"> </w:t>
      </w:r>
      <w:r w:rsidR="00A277F5" w:rsidRPr="0027508B">
        <w:rPr>
          <w:rFonts w:ascii="Arial Narrow" w:hAnsi="Arial Narrow"/>
        </w:rPr>
        <w:t>of</w:t>
      </w:r>
      <w:r w:rsidRPr="0027508B">
        <w:rPr>
          <w:rFonts w:ascii="Arial Narrow" w:hAnsi="Arial Narrow"/>
        </w:rPr>
        <w:t xml:space="preserve"> the regulatio</w:t>
      </w:r>
      <w:r w:rsidR="005C015D">
        <w:rPr>
          <w:rFonts w:ascii="Arial Narrow" w:hAnsi="Arial Narrow"/>
        </w:rPr>
        <w:t xml:space="preserve">n of public contracts. Tenders </w:t>
      </w:r>
      <w:r w:rsidRPr="0027508B">
        <w:rPr>
          <w:rFonts w:ascii="Arial Narrow" w:hAnsi="Arial Narrow"/>
        </w:rPr>
        <w:t xml:space="preserve">and </w:t>
      </w:r>
      <w:r w:rsidR="0028554D">
        <w:rPr>
          <w:rFonts w:ascii="Arial Narrow" w:hAnsi="Arial Narrow"/>
        </w:rPr>
        <w:t xml:space="preserve">the </w:t>
      </w:r>
      <w:r w:rsidR="00AF454D">
        <w:rPr>
          <w:rFonts w:ascii="Arial Narrow" w:hAnsi="Arial Narrow"/>
        </w:rPr>
        <w:t>modifications</w:t>
      </w:r>
      <w:r w:rsidRPr="0027508B">
        <w:rPr>
          <w:rFonts w:ascii="Arial Narrow" w:hAnsi="Arial Narrow"/>
        </w:rPr>
        <w:t xml:space="preserve"> received in accordance with the provisions of Article 21 of the </w:t>
      </w:r>
      <w:r w:rsidR="004271F2" w:rsidRPr="0027508B">
        <w:rPr>
          <w:rFonts w:ascii="Arial Narrow" w:hAnsi="Arial Narrow"/>
        </w:rPr>
        <w:t>GRCT</w:t>
      </w:r>
      <w:r w:rsidRPr="0027508B">
        <w:rPr>
          <w:rFonts w:ascii="Arial Narrow" w:hAnsi="Arial Narrow"/>
        </w:rPr>
        <w:t xml:space="preserve"> that have not been opened and read aloud during the bid opening session may not be submitted for evaluation.</w:t>
      </w:r>
    </w:p>
    <w:p w14:paraId="62E4918F" w14:textId="6A16E45A" w:rsidR="002A0E4A" w:rsidRPr="0027508B" w:rsidRDefault="002A0E4A" w:rsidP="000169BA">
      <w:pPr>
        <w:pStyle w:val="Paragraphedeliste"/>
        <w:widowControl w:val="0"/>
        <w:numPr>
          <w:ilvl w:val="1"/>
          <w:numId w:val="39"/>
        </w:numPr>
        <w:tabs>
          <w:tab w:val="left" w:pos="567"/>
          <w:tab w:val="left" w:pos="2920"/>
          <w:tab w:val="left" w:pos="4900"/>
        </w:tabs>
        <w:autoSpaceDE w:val="0"/>
        <w:spacing w:line="360" w:lineRule="auto"/>
        <w:jc w:val="both"/>
        <w:rPr>
          <w:rFonts w:ascii="Arial Narrow" w:hAnsi="Arial Narrow" w:cs="Arial"/>
        </w:rPr>
      </w:pPr>
      <w:r w:rsidRPr="0027508B">
        <w:rPr>
          <w:rFonts w:ascii="Arial Narrow" w:hAnsi="Arial Narrow"/>
        </w:rPr>
        <w:t xml:space="preserve">In the event of a petition, it must be addressed to the Petitions Review Committee with copies to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the chair</w:t>
      </w:r>
      <w:r w:rsidR="0028554D">
        <w:rPr>
          <w:rFonts w:ascii="Arial Narrow" w:hAnsi="Arial Narrow"/>
        </w:rPr>
        <w:t>person</w:t>
      </w:r>
      <w:r w:rsidRPr="0027508B">
        <w:rPr>
          <w:rFonts w:ascii="Arial Narrow" w:hAnsi="Arial Narrow"/>
        </w:rPr>
        <w:t xml:space="preserve"> of the relevant Tenders Board, the body </w:t>
      </w:r>
      <w:r w:rsidR="00D8785C" w:rsidRPr="0027508B">
        <w:rPr>
          <w:rFonts w:ascii="Arial Narrow" w:hAnsi="Arial Narrow"/>
        </w:rPr>
        <w:t xml:space="preserve">in charge of </w:t>
      </w:r>
      <w:r w:rsidRPr="0027508B">
        <w:rPr>
          <w:rFonts w:ascii="Arial Narrow" w:hAnsi="Arial Narrow"/>
        </w:rPr>
        <w:t xml:space="preserve">regulating public contracts </w:t>
      </w:r>
      <w:r w:rsidRPr="0027508B">
        <w:rPr>
          <w:rFonts w:ascii="Arial Narrow" w:hAnsi="Arial Narrow"/>
        </w:rPr>
        <w:lastRenderedPageBreak/>
        <w:t xml:space="preserve">and the Authority in charge of Public Contracts. </w:t>
      </w:r>
    </w:p>
    <w:p w14:paraId="75B0F66F" w14:textId="2D132F22" w:rsidR="002A0E4A" w:rsidRPr="0027508B" w:rsidRDefault="002A0E4A" w:rsidP="000169BA">
      <w:pPr>
        <w:pStyle w:val="Paragraphedeliste"/>
        <w:widowControl w:val="0"/>
        <w:numPr>
          <w:ilvl w:val="1"/>
          <w:numId w:val="39"/>
        </w:numPr>
        <w:tabs>
          <w:tab w:val="left" w:pos="567"/>
          <w:tab w:val="left" w:pos="2920"/>
          <w:tab w:val="left" w:pos="4900"/>
        </w:tabs>
        <w:autoSpaceDE w:val="0"/>
        <w:spacing w:line="360" w:lineRule="auto"/>
        <w:jc w:val="both"/>
        <w:rPr>
          <w:rFonts w:ascii="Arial Narrow" w:hAnsi="Arial Narrow" w:cs="Arial"/>
        </w:rPr>
      </w:pPr>
      <w:r w:rsidRPr="0027508B">
        <w:rPr>
          <w:rFonts w:ascii="Arial Narrow" w:hAnsi="Arial Narrow"/>
        </w:rPr>
        <w:t xml:space="preserve">It </w:t>
      </w:r>
      <w:r w:rsidR="00B621CE">
        <w:rPr>
          <w:rFonts w:ascii="Arial Narrow" w:hAnsi="Arial Narrow"/>
        </w:rPr>
        <w:t>should</w:t>
      </w:r>
      <w:r w:rsidRPr="0027508B">
        <w:rPr>
          <w:rFonts w:ascii="Arial Narrow" w:hAnsi="Arial Narrow"/>
        </w:rPr>
        <w:t xml:space="preserve"> </w:t>
      </w:r>
      <w:r w:rsidR="00B621CE">
        <w:rPr>
          <w:rFonts w:ascii="Arial Narrow" w:hAnsi="Arial Narrow"/>
        </w:rPr>
        <w:t>reach</w:t>
      </w:r>
      <w:r w:rsidRPr="0027508B">
        <w:rPr>
          <w:rFonts w:ascii="Arial Narrow" w:hAnsi="Arial Narrow"/>
        </w:rPr>
        <w:t xml:space="preserve"> within a maximum </w:t>
      </w:r>
      <w:r w:rsidR="00D8785C" w:rsidRPr="0027508B">
        <w:rPr>
          <w:rFonts w:ascii="Arial Narrow" w:hAnsi="Arial Narrow"/>
        </w:rPr>
        <w:t xml:space="preserve">period </w:t>
      </w:r>
      <w:r w:rsidRPr="0027508B">
        <w:rPr>
          <w:rFonts w:ascii="Arial Narrow" w:hAnsi="Arial Narrow"/>
        </w:rPr>
        <w:t xml:space="preserve">of three (3) working days after the opening of the bids, in the form of a letter </w:t>
      </w:r>
      <w:r w:rsidR="00D8785C" w:rsidRPr="0027508B">
        <w:rPr>
          <w:rFonts w:ascii="Arial Narrow" w:hAnsi="Arial Narrow"/>
        </w:rPr>
        <w:t>duly signed by the</w:t>
      </w:r>
      <w:r w:rsidR="00D8785C" w:rsidRPr="00B621CE">
        <w:rPr>
          <w:rFonts w:ascii="Arial Narrow" w:hAnsi="Arial Narrow"/>
        </w:rPr>
        <w:t xml:space="preserve"> </w:t>
      </w:r>
      <w:r w:rsidR="00344EF6">
        <w:rPr>
          <w:rFonts w:ascii="Arial Narrow" w:hAnsi="Arial Narrow"/>
        </w:rPr>
        <w:t>petitioner</w:t>
      </w:r>
      <w:r w:rsidRPr="00B621CE">
        <w:rPr>
          <w:rFonts w:ascii="Arial Narrow" w:hAnsi="Arial Narrow"/>
        </w:rPr>
        <w:t>.</w:t>
      </w:r>
    </w:p>
    <w:p w14:paraId="20EAF836" w14:textId="7049B8DC" w:rsidR="008F7AAC" w:rsidRDefault="009C2926" w:rsidP="009C2926">
      <w:pPr>
        <w:widowControl w:val="0"/>
        <w:tabs>
          <w:tab w:val="left" w:pos="567"/>
          <w:tab w:val="left" w:pos="2920"/>
          <w:tab w:val="left" w:pos="4900"/>
        </w:tabs>
        <w:autoSpaceDE w:val="0"/>
        <w:spacing w:line="360" w:lineRule="auto"/>
        <w:jc w:val="both"/>
        <w:rPr>
          <w:rFonts w:ascii="Arial Narrow" w:hAnsi="Arial Narrow"/>
        </w:rPr>
      </w:pPr>
      <w:r w:rsidRPr="00B621CE">
        <w:rPr>
          <w:rFonts w:ascii="Arial Narrow" w:hAnsi="Arial Narrow"/>
        </w:rPr>
        <w:t>22.</w:t>
      </w:r>
      <w:r w:rsidR="00B621CE">
        <w:rPr>
          <w:rFonts w:ascii="Arial Narrow" w:hAnsi="Arial Narrow"/>
        </w:rPr>
        <w:t>10</w:t>
      </w:r>
      <w:r w:rsidRPr="0027508B">
        <w:rPr>
          <w:rFonts w:ascii="Arial Narrow" w:hAnsi="Arial Narrow"/>
          <w:color w:val="FF0000"/>
        </w:rPr>
        <w:t>-</w:t>
      </w:r>
      <w:r w:rsidR="002A0E4A" w:rsidRPr="0027508B">
        <w:rPr>
          <w:rFonts w:ascii="Arial Narrow" w:hAnsi="Arial Narrow"/>
        </w:rPr>
        <w:t xml:space="preserve">This </w:t>
      </w:r>
      <w:r w:rsidRPr="0027508B">
        <w:rPr>
          <w:rFonts w:ascii="Arial Narrow" w:hAnsi="Arial Narrow"/>
        </w:rPr>
        <w:t>petition</w:t>
      </w:r>
      <w:r w:rsidR="002A0E4A" w:rsidRPr="0027508B">
        <w:rPr>
          <w:rFonts w:ascii="Arial Narrow" w:hAnsi="Arial Narrow"/>
        </w:rPr>
        <w:t xml:space="preserve"> </w:t>
      </w:r>
      <w:r w:rsidR="00345098" w:rsidRPr="0027508B">
        <w:rPr>
          <w:rFonts w:ascii="Arial Narrow" w:hAnsi="Arial Narrow"/>
        </w:rPr>
        <w:t xml:space="preserve">which </w:t>
      </w:r>
      <w:r w:rsidR="002A0E4A" w:rsidRPr="0027508B">
        <w:rPr>
          <w:rFonts w:ascii="Arial Narrow" w:hAnsi="Arial Narrow"/>
        </w:rPr>
        <w:t xml:space="preserve">does not have </w:t>
      </w:r>
      <w:r w:rsidR="00344EF6">
        <w:rPr>
          <w:rFonts w:ascii="Arial Narrow" w:hAnsi="Arial Narrow"/>
        </w:rPr>
        <w:t xml:space="preserve">a </w:t>
      </w:r>
      <w:r w:rsidR="002A0E4A" w:rsidRPr="0027508B">
        <w:rPr>
          <w:rFonts w:ascii="Arial Narrow" w:hAnsi="Arial Narrow"/>
        </w:rPr>
        <w:t>suspensive effect</w:t>
      </w:r>
      <w:r w:rsidRPr="0027508B">
        <w:rPr>
          <w:rFonts w:ascii="Arial Narrow" w:hAnsi="Arial Narrow"/>
        </w:rPr>
        <w:t xml:space="preserve"> can </w:t>
      </w:r>
      <w:r w:rsidR="00344EF6">
        <w:rPr>
          <w:rFonts w:ascii="Arial Narrow" w:hAnsi="Arial Narrow"/>
        </w:rPr>
        <w:t>relate</w:t>
      </w:r>
      <w:r w:rsidR="00B621CE">
        <w:rPr>
          <w:rFonts w:ascii="Arial Narrow" w:hAnsi="Arial Narrow"/>
        </w:rPr>
        <w:t xml:space="preserve"> </w:t>
      </w:r>
      <w:r w:rsidRPr="0027508B">
        <w:rPr>
          <w:rFonts w:ascii="Arial Narrow" w:hAnsi="Arial Narrow"/>
        </w:rPr>
        <w:t>on</w:t>
      </w:r>
      <w:r w:rsidR="00344EF6">
        <w:rPr>
          <w:rFonts w:ascii="Arial Narrow" w:hAnsi="Arial Narrow"/>
        </w:rPr>
        <w:t>ly</w:t>
      </w:r>
      <w:r w:rsidRPr="0027508B">
        <w:rPr>
          <w:rFonts w:ascii="Arial Narrow" w:hAnsi="Arial Narrow"/>
        </w:rPr>
        <w:t xml:space="preserve"> the </w:t>
      </w:r>
      <w:r w:rsidR="00344EF6">
        <w:rPr>
          <w:rFonts w:ascii="Arial Narrow" w:hAnsi="Arial Narrow"/>
        </w:rPr>
        <w:t xml:space="preserve">to the implementation </w:t>
      </w:r>
      <w:r w:rsidRPr="0027508B">
        <w:rPr>
          <w:rFonts w:ascii="Arial Narrow" w:hAnsi="Arial Narrow"/>
        </w:rPr>
        <w:t xml:space="preserve">of this stage, </w:t>
      </w:r>
      <w:r w:rsidR="00344EF6">
        <w:rPr>
          <w:rFonts w:ascii="Arial Narrow" w:hAnsi="Arial Narrow"/>
        </w:rPr>
        <w:t xml:space="preserve">especially compliance with </w:t>
      </w:r>
      <w:r w:rsidRPr="0027508B">
        <w:rPr>
          <w:rFonts w:ascii="Arial Narrow" w:hAnsi="Arial Narrow"/>
        </w:rPr>
        <w:t xml:space="preserve">procedures and the regularity of </w:t>
      </w:r>
      <w:r w:rsidR="00B621CE">
        <w:rPr>
          <w:rFonts w:ascii="Arial Narrow" w:hAnsi="Arial Narrow"/>
        </w:rPr>
        <w:t xml:space="preserve">the </w:t>
      </w:r>
      <w:r w:rsidR="00344EF6">
        <w:rPr>
          <w:rFonts w:ascii="Arial Narrow" w:hAnsi="Arial Narrow"/>
        </w:rPr>
        <w:t xml:space="preserve">verified </w:t>
      </w:r>
      <w:r w:rsidRPr="0027508B">
        <w:rPr>
          <w:rFonts w:ascii="Arial Narrow" w:hAnsi="Arial Narrow"/>
        </w:rPr>
        <w:t>documents</w:t>
      </w:r>
      <w:r w:rsidR="002A0E4A" w:rsidRPr="0027508B">
        <w:rPr>
          <w:rFonts w:ascii="Arial Narrow" w:hAnsi="Arial Narrow"/>
        </w:rPr>
        <w:t>.</w:t>
      </w:r>
    </w:p>
    <w:p w14:paraId="7140FB11" w14:textId="09D4B5AC" w:rsidR="002A0E4A" w:rsidRDefault="009E5043" w:rsidP="009E5043">
      <w:pPr>
        <w:widowControl w:val="0"/>
        <w:tabs>
          <w:tab w:val="left" w:pos="567"/>
          <w:tab w:val="left" w:pos="2920"/>
          <w:tab w:val="left" w:pos="4900"/>
        </w:tabs>
        <w:autoSpaceDE w:val="0"/>
        <w:spacing w:line="360" w:lineRule="auto"/>
        <w:jc w:val="both"/>
        <w:rPr>
          <w:rFonts w:ascii="Arial Narrow" w:hAnsi="Arial Narrow"/>
        </w:rPr>
      </w:pPr>
      <w:r>
        <w:rPr>
          <w:rFonts w:ascii="Arial Narrow" w:hAnsi="Arial Narrow"/>
        </w:rPr>
        <w:t xml:space="preserve">22.11- </w:t>
      </w:r>
      <w:r w:rsidR="002A0E4A" w:rsidRPr="009E5043">
        <w:rPr>
          <w:rFonts w:ascii="Arial Narrow" w:hAnsi="Arial Narrow"/>
        </w:rPr>
        <w:t>Where applicable, the Independent Observer shall attach to his report</w:t>
      </w:r>
      <w:r>
        <w:rPr>
          <w:rFonts w:ascii="Arial Narrow" w:hAnsi="Arial Narrow"/>
        </w:rPr>
        <w:t xml:space="preserve">, </w:t>
      </w:r>
      <w:r w:rsidR="002A0E4A" w:rsidRPr="009E5043">
        <w:rPr>
          <w:rFonts w:ascii="Arial Narrow" w:hAnsi="Arial Narrow"/>
        </w:rPr>
        <w:t xml:space="preserve">the sheet of paper </w:t>
      </w:r>
      <w:r>
        <w:rPr>
          <w:rFonts w:ascii="Arial Narrow" w:hAnsi="Arial Narrow"/>
        </w:rPr>
        <w:t>that was handed over to him</w:t>
      </w:r>
      <w:r w:rsidR="002A0E4A" w:rsidRPr="009E5043">
        <w:rPr>
          <w:rFonts w:ascii="Arial Narrow" w:hAnsi="Arial Narrow"/>
        </w:rPr>
        <w:t>, together with any comments or observations relating thereto.</w:t>
      </w:r>
    </w:p>
    <w:p w14:paraId="013289B3" w14:textId="0C39D0BB" w:rsidR="009E5043" w:rsidRDefault="009E5043" w:rsidP="009E5043">
      <w:pPr>
        <w:widowControl w:val="0"/>
        <w:tabs>
          <w:tab w:val="left" w:pos="567"/>
          <w:tab w:val="left" w:pos="2920"/>
          <w:tab w:val="left" w:pos="4900"/>
        </w:tabs>
        <w:autoSpaceDE w:val="0"/>
        <w:spacing w:line="360" w:lineRule="auto"/>
        <w:jc w:val="both"/>
        <w:rPr>
          <w:rFonts w:ascii="Arial Narrow" w:hAnsi="Arial Narrow"/>
        </w:rPr>
      </w:pPr>
      <w:r>
        <w:rPr>
          <w:rFonts w:ascii="Arial Narrow" w:hAnsi="Arial Narrow"/>
        </w:rPr>
        <w:t xml:space="preserve">22.12- The opening of bids transmitted electronically and those in hard copy shall be done during the same session. The opening and the </w:t>
      </w:r>
      <w:r w:rsidR="00A8527D">
        <w:rPr>
          <w:rFonts w:ascii="Arial Narrow" w:hAnsi="Arial Narrow"/>
        </w:rPr>
        <w:t>examination</w:t>
      </w:r>
      <w:r>
        <w:rPr>
          <w:rFonts w:ascii="Arial Narrow" w:hAnsi="Arial Narrow"/>
        </w:rPr>
        <w:t xml:space="preserve"> of the </w:t>
      </w:r>
      <w:r w:rsidR="0055129B">
        <w:rPr>
          <w:rFonts w:ascii="Arial Narrow" w:hAnsi="Arial Narrow"/>
        </w:rPr>
        <w:t>bids transmitted electronically shall be subject to the rules applicable to the processing of</w:t>
      </w:r>
      <w:r w:rsidR="00A8527D" w:rsidRPr="00A8527D">
        <w:rPr>
          <w:rFonts w:ascii="Arial Narrow" w:hAnsi="Arial Narrow"/>
        </w:rPr>
        <w:t xml:space="preserve"> </w:t>
      </w:r>
      <w:r w:rsidR="00A8527D">
        <w:rPr>
          <w:rFonts w:ascii="Arial Narrow" w:hAnsi="Arial Narrow"/>
        </w:rPr>
        <w:t>offers.in</w:t>
      </w:r>
      <w:r w:rsidR="0055129B">
        <w:rPr>
          <w:rFonts w:ascii="Arial Narrow" w:hAnsi="Arial Narrow"/>
        </w:rPr>
        <w:t xml:space="preserve"> hard copy</w:t>
      </w:r>
      <w:r w:rsidR="00A8527D">
        <w:rPr>
          <w:rFonts w:ascii="Arial Narrow" w:hAnsi="Arial Narrow"/>
        </w:rPr>
        <w:t>.</w:t>
      </w:r>
    </w:p>
    <w:p w14:paraId="66ABC71E" w14:textId="77777777" w:rsidR="009E5043" w:rsidRPr="009E5043" w:rsidRDefault="009E5043" w:rsidP="009E5043">
      <w:pPr>
        <w:widowControl w:val="0"/>
        <w:tabs>
          <w:tab w:val="left" w:pos="567"/>
          <w:tab w:val="left" w:pos="2920"/>
          <w:tab w:val="left" w:pos="4900"/>
        </w:tabs>
        <w:autoSpaceDE w:val="0"/>
        <w:spacing w:line="360" w:lineRule="auto"/>
        <w:jc w:val="both"/>
        <w:rPr>
          <w:rFonts w:ascii="Arial Narrow" w:hAnsi="Arial Narrow" w:cs="Arial"/>
        </w:rPr>
      </w:pPr>
    </w:p>
    <w:p w14:paraId="64ECB801" w14:textId="21095879" w:rsidR="00172D06" w:rsidRPr="001112E5" w:rsidRDefault="00A23E9B" w:rsidP="00A23E9B">
      <w:pPr>
        <w:widowControl w:val="0"/>
        <w:autoSpaceDE w:val="0"/>
        <w:spacing w:after="120" w:line="360" w:lineRule="auto"/>
        <w:jc w:val="both"/>
        <w:rPr>
          <w:rFonts w:ascii="Arial Narrow" w:hAnsi="Arial Narrow" w:cs="Arial"/>
          <w:b/>
          <w:bCs/>
          <w:color w:val="FF0000"/>
          <w:spacing w:val="9"/>
        </w:rPr>
      </w:pPr>
      <w:r w:rsidRPr="0027508B">
        <w:rPr>
          <w:rFonts w:ascii="Arial Narrow" w:hAnsi="Arial Narrow"/>
          <w:b/>
        </w:rPr>
        <w:t xml:space="preserve">Article 23- </w:t>
      </w:r>
      <w:r w:rsidR="00172D06" w:rsidRPr="00824575">
        <w:rPr>
          <w:rFonts w:ascii="Arial Narrow" w:hAnsi="Arial Narrow"/>
          <w:b/>
        </w:rPr>
        <w:t>Confidential</w:t>
      </w:r>
      <w:r w:rsidR="0021246C" w:rsidRPr="00824575">
        <w:rPr>
          <w:rFonts w:ascii="Arial Narrow" w:hAnsi="Arial Narrow"/>
          <w:b/>
        </w:rPr>
        <w:t xml:space="preserve"> nature </w:t>
      </w:r>
      <w:r w:rsidR="00172D06" w:rsidRPr="00824575">
        <w:rPr>
          <w:rFonts w:ascii="Arial Narrow" w:hAnsi="Arial Narrow"/>
          <w:b/>
        </w:rPr>
        <w:t>of the procedure</w:t>
      </w:r>
    </w:p>
    <w:p w14:paraId="685BEFE1" w14:textId="24C8D2A4" w:rsidR="00172D06" w:rsidRPr="0027508B" w:rsidRDefault="00DD0398" w:rsidP="007B7FEB">
      <w:pPr>
        <w:widowControl w:val="0"/>
        <w:autoSpaceDE w:val="0"/>
        <w:spacing w:line="360" w:lineRule="auto"/>
        <w:jc w:val="both"/>
        <w:rPr>
          <w:rFonts w:ascii="Arial Narrow" w:hAnsi="Arial Narrow" w:cs="Arial"/>
        </w:rPr>
      </w:pPr>
      <w:r w:rsidRPr="0027508B">
        <w:rPr>
          <w:rFonts w:ascii="Arial Narrow" w:hAnsi="Arial Narrow"/>
        </w:rPr>
        <w:t xml:space="preserve">23.1. No information relating to the examination, evaluation, comparison of bids, verification of the qualification of bidders, and </w:t>
      </w:r>
      <w:r w:rsidR="00A8527D">
        <w:rPr>
          <w:rFonts w:ascii="Arial Narrow" w:hAnsi="Arial Narrow"/>
        </w:rPr>
        <w:t xml:space="preserve">award </w:t>
      </w:r>
      <w:r w:rsidRPr="0027508B">
        <w:rPr>
          <w:rFonts w:ascii="Arial Narrow" w:hAnsi="Arial Narrow"/>
        </w:rPr>
        <w:t xml:space="preserve">proposal of the Contract shall be </w:t>
      </w:r>
      <w:r w:rsidR="00A8527D">
        <w:rPr>
          <w:rFonts w:ascii="Arial Narrow" w:hAnsi="Arial Narrow"/>
        </w:rPr>
        <w:t>disclosed</w:t>
      </w:r>
      <w:r w:rsidRPr="0027508B">
        <w:rPr>
          <w:rFonts w:ascii="Arial Narrow" w:hAnsi="Arial Narrow"/>
        </w:rPr>
        <w:t xml:space="preserve"> to bidders or to any other person not concerned with the said procedure until the Contract award has been made public, under p</w:t>
      </w:r>
      <w:r w:rsidR="00A8527D">
        <w:rPr>
          <w:rFonts w:ascii="Arial Narrow" w:hAnsi="Arial Narrow"/>
        </w:rPr>
        <w:t>ain</w:t>
      </w:r>
      <w:r w:rsidRPr="0027508B">
        <w:rPr>
          <w:rFonts w:ascii="Arial Narrow" w:hAnsi="Arial Narrow"/>
        </w:rPr>
        <w:t xml:space="preserve"> of disqualification of the Bidder's tender and suspension of the </w:t>
      </w:r>
      <w:r w:rsidR="00A8527D">
        <w:rPr>
          <w:rFonts w:ascii="Arial Narrow" w:hAnsi="Arial Narrow"/>
        </w:rPr>
        <w:t xml:space="preserve">perpetrators </w:t>
      </w:r>
      <w:r w:rsidRPr="0027508B">
        <w:rPr>
          <w:rFonts w:ascii="Arial Narrow" w:hAnsi="Arial Narrow"/>
        </w:rPr>
        <w:t>from all activities in the Public Contracts sector.</w:t>
      </w:r>
    </w:p>
    <w:p w14:paraId="2A0E6BB2" w14:textId="77777777" w:rsidR="00172D06" w:rsidRPr="0027508B" w:rsidRDefault="00172D06" w:rsidP="007B7FEB">
      <w:pPr>
        <w:widowControl w:val="0"/>
        <w:autoSpaceDE w:val="0"/>
        <w:spacing w:line="360" w:lineRule="auto"/>
        <w:jc w:val="both"/>
        <w:rPr>
          <w:rFonts w:ascii="Arial Narrow" w:hAnsi="Arial Narrow" w:cs="Arial"/>
        </w:rPr>
      </w:pPr>
    </w:p>
    <w:p w14:paraId="06466728" w14:textId="4B71DB47" w:rsidR="00172D06" w:rsidRPr="0027508B" w:rsidRDefault="00DD0398" w:rsidP="007B7FEB">
      <w:pPr>
        <w:widowControl w:val="0"/>
        <w:autoSpaceDE w:val="0"/>
        <w:spacing w:line="360" w:lineRule="auto"/>
        <w:jc w:val="both"/>
        <w:rPr>
          <w:rFonts w:ascii="Arial Narrow" w:hAnsi="Arial Narrow" w:cs="Arial"/>
        </w:rPr>
      </w:pPr>
      <w:r w:rsidRPr="0027508B">
        <w:rPr>
          <w:rFonts w:ascii="Arial Narrow" w:hAnsi="Arial Narrow"/>
        </w:rPr>
        <w:t xml:space="preserve">23.2. Any attempt by a bidder to influence the </w:t>
      </w:r>
      <w:r w:rsidR="00FA25C1" w:rsidRPr="0027508B">
        <w:rPr>
          <w:rFonts w:ascii="Arial Narrow" w:hAnsi="Arial Narrow"/>
        </w:rPr>
        <w:t>Bid-evaluation Sub-committee</w:t>
      </w:r>
      <w:r w:rsidRPr="0027508B">
        <w:rPr>
          <w:rFonts w:ascii="Arial Narrow" w:hAnsi="Arial Narrow"/>
        </w:rPr>
        <w:t xml:space="preserve"> in the evaluation of bids, the Tenders Board in the </w:t>
      </w:r>
      <w:r w:rsidR="00F418A6" w:rsidRPr="0027508B">
        <w:rPr>
          <w:rFonts w:ascii="Arial Narrow" w:hAnsi="Arial Narrow"/>
        </w:rPr>
        <w:t xml:space="preserve">award </w:t>
      </w:r>
      <w:r w:rsidRPr="0027508B">
        <w:rPr>
          <w:rFonts w:ascii="Arial Narrow" w:hAnsi="Arial Narrow"/>
        </w:rPr>
        <w:t xml:space="preserve">proposal, or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in the award decision may </w:t>
      </w:r>
      <w:r w:rsidR="006B43A0">
        <w:rPr>
          <w:rFonts w:ascii="Arial Narrow" w:hAnsi="Arial Narrow"/>
        </w:rPr>
        <w:t>lead to</w:t>
      </w:r>
      <w:r w:rsidRPr="0027508B">
        <w:rPr>
          <w:rFonts w:ascii="Arial Narrow" w:hAnsi="Arial Narrow"/>
        </w:rPr>
        <w:t xml:space="preserve"> the rejection of </w:t>
      </w:r>
      <w:r w:rsidR="00DD5513" w:rsidRPr="0027508B">
        <w:rPr>
          <w:rFonts w:ascii="Arial Narrow" w:hAnsi="Arial Narrow"/>
        </w:rPr>
        <w:t>h</w:t>
      </w:r>
      <w:r w:rsidRPr="0027508B">
        <w:rPr>
          <w:rFonts w:ascii="Arial Narrow" w:hAnsi="Arial Narrow"/>
        </w:rPr>
        <w:t>is bid.</w:t>
      </w:r>
    </w:p>
    <w:p w14:paraId="55F014B0" w14:textId="77777777" w:rsidR="00172D06" w:rsidRPr="0027508B" w:rsidRDefault="00172D06" w:rsidP="007B7FEB">
      <w:pPr>
        <w:widowControl w:val="0"/>
        <w:autoSpaceDE w:val="0"/>
        <w:spacing w:line="360" w:lineRule="auto"/>
        <w:jc w:val="both"/>
        <w:rPr>
          <w:rFonts w:ascii="Arial Narrow" w:hAnsi="Arial Narrow" w:cs="Arial"/>
        </w:rPr>
      </w:pPr>
    </w:p>
    <w:p w14:paraId="765695C0" w14:textId="6F33BC35" w:rsidR="00172D06" w:rsidRPr="0027508B" w:rsidRDefault="00DD0398" w:rsidP="007B7FEB">
      <w:pPr>
        <w:widowControl w:val="0"/>
        <w:autoSpaceDE w:val="0"/>
        <w:spacing w:line="360" w:lineRule="auto"/>
        <w:jc w:val="both"/>
        <w:rPr>
          <w:rFonts w:ascii="Arial Narrow" w:hAnsi="Arial Narrow" w:cs="Arial"/>
        </w:rPr>
      </w:pPr>
      <w:r w:rsidRPr="0027508B">
        <w:rPr>
          <w:rFonts w:ascii="Arial Narrow" w:hAnsi="Arial Narrow"/>
        </w:rPr>
        <w:t>23.3. Notwithstanding the provisions of Paragraph 23.2, if a bidder, between the opening of bids and the contract award</w:t>
      </w:r>
      <w:r w:rsidR="00F418A6" w:rsidRPr="0027508B">
        <w:rPr>
          <w:rFonts w:ascii="Arial Narrow" w:hAnsi="Arial Narrow"/>
        </w:rPr>
        <w:t xml:space="preserve"> </w:t>
      </w:r>
      <w:r w:rsidRPr="0027508B">
        <w:rPr>
          <w:rFonts w:ascii="Arial Narrow" w:hAnsi="Arial Narrow"/>
        </w:rPr>
        <w:t xml:space="preserve">wishes to contact the </w:t>
      </w:r>
      <w:r w:rsidR="00BD280C" w:rsidRPr="0027508B">
        <w:rPr>
          <w:rFonts w:ascii="Arial Narrow" w:hAnsi="Arial Narrow"/>
        </w:rPr>
        <w:t>Project Owner</w:t>
      </w:r>
      <w:r w:rsidRPr="0027508B">
        <w:rPr>
          <w:rFonts w:ascii="Arial Narrow" w:hAnsi="Arial Narrow"/>
        </w:rPr>
        <w:t xml:space="preserve"> or the Delegated </w:t>
      </w:r>
      <w:r w:rsidR="00BD280C" w:rsidRPr="0027508B">
        <w:rPr>
          <w:rFonts w:ascii="Arial Narrow" w:hAnsi="Arial Narrow"/>
        </w:rPr>
        <w:t>Project Owner</w:t>
      </w:r>
      <w:r w:rsidRPr="0027508B">
        <w:rPr>
          <w:rFonts w:ascii="Arial Narrow" w:hAnsi="Arial Narrow"/>
        </w:rPr>
        <w:t xml:space="preserve"> for reasons relating to his bid, he should do so in </w:t>
      </w:r>
      <w:r w:rsidR="009B128E" w:rsidRPr="0027508B">
        <w:rPr>
          <w:rFonts w:ascii="Arial Narrow" w:hAnsi="Arial Narrow"/>
        </w:rPr>
        <w:t>writing.</w:t>
      </w:r>
    </w:p>
    <w:p w14:paraId="72BBE394" w14:textId="77777777" w:rsidR="00172D06" w:rsidRPr="0027508B" w:rsidRDefault="00172D06" w:rsidP="007B7FEB">
      <w:pPr>
        <w:widowControl w:val="0"/>
        <w:autoSpaceDE w:val="0"/>
        <w:spacing w:line="360" w:lineRule="auto"/>
        <w:jc w:val="both"/>
        <w:rPr>
          <w:rFonts w:ascii="Arial Narrow" w:hAnsi="Arial Narrow" w:cs="Arial"/>
        </w:rPr>
      </w:pPr>
    </w:p>
    <w:p w14:paraId="2D169649" w14:textId="7E00758A" w:rsidR="00172D06" w:rsidRPr="00824575" w:rsidRDefault="00F418A6" w:rsidP="00F418A6">
      <w:pPr>
        <w:widowControl w:val="0"/>
        <w:autoSpaceDE w:val="0"/>
        <w:spacing w:after="120" w:line="360" w:lineRule="auto"/>
        <w:jc w:val="both"/>
        <w:rPr>
          <w:rFonts w:ascii="Arial Narrow" w:hAnsi="Arial Narrow" w:cs="Arial"/>
          <w:b/>
          <w:bCs/>
          <w:strike/>
          <w:spacing w:val="9"/>
          <w:highlight w:val="yellow"/>
        </w:rPr>
      </w:pPr>
      <w:r w:rsidRPr="0027508B">
        <w:rPr>
          <w:rFonts w:ascii="Arial Narrow" w:hAnsi="Arial Narrow"/>
          <w:b/>
        </w:rPr>
        <w:t xml:space="preserve">Article 24- </w:t>
      </w:r>
      <w:r w:rsidR="00172D06" w:rsidRPr="00824575">
        <w:rPr>
          <w:rFonts w:ascii="Arial Narrow" w:hAnsi="Arial Narrow"/>
          <w:b/>
        </w:rPr>
        <w:t>Clarification o</w:t>
      </w:r>
      <w:r w:rsidR="007C0911" w:rsidRPr="00824575">
        <w:rPr>
          <w:rFonts w:ascii="Arial Narrow" w:hAnsi="Arial Narrow"/>
          <w:b/>
        </w:rPr>
        <w:t xml:space="preserve">n the offers at the evaluation </w:t>
      </w:r>
      <w:r w:rsidR="00172D06" w:rsidRPr="00824575">
        <w:rPr>
          <w:rFonts w:ascii="Arial Narrow" w:hAnsi="Arial Narrow"/>
          <w:b/>
        </w:rPr>
        <w:t xml:space="preserve">phase </w:t>
      </w:r>
    </w:p>
    <w:p w14:paraId="54BFBBA9" w14:textId="350C6EB4" w:rsidR="00F418A6" w:rsidRPr="0027508B" w:rsidRDefault="00DD0398" w:rsidP="00F418A6">
      <w:pPr>
        <w:widowControl w:val="0"/>
        <w:autoSpaceDE w:val="0"/>
        <w:spacing w:line="360" w:lineRule="auto"/>
        <w:jc w:val="both"/>
        <w:rPr>
          <w:rFonts w:ascii="Arial Narrow" w:hAnsi="Arial Narrow"/>
        </w:rPr>
      </w:pPr>
      <w:r w:rsidRPr="00824575">
        <w:rPr>
          <w:rFonts w:ascii="Arial Narrow" w:hAnsi="Arial Narrow"/>
        </w:rPr>
        <w:t>24</w:t>
      </w:r>
      <w:r w:rsidRPr="0027508B">
        <w:rPr>
          <w:rFonts w:ascii="Arial Narrow" w:hAnsi="Arial Narrow"/>
        </w:rPr>
        <w:t xml:space="preserve">.1. To </w:t>
      </w:r>
      <w:r w:rsidR="00FA0B35">
        <w:rPr>
          <w:rFonts w:ascii="Arial Narrow" w:hAnsi="Arial Narrow"/>
        </w:rPr>
        <w:t>ease</w:t>
      </w:r>
      <w:r w:rsidRPr="0027508B">
        <w:rPr>
          <w:rFonts w:ascii="Arial Narrow" w:hAnsi="Arial Narrow"/>
        </w:rPr>
        <w:t xml:space="preserve"> the examination, evaluation and comparison of bids, the Chai</w:t>
      </w:r>
      <w:r w:rsidR="00FA0B35">
        <w:rPr>
          <w:rFonts w:ascii="Arial Narrow" w:hAnsi="Arial Narrow"/>
        </w:rPr>
        <w:t>rperson</w:t>
      </w:r>
      <w:r w:rsidRPr="0027508B">
        <w:rPr>
          <w:rFonts w:ascii="Arial Narrow" w:hAnsi="Arial Narrow"/>
        </w:rPr>
        <w:t xml:space="preserve"> of the Tenders Board may, on the proposal of the </w:t>
      </w:r>
      <w:r w:rsidR="00FA0B35">
        <w:rPr>
          <w:rFonts w:ascii="Arial Narrow" w:hAnsi="Arial Narrow"/>
        </w:rPr>
        <w:t>E</w:t>
      </w:r>
      <w:r w:rsidR="00FA25C1" w:rsidRPr="0027508B">
        <w:rPr>
          <w:rFonts w:ascii="Arial Narrow" w:hAnsi="Arial Narrow"/>
        </w:rPr>
        <w:t>valuation Sub-committee</w:t>
      </w:r>
      <w:r w:rsidRPr="0027508B">
        <w:rPr>
          <w:rFonts w:ascii="Arial Narrow" w:hAnsi="Arial Narrow"/>
        </w:rPr>
        <w:t xml:space="preserve">, </w:t>
      </w:r>
      <w:r w:rsidR="00FA0B35">
        <w:rPr>
          <w:rFonts w:ascii="Arial Narrow" w:hAnsi="Arial Narrow"/>
        </w:rPr>
        <w:t>request</w:t>
      </w:r>
      <w:r w:rsidRPr="0027508B">
        <w:rPr>
          <w:rFonts w:ascii="Arial Narrow" w:hAnsi="Arial Narrow"/>
        </w:rPr>
        <w:t xml:space="preserve"> bidders, administrations</w:t>
      </w:r>
      <w:r w:rsidR="00F326F5" w:rsidRPr="0027508B">
        <w:rPr>
          <w:rFonts w:ascii="Arial Narrow" w:hAnsi="Arial Narrow"/>
        </w:rPr>
        <w:t>,</w:t>
      </w:r>
      <w:r w:rsidRPr="0027508B">
        <w:rPr>
          <w:rFonts w:ascii="Arial Narrow" w:hAnsi="Arial Narrow"/>
        </w:rPr>
        <w:t xml:space="preserve"> or </w:t>
      </w:r>
      <w:r w:rsidR="00F418A6" w:rsidRPr="0027508B">
        <w:rPr>
          <w:rFonts w:ascii="Arial Narrow" w:hAnsi="Arial Narrow"/>
        </w:rPr>
        <w:t>relevant</w:t>
      </w:r>
      <w:r w:rsidRPr="0027508B">
        <w:rPr>
          <w:rFonts w:ascii="Arial Narrow" w:hAnsi="Arial Narrow"/>
        </w:rPr>
        <w:t xml:space="preserve"> bodies </w:t>
      </w:r>
      <w:r w:rsidR="00DA47B2">
        <w:rPr>
          <w:rFonts w:ascii="Arial Narrow" w:hAnsi="Arial Narrow"/>
        </w:rPr>
        <w:t>give</w:t>
      </w:r>
      <w:r w:rsidRPr="0027508B">
        <w:rPr>
          <w:rFonts w:ascii="Arial Narrow" w:hAnsi="Arial Narrow"/>
        </w:rPr>
        <w:t xml:space="preserve"> clarifications on the bids.</w:t>
      </w:r>
      <w:r w:rsidR="00F418A6" w:rsidRPr="0027508B">
        <w:rPr>
          <w:rFonts w:ascii="Arial Narrow" w:hAnsi="Arial Narrow"/>
        </w:rPr>
        <w:t xml:space="preserve"> </w:t>
      </w:r>
      <w:r w:rsidRPr="0027508B">
        <w:rPr>
          <w:rFonts w:ascii="Arial Narrow" w:hAnsi="Arial Narrow"/>
        </w:rPr>
        <w:t>The request for clarification and the r</w:t>
      </w:r>
      <w:r w:rsidR="00DA47B2">
        <w:rPr>
          <w:rFonts w:ascii="Arial Narrow" w:hAnsi="Arial Narrow"/>
        </w:rPr>
        <w:t>esponse</w:t>
      </w:r>
      <w:r w:rsidRPr="0027508B">
        <w:rPr>
          <w:rFonts w:ascii="Arial Narrow" w:hAnsi="Arial Narrow"/>
        </w:rPr>
        <w:t xml:space="preserve"> shall be made in writing</w:t>
      </w:r>
      <w:r w:rsidR="00F418A6" w:rsidRPr="0027508B">
        <w:rPr>
          <w:rFonts w:ascii="Arial Narrow" w:hAnsi="Arial Narrow"/>
        </w:rPr>
        <w:t xml:space="preserve"> or through COLEPS or any other means of communication indicated by the Project Owner or Delegated Project Owner</w:t>
      </w:r>
      <w:r w:rsidRPr="0027508B">
        <w:rPr>
          <w:rFonts w:ascii="Arial Narrow" w:hAnsi="Arial Narrow"/>
        </w:rPr>
        <w:t>,</w:t>
      </w:r>
      <w:r w:rsidR="00F418A6" w:rsidRPr="0027508B">
        <w:rPr>
          <w:rFonts w:ascii="Arial Narrow" w:hAnsi="Arial Narrow"/>
        </w:rPr>
        <w:t xml:space="preserve"> with a copy to the body in charge of regulating Public Contracts,</w:t>
      </w:r>
      <w:r w:rsidRPr="0027508B">
        <w:rPr>
          <w:rFonts w:ascii="Arial Narrow" w:hAnsi="Arial Narrow"/>
        </w:rPr>
        <w:t xml:space="preserve"> but no change in the amount or content of the tender with a view to making it </w:t>
      </w:r>
      <w:r w:rsidRPr="0027508B">
        <w:rPr>
          <w:rFonts w:ascii="Arial Narrow" w:hAnsi="Arial Narrow"/>
        </w:rPr>
        <w:lastRenderedPageBreak/>
        <w:t xml:space="preserve">more competitive shall be sought, </w:t>
      </w:r>
      <w:r w:rsidR="00933147" w:rsidRPr="0027508B">
        <w:rPr>
          <w:rFonts w:ascii="Arial Narrow" w:hAnsi="Arial Narrow"/>
        </w:rPr>
        <w:t>offered,</w:t>
      </w:r>
      <w:r w:rsidRPr="0027508B">
        <w:rPr>
          <w:rFonts w:ascii="Arial Narrow" w:hAnsi="Arial Narrow"/>
        </w:rPr>
        <w:t xml:space="preserve"> or </w:t>
      </w:r>
      <w:r w:rsidR="00DA47B2">
        <w:rPr>
          <w:rFonts w:ascii="Arial Narrow" w:hAnsi="Arial Narrow"/>
        </w:rPr>
        <w:t>authorised</w:t>
      </w:r>
      <w:r w:rsidR="00F418A6" w:rsidRPr="0027508B">
        <w:rPr>
          <w:rFonts w:ascii="Arial Narrow" w:hAnsi="Arial Narrow"/>
        </w:rPr>
        <w:t>.</w:t>
      </w:r>
    </w:p>
    <w:p w14:paraId="48B432FD" w14:textId="08D2AE66" w:rsidR="00172D06" w:rsidRPr="0027508B" w:rsidRDefault="004A5E55" w:rsidP="00B758E5">
      <w:pPr>
        <w:widowControl w:val="0"/>
        <w:autoSpaceDE w:val="0"/>
        <w:spacing w:line="360" w:lineRule="auto"/>
        <w:jc w:val="both"/>
        <w:rPr>
          <w:rFonts w:ascii="Arial Narrow" w:hAnsi="Arial Narrow" w:cs="Arial"/>
        </w:rPr>
      </w:pPr>
      <w:r w:rsidRPr="0027508B">
        <w:rPr>
          <w:rFonts w:ascii="Arial Narrow" w:hAnsi="Arial Narrow"/>
        </w:rPr>
        <w:t xml:space="preserve">The request for clarification must aim </w:t>
      </w:r>
      <w:r w:rsidR="00CB3A24">
        <w:rPr>
          <w:rFonts w:ascii="Arial Narrow" w:hAnsi="Arial Narrow"/>
        </w:rPr>
        <w:t xml:space="preserve">especially </w:t>
      </w:r>
      <w:r w:rsidRPr="0027508B">
        <w:rPr>
          <w:rFonts w:ascii="Arial Narrow" w:hAnsi="Arial Narrow"/>
        </w:rPr>
        <w:t xml:space="preserve">at </w:t>
      </w:r>
      <w:r w:rsidR="00DA47B2">
        <w:rPr>
          <w:rFonts w:ascii="Arial Narrow" w:hAnsi="Arial Narrow"/>
        </w:rPr>
        <w:t>finding an</w:t>
      </w:r>
      <w:r w:rsidRPr="0027508B">
        <w:rPr>
          <w:rFonts w:ascii="Arial Narrow" w:hAnsi="Arial Narrow"/>
        </w:rPr>
        <w:t xml:space="preserve"> information contained in the tender, verify</w:t>
      </w:r>
      <w:r w:rsidR="00DA47B2">
        <w:rPr>
          <w:rFonts w:ascii="Arial Narrow" w:hAnsi="Arial Narrow"/>
        </w:rPr>
        <w:t>ing</w:t>
      </w:r>
      <w:r w:rsidRPr="0027508B">
        <w:rPr>
          <w:rFonts w:ascii="Arial Narrow" w:hAnsi="Arial Narrow"/>
        </w:rPr>
        <w:t xml:space="preserve"> the accuracy of the information provided by </w:t>
      </w:r>
      <w:r w:rsidR="00FA25C1" w:rsidRPr="0027508B">
        <w:rPr>
          <w:rFonts w:ascii="Arial Narrow" w:hAnsi="Arial Narrow"/>
        </w:rPr>
        <w:t>a</w:t>
      </w:r>
      <w:r w:rsidRPr="0027508B">
        <w:rPr>
          <w:rFonts w:ascii="Arial Narrow" w:hAnsi="Arial Narrow"/>
        </w:rPr>
        <w:t xml:space="preserve"> candidate where necessary, to</w:t>
      </w:r>
      <w:r w:rsidR="00CB3A24">
        <w:rPr>
          <w:rFonts w:ascii="Arial Narrow" w:hAnsi="Arial Narrow"/>
        </w:rPr>
        <w:t xml:space="preserve"> issuing </w:t>
      </w:r>
      <w:r w:rsidRPr="0027508B">
        <w:rPr>
          <w:rFonts w:ascii="Arial Narrow" w:hAnsi="Arial Narrow"/>
        </w:rPr>
        <w:t xml:space="preserve">administrations, </w:t>
      </w:r>
      <w:r w:rsidR="00CB3A24">
        <w:rPr>
          <w:rFonts w:ascii="Arial Narrow" w:hAnsi="Arial Narrow"/>
        </w:rPr>
        <w:t xml:space="preserve">requesting </w:t>
      </w:r>
      <w:r w:rsidRPr="0027508B">
        <w:rPr>
          <w:rFonts w:ascii="Arial Narrow" w:hAnsi="Arial Narrow"/>
        </w:rPr>
        <w:t xml:space="preserve">the bidder to </w:t>
      </w:r>
      <w:r w:rsidR="00172D06" w:rsidRPr="0027508B">
        <w:rPr>
          <w:rFonts w:ascii="Arial Narrow" w:hAnsi="Arial Narrow"/>
        </w:rPr>
        <w:t xml:space="preserve"> confirm the correction of calculation errors </w:t>
      </w:r>
      <w:r w:rsidRPr="0027508B">
        <w:rPr>
          <w:rFonts w:ascii="Arial Narrow" w:hAnsi="Arial Narrow"/>
        </w:rPr>
        <w:t xml:space="preserve">or omission </w:t>
      </w:r>
      <w:r w:rsidR="00172D06" w:rsidRPr="0027508B">
        <w:rPr>
          <w:rFonts w:ascii="Arial Narrow" w:hAnsi="Arial Narrow"/>
        </w:rPr>
        <w:t>discovered</w:t>
      </w:r>
      <w:r w:rsidRPr="0027508B">
        <w:rPr>
          <w:rFonts w:ascii="Arial Narrow" w:hAnsi="Arial Narrow"/>
        </w:rPr>
        <w:t>, bring</w:t>
      </w:r>
      <w:r w:rsidR="00CB3A24">
        <w:rPr>
          <w:rFonts w:ascii="Arial Narrow" w:hAnsi="Arial Narrow"/>
        </w:rPr>
        <w:t>ing</w:t>
      </w:r>
      <w:r w:rsidRPr="0027508B">
        <w:rPr>
          <w:rFonts w:ascii="Arial Narrow" w:hAnsi="Arial Narrow"/>
        </w:rPr>
        <w:t xml:space="preserve"> precision on</w:t>
      </w:r>
      <w:r w:rsidR="00172D06" w:rsidRPr="0027508B">
        <w:rPr>
          <w:rFonts w:ascii="Arial Narrow" w:hAnsi="Arial Narrow"/>
        </w:rPr>
        <w:t xml:space="preserve"> </w:t>
      </w:r>
      <w:r w:rsidR="00CB3A24">
        <w:rPr>
          <w:rFonts w:ascii="Arial Narrow" w:hAnsi="Arial Narrow"/>
        </w:rPr>
        <w:t xml:space="preserve">the </w:t>
      </w:r>
      <w:r w:rsidRPr="0027508B">
        <w:rPr>
          <w:rFonts w:ascii="Arial Narrow" w:hAnsi="Arial Narrow"/>
        </w:rPr>
        <w:t xml:space="preserve">technical aspects not understood by the </w:t>
      </w:r>
      <w:r w:rsidR="00CB3A24">
        <w:rPr>
          <w:rFonts w:ascii="Arial Narrow" w:hAnsi="Arial Narrow"/>
        </w:rPr>
        <w:t>E</w:t>
      </w:r>
      <w:r w:rsidR="00FA25C1" w:rsidRPr="0027508B">
        <w:rPr>
          <w:rFonts w:ascii="Arial Narrow" w:hAnsi="Arial Narrow"/>
        </w:rPr>
        <w:t>valuation Sub-committee</w:t>
      </w:r>
      <w:r w:rsidR="00172D06" w:rsidRPr="0027508B">
        <w:rPr>
          <w:rFonts w:ascii="Arial Narrow" w:hAnsi="Arial Narrow"/>
        </w:rPr>
        <w:t xml:space="preserve"> </w:t>
      </w:r>
      <w:r w:rsidR="00B758E5" w:rsidRPr="0027508B">
        <w:rPr>
          <w:rFonts w:ascii="Arial Narrow" w:hAnsi="Arial Narrow"/>
        </w:rPr>
        <w:t xml:space="preserve">or on the content of the price sub-detail, or </w:t>
      </w:r>
      <w:r w:rsidR="00172D06" w:rsidRPr="0027508B">
        <w:rPr>
          <w:rFonts w:ascii="Arial Narrow" w:hAnsi="Arial Narrow"/>
        </w:rPr>
        <w:t xml:space="preserve"> justify</w:t>
      </w:r>
      <w:r w:rsidR="00CB3A24">
        <w:rPr>
          <w:rFonts w:ascii="Arial Narrow" w:hAnsi="Arial Narrow"/>
        </w:rPr>
        <w:t>ing</w:t>
      </w:r>
      <w:r w:rsidR="00172D06" w:rsidRPr="0027508B">
        <w:rPr>
          <w:rFonts w:ascii="Arial Narrow" w:hAnsi="Arial Narrow"/>
        </w:rPr>
        <w:t xml:space="preserve"> the prices of </w:t>
      </w:r>
      <w:r w:rsidR="00CB3A24">
        <w:rPr>
          <w:rFonts w:ascii="Arial Narrow" w:hAnsi="Arial Narrow"/>
        </w:rPr>
        <w:t xml:space="preserve">offers </w:t>
      </w:r>
      <w:r w:rsidR="001A1036">
        <w:rPr>
          <w:rFonts w:ascii="Arial Narrow" w:hAnsi="Arial Narrow"/>
        </w:rPr>
        <w:t>deemed</w:t>
      </w:r>
      <w:r w:rsidR="00172D06" w:rsidRPr="0027508B">
        <w:rPr>
          <w:rFonts w:ascii="Arial Narrow" w:hAnsi="Arial Narrow"/>
        </w:rPr>
        <w:t xml:space="preserve"> abnormally low.</w:t>
      </w:r>
    </w:p>
    <w:p w14:paraId="4414E941" w14:textId="311B3FA9" w:rsidR="00172D06" w:rsidRPr="0027508B" w:rsidRDefault="00DD0398" w:rsidP="00172D06">
      <w:pPr>
        <w:widowControl w:val="0"/>
        <w:autoSpaceDE w:val="0"/>
        <w:jc w:val="both"/>
        <w:rPr>
          <w:rFonts w:ascii="Arial Narrow" w:hAnsi="Arial Narrow" w:cs="Arial"/>
        </w:rPr>
      </w:pPr>
      <w:r w:rsidRPr="0027508B">
        <w:rPr>
          <w:rFonts w:ascii="Arial Narrow" w:hAnsi="Arial Narrow"/>
        </w:rPr>
        <w:t>24.2. The time limit for responding to requests for clarification shall not exceed seven (7) working days.</w:t>
      </w:r>
    </w:p>
    <w:p w14:paraId="7145382E" w14:textId="77777777" w:rsidR="00172D06" w:rsidRPr="0027508B" w:rsidRDefault="00172D06" w:rsidP="00172D06">
      <w:pPr>
        <w:widowControl w:val="0"/>
        <w:autoSpaceDE w:val="0"/>
        <w:jc w:val="both"/>
        <w:rPr>
          <w:rFonts w:ascii="Arial Narrow" w:hAnsi="Arial Narrow" w:cs="Arial"/>
        </w:rPr>
      </w:pPr>
    </w:p>
    <w:p w14:paraId="07892730" w14:textId="5A42475B" w:rsidR="00172D06" w:rsidRPr="0027508B" w:rsidRDefault="00DD0398" w:rsidP="00172D06">
      <w:pPr>
        <w:widowControl w:val="0"/>
        <w:autoSpaceDE w:val="0"/>
        <w:jc w:val="both"/>
        <w:rPr>
          <w:rFonts w:ascii="Arial Narrow" w:hAnsi="Arial Narrow"/>
        </w:rPr>
      </w:pPr>
      <w:r w:rsidRPr="0027508B">
        <w:rPr>
          <w:rFonts w:ascii="Arial Narrow" w:hAnsi="Arial Narrow"/>
        </w:rPr>
        <w:t>24.3 Subject to the provisions of paragraph 1</w:t>
      </w:r>
      <w:r w:rsidR="006D5F99">
        <w:rPr>
          <w:rFonts w:ascii="Arial Narrow" w:hAnsi="Arial Narrow"/>
        </w:rPr>
        <w:t xml:space="preserve"> referred to </w:t>
      </w:r>
      <w:r w:rsidRPr="0027508B">
        <w:rPr>
          <w:rFonts w:ascii="Arial Narrow" w:hAnsi="Arial Narrow"/>
        </w:rPr>
        <w:t>above, bidders shall not contact the members of the Tenders Board and the Sub-Committee</w:t>
      </w:r>
      <w:r w:rsidR="00182B4F" w:rsidRPr="0027508B">
        <w:rPr>
          <w:rFonts w:ascii="Arial Narrow" w:hAnsi="Arial Narrow"/>
        </w:rPr>
        <w:t xml:space="preserve"> </w:t>
      </w:r>
      <w:r w:rsidR="006D5F99">
        <w:rPr>
          <w:rFonts w:ascii="Arial Narrow" w:hAnsi="Arial Narrow"/>
        </w:rPr>
        <w:t>for matters</w:t>
      </w:r>
      <w:r w:rsidRPr="0027508B">
        <w:rPr>
          <w:rFonts w:ascii="Arial Narrow" w:hAnsi="Arial Narrow"/>
        </w:rPr>
        <w:t xml:space="preserve"> relating to their bids between the opening of the bids and the award of the contract.</w:t>
      </w:r>
    </w:p>
    <w:p w14:paraId="33B11443" w14:textId="77777777" w:rsidR="008F7AAC" w:rsidRPr="0027508B" w:rsidRDefault="008F7AAC" w:rsidP="006615F4">
      <w:pPr>
        <w:widowControl w:val="0"/>
        <w:tabs>
          <w:tab w:val="left" w:pos="2420"/>
          <w:tab w:val="left" w:pos="2940"/>
          <w:tab w:val="left" w:pos="3320"/>
          <w:tab w:val="left" w:pos="4300"/>
        </w:tabs>
        <w:autoSpaceDE w:val="0"/>
        <w:spacing w:after="120"/>
        <w:jc w:val="both"/>
        <w:rPr>
          <w:rFonts w:ascii="Arial Narrow" w:hAnsi="Arial Narrow" w:cs="Arial"/>
          <w:sz w:val="22"/>
          <w:szCs w:val="22"/>
        </w:rPr>
      </w:pPr>
    </w:p>
    <w:p w14:paraId="2B630E2E" w14:textId="1559CD5B" w:rsidR="007F0928" w:rsidRPr="0027508B" w:rsidRDefault="00921958" w:rsidP="00921958">
      <w:pPr>
        <w:widowControl w:val="0"/>
        <w:autoSpaceDE w:val="0"/>
        <w:spacing w:after="120"/>
        <w:jc w:val="both"/>
        <w:rPr>
          <w:rFonts w:ascii="Arial Narrow" w:hAnsi="Arial Narrow" w:cs="Arial"/>
          <w:b/>
          <w:bCs/>
          <w:spacing w:val="9"/>
        </w:rPr>
      </w:pPr>
      <w:r w:rsidRPr="0027508B">
        <w:rPr>
          <w:rFonts w:ascii="Arial Narrow" w:hAnsi="Arial Narrow"/>
          <w:b/>
        </w:rPr>
        <w:t xml:space="preserve">Article 25- </w:t>
      </w:r>
      <w:r w:rsidR="007F0928" w:rsidRPr="00824575">
        <w:rPr>
          <w:rFonts w:ascii="Arial Narrow" w:hAnsi="Arial Narrow"/>
          <w:b/>
        </w:rPr>
        <w:t>Determin</w:t>
      </w:r>
      <w:r w:rsidR="00413658" w:rsidRPr="00824575">
        <w:rPr>
          <w:rFonts w:ascii="Arial Narrow" w:hAnsi="Arial Narrow"/>
          <w:b/>
        </w:rPr>
        <w:t>ing the</w:t>
      </w:r>
      <w:r w:rsidR="007F0928" w:rsidRPr="00824575">
        <w:rPr>
          <w:rFonts w:ascii="Arial Narrow" w:hAnsi="Arial Narrow"/>
          <w:b/>
        </w:rPr>
        <w:t xml:space="preserve"> conformity of </w:t>
      </w:r>
      <w:r w:rsidR="00E66BD8" w:rsidRPr="00824575">
        <w:rPr>
          <w:rFonts w:ascii="Arial Narrow" w:hAnsi="Arial Narrow"/>
          <w:b/>
        </w:rPr>
        <w:t>offer</w:t>
      </w:r>
      <w:r w:rsidR="007F0928" w:rsidRPr="00824575">
        <w:rPr>
          <w:rFonts w:ascii="Arial Narrow" w:hAnsi="Arial Narrow"/>
          <w:b/>
        </w:rPr>
        <w:t>s</w:t>
      </w:r>
      <w:r w:rsidR="007F0928" w:rsidRPr="001112E5">
        <w:rPr>
          <w:rFonts w:ascii="Arial Narrow" w:hAnsi="Arial Narrow"/>
          <w:b/>
          <w:color w:val="FF0000"/>
        </w:rPr>
        <w:t xml:space="preserve">  </w:t>
      </w:r>
    </w:p>
    <w:p w14:paraId="1223CB43" w14:textId="77777777" w:rsidR="007F0928" w:rsidRPr="0027508B" w:rsidRDefault="007F0928" w:rsidP="007F0928">
      <w:pPr>
        <w:widowControl w:val="0"/>
        <w:autoSpaceDE w:val="0"/>
        <w:jc w:val="both"/>
        <w:rPr>
          <w:rFonts w:ascii="Arial Narrow" w:hAnsi="Arial Narrow" w:cs="Arial"/>
        </w:rPr>
      </w:pPr>
    </w:p>
    <w:p w14:paraId="023986EF" w14:textId="02C930B1" w:rsidR="007F0928" w:rsidRPr="0027508B" w:rsidRDefault="00DD0398" w:rsidP="00756386">
      <w:pPr>
        <w:widowControl w:val="0"/>
        <w:autoSpaceDE w:val="0"/>
        <w:spacing w:line="360" w:lineRule="auto"/>
        <w:jc w:val="both"/>
        <w:rPr>
          <w:rFonts w:ascii="Arial Narrow" w:hAnsi="Arial Narrow"/>
        </w:rPr>
      </w:pPr>
      <w:r w:rsidRPr="0027508B">
        <w:rPr>
          <w:rFonts w:ascii="Arial Narrow" w:hAnsi="Arial Narrow"/>
        </w:rPr>
        <w:t xml:space="preserve">25.1. The </w:t>
      </w:r>
      <w:r w:rsidR="00FA25C1" w:rsidRPr="0027508B">
        <w:rPr>
          <w:rFonts w:ascii="Arial Narrow" w:hAnsi="Arial Narrow"/>
        </w:rPr>
        <w:t>Bid-evaluation Sub-committee</w:t>
      </w:r>
      <w:r w:rsidRPr="0027508B">
        <w:rPr>
          <w:rFonts w:ascii="Arial Narrow" w:hAnsi="Arial Narrow"/>
        </w:rPr>
        <w:t xml:space="preserve"> </w:t>
      </w:r>
      <w:r w:rsidR="006B03EA">
        <w:rPr>
          <w:rFonts w:ascii="Arial Narrow" w:hAnsi="Arial Narrow"/>
        </w:rPr>
        <w:t xml:space="preserve">shall </w:t>
      </w:r>
      <w:r w:rsidRPr="0027508B">
        <w:rPr>
          <w:rFonts w:ascii="Arial Narrow" w:hAnsi="Arial Narrow"/>
        </w:rPr>
        <w:t xml:space="preserve">first verify the eligibility of the bidders and </w:t>
      </w:r>
      <w:r w:rsidR="006B03EA">
        <w:rPr>
          <w:rFonts w:ascii="Arial Narrow" w:hAnsi="Arial Narrow"/>
        </w:rPr>
        <w:t>carry out</w:t>
      </w:r>
      <w:r w:rsidRPr="0027508B">
        <w:rPr>
          <w:rFonts w:ascii="Arial Narrow" w:hAnsi="Arial Narrow"/>
        </w:rPr>
        <w:t xml:space="preserve"> a detailed examination of the bids to determine </w:t>
      </w:r>
      <w:r w:rsidR="00FC1E1F">
        <w:rPr>
          <w:rFonts w:ascii="Arial Narrow" w:hAnsi="Arial Narrow"/>
        </w:rPr>
        <w:t>if</w:t>
      </w:r>
      <w:r w:rsidRPr="0027508B">
        <w:rPr>
          <w:rFonts w:ascii="Arial Narrow" w:hAnsi="Arial Narrow"/>
        </w:rPr>
        <w:t xml:space="preserve"> they are complete,</w:t>
      </w:r>
      <w:r w:rsidR="00FC1E1F">
        <w:rPr>
          <w:rFonts w:ascii="Arial Narrow" w:hAnsi="Arial Narrow"/>
        </w:rPr>
        <w:t xml:space="preserve"> if</w:t>
      </w:r>
      <w:r w:rsidRPr="0027508B">
        <w:rPr>
          <w:rFonts w:ascii="Arial Narrow" w:hAnsi="Arial Narrow"/>
        </w:rPr>
        <w:t xml:space="preserve"> the required guarantees have been provided, whether the documents </w:t>
      </w:r>
      <w:r w:rsidR="00FC1E1F">
        <w:rPr>
          <w:rFonts w:ascii="Arial Narrow" w:hAnsi="Arial Narrow"/>
        </w:rPr>
        <w:t>were</w:t>
      </w:r>
      <w:r w:rsidRPr="0027508B">
        <w:rPr>
          <w:rFonts w:ascii="Arial Narrow" w:hAnsi="Arial Narrow"/>
        </w:rPr>
        <w:t xml:space="preserve"> properly signed, and </w:t>
      </w:r>
      <w:r w:rsidR="00FC1E1F">
        <w:rPr>
          <w:rFonts w:ascii="Arial Narrow" w:hAnsi="Arial Narrow"/>
        </w:rPr>
        <w:t>if</w:t>
      </w:r>
      <w:r w:rsidRPr="0027508B">
        <w:rPr>
          <w:rFonts w:ascii="Arial Narrow" w:hAnsi="Arial Narrow"/>
        </w:rPr>
        <w:t xml:space="preserve"> </w:t>
      </w:r>
      <w:r w:rsidR="00FC1E1F">
        <w:rPr>
          <w:rFonts w:ascii="Arial Narrow" w:hAnsi="Arial Narrow"/>
        </w:rPr>
        <w:t xml:space="preserve">generally </w:t>
      </w:r>
      <w:r w:rsidRPr="0027508B">
        <w:rPr>
          <w:rFonts w:ascii="Arial Narrow" w:hAnsi="Arial Narrow"/>
        </w:rPr>
        <w:t xml:space="preserve">the </w:t>
      </w:r>
      <w:r w:rsidR="00FC1E1F">
        <w:rPr>
          <w:rFonts w:ascii="Arial Narrow" w:hAnsi="Arial Narrow"/>
        </w:rPr>
        <w:t>offers</w:t>
      </w:r>
      <w:r w:rsidRPr="0027508B">
        <w:rPr>
          <w:rFonts w:ascii="Arial Narrow" w:hAnsi="Arial Narrow"/>
        </w:rPr>
        <w:t xml:space="preserve"> are in </w:t>
      </w:r>
      <w:r w:rsidR="00FC1E1F">
        <w:rPr>
          <w:rFonts w:ascii="Arial Narrow" w:hAnsi="Arial Narrow"/>
        </w:rPr>
        <w:t xml:space="preserve">proper </w:t>
      </w:r>
      <w:r w:rsidRPr="0027508B">
        <w:rPr>
          <w:rFonts w:ascii="Arial Narrow" w:hAnsi="Arial Narrow"/>
        </w:rPr>
        <w:t>order.</w:t>
      </w:r>
    </w:p>
    <w:p w14:paraId="73FA3E23" w14:textId="77777777" w:rsidR="007F0928" w:rsidRPr="0027508B" w:rsidRDefault="007F0928" w:rsidP="00756386">
      <w:pPr>
        <w:widowControl w:val="0"/>
        <w:autoSpaceDE w:val="0"/>
        <w:spacing w:line="360" w:lineRule="auto"/>
        <w:jc w:val="both"/>
        <w:rPr>
          <w:rFonts w:ascii="Arial Narrow" w:hAnsi="Arial Narrow" w:cs="Arial"/>
        </w:rPr>
      </w:pPr>
    </w:p>
    <w:p w14:paraId="622EB136" w14:textId="09B7B95E" w:rsidR="007F0928" w:rsidRPr="0027508B" w:rsidRDefault="00DD0398" w:rsidP="00756386">
      <w:pPr>
        <w:widowControl w:val="0"/>
        <w:autoSpaceDE w:val="0"/>
        <w:spacing w:line="360" w:lineRule="auto"/>
        <w:jc w:val="both"/>
        <w:rPr>
          <w:rFonts w:ascii="Arial Narrow" w:hAnsi="Arial Narrow" w:cs="Arial"/>
        </w:rPr>
      </w:pPr>
      <w:r w:rsidRPr="0027508B">
        <w:rPr>
          <w:rFonts w:ascii="Arial Narrow" w:hAnsi="Arial Narrow"/>
        </w:rPr>
        <w:t xml:space="preserve">25.2. The </w:t>
      </w:r>
      <w:r w:rsidR="00963D66">
        <w:rPr>
          <w:rFonts w:ascii="Arial Narrow" w:hAnsi="Arial Narrow"/>
        </w:rPr>
        <w:t>E</w:t>
      </w:r>
      <w:r w:rsidR="00FA25C1" w:rsidRPr="0027508B">
        <w:rPr>
          <w:rFonts w:ascii="Arial Narrow" w:hAnsi="Arial Narrow"/>
        </w:rPr>
        <w:t>valuation Sub-committee</w:t>
      </w:r>
      <w:r w:rsidRPr="0027508B">
        <w:rPr>
          <w:rFonts w:ascii="Arial Narrow" w:hAnsi="Arial Narrow"/>
        </w:rPr>
        <w:t xml:space="preserve"> </w:t>
      </w:r>
      <w:r w:rsidR="00963D66">
        <w:rPr>
          <w:rFonts w:ascii="Arial Narrow" w:hAnsi="Arial Narrow"/>
        </w:rPr>
        <w:t xml:space="preserve">shall </w:t>
      </w:r>
      <w:r w:rsidRPr="0027508B">
        <w:rPr>
          <w:rFonts w:ascii="Arial Narrow" w:hAnsi="Arial Narrow"/>
        </w:rPr>
        <w:t>then determine</w:t>
      </w:r>
      <w:r w:rsidR="00963D66">
        <w:rPr>
          <w:rFonts w:ascii="Arial Narrow" w:hAnsi="Arial Narrow"/>
        </w:rPr>
        <w:t xml:space="preserve"> if</w:t>
      </w:r>
      <w:r w:rsidRPr="0027508B">
        <w:rPr>
          <w:rFonts w:ascii="Arial Narrow" w:hAnsi="Arial Narrow"/>
        </w:rPr>
        <w:t xml:space="preserve"> the </w:t>
      </w:r>
      <w:r w:rsidR="00927674">
        <w:rPr>
          <w:rFonts w:ascii="Arial Narrow" w:hAnsi="Arial Narrow"/>
        </w:rPr>
        <w:t>offer largely</w:t>
      </w:r>
      <w:r w:rsidRPr="0027508B">
        <w:rPr>
          <w:rFonts w:ascii="Arial Narrow" w:hAnsi="Arial Narrow"/>
        </w:rPr>
        <w:t xml:space="preserve"> </w:t>
      </w:r>
      <w:r w:rsidR="00927674">
        <w:rPr>
          <w:rFonts w:ascii="Arial Narrow" w:hAnsi="Arial Narrow"/>
        </w:rPr>
        <w:t>in conformity</w:t>
      </w:r>
      <w:r w:rsidRPr="0027508B">
        <w:rPr>
          <w:rFonts w:ascii="Arial Narrow" w:hAnsi="Arial Narrow"/>
        </w:rPr>
        <w:t xml:space="preserve"> with the provisions of the Tender File </w:t>
      </w:r>
      <w:r w:rsidR="003C6D21" w:rsidRPr="0027508B">
        <w:rPr>
          <w:rFonts w:ascii="Arial Narrow" w:hAnsi="Arial Narrow"/>
        </w:rPr>
        <w:t>based on</w:t>
      </w:r>
      <w:r w:rsidRPr="0027508B">
        <w:rPr>
          <w:rFonts w:ascii="Arial Narrow" w:hAnsi="Arial Narrow"/>
        </w:rPr>
        <w:t xml:space="preserve"> its content</w:t>
      </w:r>
      <w:r w:rsidR="00927674">
        <w:rPr>
          <w:rFonts w:ascii="Arial Narrow" w:hAnsi="Arial Narrow"/>
        </w:rPr>
        <w:t xml:space="preserve"> </w:t>
      </w:r>
      <w:r w:rsidRPr="0027508B">
        <w:rPr>
          <w:rFonts w:ascii="Arial Narrow" w:hAnsi="Arial Narrow"/>
        </w:rPr>
        <w:t xml:space="preserve">without recourse to extrinsic evidence.  As such, the </w:t>
      </w:r>
      <w:r w:rsidR="00927674">
        <w:rPr>
          <w:rFonts w:ascii="Arial Narrow" w:hAnsi="Arial Narrow"/>
        </w:rPr>
        <w:t>E</w:t>
      </w:r>
      <w:r w:rsidR="00FA25C1" w:rsidRPr="0027508B">
        <w:rPr>
          <w:rFonts w:ascii="Arial Narrow" w:hAnsi="Arial Narrow"/>
        </w:rPr>
        <w:t>valuation Sub-committee</w:t>
      </w:r>
      <w:r w:rsidRPr="0027508B">
        <w:rPr>
          <w:rFonts w:ascii="Arial Narrow" w:hAnsi="Arial Narrow"/>
        </w:rPr>
        <w:t xml:space="preserve"> </w:t>
      </w:r>
      <w:r w:rsidR="00927674">
        <w:rPr>
          <w:rFonts w:ascii="Arial Narrow" w:hAnsi="Arial Narrow"/>
        </w:rPr>
        <w:t>shall</w:t>
      </w:r>
      <w:r w:rsidRPr="0027508B">
        <w:rPr>
          <w:rFonts w:ascii="Arial Narrow" w:hAnsi="Arial Narrow"/>
        </w:rPr>
        <w:t>:</w:t>
      </w:r>
    </w:p>
    <w:p w14:paraId="42703D6D" w14:textId="7718EB25" w:rsidR="00756386" w:rsidRPr="0027508B" w:rsidRDefault="007F0928" w:rsidP="000169BA">
      <w:pPr>
        <w:pStyle w:val="Paragraphedeliste"/>
        <w:widowControl w:val="0"/>
        <w:numPr>
          <w:ilvl w:val="0"/>
          <w:numId w:val="40"/>
        </w:numPr>
        <w:autoSpaceDE w:val="0"/>
        <w:spacing w:line="360" w:lineRule="auto"/>
        <w:jc w:val="both"/>
        <w:rPr>
          <w:rFonts w:ascii="Arial Narrow" w:hAnsi="Arial Narrow" w:cs="Arial"/>
          <w:sz w:val="24"/>
          <w:szCs w:val="24"/>
        </w:rPr>
      </w:pPr>
      <w:r w:rsidRPr="0027508B">
        <w:rPr>
          <w:rFonts w:ascii="Arial Narrow" w:hAnsi="Arial Narrow"/>
          <w:sz w:val="24"/>
          <w:szCs w:val="24"/>
        </w:rPr>
        <w:t xml:space="preserve">review the </w:t>
      </w:r>
      <w:r w:rsidR="00927674">
        <w:rPr>
          <w:rFonts w:ascii="Arial Narrow" w:hAnsi="Arial Narrow"/>
          <w:sz w:val="24"/>
          <w:szCs w:val="24"/>
        </w:rPr>
        <w:t>offer</w:t>
      </w:r>
      <w:r w:rsidRPr="0027508B">
        <w:rPr>
          <w:rFonts w:ascii="Arial Narrow" w:hAnsi="Arial Narrow"/>
          <w:sz w:val="24"/>
          <w:szCs w:val="24"/>
        </w:rPr>
        <w:t xml:space="preserve"> to confirm that all the requirements specified in the </w:t>
      </w:r>
      <w:r w:rsidR="002B6F28" w:rsidRPr="0027508B">
        <w:rPr>
          <w:rFonts w:ascii="Arial Narrow" w:hAnsi="Arial Narrow"/>
          <w:sz w:val="24"/>
          <w:szCs w:val="24"/>
        </w:rPr>
        <w:t>SRCT</w:t>
      </w:r>
      <w:r w:rsidRPr="0027508B">
        <w:rPr>
          <w:rFonts w:ascii="Arial Narrow" w:hAnsi="Arial Narrow"/>
          <w:sz w:val="24"/>
          <w:szCs w:val="24"/>
        </w:rPr>
        <w:t xml:space="preserve"> and SAC have been accepted by the Bidder without substantial </w:t>
      </w:r>
      <w:r w:rsidR="00927674">
        <w:rPr>
          <w:rFonts w:ascii="Arial Narrow" w:hAnsi="Arial Narrow"/>
          <w:sz w:val="24"/>
          <w:szCs w:val="24"/>
        </w:rPr>
        <w:t>discrepancy</w:t>
      </w:r>
      <w:r w:rsidRPr="0027508B">
        <w:rPr>
          <w:rFonts w:ascii="Arial Narrow" w:hAnsi="Arial Narrow"/>
          <w:sz w:val="24"/>
          <w:szCs w:val="24"/>
        </w:rPr>
        <w:t xml:space="preserve"> or reservation;</w:t>
      </w:r>
    </w:p>
    <w:p w14:paraId="65F0AD2F" w14:textId="0C247853" w:rsidR="007F0928" w:rsidRPr="0027508B" w:rsidRDefault="007F0928" w:rsidP="000169BA">
      <w:pPr>
        <w:pStyle w:val="Paragraphedeliste"/>
        <w:widowControl w:val="0"/>
        <w:numPr>
          <w:ilvl w:val="0"/>
          <w:numId w:val="40"/>
        </w:numPr>
        <w:autoSpaceDE w:val="0"/>
        <w:spacing w:line="360" w:lineRule="auto"/>
        <w:jc w:val="both"/>
        <w:rPr>
          <w:rFonts w:ascii="Arial Narrow" w:hAnsi="Arial Narrow" w:cs="Arial"/>
          <w:sz w:val="24"/>
          <w:szCs w:val="24"/>
        </w:rPr>
      </w:pPr>
      <w:r w:rsidRPr="0027508B">
        <w:rPr>
          <w:rFonts w:ascii="Arial Narrow" w:hAnsi="Arial Narrow"/>
          <w:sz w:val="24"/>
          <w:szCs w:val="24"/>
        </w:rPr>
        <w:t>evaluate the technical aspects of the bid submitted in accordance with c</w:t>
      </w:r>
      <w:r w:rsidR="003C6D21" w:rsidRPr="0027508B">
        <w:rPr>
          <w:rFonts w:ascii="Arial Narrow" w:hAnsi="Arial Narrow"/>
          <w:sz w:val="24"/>
          <w:szCs w:val="24"/>
        </w:rPr>
        <w:t>lause</w:t>
      </w:r>
      <w:r w:rsidRPr="0027508B">
        <w:rPr>
          <w:rFonts w:ascii="Arial Narrow" w:hAnsi="Arial Narrow"/>
          <w:sz w:val="24"/>
          <w:szCs w:val="24"/>
        </w:rPr>
        <w:t xml:space="preserve"> 11.1.b of the </w:t>
      </w:r>
      <w:r w:rsidR="004271F2" w:rsidRPr="0027508B">
        <w:rPr>
          <w:rFonts w:ascii="Arial Narrow" w:hAnsi="Arial Narrow"/>
          <w:sz w:val="24"/>
          <w:szCs w:val="24"/>
        </w:rPr>
        <w:t>GRCT</w:t>
      </w:r>
      <w:r w:rsidRPr="0027508B">
        <w:rPr>
          <w:rFonts w:ascii="Arial Narrow" w:hAnsi="Arial Narrow"/>
          <w:sz w:val="24"/>
          <w:szCs w:val="24"/>
        </w:rPr>
        <w:t xml:space="preserve"> to ensure that all the provisions of the methodolog</w:t>
      </w:r>
      <w:r w:rsidR="00927674">
        <w:rPr>
          <w:rFonts w:ascii="Arial Narrow" w:hAnsi="Arial Narrow"/>
          <w:sz w:val="24"/>
          <w:szCs w:val="24"/>
        </w:rPr>
        <w:t xml:space="preserve">ical </w:t>
      </w:r>
      <w:r w:rsidRPr="0027508B">
        <w:rPr>
          <w:rFonts w:ascii="Arial Narrow" w:hAnsi="Arial Narrow"/>
          <w:sz w:val="24"/>
          <w:szCs w:val="24"/>
        </w:rPr>
        <w:t xml:space="preserve">note relating to </w:t>
      </w:r>
      <w:r w:rsidR="00927674">
        <w:rPr>
          <w:rFonts w:ascii="Arial Narrow" w:hAnsi="Arial Narrow"/>
          <w:sz w:val="24"/>
          <w:szCs w:val="24"/>
        </w:rPr>
        <w:t>an</w:t>
      </w:r>
      <w:r w:rsidRPr="0027508B">
        <w:rPr>
          <w:rFonts w:ascii="Arial Narrow" w:hAnsi="Arial Narrow"/>
          <w:sz w:val="24"/>
          <w:szCs w:val="24"/>
        </w:rPr>
        <w:t xml:space="preserve"> analysis of the services and specifying the organisation and the programme that the Bidder intends to put in place or implement </w:t>
      </w:r>
      <w:r w:rsidR="00335F6C" w:rsidRPr="0027508B">
        <w:rPr>
          <w:rFonts w:ascii="Arial Narrow" w:hAnsi="Arial Narrow"/>
          <w:sz w:val="24"/>
          <w:szCs w:val="24"/>
        </w:rPr>
        <w:t>to</w:t>
      </w:r>
      <w:r w:rsidRPr="0027508B">
        <w:rPr>
          <w:rFonts w:ascii="Arial Narrow" w:hAnsi="Arial Narrow"/>
          <w:sz w:val="24"/>
          <w:szCs w:val="24"/>
        </w:rPr>
        <w:t xml:space="preserve"> carry them out, are </w:t>
      </w:r>
      <w:r w:rsidR="00927674">
        <w:rPr>
          <w:rFonts w:ascii="Arial Narrow" w:hAnsi="Arial Narrow"/>
          <w:sz w:val="24"/>
          <w:szCs w:val="24"/>
        </w:rPr>
        <w:t xml:space="preserve">respected </w:t>
      </w:r>
      <w:r w:rsidRPr="0027508B">
        <w:rPr>
          <w:rFonts w:ascii="Arial Narrow" w:hAnsi="Arial Narrow"/>
          <w:sz w:val="24"/>
          <w:szCs w:val="24"/>
        </w:rPr>
        <w:t>without any substantial discrepanc</w:t>
      </w:r>
      <w:r w:rsidR="00A677B6">
        <w:rPr>
          <w:rFonts w:ascii="Arial Narrow" w:hAnsi="Arial Narrow"/>
          <w:sz w:val="24"/>
          <w:szCs w:val="24"/>
        </w:rPr>
        <w:t>y</w:t>
      </w:r>
      <w:r w:rsidRPr="0027508B">
        <w:rPr>
          <w:rFonts w:ascii="Arial Narrow" w:hAnsi="Arial Narrow"/>
          <w:sz w:val="24"/>
          <w:szCs w:val="24"/>
        </w:rPr>
        <w:t xml:space="preserve"> or reservation.</w:t>
      </w:r>
    </w:p>
    <w:p w14:paraId="5D30DBF5" w14:textId="14F7D7AD" w:rsidR="007F0928" w:rsidRPr="0027508B" w:rsidRDefault="00596C2A" w:rsidP="00756386">
      <w:pPr>
        <w:widowControl w:val="0"/>
        <w:autoSpaceDE w:val="0"/>
        <w:spacing w:line="360" w:lineRule="auto"/>
        <w:jc w:val="both"/>
        <w:rPr>
          <w:rFonts w:ascii="Arial Narrow" w:hAnsi="Arial Narrow"/>
        </w:rPr>
      </w:pPr>
      <w:r w:rsidRPr="0027508B">
        <w:rPr>
          <w:rFonts w:ascii="Arial Narrow" w:hAnsi="Arial Narrow"/>
        </w:rPr>
        <w:t xml:space="preserve">25.3. A bid that substantially conforms to the </w:t>
      </w:r>
      <w:r w:rsidR="00756386" w:rsidRPr="0027508B">
        <w:rPr>
          <w:rFonts w:ascii="Arial Narrow" w:hAnsi="Arial Narrow"/>
        </w:rPr>
        <w:t>T</w:t>
      </w:r>
      <w:r w:rsidRPr="0027508B">
        <w:rPr>
          <w:rFonts w:ascii="Arial Narrow" w:hAnsi="Arial Narrow"/>
        </w:rPr>
        <w:t xml:space="preserve">ender Files </w:t>
      </w:r>
      <w:r w:rsidR="0039150F">
        <w:rPr>
          <w:rFonts w:ascii="Arial Narrow" w:hAnsi="Arial Narrow"/>
        </w:rPr>
        <w:t xml:space="preserve">shall be </w:t>
      </w:r>
      <w:r w:rsidRPr="0027508B">
        <w:rPr>
          <w:rFonts w:ascii="Arial Narrow" w:hAnsi="Arial Narrow"/>
        </w:rPr>
        <w:t>a</w:t>
      </w:r>
      <w:r w:rsidR="0039150F">
        <w:rPr>
          <w:rFonts w:ascii="Arial Narrow" w:hAnsi="Arial Narrow"/>
        </w:rPr>
        <w:t xml:space="preserve">n offer </w:t>
      </w:r>
      <w:r w:rsidRPr="0027508B">
        <w:rPr>
          <w:rFonts w:ascii="Arial Narrow" w:hAnsi="Arial Narrow"/>
        </w:rPr>
        <w:t xml:space="preserve">that complies with all the terms, conditions, and specifications of the </w:t>
      </w:r>
      <w:r w:rsidR="00925BDE" w:rsidRPr="0027508B">
        <w:rPr>
          <w:rFonts w:ascii="Arial Narrow" w:hAnsi="Arial Narrow"/>
        </w:rPr>
        <w:t>Tender File</w:t>
      </w:r>
      <w:r w:rsidRPr="0027508B">
        <w:rPr>
          <w:rFonts w:ascii="Arial Narrow" w:hAnsi="Arial Narrow"/>
        </w:rPr>
        <w:t xml:space="preserve">, without any </w:t>
      </w:r>
      <w:r w:rsidR="0039150F">
        <w:rPr>
          <w:rFonts w:ascii="Arial Narrow" w:hAnsi="Arial Narrow"/>
        </w:rPr>
        <w:t>substantial divergence or reservation</w:t>
      </w:r>
      <w:r w:rsidRPr="0027508B">
        <w:rPr>
          <w:rFonts w:ascii="Arial Narrow" w:hAnsi="Arial Narrow"/>
        </w:rPr>
        <w:t xml:space="preserve">.  A </w:t>
      </w:r>
      <w:r w:rsidR="0039150F">
        <w:rPr>
          <w:rFonts w:ascii="Arial Narrow" w:hAnsi="Arial Narrow"/>
        </w:rPr>
        <w:t>substantial divergence or reservation is</w:t>
      </w:r>
      <w:r w:rsidRPr="0027508B">
        <w:rPr>
          <w:rFonts w:ascii="Arial Narrow" w:hAnsi="Arial Narrow"/>
        </w:rPr>
        <w:t xml:space="preserve"> that:</w:t>
      </w:r>
    </w:p>
    <w:p w14:paraId="367337D2" w14:textId="77777777" w:rsidR="007F0928" w:rsidRPr="0027508B" w:rsidRDefault="007F0928" w:rsidP="00756386">
      <w:pPr>
        <w:widowControl w:val="0"/>
        <w:autoSpaceDE w:val="0"/>
        <w:spacing w:line="360" w:lineRule="auto"/>
        <w:jc w:val="both"/>
        <w:rPr>
          <w:rFonts w:ascii="Arial Narrow" w:hAnsi="Arial Narrow" w:cs="Arial"/>
        </w:rPr>
      </w:pPr>
    </w:p>
    <w:p w14:paraId="518A0B85" w14:textId="5480A913" w:rsidR="00AC1046" w:rsidRPr="0027508B" w:rsidRDefault="0039150F" w:rsidP="000169BA">
      <w:pPr>
        <w:pStyle w:val="Paragraphedeliste"/>
        <w:widowControl w:val="0"/>
        <w:numPr>
          <w:ilvl w:val="0"/>
          <w:numId w:val="62"/>
        </w:numPr>
        <w:autoSpaceDE w:val="0"/>
        <w:spacing w:line="360" w:lineRule="auto"/>
        <w:jc w:val="both"/>
        <w:rPr>
          <w:rFonts w:ascii="Arial Narrow" w:hAnsi="Arial Narrow"/>
          <w:sz w:val="24"/>
          <w:szCs w:val="24"/>
        </w:rPr>
      </w:pPr>
      <w:r>
        <w:rPr>
          <w:rFonts w:ascii="Arial Narrow" w:hAnsi="Arial Narrow"/>
          <w:sz w:val="24"/>
          <w:szCs w:val="24"/>
        </w:rPr>
        <w:t>which s</w:t>
      </w:r>
      <w:r w:rsidR="007F0928" w:rsidRPr="0027508B">
        <w:rPr>
          <w:rFonts w:ascii="Arial Narrow" w:hAnsi="Arial Narrow"/>
          <w:sz w:val="24"/>
          <w:szCs w:val="24"/>
        </w:rPr>
        <w:t xml:space="preserve">ubstantially </w:t>
      </w:r>
      <w:r>
        <w:rPr>
          <w:rFonts w:ascii="Arial Narrow" w:hAnsi="Arial Narrow"/>
          <w:sz w:val="24"/>
          <w:szCs w:val="24"/>
        </w:rPr>
        <w:t>limits</w:t>
      </w:r>
      <w:r w:rsidR="007F0928" w:rsidRPr="0027508B">
        <w:rPr>
          <w:rFonts w:ascii="Arial Narrow" w:hAnsi="Arial Narrow"/>
          <w:sz w:val="24"/>
          <w:szCs w:val="24"/>
        </w:rPr>
        <w:t xml:space="preserve"> the scope, quality or performance of the </w:t>
      </w:r>
      <w:r w:rsidR="00756386" w:rsidRPr="0027508B">
        <w:rPr>
          <w:rFonts w:ascii="Arial Narrow" w:hAnsi="Arial Narrow"/>
          <w:sz w:val="24"/>
          <w:szCs w:val="24"/>
        </w:rPr>
        <w:t>services</w:t>
      </w:r>
      <w:r w:rsidR="007F0928" w:rsidRPr="0027508B">
        <w:rPr>
          <w:rFonts w:ascii="Arial Narrow" w:hAnsi="Arial Narrow"/>
          <w:sz w:val="24"/>
          <w:szCs w:val="24"/>
        </w:rPr>
        <w:t>;</w:t>
      </w:r>
    </w:p>
    <w:p w14:paraId="33A1299D" w14:textId="695F2F3B" w:rsidR="00AC1046" w:rsidRPr="0027508B" w:rsidRDefault="00A40609" w:rsidP="000169BA">
      <w:pPr>
        <w:pStyle w:val="Paragraphedeliste"/>
        <w:widowControl w:val="0"/>
        <w:numPr>
          <w:ilvl w:val="0"/>
          <w:numId w:val="62"/>
        </w:numPr>
        <w:autoSpaceDE w:val="0"/>
        <w:spacing w:line="360" w:lineRule="auto"/>
        <w:jc w:val="both"/>
        <w:rPr>
          <w:rFonts w:ascii="Arial Narrow" w:hAnsi="Arial Narrow"/>
          <w:sz w:val="24"/>
          <w:szCs w:val="24"/>
        </w:rPr>
      </w:pPr>
      <w:r>
        <w:rPr>
          <w:rFonts w:ascii="Arial Narrow" w:hAnsi="Arial Narrow"/>
          <w:sz w:val="24"/>
          <w:szCs w:val="24"/>
        </w:rPr>
        <w:t>which s</w:t>
      </w:r>
      <w:r w:rsidR="007F0928" w:rsidRPr="0027508B">
        <w:rPr>
          <w:rFonts w:ascii="Arial Narrow" w:hAnsi="Arial Narrow"/>
          <w:sz w:val="24"/>
          <w:szCs w:val="24"/>
        </w:rPr>
        <w:t xml:space="preserve">ubstantially limits, </w:t>
      </w:r>
      <w:r>
        <w:rPr>
          <w:rFonts w:ascii="Arial Narrow" w:hAnsi="Arial Narrow"/>
          <w:sz w:val="24"/>
          <w:szCs w:val="24"/>
        </w:rPr>
        <w:t xml:space="preserve">in contradiction with </w:t>
      </w:r>
      <w:r w:rsidR="007F0928" w:rsidRPr="0027508B">
        <w:rPr>
          <w:rFonts w:ascii="Arial Narrow" w:hAnsi="Arial Narrow"/>
          <w:sz w:val="24"/>
          <w:szCs w:val="24"/>
        </w:rPr>
        <w:t>the</w:t>
      </w:r>
      <w:r w:rsidR="00756386" w:rsidRPr="0027508B">
        <w:rPr>
          <w:rFonts w:ascii="Arial Narrow" w:hAnsi="Arial Narrow"/>
          <w:sz w:val="24"/>
          <w:szCs w:val="24"/>
        </w:rPr>
        <w:t xml:space="preserve"> </w:t>
      </w:r>
      <w:r w:rsidR="007F0928" w:rsidRPr="0027508B">
        <w:rPr>
          <w:rFonts w:ascii="Arial Narrow" w:hAnsi="Arial Narrow"/>
          <w:sz w:val="24"/>
          <w:szCs w:val="24"/>
        </w:rPr>
        <w:t xml:space="preserve">Tender Files, the rights of the </w:t>
      </w:r>
      <w:r w:rsidR="00BD280C" w:rsidRPr="0027508B">
        <w:rPr>
          <w:rFonts w:ascii="Arial Narrow" w:hAnsi="Arial Narrow"/>
          <w:sz w:val="24"/>
          <w:szCs w:val="24"/>
        </w:rPr>
        <w:t>Project Owner</w:t>
      </w:r>
      <w:r w:rsidR="007F0928" w:rsidRPr="0027508B">
        <w:rPr>
          <w:rFonts w:ascii="Arial Narrow" w:hAnsi="Arial Narrow"/>
          <w:sz w:val="24"/>
          <w:szCs w:val="24"/>
        </w:rPr>
        <w:t xml:space="preserve"> or the </w:t>
      </w:r>
      <w:r w:rsidR="007F0928" w:rsidRPr="0027508B">
        <w:rPr>
          <w:rFonts w:ascii="Arial Narrow" w:hAnsi="Arial Narrow"/>
          <w:sz w:val="24"/>
          <w:szCs w:val="24"/>
        </w:rPr>
        <w:lastRenderedPageBreak/>
        <w:t xml:space="preserve">Delegated </w:t>
      </w:r>
      <w:r w:rsidR="00BD280C" w:rsidRPr="0027508B">
        <w:rPr>
          <w:rFonts w:ascii="Arial Narrow" w:hAnsi="Arial Narrow"/>
          <w:sz w:val="24"/>
          <w:szCs w:val="24"/>
        </w:rPr>
        <w:t>Project Owner</w:t>
      </w:r>
      <w:r w:rsidR="007F0928" w:rsidRPr="0027508B">
        <w:rPr>
          <w:rFonts w:ascii="Arial Narrow" w:hAnsi="Arial Narrow"/>
          <w:sz w:val="24"/>
          <w:szCs w:val="24"/>
        </w:rPr>
        <w:t xml:space="preserve"> or </w:t>
      </w:r>
      <w:r>
        <w:rPr>
          <w:rFonts w:ascii="Arial Narrow" w:hAnsi="Arial Narrow"/>
          <w:sz w:val="24"/>
          <w:szCs w:val="24"/>
        </w:rPr>
        <w:t>his</w:t>
      </w:r>
      <w:r w:rsidR="007F0928" w:rsidRPr="0027508B">
        <w:rPr>
          <w:rFonts w:ascii="Arial Narrow" w:hAnsi="Arial Narrow"/>
          <w:sz w:val="24"/>
          <w:szCs w:val="24"/>
        </w:rPr>
        <w:t xml:space="preserve"> obligations under the Contract;</w:t>
      </w:r>
    </w:p>
    <w:p w14:paraId="0F6525F9" w14:textId="65F14DA8" w:rsidR="007F0928" w:rsidRPr="0027508B" w:rsidRDefault="00A40609" w:rsidP="000169BA">
      <w:pPr>
        <w:pStyle w:val="Paragraphedeliste"/>
        <w:widowControl w:val="0"/>
        <w:numPr>
          <w:ilvl w:val="0"/>
          <w:numId w:val="62"/>
        </w:numPr>
        <w:autoSpaceDE w:val="0"/>
        <w:spacing w:line="360" w:lineRule="auto"/>
        <w:jc w:val="both"/>
        <w:rPr>
          <w:rFonts w:ascii="Arial Narrow" w:hAnsi="Arial Narrow"/>
          <w:sz w:val="24"/>
          <w:szCs w:val="24"/>
        </w:rPr>
      </w:pPr>
      <w:r>
        <w:rPr>
          <w:rFonts w:ascii="Arial Narrow" w:hAnsi="Arial Narrow"/>
          <w:sz w:val="24"/>
          <w:szCs w:val="24"/>
        </w:rPr>
        <w:t>whose</w:t>
      </w:r>
      <w:r w:rsidR="00AC1046" w:rsidRPr="0027508B">
        <w:rPr>
          <w:rFonts w:ascii="Arial Narrow" w:hAnsi="Arial Narrow"/>
          <w:sz w:val="24"/>
          <w:szCs w:val="24"/>
        </w:rPr>
        <w:t xml:space="preserve"> </w:t>
      </w:r>
      <w:r w:rsidR="007F0928" w:rsidRPr="0027508B">
        <w:rPr>
          <w:rFonts w:ascii="Arial Narrow" w:hAnsi="Arial Narrow"/>
          <w:sz w:val="24"/>
          <w:szCs w:val="24"/>
        </w:rPr>
        <w:t>such that acceptance or correction would unfairly affect the competitiveness of other bidders who have submitted bids that substantially comply with the Tender File.</w:t>
      </w:r>
    </w:p>
    <w:p w14:paraId="45ED8D7B" w14:textId="2CA966B0" w:rsidR="007F0928" w:rsidRPr="0027508B" w:rsidRDefault="00596C2A" w:rsidP="00756386">
      <w:pPr>
        <w:widowControl w:val="0"/>
        <w:autoSpaceDE w:val="0"/>
        <w:spacing w:line="360" w:lineRule="auto"/>
        <w:jc w:val="both"/>
        <w:rPr>
          <w:rFonts w:ascii="Arial Narrow" w:hAnsi="Arial Narrow"/>
        </w:rPr>
      </w:pPr>
      <w:r w:rsidRPr="0027508B">
        <w:rPr>
          <w:rFonts w:ascii="Arial Narrow" w:hAnsi="Arial Narrow"/>
        </w:rPr>
        <w:t xml:space="preserve">25.4. If a </w:t>
      </w:r>
      <w:r w:rsidR="00A40609">
        <w:rPr>
          <w:rFonts w:ascii="Arial Narrow" w:hAnsi="Arial Narrow"/>
        </w:rPr>
        <w:t xml:space="preserve">an offer is </w:t>
      </w:r>
      <w:r w:rsidRPr="0027508B">
        <w:rPr>
          <w:rFonts w:ascii="Arial Narrow" w:hAnsi="Arial Narrow"/>
        </w:rPr>
        <w:t xml:space="preserve">not substantially </w:t>
      </w:r>
      <w:r w:rsidR="00A40609">
        <w:rPr>
          <w:rFonts w:ascii="Arial Narrow" w:hAnsi="Arial Narrow"/>
        </w:rPr>
        <w:t>in conformity</w:t>
      </w:r>
      <w:r w:rsidRPr="0027508B">
        <w:rPr>
          <w:rFonts w:ascii="Arial Narrow" w:hAnsi="Arial Narrow"/>
        </w:rPr>
        <w:t xml:space="preserve"> with the Tender File, it </w:t>
      </w:r>
      <w:r w:rsidR="00A40609">
        <w:rPr>
          <w:rFonts w:ascii="Arial Narrow" w:hAnsi="Arial Narrow"/>
        </w:rPr>
        <w:t>shall</w:t>
      </w:r>
      <w:r w:rsidRPr="0027508B">
        <w:rPr>
          <w:rFonts w:ascii="Arial Narrow" w:hAnsi="Arial Narrow"/>
        </w:rPr>
        <w:t xml:space="preserve"> be rejected by the relevant Tenders Board and </w:t>
      </w:r>
      <w:r w:rsidR="00545427">
        <w:rPr>
          <w:rFonts w:ascii="Arial Narrow" w:hAnsi="Arial Narrow"/>
        </w:rPr>
        <w:t>shall not be eventually rendered in conformity</w:t>
      </w:r>
      <w:r w:rsidRPr="0027508B">
        <w:rPr>
          <w:rFonts w:ascii="Arial Narrow" w:hAnsi="Arial Narrow"/>
        </w:rPr>
        <w:t>.</w:t>
      </w:r>
    </w:p>
    <w:p w14:paraId="4559796E" w14:textId="255955CF" w:rsidR="007F0928" w:rsidRPr="0027508B" w:rsidRDefault="00596C2A" w:rsidP="00756386">
      <w:pPr>
        <w:widowControl w:val="0"/>
        <w:autoSpaceDE w:val="0"/>
        <w:spacing w:line="360" w:lineRule="auto"/>
        <w:jc w:val="both"/>
        <w:rPr>
          <w:rFonts w:ascii="Arial Narrow" w:hAnsi="Arial Narrow" w:cs="Arial"/>
        </w:rPr>
      </w:pPr>
      <w:r w:rsidRPr="0027508B">
        <w:rPr>
          <w:rFonts w:ascii="Arial Narrow" w:hAnsi="Arial Narrow"/>
        </w:rPr>
        <w:t xml:space="preserve">25.5.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reserves the right to accept or reject any modification, </w:t>
      </w:r>
      <w:r w:rsidR="00545427">
        <w:rPr>
          <w:rFonts w:ascii="Arial Narrow" w:hAnsi="Arial Narrow"/>
        </w:rPr>
        <w:t>divergence</w:t>
      </w:r>
      <w:r w:rsidR="00AC1046" w:rsidRPr="0027508B">
        <w:rPr>
          <w:rFonts w:ascii="Arial Narrow" w:hAnsi="Arial Narrow"/>
        </w:rPr>
        <w:t>,</w:t>
      </w:r>
      <w:r w:rsidRPr="0027508B">
        <w:rPr>
          <w:rFonts w:ascii="Arial Narrow" w:hAnsi="Arial Narrow"/>
        </w:rPr>
        <w:t xml:space="preserve"> or reservation.  Modifications, </w:t>
      </w:r>
      <w:r w:rsidR="001E2F98">
        <w:rPr>
          <w:rFonts w:ascii="Arial Narrow" w:hAnsi="Arial Narrow"/>
        </w:rPr>
        <w:t>divergenc</w:t>
      </w:r>
      <w:r w:rsidR="00545427">
        <w:rPr>
          <w:rFonts w:ascii="Arial Narrow" w:hAnsi="Arial Narrow"/>
        </w:rPr>
        <w:t>es</w:t>
      </w:r>
      <w:r w:rsidRPr="0027508B">
        <w:rPr>
          <w:rFonts w:ascii="Arial Narrow" w:hAnsi="Arial Narrow"/>
        </w:rPr>
        <w:t>, variants</w:t>
      </w:r>
      <w:r w:rsidR="00AC1046" w:rsidRPr="0027508B">
        <w:rPr>
          <w:rFonts w:ascii="Arial Narrow" w:hAnsi="Arial Narrow"/>
        </w:rPr>
        <w:t>,</w:t>
      </w:r>
      <w:r w:rsidRPr="0027508B">
        <w:rPr>
          <w:rFonts w:ascii="Arial Narrow" w:hAnsi="Arial Narrow"/>
        </w:rPr>
        <w:t xml:space="preserve"> and other factors</w:t>
      </w:r>
      <w:r w:rsidR="00545427">
        <w:rPr>
          <w:rFonts w:ascii="Arial Narrow" w:hAnsi="Arial Narrow"/>
        </w:rPr>
        <w:t xml:space="preserve"> which are beyond</w:t>
      </w:r>
      <w:r w:rsidRPr="0027508B">
        <w:rPr>
          <w:rFonts w:ascii="Arial Narrow" w:hAnsi="Arial Narrow"/>
        </w:rPr>
        <w:t xml:space="preserve"> the requirements of the Tender Files shall not be </w:t>
      </w:r>
      <w:r w:rsidR="00AC1046" w:rsidRPr="0027508B">
        <w:rPr>
          <w:rFonts w:ascii="Arial Narrow" w:hAnsi="Arial Narrow"/>
        </w:rPr>
        <w:t>considered</w:t>
      </w:r>
      <w:r w:rsidRPr="0027508B">
        <w:rPr>
          <w:rFonts w:ascii="Arial Narrow" w:hAnsi="Arial Narrow"/>
        </w:rPr>
        <w:t xml:space="preserve"> </w:t>
      </w:r>
      <w:r w:rsidR="00AC1046" w:rsidRPr="0027508B">
        <w:rPr>
          <w:rFonts w:ascii="Arial Narrow" w:hAnsi="Arial Narrow"/>
        </w:rPr>
        <w:t>dur</w:t>
      </w:r>
      <w:r w:rsidRPr="0027508B">
        <w:rPr>
          <w:rFonts w:ascii="Arial Narrow" w:hAnsi="Arial Narrow"/>
        </w:rPr>
        <w:t>in</w:t>
      </w:r>
      <w:r w:rsidR="00AC1046" w:rsidRPr="0027508B">
        <w:rPr>
          <w:rFonts w:ascii="Arial Narrow" w:hAnsi="Arial Narrow"/>
        </w:rPr>
        <w:t>g</w:t>
      </w:r>
      <w:r w:rsidRPr="0027508B">
        <w:rPr>
          <w:rFonts w:ascii="Arial Narrow" w:hAnsi="Arial Narrow"/>
        </w:rPr>
        <w:t xml:space="preserve"> the evaluation of </w:t>
      </w:r>
      <w:r w:rsidR="00545427">
        <w:rPr>
          <w:rFonts w:ascii="Arial Narrow" w:hAnsi="Arial Narrow"/>
        </w:rPr>
        <w:t>offers</w:t>
      </w:r>
    </w:p>
    <w:p w14:paraId="190080E5" w14:textId="77777777" w:rsidR="007F0928" w:rsidRPr="0027508B" w:rsidRDefault="007F0928" w:rsidP="00756386">
      <w:pPr>
        <w:widowControl w:val="0"/>
        <w:tabs>
          <w:tab w:val="left" w:pos="2420"/>
          <w:tab w:val="left" w:pos="2940"/>
          <w:tab w:val="left" w:pos="3320"/>
          <w:tab w:val="left" w:pos="4300"/>
        </w:tabs>
        <w:autoSpaceDE w:val="0"/>
        <w:spacing w:after="120" w:line="360" w:lineRule="auto"/>
        <w:jc w:val="both"/>
        <w:rPr>
          <w:rFonts w:ascii="Arial Narrow" w:hAnsi="Arial Narrow" w:cs="Arial"/>
          <w:sz w:val="22"/>
          <w:szCs w:val="22"/>
        </w:rPr>
      </w:pPr>
    </w:p>
    <w:p w14:paraId="435D9D52" w14:textId="19455912" w:rsidR="007E0D9A" w:rsidRPr="0027508B" w:rsidRDefault="00756386" w:rsidP="00756386">
      <w:pPr>
        <w:widowControl w:val="0"/>
        <w:autoSpaceDE w:val="0"/>
        <w:spacing w:after="120" w:line="360" w:lineRule="auto"/>
        <w:jc w:val="both"/>
        <w:rPr>
          <w:rFonts w:ascii="Arial Narrow" w:hAnsi="Arial Narrow" w:cs="Arial"/>
          <w:b/>
          <w:bCs/>
          <w:spacing w:val="9"/>
        </w:rPr>
      </w:pPr>
      <w:r w:rsidRPr="0027508B">
        <w:rPr>
          <w:rFonts w:ascii="Arial Narrow" w:hAnsi="Arial Narrow"/>
          <w:b/>
        </w:rPr>
        <w:t xml:space="preserve">Article 26- </w:t>
      </w:r>
      <w:r w:rsidR="007E0D9A" w:rsidRPr="0027508B">
        <w:rPr>
          <w:rFonts w:ascii="Arial Narrow" w:hAnsi="Arial Narrow"/>
          <w:b/>
        </w:rPr>
        <w:t xml:space="preserve">Evaluation of proposals and </w:t>
      </w:r>
      <w:r w:rsidRPr="0027508B">
        <w:rPr>
          <w:rFonts w:ascii="Arial Narrow" w:hAnsi="Arial Narrow"/>
          <w:b/>
        </w:rPr>
        <w:t>petition</w:t>
      </w:r>
      <w:r w:rsidR="007E0D9A" w:rsidRPr="0027508B">
        <w:rPr>
          <w:rFonts w:ascii="Arial Narrow" w:hAnsi="Arial Narrow"/>
          <w:b/>
        </w:rPr>
        <w:t>s</w:t>
      </w:r>
    </w:p>
    <w:p w14:paraId="79691B3E" w14:textId="5D4318B6" w:rsidR="002F7115" w:rsidRPr="0027508B" w:rsidRDefault="002F7115" w:rsidP="00836E44">
      <w:pPr>
        <w:pStyle w:val="Paragraphedeliste"/>
        <w:widowControl w:val="0"/>
        <w:numPr>
          <w:ilvl w:val="1"/>
          <w:numId w:val="21"/>
        </w:numPr>
        <w:autoSpaceDE w:val="0"/>
        <w:spacing w:after="120" w:line="360" w:lineRule="auto"/>
        <w:ind w:left="709" w:hanging="709"/>
        <w:jc w:val="both"/>
        <w:rPr>
          <w:rFonts w:ascii="Arial Narrow" w:hAnsi="Arial Narrow" w:cs="Arial"/>
          <w:b/>
          <w:bCs/>
        </w:rPr>
      </w:pPr>
      <w:r w:rsidRPr="0027508B">
        <w:rPr>
          <w:rFonts w:ascii="Arial Narrow" w:hAnsi="Arial Narrow"/>
          <w:b/>
          <w:bCs/>
        </w:rPr>
        <w:t xml:space="preserve">Evaluation of Technical </w:t>
      </w:r>
      <w:r w:rsidR="00E51F3A">
        <w:rPr>
          <w:rFonts w:ascii="Arial Narrow" w:hAnsi="Arial Narrow"/>
          <w:b/>
          <w:bCs/>
        </w:rPr>
        <w:t>p</w:t>
      </w:r>
      <w:r w:rsidRPr="0027508B">
        <w:rPr>
          <w:rFonts w:ascii="Arial Narrow" w:hAnsi="Arial Narrow"/>
          <w:b/>
          <w:bCs/>
        </w:rPr>
        <w:t>roposals</w:t>
      </w:r>
    </w:p>
    <w:p w14:paraId="50470C2A" w14:textId="3DA7159F" w:rsidR="007E0D9A" w:rsidRPr="0027508B" w:rsidRDefault="007E0D9A" w:rsidP="00836E44">
      <w:pPr>
        <w:pStyle w:val="Paragraphedeliste"/>
        <w:widowControl w:val="0"/>
        <w:numPr>
          <w:ilvl w:val="0"/>
          <w:numId w:val="22"/>
        </w:numPr>
        <w:autoSpaceDE w:val="0"/>
        <w:spacing w:after="120" w:line="360" w:lineRule="auto"/>
        <w:ind w:left="0" w:firstLine="0"/>
        <w:jc w:val="both"/>
        <w:rPr>
          <w:rFonts w:ascii="Arial Narrow" w:hAnsi="Arial Narrow" w:cs="Arial"/>
        </w:rPr>
      </w:pPr>
      <w:r w:rsidRPr="0027508B">
        <w:rPr>
          <w:rFonts w:ascii="Arial Narrow" w:hAnsi="Arial Narrow"/>
        </w:rPr>
        <w:t xml:space="preserve">The </w:t>
      </w:r>
      <w:r w:rsidR="00B21F51">
        <w:rPr>
          <w:rFonts w:ascii="Arial Narrow" w:hAnsi="Arial Narrow"/>
        </w:rPr>
        <w:t>E</w:t>
      </w:r>
      <w:r w:rsidR="00FA25C1" w:rsidRPr="0027508B">
        <w:rPr>
          <w:rFonts w:ascii="Arial Narrow" w:hAnsi="Arial Narrow"/>
        </w:rPr>
        <w:t>valuation Sub-committee</w:t>
      </w:r>
      <w:r w:rsidRPr="0027508B">
        <w:rPr>
          <w:rFonts w:ascii="Arial Narrow" w:hAnsi="Arial Narrow"/>
        </w:rPr>
        <w:t xml:space="preserve"> </w:t>
      </w:r>
      <w:r w:rsidR="00B21F51">
        <w:rPr>
          <w:rFonts w:ascii="Arial Narrow" w:hAnsi="Arial Narrow"/>
        </w:rPr>
        <w:t>put in place</w:t>
      </w:r>
      <w:r w:rsidRPr="0027508B">
        <w:rPr>
          <w:rFonts w:ascii="Arial Narrow" w:hAnsi="Arial Narrow"/>
        </w:rPr>
        <w:t xml:space="preserve"> by the Tenders Board </w:t>
      </w:r>
      <w:r w:rsidR="00B21F51">
        <w:rPr>
          <w:rFonts w:ascii="Arial Narrow" w:hAnsi="Arial Narrow"/>
        </w:rPr>
        <w:t>shall examine the</w:t>
      </w:r>
      <w:r w:rsidRPr="0027508B">
        <w:rPr>
          <w:rFonts w:ascii="Arial Narrow" w:hAnsi="Arial Narrow"/>
        </w:rPr>
        <w:t xml:space="preserve"> technical proposals </w:t>
      </w:r>
      <w:r w:rsidR="00987F65" w:rsidRPr="0027508B">
        <w:rPr>
          <w:rFonts w:ascii="Arial Narrow" w:hAnsi="Arial Narrow"/>
        </w:rPr>
        <w:t>based on</w:t>
      </w:r>
      <w:r w:rsidRPr="0027508B">
        <w:rPr>
          <w:rFonts w:ascii="Arial Narrow" w:hAnsi="Arial Narrow"/>
        </w:rPr>
        <w:t xml:space="preserve"> their compliance with the Terms of Reference, using the evaluation criteria, sub-</w:t>
      </w:r>
      <w:r w:rsidRPr="0027508B">
        <w:rPr>
          <w:rFonts w:ascii="Arial Narrow" w:hAnsi="Arial Narrow"/>
          <w:i/>
          <w:iCs/>
        </w:rPr>
        <w:t>criteria [</w:t>
      </w:r>
      <w:r w:rsidR="00987F65" w:rsidRPr="0027508B">
        <w:rPr>
          <w:rFonts w:ascii="Arial Narrow" w:hAnsi="Arial Narrow"/>
          <w:i/>
          <w:iCs/>
        </w:rPr>
        <w:t>as a rule</w:t>
      </w:r>
      <w:r w:rsidRPr="0027508B">
        <w:rPr>
          <w:rFonts w:ascii="Arial Narrow" w:hAnsi="Arial Narrow"/>
          <w:i/>
          <w:iCs/>
        </w:rPr>
        <w:t>, not more than three per criterion]</w:t>
      </w:r>
      <w:r w:rsidRPr="0027508B">
        <w:rPr>
          <w:rFonts w:ascii="Arial Narrow" w:hAnsi="Arial Narrow"/>
        </w:rPr>
        <w:t xml:space="preserve"> and point system specified in the </w:t>
      </w:r>
      <w:r w:rsidR="002B6F28" w:rsidRPr="0027508B">
        <w:rPr>
          <w:rFonts w:ascii="Arial Narrow" w:hAnsi="Arial Narrow"/>
        </w:rPr>
        <w:t>SRCT</w:t>
      </w:r>
      <w:r w:rsidRPr="0027508B">
        <w:rPr>
          <w:rFonts w:ascii="Arial Narrow" w:hAnsi="Arial Narrow"/>
        </w:rPr>
        <w:t>.  Each compliant proposal is awarded a technical score (T</w:t>
      </w:r>
      <w:r w:rsidR="00B21F51">
        <w:rPr>
          <w:rFonts w:ascii="Arial Narrow" w:hAnsi="Arial Narrow"/>
        </w:rPr>
        <w:t>s</w:t>
      </w:r>
      <w:r w:rsidRPr="0027508B">
        <w:rPr>
          <w:rFonts w:ascii="Arial Narrow" w:hAnsi="Arial Narrow"/>
        </w:rPr>
        <w:t xml:space="preserve">).  A proposal is rejected at this stage if it </w:t>
      </w:r>
      <w:r w:rsidR="00B21F51">
        <w:rPr>
          <w:rFonts w:ascii="Arial Narrow" w:hAnsi="Arial Narrow"/>
        </w:rPr>
        <w:t>does not</w:t>
      </w:r>
      <w:r w:rsidRPr="0027508B">
        <w:rPr>
          <w:rFonts w:ascii="Arial Narrow" w:hAnsi="Arial Narrow"/>
        </w:rPr>
        <w:t xml:space="preserve"> meet </w:t>
      </w:r>
      <w:r w:rsidR="00B21F51">
        <w:rPr>
          <w:rFonts w:ascii="Arial Narrow" w:hAnsi="Arial Narrow"/>
        </w:rPr>
        <w:t xml:space="preserve">the </w:t>
      </w:r>
      <w:r w:rsidRPr="0027508B">
        <w:rPr>
          <w:rFonts w:ascii="Arial Narrow" w:hAnsi="Arial Narrow"/>
        </w:rPr>
        <w:t xml:space="preserve">important aspects of the Terms of </w:t>
      </w:r>
      <w:r w:rsidR="00B21F51">
        <w:rPr>
          <w:rFonts w:ascii="Arial Narrow" w:hAnsi="Arial Narrow"/>
        </w:rPr>
        <w:t>Re</w:t>
      </w:r>
      <w:r w:rsidR="00987F65" w:rsidRPr="0027508B">
        <w:rPr>
          <w:rFonts w:ascii="Arial Narrow" w:hAnsi="Arial Narrow"/>
        </w:rPr>
        <w:t>ference or</w:t>
      </w:r>
      <w:r w:rsidRPr="0027508B">
        <w:rPr>
          <w:rFonts w:ascii="Arial Narrow" w:hAnsi="Arial Narrow"/>
        </w:rPr>
        <w:t xml:space="preserve"> </w:t>
      </w:r>
      <w:r w:rsidR="00B21F51">
        <w:rPr>
          <w:rFonts w:ascii="Arial Narrow" w:hAnsi="Arial Narrow"/>
        </w:rPr>
        <w:t>does not</w:t>
      </w:r>
      <w:r w:rsidRPr="0027508B">
        <w:rPr>
          <w:rFonts w:ascii="Arial Narrow" w:hAnsi="Arial Narrow"/>
        </w:rPr>
        <w:t xml:space="preserve"> achieve the minimum technical score specified in the </w:t>
      </w:r>
      <w:r w:rsidR="002B6F28" w:rsidRPr="0027508B">
        <w:rPr>
          <w:rFonts w:ascii="Arial Narrow" w:hAnsi="Arial Narrow"/>
        </w:rPr>
        <w:t>SRCT</w:t>
      </w:r>
      <w:r w:rsidRPr="0027508B">
        <w:rPr>
          <w:rFonts w:ascii="Arial Narrow" w:hAnsi="Arial Narrow"/>
        </w:rPr>
        <w:t>.</w:t>
      </w:r>
    </w:p>
    <w:p w14:paraId="50AA7DCD" w14:textId="1784E165" w:rsidR="007E0D9A" w:rsidRPr="0027508B" w:rsidRDefault="007E23D3" w:rsidP="00836E44">
      <w:pPr>
        <w:pStyle w:val="Paragraphedeliste"/>
        <w:widowControl w:val="0"/>
        <w:numPr>
          <w:ilvl w:val="0"/>
          <w:numId w:val="22"/>
        </w:numPr>
        <w:autoSpaceDE w:val="0"/>
        <w:spacing w:after="120" w:line="360" w:lineRule="auto"/>
        <w:ind w:left="0" w:firstLine="0"/>
        <w:jc w:val="both"/>
        <w:rPr>
          <w:rFonts w:ascii="Arial Narrow" w:hAnsi="Arial Narrow" w:cs="Arial"/>
        </w:rPr>
      </w:pPr>
      <w:r>
        <w:rPr>
          <w:rFonts w:ascii="Arial Narrow" w:hAnsi="Arial Narrow"/>
        </w:rPr>
        <w:t>At the end of</w:t>
      </w:r>
      <w:r w:rsidR="007E0D9A" w:rsidRPr="0027508B">
        <w:rPr>
          <w:rFonts w:ascii="Arial Narrow" w:hAnsi="Arial Narrow"/>
        </w:rPr>
        <w:t xml:space="preserve"> the technical quality evaluation, the </w:t>
      </w:r>
      <w:r w:rsidR="00BD280C" w:rsidRPr="0027508B">
        <w:rPr>
          <w:rFonts w:ascii="Arial Narrow" w:hAnsi="Arial Narrow"/>
        </w:rPr>
        <w:t>Project Owner</w:t>
      </w:r>
      <w:r w:rsidR="007E0D9A" w:rsidRPr="0027508B">
        <w:rPr>
          <w:rFonts w:ascii="Arial Narrow" w:hAnsi="Arial Narrow"/>
        </w:rPr>
        <w:t xml:space="preserve"> or Delegated Owner </w:t>
      </w:r>
      <w:r>
        <w:rPr>
          <w:rFonts w:ascii="Arial Narrow" w:hAnsi="Arial Narrow"/>
        </w:rPr>
        <w:t xml:space="preserve">shall </w:t>
      </w:r>
      <w:r w:rsidR="007E0D9A" w:rsidRPr="0027508B">
        <w:rPr>
          <w:rFonts w:ascii="Arial Narrow" w:hAnsi="Arial Narrow"/>
        </w:rPr>
        <w:t xml:space="preserve">notify candidates whose proposals have not </w:t>
      </w:r>
      <w:r>
        <w:rPr>
          <w:rFonts w:ascii="Arial Narrow" w:hAnsi="Arial Narrow"/>
        </w:rPr>
        <w:t xml:space="preserve">reached </w:t>
      </w:r>
      <w:r w:rsidR="007E0D9A" w:rsidRPr="0027508B">
        <w:rPr>
          <w:rFonts w:ascii="Arial Narrow" w:hAnsi="Arial Narrow"/>
        </w:rPr>
        <w:t xml:space="preserve">the minimum qualification score that their bids have been unsuccessful, and their financial proposals will be returned to them unopened on request at the end of the selection process.  The </w:t>
      </w:r>
      <w:r w:rsidR="00BD280C" w:rsidRPr="0027508B">
        <w:rPr>
          <w:rFonts w:ascii="Arial Narrow" w:hAnsi="Arial Narrow"/>
        </w:rPr>
        <w:t>Project Owner</w:t>
      </w:r>
      <w:r w:rsidR="007E0D9A" w:rsidRPr="0027508B">
        <w:rPr>
          <w:rFonts w:ascii="Arial Narrow" w:hAnsi="Arial Narrow"/>
        </w:rPr>
        <w:t xml:space="preserve"> or the Delegated </w:t>
      </w:r>
      <w:r w:rsidR="00BD280C" w:rsidRPr="0027508B">
        <w:rPr>
          <w:rFonts w:ascii="Arial Narrow" w:hAnsi="Arial Narrow"/>
        </w:rPr>
        <w:t>Project Owner</w:t>
      </w:r>
      <w:r w:rsidR="007E0D9A" w:rsidRPr="0027508B">
        <w:rPr>
          <w:rFonts w:ascii="Arial Narrow" w:hAnsi="Arial Narrow"/>
        </w:rPr>
        <w:t xml:space="preserve"> </w:t>
      </w:r>
      <w:r>
        <w:rPr>
          <w:rFonts w:ascii="Arial Narrow" w:hAnsi="Arial Narrow"/>
        </w:rPr>
        <w:t>shall</w:t>
      </w:r>
      <w:r w:rsidR="007E0D9A" w:rsidRPr="0027508B">
        <w:rPr>
          <w:rFonts w:ascii="Arial Narrow" w:hAnsi="Arial Narrow"/>
        </w:rPr>
        <w:t xml:space="preserve"> at the same time notify the Candidates who have obtained the minimum qualification score and inform them of the date, </w:t>
      </w:r>
      <w:r w:rsidR="00987F65" w:rsidRPr="0027508B">
        <w:rPr>
          <w:rFonts w:ascii="Arial Narrow" w:hAnsi="Arial Narrow"/>
        </w:rPr>
        <w:t>time,</w:t>
      </w:r>
      <w:r w:rsidR="007E0D9A" w:rsidRPr="0027508B">
        <w:rPr>
          <w:rFonts w:ascii="Arial Narrow" w:hAnsi="Arial Narrow"/>
        </w:rPr>
        <w:t xml:space="preserve"> and place where the financial proposals will be opened.  This notification may be sent by registered mail, fax or e-mail.</w:t>
      </w:r>
    </w:p>
    <w:p w14:paraId="67902B50" w14:textId="77777777" w:rsidR="002F7115" w:rsidRPr="001112E5" w:rsidRDefault="002F7115" w:rsidP="00836E44">
      <w:pPr>
        <w:pStyle w:val="Paragraphedeliste"/>
        <w:widowControl w:val="0"/>
        <w:numPr>
          <w:ilvl w:val="1"/>
          <w:numId w:val="21"/>
        </w:numPr>
        <w:autoSpaceDE w:val="0"/>
        <w:spacing w:after="120" w:line="360" w:lineRule="auto"/>
        <w:ind w:left="709" w:hanging="709"/>
        <w:jc w:val="both"/>
        <w:rPr>
          <w:rFonts w:ascii="Arial Narrow" w:hAnsi="Arial Narrow" w:cs="Arial"/>
          <w:b/>
          <w:bCs/>
          <w:sz w:val="24"/>
          <w:szCs w:val="24"/>
        </w:rPr>
      </w:pPr>
      <w:r w:rsidRPr="001112E5">
        <w:rPr>
          <w:rFonts w:ascii="Arial Narrow" w:hAnsi="Arial Narrow"/>
          <w:b/>
          <w:bCs/>
          <w:sz w:val="24"/>
          <w:szCs w:val="24"/>
        </w:rPr>
        <w:t>Evaluation of financial bids</w:t>
      </w:r>
    </w:p>
    <w:p w14:paraId="20DA802B" w14:textId="11B3EC76" w:rsidR="002F7115" w:rsidRPr="0027508B" w:rsidRDefault="002F7115" w:rsidP="00836E44">
      <w:pPr>
        <w:pStyle w:val="Paragraphedeliste"/>
        <w:widowControl w:val="0"/>
        <w:numPr>
          <w:ilvl w:val="0"/>
          <w:numId w:val="23"/>
        </w:numPr>
        <w:autoSpaceDE w:val="0"/>
        <w:spacing w:after="120" w:line="360" w:lineRule="auto"/>
        <w:ind w:left="0" w:firstLine="0"/>
        <w:jc w:val="both"/>
        <w:rPr>
          <w:rFonts w:ascii="Arial Narrow" w:hAnsi="Arial Narrow" w:cs="Arial"/>
        </w:rPr>
      </w:pPr>
      <w:r w:rsidRPr="0027508B">
        <w:rPr>
          <w:rFonts w:ascii="Arial Narrow" w:hAnsi="Arial Narrow"/>
        </w:rPr>
        <w:t xml:space="preserve">The </w:t>
      </w:r>
      <w:r w:rsidR="007E23D3">
        <w:rPr>
          <w:rFonts w:ascii="Arial Narrow" w:hAnsi="Arial Narrow"/>
        </w:rPr>
        <w:t>E</w:t>
      </w:r>
      <w:r w:rsidR="00FA25C1" w:rsidRPr="0027508B">
        <w:rPr>
          <w:rFonts w:ascii="Arial Narrow" w:hAnsi="Arial Narrow"/>
        </w:rPr>
        <w:t>valuation Sub-committee</w:t>
      </w:r>
      <w:r w:rsidRPr="0027508B">
        <w:rPr>
          <w:rFonts w:ascii="Arial Narrow" w:hAnsi="Arial Narrow"/>
        </w:rPr>
        <w:t xml:space="preserve"> shall determine whether the Financial Proposals are complete (</w:t>
      </w:r>
      <w:r w:rsidR="007E23D3">
        <w:rPr>
          <w:rFonts w:ascii="Arial Narrow" w:hAnsi="Arial Narrow"/>
        </w:rPr>
        <w:t>that is</w:t>
      </w:r>
      <w:r w:rsidRPr="0027508B">
        <w:rPr>
          <w:rFonts w:ascii="Arial Narrow" w:hAnsi="Arial Narrow"/>
        </w:rPr>
        <w:t xml:space="preserve">., whether all elements of the corresponding Technical Proposal have been </w:t>
      </w:r>
      <w:r w:rsidRPr="007E23D3">
        <w:rPr>
          <w:rFonts w:ascii="Arial Narrow" w:hAnsi="Arial Narrow"/>
        </w:rPr>
        <w:t>costed)</w:t>
      </w:r>
      <w:r w:rsidRPr="0027508B">
        <w:rPr>
          <w:rFonts w:ascii="Arial Narrow" w:hAnsi="Arial Narrow"/>
        </w:rPr>
        <w:t>; correct any calculation errors; and convert the prices expressed in the various currencies in which the amount of the</w:t>
      </w:r>
      <w:r w:rsidR="00442D1F">
        <w:rPr>
          <w:rFonts w:ascii="Arial Narrow" w:hAnsi="Arial Narrow"/>
        </w:rPr>
        <w:t xml:space="preserve"> offer </w:t>
      </w:r>
      <w:r w:rsidRPr="0027508B">
        <w:rPr>
          <w:rFonts w:ascii="Arial Narrow" w:hAnsi="Arial Narrow"/>
        </w:rPr>
        <w:t xml:space="preserve">is payable in CFA francs.  The conversion shall be made using the selling rate set by the Bank of Central African States (BEAC), under the conditions defined by the </w:t>
      </w:r>
      <w:r w:rsidR="002B6F28" w:rsidRPr="0027508B">
        <w:rPr>
          <w:rFonts w:ascii="Arial Narrow" w:hAnsi="Arial Narrow"/>
        </w:rPr>
        <w:t>SRCT</w:t>
      </w:r>
      <w:r w:rsidR="00B33263" w:rsidRPr="0027508B">
        <w:rPr>
          <w:rFonts w:ascii="Arial Narrow" w:hAnsi="Arial Narrow"/>
        </w:rPr>
        <w:t>.</w:t>
      </w:r>
      <w:r w:rsidRPr="0027508B">
        <w:rPr>
          <w:rFonts w:ascii="Arial Narrow" w:hAnsi="Arial Narrow"/>
        </w:rPr>
        <w:t xml:space="preserve">    </w:t>
      </w:r>
    </w:p>
    <w:p w14:paraId="7973BEDE" w14:textId="297CAEA0" w:rsidR="007E0D9A" w:rsidRPr="0027508B" w:rsidRDefault="007E0D9A" w:rsidP="00836E44">
      <w:pPr>
        <w:pStyle w:val="Paragraphedeliste"/>
        <w:widowControl w:val="0"/>
        <w:numPr>
          <w:ilvl w:val="0"/>
          <w:numId w:val="23"/>
        </w:numPr>
        <w:autoSpaceDE w:val="0"/>
        <w:spacing w:after="120" w:line="360" w:lineRule="auto"/>
        <w:ind w:left="0" w:firstLine="0"/>
        <w:jc w:val="both"/>
        <w:rPr>
          <w:rFonts w:ascii="Arial Narrow" w:hAnsi="Arial Narrow" w:cs="Arial"/>
        </w:rPr>
      </w:pPr>
      <w:r w:rsidRPr="0027508B">
        <w:rPr>
          <w:rFonts w:ascii="Arial Narrow" w:hAnsi="Arial Narrow"/>
        </w:rPr>
        <w:t xml:space="preserve">Only tenders that are recognised as compliant, in accordance with the provisions of Articles 25 and 26 of the </w:t>
      </w:r>
      <w:r w:rsidR="004271F2" w:rsidRPr="0027508B">
        <w:rPr>
          <w:rFonts w:ascii="Arial Narrow" w:hAnsi="Arial Narrow"/>
        </w:rPr>
        <w:t>GRCT</w:t>
      </w:r>
      <w:r w:rsidRPr="0027508B">
        <w:rPr>
          <w:rFonts w:ascii="Arial Narrow" w:hAnsi="Arial Narrow"/>
        </w:rPr>
        <w:t xml:space="preserve">, will be evaluated and compared by the </w:t>
      </w:r>
      <w:r w:rsidR="00442D1F">
        <w:rPr>
          <w:rFonts w:ascii="Arial Narrow" w:hAnsi="Arial Narrow"/>
        </w:rPr>
        <w:t>E</w:t>
      </w:r>
      <w:r w:rsidR="00FA25C1" w:rsidRPr="0027508B">
        <w:rPr>
          <w:rFonts w:ascii="Arial Narrow" w:hAnsi="Arial Narrow"/>
        </w:rPr>
        <w:t>valuation Sub-committee</w:t>
      </w:r>
      <w:r w:rsidRPr="0027508B">
        <w:rPr>
          <w:rFonts w:ascii="Arial Narrow" w:hAnsi="Arial Narrow"/>
        </w:rPr>
        <w:t>.</w:t>
      </w:r>
    </w:p>
    <w:p w14:paraId="686E5543" w14:textId="234243C5" w:rsidR="007E0D9A" w:rsidRPr="0027508B" w:rsidRDefault="00442D1F" w:rsidP="00836E44">
      <w:pPr>
        <w:pStyle w:val="Paragraphedeliste"/>
        <w:widowControl w:val="0"/>
        <w:numPr>
          <w:ilvl w:val="0"/>
          <w:numId w:val="23"/>
        </w:numPr>
        <w:autoSpaceDE w:val="0"/>
        <w:spacing w:after="120" w:line="360" w:lineRule="auto"/>
        <w:ind w:left="0" w:firstLine="0"/>
        <w:jc w:val="both"/>
        <w:rPr>
          <w:rFonts w:ascii="Arial Narrow" w:hAnsi="Arial Narrow" w:cs="Arial"/>
        </w:rPr>
      </w:pPr>
      <w:r>
        <w:rPr>
          <w:rFonts w:ascii="Arial Narrow" w:hAnsi="Arial Narrow"/>
        </w:rPr>
        <w:t xml:space="preserve">When </w:t>
      </w:r>
      <w:r w:rsidR="007E0D9A" w:rsidRPr="0027508B">
        <w:rPr>
          <w:rFonts w:ascii="Arial Narrow" w:hAnsi="Arial Narrow"/>
        </w:rPr>
        <w:t xml:space="preserve">evaluating the </w:t>
      </w:r>
      <w:r>
        <w:rPr>
          <w:rFonts w:ascii="Arial Narrow" w:hAnsi="Arial Narrow"/>
        </w:rPr>
        <w:t>offers</w:t>
      </w:r>
      <w:r w:rsidR="007E0D9A" w:rsidRPr="0027508B">
        <w:rPr>
          <w:rFonts w:ascii="Arial Narrow" w:hAnsi="Arial Narrow"/>
        </w:rPr>
        <w:t>, the sub-committee will determine for each tender the evaluated amount of the tender by adjusting its amount as follows:</w:t>
      </w:r>
    </w:p>
    <w:p w14:paraId="6BC9ED0A" w14:textId="0EFE3BE6" w:rsidR="007E0D9A" w:rsidRPr="00824575" w:rsidRDefault="007E0D9A" w:rsidP="00836E44">
      <w:pPr>
        <w:pStyle w:val="Paragraphedeliste"/>
        <w:widowControl w:val="0"/>
        <w:numPr>
          <w:ilvl w:val="1"/>
          <w:numId w:val="24"/>
        </w:numPr>
        <w:autoSpaceDE w:val="0"/>
        <w:spacing w:after="120" w:line="360" w:lineRule="auto"/>
        <w:ind w:left="851" w:hanging="284"/>
        <w:jc w:val="both"/>
        <w:rPr>
          <w:rFonts w:ascii="Arial Narrow" w:hAnsi="Arial Narrow" w:cs="Arial"/>
        </w:rPr>
      </w:pPr>
      <w:r w:rsidRPr="00824575">
        <w:rPr>
          <w:rFonts w:ascii="Arial Narrow" w:hAnsi="Arial Narrow"/>
        </w:rPr>
        <w:lastRenderedPageBreak/>
        <w:t xml:space="preserve">By correcting any calculation or </w:t>
      </w:r>
      <w:r w:rsidR="00442D1F" w:rsidRPr="00824575">
        <w:rPr>
          <w:rFonts w:ascii="Arial Narrow" w:hAnsi="Arial Narrow"/>
        </w:rPr>
        <w:t xml:space="preserve">reporting </w:t>
      </w:r>
      <w:r w:rsidRPr="00824575">
        <w:rPr>
          <w:rFonts w:ascii="Arial Narrow" w:hAnsi="Arial Narrow"/>
        </w:rPr>
        <w:t>errors;</w:t>
      </w:r>
    </w:p>
    <w:p w14:paraId="3C978295" w14:textId="11ECEA31" w:rsidR="007E0D9A" w:rsidRPr="00824575" w:rsidRDefault="007E0D9A" w:rsidP="00836E44">
      <w:pPr>
        <w:pStyle w:val="Paragraphedeliste"/>
        <w:widowControl w:val="0"/>
        <w:numPr>
          <w:ilvl w:val="1"/>
          <w:numId w:val="24"/>
        </w:numPr>
        <w:autoSpaceDE w:val="0"/>
        <w:spacing w:after="120" w:line="360" w:lineRule="auto"/>
        <w:ind w:left="851" w:hanging="284"/>
        <w:jc w:val="both"/>
        <w:rPr>
          <w:rFonts w:ascii="Arial Narrow" w:hAnsi="Arial Narrow" w:cs="Arial"/>
        </w:rPr>
      </w:pPr>
      <w:r w:rsidRPr="00824575">
        <w:rPr>
          <w:rFonts w:ascii="Arial Narrow" w:hAnsi="Arial Narrow"/>
        </w:rPr>
        <w:t xml:space="preserve">By excluding the provisional amounts and, where applicable, the contingency amounts </w:t>
      </w:r>
      <w:r w:rsidR="00442D1F" w:rsidRPr="00824575">
        <w:rPr>
          <w:rFonts w:ascii="Arial Narrow" w:hAnsi="Arial Narrow"/>
        </w:rPr>
        <w:t>appearing</w:t>
      </w:r>
      <w:r w:rsidRPr="00824575">
        <w:rPr>
          <w:rFonts w:ascii="Arial Narrow" w:hAnsi="Arial Narrow"/>
        </w:rPr>
        <w:t xml:space="preserve"> in the </w:t>
      </w:r>
      <w:r w:rsidR="00442D1F" w:rsidRPr="00824575">
        <w:rPr>
          <w:rFonts w:ascii="Arial Narrow" w:hAnsi="Arial Narrow"/>
        </w:rPr>
        <w:t>summary of the Detailed quantity and estimate</w:t>
      </w:r>
      <w:r w:rsidRPr="00824575">
        <w:rPr>
          <w:rFonts w:ascii="Arial Narrow" w:hAnsi="Arial Narrow"/>
        </w:rPr>
        <w:t xml:space="preserve">, but </w:t>
      </w:r>
      <w:r w:rsidR="00442D1F" w:rsidRPr="00824575">
        <w:rPr>
          <w:rFonts w:ascii="Arial Narrow" w:hAnsi="Arial Narrow"/>
        </w:rPr>
        <w:t xml:space="preserve">by </w:t>
      </w:r>
      <w:r w:rsidRPr="00824575">
        <w:rPr>
          <w:rFonts w:ascii="Arial Narrow" w:hAnsi="Arial Narrow"/>
        </w:rPr>
        <w:t xml:space="preserve">adding the amount of </w:t>
      </w:r>
      <w:r w:rsidR="005A470B" w:rsidRPr="00824575">
        <w:rPr>
          <w:rFonts w:ascii="Arial Narrow" w:hAnsi="Arial Narrow"/>
        </w:rPr>
        <w:t>works under State supervision</w:t>
      </w:r>
      <w:r w:rsidRPr="00824575">
        <w:rPr>
          <w:rFonts w:ascii="Arial Narrow" w:hAnsi="Arial Narrow"/>
        </w:rPr>
        <w:t xml:space="preserve">, where competitively priced as specified in the </w:t>
      </w:r>
      <w:r w:rsidR="002B6F28" w:rsidRPr="00824575">
        <w:rPr>
          <w:rFonts w:ascii="Arial Narrow" w:hAnsi="Arial Narrow"/>
        </w:rPr>
        <w:t>SRCT</w:t>
      </w:r>
      <w:r w:rsidRPr="00824575">
        <w:rPr>
          <w:rFonts w:ascii="Arial Narrow" w:hAnsi="Arial Narrow"/>
        </w:rPr>
        <w:t>;</w:t>
      </w:r>
    </w:p>
    <w:p w14:paraId="1B7961FA" w14:textId="4348FA16" w:rsidR="007E0D9A" w:rsidRPr="0027508B" w:rsidRDefault="007E0D9A" w:rsidP="00836E44">
      <w:pPr>
        <w:pStyle w:val="Paragraphedeliste"/>
        <w:widowControl w:val="0"/>
        <w:numPr>
          <w:ilvl w:val="1"/>
          <w:numId w:val="24"/>
        </w:numPr>
        <w:autoSpaceDE w:val="0"/>
        <w:spacing w:after="120" w:line="360" w:lineRule="auto"/>
        <w:ind w:left="851" w:hanging="284"/>
        <w:jc w:val="both"/>
        <w:rPr>
          <w:rFonts w:ascii="Arial Narrow" w:hAnsi="Arial Narrow" w:cs="Arial"/>
        </w:rPr>
      </w:pPr>
      <w:r w:rsidRPr="0027508B">
        <w:rPr>
          <w:rFonts w:ascii="Arial Narrow" w:hAnsi="Arial Narrow"/>
        </w:rPr>
        <w:t>By converting the amount resulting from</w:t>
      </w:r>
      <w:r w:rsidR="005A470B">
        <w:rPr>
          <w:rFonts w:ascii="Arial Narrow" w:hAnsi="Arial Narrow"/>
        </w:rPr>
        <w:t xml:space="preserve"> the rectifications</w:t>
      </w:r>
      <w:r w:rsidRPr="0027508B">
        <w:rPr>
          <w:rFonts w:ascii="Arial Narrow" w:hAnsi="Arial Narrow"/>
        </w:rPr>
        <w:t xml:space="preserve"> (i) and (ii) above into a single currency, in accordance with the provisions of Article 13 of the </w:t>
      </w:r>
      <w:r w:rsidR="004271F2" w:rsidRPr="0027508B">
        <w:rPr>
          <w:rFonts w:ascii="Arial Narrow" w:hAnsi="Arial Narrow"/>
        </w:rPr>
        <w:t>GRCT</w:t>
      </w:r>
      <w:r w:rsidRPr="0027508B">
        <w:rPr>
          <w:rFonts w:ascii="Arial Narrow" w:hAnsi="Arial Narrow"/>
        </w:rPr>
        <w:t>;</w:t>
      </w:r>
    </w:p>
    <w:p w14:paraId="1AB0711D" w14:textId="36C2B065" w:rsidR="007E0D9A" w:rsidRPr="0027508B" w:rsidRDefault="007E0D9A" w:rsidP="00836E44">
      <w:pPr>
        <w:pStyle w:val="Paragraphedeliste"/>
        <w:widowControl w:val="0"/>
        <w:numPr>
          <w:ilvl w:val="1"/>
          <w:numId w:val="24"/>
        </w:numPr>
        <w:autoSpaceDE w:val="0"/>
        <w:spacing w:after="120" w:line="360" w:lineRule="auto"/>
        <w:ind w:left="851" w:hanging="284"/>
        <w:jc w:val="both"/>
        <w:rPr>
          <w:rFonts w:ascii="Arial Narrow" w:hAnsi="Arial Narrow" w:cs="Arial"/>
        </w:rPr>
      </w:pPr>
      <w:r w:rsidRPr="0027508B">
        <w:rPr>
          <w:rFonts w:ascii="Arial Narrow" w:hAnsi="Arial Narrow"/>
        </w:rPr>
        <w:t xml:space="preserve">By </w:t>
      </w:r>
      <w:r w:rsidR="005A470B">
        <w:rPr>
          <w:rFonts w:ascii="Arial Narrow" w:hAnsi="Arial Narrow"/>
        </w:rPr>
        <w:t>adjusting</w:t>
      </w:r>
      <w:r w:rsidRPr="0027508B">
        <w:rPr>
          <w:rFonts w:ascii="Arial Narrow" w:hAnsi="Arial Narrow"/>
        </w:rPr>
        <w:t xml:space="preserve"> appropriate</w:t>
      </w:r>
      <w:r w:rsidR="005A470B">
        <w:rPr>
          <w:rFonts w:ascii="Arial Narrow" w:hAnsi="Arial Narrow"/>
        </w:rPr>
        <w:t xml:space="preserve">ly, </w:t>
      </w:r>
      <w:r w:rsidRPr="0027508B">
        <w:rPr>
          <w:rFonts w:ascii="Arial Narrow" w:hAnsi="Arial Narrow"/>
        </w:rPr>
        <w:t>on technical or financial basis</w:t>
      </w:r>
      <w:r w:rsidR="005A470B">
        <w:rPr>
          <w:rFonts w:ascii="Arial Narrow" w:hAnsi="Arial Narrow"/>
        </w:rPr>
        <w:t>,</w:t>
      </w:r>
      <w:r w:rsidRPr="0027508B">
        <w:rPr>
          <w:rFonts w:ascii="Arial Narrow" w:hAnsi="Arial Narrow"/>
        </w:rPr>
        <w:t xml:space="preserve"> any other quantifiable </w:t>
      </w:r>
      <w:r w:rsidR="005A470B">
        <w:rPr>
          <w:rFonts w:ascii="Arial Narrow" w:hAnsi="Arial Narrow"/>
        </w:rPr>
        <w:t>modification</w:t>
      </w:r>
      <w:r w:rsidRPr="0027508B">
        <w:rPr>
          <w:rFonts w:ascii="Arial Narrow" w:hAnsi="Arial Narrow"/>
        </w:rPr>
        <w:t xml:space="preserve">, </w:t>
      </w:r>
      <w:r w:rsidR="005A470B">
        <w:rPr>
          <w:rFonts w:ascii="Arial Narrow" w:hAnsi="Arial Narrow"/>
        </w:rPr>
        <w:t>divergence</w:t>
      </w:r>
      <w:r w:rsidRPr="0027508B">
        <w:rPr>
          <w:rFonts w:ascii="Arial Narrow" w:hAnsi="Arial Narrow"/>
        </w:rPr>
        <w:t xml:space="preserve"> or reservation;</w:t>
      </w:r>
    </w:p>
    <w:p w14:paraId="7DF02F56" w14:textId="0CE65B24" w:rsidR="007E0D9A" w:rsidRPr="0027508B" w:rsidRDefault="007E0D9A" w:rsidP="00836E44">
      <w:pPr>
        <w:pStyle w:val="Paragraphedeliste"/>
        <w:widowControl w:val="0"/>
        <w:numPr>
          <w:ilvl w:val="1"/>
          <w:numId w:val="24"/>
        </w:numPr>
        <w:autoSpaceDE w:val="0"/>
        <w:spacing w:after="120" w:line="360" w:lineRule="auto"/>
        <w:ind w:left="851" w:hanging="284"/>
        <w:jc w:val="both"/>
        <w:rPr>
          <w:rFonts w:ascii="Arial Narrow" w:hAnsi="Arial Narrow" w:cs="Arial"/>
        </w:rPr>
      </w:pPr>
      <w:r w:rsidRPr="0027508B">
        <w:rPr>
          <w:rFonts w:ascii="Arial Narrow" w:hAnsi="Arial Narrow"/>
        </w:rPr>
        <w:t xml:space="preserve">By taking into consideration the </w:t>
      </w:r>
      <w:r w:rsidR="005A470B">
        <w:rPr>
          <w:rFonts w:ascii="Arial Narrow" w:hAnsi="Arial Narrow"/>
        </w:rPr>
        <w:t>various</w:t>
      </w:r>
      <w:r w:rsidRPr="0027508B">
        <w:rPr>
          <w:rFonts w:ascii="Arial Narrow" w:hAnsi="Arial Narrow"/>
        </w:rPr>
        <w:t xml:space="preserve"> </w:t>
      </w:r>
      <w:r w:rsidR="005A470B">
        <w:rPr>
          <w:rFonts w:ascii="Arial Narrow" w:hAnsi="Arial Narrow"/>
        </w:rPr>
        <w:t xml:space="preserve">execution </w:t>
      </w:r>
      <w:r w:rsidRPr="0027508B">
        <w:rPr>
          <w:rFonts w:ascii="Arial Narrow" w:hAnsi="Arial Narrow"/>
        </w:rPr>
        <w:t xml:space="preserve">time frames proposed by the bidders, if </w:t>
      </w:r>
      <w:r w:rsidR="004B38D7">
        <w:rPr>
          <w:rFonts w:ascii="Arial Narrow" w:hAnsi="Arial Narrow"/>
        </w:rPr>
        <w:t>allowed</w:t>
      </w:r>
      <w:r w:rsidRPr="0027508B">
        <w:rPr>
          <w:rFonts w:ascii="Arial Narrow" w:hAnsi="Arial Narrow"/>
        </w:rPr>
        <w:t xml:space="preserve"> by the </w:t>
      </w:r>
      <w:r w:rsidR="002B6F28" w:rsidRPr="0027508B">
        <w:rPr>
          <w:rFonts w:ascii="Arial Narrow" w:hAnsi="Arial Narrow"/>
        </w:rPr>
        <w:t>SRCT</w:t>
      </w:r>
      <w:r w:rsidRPr="0027508B">
        <w:rPr>
          <w:rFonts w:ascii="Arial Narrow" w:hAnsi="Arial Narrow"/>
        </w:rPr>
        <w:t>;</w:t>
      </w:r>
    </w:p>
    <w:p w14:paraId="0254F33A" w14:textId="0D7F70EA" w:rsidR="007E0D9A" w:rsidRPr="0027508B" w:rsidRDefault="007E0D9A" w:rsidP="00836E44">
      <w:pPr>
        <w:pStyle w:val="Paragraphedeliste"/>
        <w:widowControl w:val="0"/>
        <w:numPr>
          <w:ilvl w:val="1"/>
          <w:numId w:val="24"/>
        </w:numPr>
        <w:autoSpaceDE w:val="0"/>
        <w:spacing w:after="120" w:line="360" w:lineRule="auto"/>
        <w:ind w:left="851" w:hanging="284"/>
        <w:jc w:val="both"/>
        <w:rPr>
          <w:rFonts w:ascii="Arial Narrow" w:hAnsi="Arial Narrow" w:cs="Arial"/>
        </w:rPr>
      </w:pPr>
      <w:r w:rsidRPr="0027508B">
        <w:rPr>
          <w:rFonts w:ascii="Arial Narrow" w:hAnsi="Arial Narrow"/>
        </w:rPr>
        <w:t xml:space="preserve">Where applicable, in accordance with the provisions of Article 11 (8) of the </w:t>
      </w:r>
      <w:r w:rsidR="004271F2" w:rsidRPr="0027508B">
        <w:rPr>
          <w:rFonts w:ascii="Arial Narrow" w:hAnsi="Arial Narrow"/>
        </w:rPr>
        <w:t>GRCT</w:t>
      </w:r>
      <w:r w:rsidRPr="0027508B">
        <w:rPr>
          <w:rFonts w:ascii="Arial Narrow" w:hAnsi="Arial Narrow"/>
        </w:rPr>
        <w:t xml:space="preserve"> and the </w:t>
      </w:r>
      <w:r w:rsidR="002B6F28" w:rsidRPr="0027508B">
        <w:rPr>
          <w:rFonts w:ascii="Arial Narrow" w:hAnsi="Arial Narrow"/>
        </w:rPr>
        <w:t>SRCT</w:t>
      </w:r>
      <w:r w:rsidRPr="0027508B">
        <w:rPr>
          <w:rFonts w:ascii="Arial Narrow" w:hAnsi="Arial Narrow"/>
        </w:rPr>
        <w:t xml:space="preserve">, by applying the </w:t>
      </w:r>
      <w:r w:rsidR="004B38D7">
        <w:rPr>
          <w:rFonts w:ascii="Arial Narrow" w:hAnsi="Arial Narrow"/>
        </w:rPr>
        <w:t>rebates</w:t>
      </w:r>
      <w:r w:rsidRPr="0027508B">
        <w:rPr>
          <w:rFonts w:ascii="Arial Narrow" w:hAnsi="Arial Narrow"/>
        </w:rPr>
        <w:t xml:space="preserve"> offered by the Bidder for the award of more than one lot, if this tender is </w:t>
      </w:r>
      <w:r w:rsidR="004B38D7">
        <w:rPr>
          <w:rFonts w:ascii="Arial Narrow" w:hAnsi="Arial Narrow"/>
        </w:rPr>
        <w:t>launched</w:t>
      </w:r>
      <w:r w:rsidRPr="0027508B">
        <w:rPr>
          <w:rFonts w:ascii="Arial Narrow" w:hAnsi="Arial Narrow"/>
        </w:rPr>
        <w:t xml:space="preserve"> simultaneously for</w:t>
      </w:r>
      <w:r w:rsidR="004B38D7">
        <w:rPr>
          <w:rFonts w:ascii="Arial Narrow" w:hAnsi="Arial Narrow"/>
        </w:rPr>
        <w:t xml:space="preserve"> several </w:t>
      </w:r>
      <w:r w:rsidRPr="0027508B">
        <w:rPr>
          <w:rFonts w:ascii="Arial Narrow" w:hAnsi="Arial Narrow"/>
        </w:rPr>
        <w:t>lot</w:t>
      </w:r>
      <w:r w:rsidR="004B38D7">
        <w:rPr>
          <w:rFonts w:ascii="Arial Narrow" w:hAnsi="Arial Narrow"/>
        </w:rPr>
        <w:t>s</w:t>
      </w:r>
      <w:r w:rsidRPr="0027508B">
        <w:rPr>
          <w:rFonts w:ascii="Arial Narrow" w:hAnsi="Arial Narrow"/>
        </w:rPr>
        <w:t>.</w:t>
      </w:r>
    </w:p>
    <w:p w14:paraId="1003AAA6" w14:textId="19091BE2" w:rsidR="007E0D9A" w:rsidRPr="0027508B" w:rsidRDefault="007E0D9A" w:rsidP="00836E44">
      <w:pPr>
        <w:pStyle w:val="Paragraphedeliste"/>
        <w:widowControl w:val="0"/>
        <w:numPr>
          <w:ilvl w:val="0"/>
          <w:numId w:val="23"/>
        </w:numPr>
        <w:autoSpaceDE w:val="0"/>
        <w:spacing w:after="120" w:line="360" w:lineRule="auto"/>
        <w:ind w:left="0" w:firstLine="0"/>
        <w:jc w:val="both"/>
        <w:rPr>
          <w:rFonts w:ascii="Arial Narrow" w:hAnsi="Arial Narrow" w:cs="Arial"/>
        </w:rPr>
      </w:pPr>
      <w:r w:rsidRPr="0027508B">
        <w:rPr>
          <w:rFonts w:ascii="Arial Narrow" w:hAnsi="Arial Narrow"/>
        </w:rPr>
        <w:t xml:space="preserve">The estimated effect of the price </w:t>
      </w:r>
      <w:r w:rsidR="004B38D7">
        <w:rPr>
          <w:rFonts w:ascii="Arial Narrow" w:hAnsi="Arial Narrow"/>
        </w:rPr>
        <w:t>revision</w:t>
      </w:r>
      <w:r w:rsidRPr="0027508B">
        <w:rPr>
          <w:rFonts w:ascii="Arial Narrow" w:hAnsi="Arial Narrow"/>
        </w:rPr>
        <w:t xml:space="preserve"> formula</w:t>
      </w:r>
      <w:r w:rsidR="006259EA" w:rsidRPr="0027508B">
        <w:rPr>
          <w:rFonts w:ascii="Arial Narrow" w:hAnsi="Arial Narrow"/>
        </w:rPr>
        <w:t>e</w:t>
      </w:r>
      <w:r w:rsidRPr="0027508B">
        <w:rPr>
          <w:rFonts w:ascii="Arial Narrow" w:hAnsi="Arial Narrow"/>
        </w:rPr>
        <w:t xml:space="preserve"> contained in the G</w:t>
      </w:r>
      <w:r w:rsidR="006259EA" w:rsidRPr="0027508B">
        <w:rPr>
          <w:rFonts w:ascii="Arial Narrow" w:hAnsi="Arial Narrow"/>
        </w:rPr>
        <w:t>A</w:t>
      </w:r>
      <w:r w:rsidRPr="0027508B">
        <w:rPr>
          <w:rFonts w:ascii="Arial Narrow" w:hAnsi="Arial Narrow"/>
        </w:rPr>
        <w:t>C and S</w:t>
      </w:r>
      <w:r w:rsidR="006259EA" w:rsidRPr="0027508B">
        <w:rPr>
          <w:rFonts w:ascii="Arial Narrow" w:hAnsi="Arial Narrow"/>
        </w:rPr>
        <w:t>A</w:t>
      </w:r>
      <w:r w:rsidRPr="0027508B">
        <w:rPr>
          <w:rFonts w:ascii="Arial Narrow" w:hAnsi="Arial Narrow"/>
        </w:rPr>
        <w:t xml:space="preserve">C, applied during the </w:t>
      </w:r>
      <w:r w:rsidR="006259EA" w:rsidRPr="0027508B">
        <w:rPr>
          <w:rFonts w:ascii="Arial Narrow" w:hAnsi="Arial Narrow"/>
        </w:rPr>
        <w:t xml:space="preserve">execution </w:t>
      </w:r>
      <w:r w:rsidRPr="0027508B">
        <w:rPr>
          <w:rFonts w:ascii="Arial Narrow" w:hAnsi="Arial Narrow"/>
        </w:rPr>
        <w:t xml:space="preserve">period of the Contract, shall not be </w:t>
      </w:r>
      <w:r w:rsidR="0054135F" w:rsidRPr="0027508B">
        <w:rPr>
          <w:rFonts w:ascii="Arial Narrow" w:hAnsi="Arial Narrow"/>
        </w:rPr>
        <w:t>considered</w:t>
      </w:r>
      <w:r w:rsidRPr="0027508B">
        <w:rPr>
          <w:rFonts w:ascii="Arial Narrow" w:hAnsi="Arial Narrow"/>
        </w:rPr>
        <w:t xml:space="preserve"> in the evaluation of bids.</w:t>
      </w:r>
    </w:p>
    <w:p w14:paraId="77B66D15" w14:textId="6FA5BF16" w:rsidR="007E0D9A" w:rsidRPr="0027508B" w:rsidRDefault="007E0D9A" w:rsidP="00836E44">
      <w:pPr>
        <w:pStyle w:val="Paragraphedeliste"/>
        <w:widowControl w:val="0"/>
        <w:numPr>
          <w:ilvl w:val="0"/>
          <w:numId w:val="23"/>
        </w:numPr>
        <w:autoSpaceDE w:val="0"/>
        <w:spacing w:after="120" w:line="360" w:lineRule="auto"/>
        <w:ind w:left="0" w:firstLine="0"/>
        <w:jc w:val="both"/>
        <w:rPr>
          <w:rFonts w:ascii="Arial Narrow" w:hAnsi="Arial Narrow" w:cs="Arial"/>
        </w:rPr>
      </w:pPr>
      <w:r w:rsidRPr="0027508B">
        <w:rPr>
          <w:rFonts w:ascii="Arial Narrow" w:hAnsi="Arial Narrow"/>
        </w:rPr>
        <w:t xml:space="preserve">On proposal </w:t>
      </w:r>
      <w:r w:rsidR="004B38D7">
        <w:rPr>
          <w:rFonts w:ascii="Arial Narrow" w:hAnsi="Arial Narrow"/>
        </w:rPr>
        <w:t xml:space="preserve">the </w:t>
      </w:r>
      <w:r w:rsidRPr="0027508B">
        <w:rPr>
          <w:rFonts w:ascii="Arial Narrow" w:hAnsi="Arial Narrow"/>
        </w:rPr>
        <w:t xml:space="preserve">of the </w:t>
      </w:r>
      <w:r w:rsidR="004B38D7">
        <w:rPr>
          <w:rFonts w:ascii="Arial Narrow" w:hAnsi="Arial Narrow"/>
        </w:rPr>
        <w:t>E</w:t>
      </w:r>
      <w:r w:rsidR="00FA25C1" w:rsidRPr="0027508B">
        <w:rPr>
          <w:rFonts w:ascii="Arial Narrow" w:hAnsi="Arial Narrow"/>
        </w:rPr>
        <w:t>valuation Sub-committee</w:t>
      </w:r>
      <w:r w:rsidRPr="0027508B">
        <w:rPr>
          <w:rFonts w:ascii="Arial Narrow" w:hAnsi="Arial Narrow"/>
        </w:rPr>
        <w:t>, the Chair</w:t>
      </w:r>
      <w:r w:rsidR="004B38D7">
        <w:rPr>
          <w:rFonts w:ascii="Arial Narrow" w:hAnsi="Arial Narrow"/>
        </w:rPr>
        <w:t>person</w:t>
      </w:r>
      <w:r w:rsidRPr="0027508B">
        <w:rPr>
          <w:rFonts w:ascii="Arial Narrow" w:hAnsi="Arial Narrow"/>
        </w:rPr>
        <w:t xml:space="preserve"> of the Tenders Board may </w:t>
      </w:r>
      <w:r w:rsidR="004B38D7">
        <w:rPr>
          <w:rFonts w:ascii="Arial Narrow" w:hAnsi="Arial Narrow"/>
        </w:rPr>
        <w:t xml:space="preserve">request </w:t>
      </w:r>
      <w:r w:rsidR="0044362D">
        <w:rPr>
          <w:rFonts w:ascii="Arial Narrow" w:hAnsi="Arial Narrow"/>
        </w:rPr>
        <w:t xml:space="preserve">clarifications on the offers from </w:t>
      </w:r>
      <w:r w:rsidRPr="0027508B">
        <w:rPr>
          <w:rFonts w:ascii="Arial Narrow" w:hAnsi="Arial Narrow"/>
        </w:rPr>
        <w:t>bidders</w:t>
      </w:r>
      <w:r w:rsidR="0044362D">
        <w:rPr>
          <w:rFonts w:ascii="Arial Narrow" w:hAnsi="Arial Narrow"/>
        </w:rPr>
        <w:t xml:space="preserve">, </w:t>
      </w:r>
      <w:r w:rsidRPr="0027508B">
        <w:rPr>
          <w:rFonts w:ascii="Arial Narrow" w:hAnsi="Arial Narrow"/>
        </w:rPr>
        <w:t xml:space="preserve">the relevant authorities and </w:t>
      </w:r>
      <w:r w:rsidR="004B38D7">
        <w:rPr>
          <w:rFonts w:ascii="Arial Narrow" w:hAnsi="Arial Narrow"/>
        </w:rPr>
        <w:t>institutions</w:t>
      </w:r>
      <w:r w:rsidRPr="0027508B">
        <w:rPr>
          <w:rFonts w:ascii="Arial Narrow" w:hAnsi="Arial Narrow"/>
        </w:rPr>
        <w:t xml:space="preserve">.    </w:t>
      </w:r>
    </w:p>
    <w:p w14:paraId="6C8B83B1" w14:textId="79AC2324" w:rsidR="0027556B" w:rsidRPr="0027508B" w:rsidRDefault="00336BDF" w:rsidP="00836E44">
      <w:pPr>
        <w:pStyle w:val="Paragraphedeliste"/>
        <w:widowControl w:val="0"/>
        <w:numPr>
          <w:ilvl w:val="0"/>
          <w:numId w:val="23"/>
        </w:numPr>
        <w:autoSpaceDE w:val="0"/>
        <w:spacing w:after="120" w:line="360" w:lineRule="auto"/>
        <w:ind w:left="0" w:firstLine="0"/>
        <w:jc w:val="both"/>
        <w:rPr>
          <w:rFonts w:ascii="Arial Narrow" w:hAnsi="Arial Narrow" w:cs="Arial"/>
        </w:rPr>
      </w:pPr>
      <w:r w:rsidRPr="0027508B">
        <w:rPr>
          <w:rFonts w:ascii="Arial Narrow" w:hAnsi="Arial Narrow"/>
        </w:rPr>
        <w:t>If</w:t>
      </w:r>
      <w:r w:rsidR="007E0D9A" w:rsidRPr="0027508B">
        <w:rPr>
          <w:rFonts w:ascii="Arial Narrow" w:hAnsi="Arial Narrow"/>
        </w:rPr>
        <w:t xml:space="preserve"> a</w:t>
      </w:r>
      <w:r w:rsidR="0044362D">
        <w:rPr>
          <w:rFonts w:ascii="Arial Narrow" w:hAnsi="Arial Narrow"/>
        </w:rPr>
        <w:t>n offer</w:t>
      </w:r>
      <w:r w:rsidR="007E0D9A" w:rsidRPr="0027508B">
        <w:rPr>
          <w:rFonts w:ascii="Arial Narrow" w:hAnsi="Arial Narrow"/>
        </w:rPr>
        <w:t xml:space="preserve"> is deemed abnormally low, a Tenders Board may propose to the </w:t>
      </w:r>
      <w:r w:rsidR="00BD280C" w:rsidRPr="0027508B">
        <w:rPr>
          <w:rFonts w:ascii="Arial Narrow" w:hAnsi="Arial Narrow"/>
        </w:rPr>
        <w:t>Project Owner</w:t>
      </w:r>
      <w:r w:rsidR="007E0D9A" w:rsidRPr="0027508B">
        <w:rPr>
          <w:rFonts w:ascii="Arial Narrow" w:hAnsi="Arial Narrow"/>
        </w:rPr>
        <w:t xml:space="preserve"> or Delegated </w:t>
      </w:r>
      <w:r w:rsidR="00BD280C" w:rsidRPr="0027508B">
        <w:rPr>
          <w:rFonts w:ascii="Arial Narrow" w:hAnsi="Arial Narrow"/>
        </w:rPr>
        <w:t>Project Owner</w:t>
      </w:r>
      <w:r w:rsidR="007E0D9A" w:rsidRPr="0027508B">
        <w:rPr>
          <w:rFonts w:ascii="Arial Narrow" w:hAnsi="Arial Narrow"/>
        </w:rPr>
        <w:t xml:space="preserve"> not to award the contract to the bidder concerned.  </w:t>
      </w:r>
    </w:p>
    <w:p w14:paraId="5487AB33" w14:textId="528678C6" w:rsidR="0013182D" w:rsidRPr="0027508B" w:rsidRDefault="0013182D" w:rsidP="00836E44">
      <w:pPr>
        <w:pStyle w:val="Paragraphedeliste"/>
        <w:widowControl w:val="0"/>
        <w:numPr>
          <w:ilvl w:val="0"/>
          <w:numId w:val="23"/>
        </w:numPr>
        <w:autoSpaceDE w:val="0"/>
        <w:spacing w:after="120" w:line="360" w:lineRule="auto"/>
        <w:ind w:left="0" w:firstLine="0"/>
        <w:jc w:val="both"/>
        <w:rPr>
          <w:rFonts w:ascii="Arial Narrow" w:hAnsi="Arial Narrow" w:cs="Arial"/>
        </w:rPr>
      </w:pPr>
      <w:r w:rsidRPr="0027508B">
        <w:rPr>
          <w:rFonts w:ascii="Arial Narrow" w:hAnsi="Arial Narrow"/>
        </w:rPr>
        <w:t xml:space="preserve">In the event where the </w:t>
      </w:r>
      <w:r w:rsidR="0044362D">
        <w:rPr>
          <w:rFonts w:ascii="Arial Narrow" w:hAnsi="Arial Narrow"/>
        </w:rPr>
        <w:t>justifications</w:t>
      </w:r>
      <w:r w:rsidRPr="0027508B">
        <w:rPr>
          <w:rFonts w:ascii="Arial Narrow" w:hAnsi="Arial Narrow"/>
        </w:rPr>
        <w:t xml:space="preserve"> provided by the candidate </w:t>
      </w:r>
      <w:r w:rsidR="0044362D">
        <w:rPr>
          <w:rFonts w:ascii="Arial Narrow" w:hAnsi="Arial Narrow"/>
        </w:rPr>
        <w:t>are</w:t>
      </w:r>
      <w:r w:rsidRPr="0027508B">
        <w:rPr>
          <w:rFonts w:ascii="Arial Narrow" w:hAnsi="Arial Narrow"/>
        </w:rPr>
        <w:t xml:space="preserve"> deemed unacceptable, the body responsible for regulating public contracts </w:t>
      </w:r>
      <w:r w:rsidR="0044362D">
        <w:rPr>
          <w:rFonts w:ascii="Arial Narrow" w:hAnsi="Arial Narrow"/>
        </w:rPr>
        <w:t xml:space="preserve">shall </w:t>
      </w:r>
      <w:r w:rsidRPr="0027508B">
        <w:rPr>
          <w:rFonts w:ascii="Arial Narrow" w:hAnsi="Arial Narrow"/>
        </w:rPr>
        <w:t xml:space="preserve">examine the </w:t>
      </w:r>
      <w:r w:rsidR="0044362D">
        <w:rPr>
          <w:rFonts w:ascii="Arial Narrow" w:hAnsi="Arial Narrow"/>
        </w:rPr>
        <w:t>proofs</w:t>
      </w:r>
      <w:r w:rsidRPr="0027508B">
        <w:rPr>
          <w:rFonts w:ascii="Arial Narrow" w:hAnsi="Arial Narrow"/>
        </w:rPr>
        <w:t xml:space="preserve"> and submit its </w:t>
      </w:r>
      <w:r w:rsidR="0044362D">
        <w:rPr>
          <w:rFonts w:ascii="Arial Narrow" w:hAnsi="Arial Narrow"/>
        </w:rPr>
        <w:t>findings</w:t>
      </w:r>
      <w:r w:rsidRPr="0027508B">
        <w:rPr>
          <w:rFonts w:ascii="Arial Narrow" w:hAnsi="Arial Narrow"/>
        </w:rPr>
        <w:t xml:space="preserve"> to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within seven (7) working days of the referral by 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w:t>
      </w:r>
    </w:p>
    <w:p w14:paraId="73BF93FF" w14:textId="224DDC5B" w:rsidR="007E0D9A" w:rsidRPr="0027508B" w:rsidRDefault="007E0D9A" w:rsidP="00836E44">
      <w:pPr>
        <w:pStyle w:val="Paragraphedeliste"/>
        <w:widowControl w:val="0"/>
        <w:numPr>
          <w:ilvl w:val="0"/>
          <w:numId w:val="23"/>
        </w:numPr>
        <w:autoSpaceDE w:val="0"/>
        <w:spacing w:after="120" w:line="360" w:lineRule="auto"/>
        <w:ind w:left="0" w:firstLine="0"/>
        <w:jc w:val="both"/>
        <w:rPr>
          <w:rFonts w:ascii="Arial Narrow" w:hAnsi="Arial Narrow" w:cs="Arial"/>
        </w:rPr>
      </w:pPr>
      <w:r w:rsidRPr="0027508B">
        <w:rPr>
          <w:rFonts w:ascii="Arial Narrow" w:hAnsi="Arial Narrow"/>
        </w:rPr>
        <w:t xml:space="preserve">The evaluation </w:t>
      </w:r>
      <w:r w:rsidR="0044362D">
        <w:rPr>
          <w:rFonts w:ascii="Arial Narrow" w:hAnsi="Arial Narrow"/>
        </w:rPr>
        <w:t>shall be</w:t>
      </w:r>
      <w:r w:rsidRPr="0027508B">
        <w:rPr>
          <w:rFonts w:ascii="Arial Narrow" w:hAnsi="Arial Narrow"/>
        </w:rPr>
        <w:t xml:space="preserve"> made without </w:t>
      </w:r>
      <w:r w:rsidR="00336BDF" w:rsidRPr="0027508B">
        <w:rPr>
          <w:rFonts w:ascii="Arial Narrow" w:hAnsi="Arial Narrow"/>
        </w:rPr>
        <w:t>considering</w:t>
      </w:r>
      <w:r w:rsidRPr="0027508B">
        <w:rPr>
          <w:rFonts w:ascii="Arial Narrow" w:hAnsi="Arial Narrow"/>
        </w:rPr>
        <w:t xml:space="preserve"> taxes, duties, fees and other fiscal charges as defined in paragraph 3.7.</w:t>
      </w:r>
    </w:p>
    <w:p w14:paraId="179DA0FD" w14:textId="7E9E8FCD" w:rsidR="00596C2A" w:rsidRPr="00824575" w:rsidRDefault="00596C2A" w:rsidP="00836E44">
      <w:pPr>
        <w:pStyle w:val="Paragraphedeliste"/>
        <w:widowControl w:val="0"/>
        <w:numPr>
          <w:ilvl w:val="1"/>
          <w:numId w:val="21"/>
        </w:numPr>
        <w:autoSpaceDE w:val="0"/>
        <w:spacing w:after="120" w:line="360" w:lineRule="auto"/>
        <w:ind w:left="709" w:hanging="709"/>
        <w:jc w:val="both"/>
        <w:rPr>
          <w:rFonts w:ascii="Arial Narrow" w:hAnsi="Arial Narrow" w:cs="Arial"/>
          <w:b/>
          <w:bCs/>
        </w:rPr>
      </w:pPr>
      <w:r w:rsidRPr="00824575">
        <w:rPr>
          <w:rFonts w:ascii="Arial Narrow" w:hAnsi="Arial Narrow"/>
          <w:b/>
          <w:bCs/>
        </w:rPr>
        <w:t xml:space="preserve">Selection of the </w:t>
      </w:r>
      <w:r w:rsidR="0044362D" w:rsidRPr="00824575">
        <w:rPr>
          <w:rFonts w:ascii="Arial Narrow" w:hAnsi="Arial Narrow"/>
          <w:b/>
          <w:bCs/>
        </w:rPr>
        <w:t>successful bidder</w:t>
      </w:r>
    </w:p>
    <w:p w14:paraId="1535CD6C" w14:textId="26848DA5" w:rsidR="007E0D9A" w:rsidRPr="0027508B" w:rsidRDefault="002F7115" w:rsidP="00756386">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 xml:space="preserve">Selection </w:t>
      </w:r>
      <w:r w:rsidR="00727699">
        <w:rPr>
          <w:rFonts w:ascii="Arial Narrow" w:hAnsi="Arial Narrow"/>
          <w:sz w:val="22"/>
        </w:rPr>
        <w:t>shall be</w:t>
      </w:r>
      <w:r w:rsidRPr="0027508B">
        <w:rPr>
          <w:rFonts w:ascii="Arial Narrow" w:hAnsi="Arial Narrow"/>
          <w:sz w:val="22"/>
        </w:rPr>
        <w:t xml:space="preserve"> based on the </w:t>
      </w:r>
      <w:r w:rsidR="00727699">
        <w:rPr>
          <w:rFonts w:ascii="Arial Narrow" w:hAnsi="Arial Narrow"/>
          <w:sz w:val="22"/>
        </w:rPr>
        <w:t>quality-cost</w:t>
      </w:r>
      <w:r w:rsidRPr="0027508B">
        <w:rPr>
          <w:rFonts w:ascii="Arial Narrow" w:hAnsi="Arial Narrow"/>
          <w:sz w:val="22"/>
        </w:rPr>
        <w:t xml:space="preserve"> ratio.  For this purpose, the lowest priced compliant Financial Proposal (F</w:t>
      </w:r>
      <w:r w:rsidR="00531465" w:rsidRPr="0027508B">
        <w:rPr>
          <w:rFonts w:ascii="Arial Narrow" w:hAnsi="Arial Narrow"/>
          <w:sz w:val="22"/>
        </w:rPr>
        <w:t>m</w:t>
      </w:r>
      <w:r w:rsidRPr="0027508B">
        <w:rPr>
          <w:rFonts w:ascii="Arial Narrow" w:hAnsi="Arial Narrow"/>
          <w:sz w:val="22"/>
        </w:rPr>
        <w:t>) receives a financial score (F</w:t>
      </w:r>
      <w:r w:rsidR="00727699">
        <w:rPr>
          <w:rFonts w:ascii="Arial Narrow" w:hAnsi="Arial Narrow"/>
          <w:sz w:val="22"/>
        </w:rPr>
        <w:t>s</w:t>
      </w:r>
      <w:r w:rsidRPr="0027508B">
        <w:rPr>
          <w:rFonts w:ascii="Arial Narrow" w:hAnsi="Arial Narrow"/>
          <w:sz w:val="22"/>
        </w:rPr>
        <w:t>) of 100 points.  The financial scores (F</w:t>
      </w:r>
      <w:r w:rsidR="00727699">
        <w:rPr>
          <w:rFonts w:ascii="Arial Narrow" w:hAnsi="Arial Narrow"/>
          <w:sz w:val="22"/>
        </w:rPr>
        <w:t>s</w:t>
      </w:r>
      <w:r w:rsidRPr="0027508B">
        <w:rPr>
          <w:rFonts w:ascii="Arial Narrow" w:hAnsi="Arial Narrow"/>
          <w:sz w:val="22"/>
        </w:rPr>
        <w:t xml:space="preserve">) of the other Financial Proposals are calculated as indicated in the </w:t>
      </w:r>
      <w:r w:rsidR="002B6F28" w:rsidRPr="0027508B">
        <w:rPr>
          <w:rFonts w:ascii="Arial Narrow" w:hAnsi="Arial Narrow"/>
          <w:sz w:val="22"/>
        </w:rPr>
        <w:t>SRCT</w:t>
      </w:r>
      <w:r w:rsidRPr="0027508B">
        <w:rPr>
          <w:rFonts w:ascii="Arial Narrow" w:hAnsi="Arial Narrow"/>
          <w:sz w:val="22"/>
        </w:rPr>
        <w:t>.  Proposals are ranked according to their combined Technical (</w:t>
      </w:r>
      <w:r w:rsidR="003B6CAF" w:rsidRPr="0027508B">
        <w:rPr>
          <w:rFonts w:ascii="Arial Narrow" w:hAnsi="Arial Narrow"/>
          <w:sz w:val="22"/>
        </w:rPr>
        <w:t>T</w:t>
      </w:r>
      <w:r w:rsidR="00727699">
        <w:rPr>
          <w:rFonts w:ascii="Arial Narrow" w:hAnsi="Arial Narrow"/>
          <w:sz w:val="22"/>
        </w:rPr>
        <w:t>s</w:t>
      </w:r>
      <w:r w:rsidR="003B6CAF" w:rsidRPr="0027508B">
        <w:rPr>
          <w:rFonts w:ascii="Arial Narrow" w:hAnsi="Arial Narrow"/>
          <w:sz w:val="22"/>
        </w:rPr>
        <w:t>)</w:t>
      </w:r>
      <w:r w:rsidRPr="0027508B">
        <w:rPr>
          <w:rFonts w:ascii="Arial Narrow" w:hAnsi="Arial Narrow"/>
          <w:sz w:val="22"/>
        </w:rPr>
        <w:t xml:space="preserve"> and Financial (</w:t>
      </w:r>
      <w:r w:rsidR="003B6CAF" w:rsidRPr="0027508B">
        <w:rPr>
          <w:rFonts w:ascii="Arial Narrow" w:hAnsi="Arial Narrow"/>
          <w:sz w:val="22"/>
        </w:rPr>
        <w:t>F</w:t>
      </w:r>
      <w:r w:rsidR="00727699">
        <w:rPr>
          <w:rFonts w:ascii="Arial Narrow" w:hAnsi="Arial Narrow"/>
          <w:sz w:val="22"/>
        </w:rPr>
        <w:t>s</w:t>
      </w:r>
      <w:r w:rsidRPr="0027508B">
        <w:rPr>
          <w:rFonts w:ascii="Arial Narrow" w:hAnsi="Arial Narrow"/>
          <w:sz w:val="22"/>
        </w:rPr>
        <w:t>) Scores after introducing the weighting (T being the weigh</w:t>
      </w:r>
      <w:r w:rsidR="00727699">
        <w:rPr>
          <w:rFonts w:ascii="Arial Narrow" w:hAnsi="Arial Narrow"/>
          <w:sz w:val="22"/>
        </w:rPr>
        <w:t>t</w:t>
      </w:r>
      <w:r w:rsidRPr="0027508B">
        <w:rPr>
          <w:rFonts w:ascii="Arial Narrow" w:hAnsi="Arial Narrow"/>
          <w:sz w:val="22"/>
        </w:rPr>
        <w:t xml:space="preserve"> given to the Technical Proposal and P being the weight given to the Financial </w:t>
      </w:r>
      <w:r w:rsidR="00486413" w:rsidRPr="0027508B">
        <w:rPr>
          <w:rFonts w:ascii="Arial Narrow" w:hAnsi="Arial Narrow"/>
          <w:sz w:val="22"/>
        </w:rPr>
        <w:t>Proposal,</w:t>
      </w:r>
      <w:r w:rsidRPr="0027508B">
        <w:rPr>
          <w:rFonts w:ascii="Arial Narrow" w:hAnsi="Arial Narrow"/>
          <w:sz w:val="22"/>
        </w:rPr>
        <w:t xml:space="preserve"> </w:t>
      </w:r>
      <w:r w:rsidR="00BD7C9A">
        <w:rPr>
          <w:rFonts w:ascii="Arial Narrow" w:hAnsi="Arial Narrow"/>
          <w:sz w:val="22"/>
        </w:rPr>
        <w:t>that is</w:t>
      </w:r>
      <w:r w:rsidRPr="0027508B">
        <w:rPr>
          <w:rFonts w:ascii="Arial Narrow" w:hAnsi="Arial Narrow"/>
          <w:sz w:val="22"/>
        </w:rPr>
        <w:t xml:space="preserve">. T + P being equal to 100, as indicated in the </w:t>
      </w:r>
      <w:r w:rsidR="002B6F28" w:rsidRPr="0027508B">
        <w:rPr>
          <w:rFonts w:ascii="Arial Narrow" w:hAnsi="Arial Narrow"/>
          <w:sz w:val="22"/>
        </w:rPr>
        <w:t>SRCT</w:t>
      </w:r>
      <w:r w:rsidRPr="0027508B">
        <w:rPr>
          <w:rFonts w:ascii="Arial Narrow" w:hAnsi="Arial Narrow"/>
          <w:sz w:val="22"/>
        </w:rPr>
        <w:t xml:space="preserve">.  The Candidate with the highest overall combined technical and financial score is proposed for award or invited for negotiation by the </w:t>
      </w:r>
      <w:r w:rsidR="00BD280C" w:rsidRPr="0027508B">
        <w:rPr>
          <w:rFonts w:ascii="Arial Narrow" w:hAnsi="Arial Narrow"/>
          <w:sz w:val="22"/>
        </w:rPr>
        <w:t>Project Owner</w:t>
      </w:r>
      <w:r w:rsidRPr="0027508B">
        <w:rPr>
          <w:rFonts w:ascii="Arial Narrow" w:hAnsi="Arial Narrow"/>
          <w:sz w:val="22"/>
        </w:rPr>
        <w:t xml:space="preserve">, </w:t>
      </w:r>
      <w:r w:rsidR="00C40719" w:rsidRPr="0027508B">
        <w:rPr>
          <w:rFonts w:ascii="Arial Narrow" w:hAnsi="Arial Narrow"/>
          <w:sz w:val="22"/>
        </w:rPr>
        <w:t>where necessary</w:t>
      </w:r>
      <w:r w:rsidRPr="0027508B">
        <w:rPr>
          <w:rFonts w:ascii="Arial Narrow" w:hAnsi="Arial Narrow"/>
          <w:sz w:val="22"/>
        </w:rPr>
        <w:t>.</w:t>
      </w:r>
    </w:p>
    <w:p w14:paraId="4C1674F6" w14:textId="327CB2E3" w:rsidR="00596C2A" w:rsidRPr="0027508B" w:rsidRDefault="00431F80" w:rsidP="00836E44">
      <w:pPr>
        <w:pStyle w:val="Paragraphedeliste"/>
        <w:widowControl w:val="0"/>
        <w:numPr>
          <w:ilvl w:val="1"/>
          <w:numId w:val="21"/>
        </w:numPr>
        <w:autoSpaceDE w:val="0"/>
        <w:spacing w:after="120" w:line="360" w:lineRule="auto"/>
        <w:ind w:left="709" w:hanging="709"/>
        <w:jc w:val="both"/>
        <w:rPr>
          <w:rFonts w:ascii="Arial Narrow" w:hAnsi="Arial Narrow" w:cs="Arial"/>
          <w:b/>
          <w:bCs/>
        </w:rPr>
      </w:pPr>
      <w:r w:rsidRPr="0027508B">
        <w:rPr>
          <w:rFonts w:ascii="Arial Narrow" w:hAnsi="Arial Narrow"/>
          <w:b/>
          <w:bCs/>
        </w:rPr>
        <w:t>Petitions</w:t>
      </w:r>
      <w:r w:rsidR="00596C2A" w:rsidRPr="0027508B">
        <w:rPr>
          <w:rFonts w:ascii="Arial Narrow" w:hAnsi="Arial Narrow"/>
          <w:b/>
          <w:bCs/>
        </w:rPr>
        <w:t xml:space="preserve"> at </w:t>
      </w:r>
      <w:r w:rsidRPr="0027508B">
        <w:rPr>
          <w:rFonts w:ascii="Arial Narrow" w:hAnsi="Arial Narrow"/>
          <w:b/>
          <w:bCs/>
        </w:rPr>
        <w:t xml:space="preserve">the </w:t>
      </w:r>
      <w:r w:rsidR="00596C2A" w:rsidRPr="0027508B">
        <w:rPr>
          <w:rFonts w:ascii="Arial Narrow" w:hAnsi="Arial Narrow"/>
          <w:b/>
          <w:bCs/>
        </w:rPr>
        <w:t>award stage</w:t>
      </w:r>
    </w:p>
    <w:p w14:paraId="1491DB36" w14:textId="13B8A0A3" w:rsidR="007E0D9A" w:rsidRPr="0027508B" w:rsidRDefault="007E0D9A" w:rsidP="00756386">
      <w:pPr>
        <w:pStyle w:val="Corpsdetexte"/>
        <w:tabs>
          <w:tab w:val="left" w:pos="0"/>
        </w:tabs>
        <w:spacing w:line="360" w:lineRule="auto"/>
        <w:jc w:val="both"/>
        <w:rPr>
          <w:rFonts w:ascii="Arial Narrow" w:hAnsi="Arial Narrow" w:cs="Arial"/>
          <w:sz w:val="22"/>
          <w:szCs w:val="22"/>
        </w:rPr>
      </w:pPr>
      <w:r w:rsidRPr="0027508B">
        <w:rPr>
          <w:rFonts w:ascii="Arial Narrow" w:hAnsi="Arial Narrow"/>
          <w:color w:val="231F20"/>
          <w:sz w:val="22"/>
        </w:rPr>
        <w:lastRenderedPageBreak/>
        <w:t xml:space="preserve">Bidders who are not qualified after </w:t>
      </w:r>
      <w:r w:rsidR="00BD7C9A">
        <w:rPr>
          <w:rFonts w:ascii="Arial Narrow" w:hAnsi="Arial Narrow"/>
          <w:color w:val="231F20"/>
          <w:sz w:val="22"/>
        </w:rPr>
        <w:t>the evaluation of the</w:t>
      </w:r>
      <w:r w:rsidRPr="0027508B">
        <w:rPr>
          <w:rFonts w:ascii="Arial Narrow" w:hAnsi="Arial Narrow"/>
          <w:color w:val="231F20"/>
          <w:sz w:val="22"/>
        </w:rPr>
        <w:t xml:space="preserve"> technical</w:t>
      </w:r>
      <w:r w:rsidR="00BD7C9A">
        <w:rPr>
          <w:rFonts w:ascii="Arial Narrow" w:hAnsi="Arial Narrow"/>
          <w:color w:val="231F20"/>
          <w:sz w:val="22"/>
        </w:rPr>
        <w:t xml:space="preserve"> offers</w:t>
      </w:r>
      <w:r w:rsidRPr="0027508B">
        <w:rPr>
          <w:rFonts w:ascii="Arial Narrow" w:hAnsi="Arial Narrow"/>
          <w:color w:val="231F20"/>
          <w:sz w:val="22"/>
        </w:rPr>
        <w:t xml:space="preserve"> may </w:t>
      </w:r>
      <w:r w:rsidR="00BD7C9A">
        <w:rPr>
          <w:rFonts w:ascii="Arial Narrow" w:hAnsi="Arial Narrow"/>
          <w:color w:val="231F20"/>
          <w:sz w:val="22"/>
        </w:rPr>
        <w:t>lodge</w:t>
      </w:r>
      <w:r w:rsidR="00431F80" w:rsidRPr="0027508B">
        <w:rPr>
          <w:rFonts w:ascii="Arial Narrow" w:hAnsi="Arial Narrow"/>
          <w:color w:val="231F20"/>
          <w:sz w:val="22"/>
        </w:rPr>
        <w:t xml:space="preserve"> </w:t>
      </w:r>
      <w:r w:rsidR="00BD7C9A">
        <w:rPr>
          <w:rFonts w:ascii="Arial Narrow" w:hAnsi="Arial Narrow"/>
          <w:color w:val="231F20"/>
          <w:sz w:val="22"/>
        </w:rPr>
        <w:t>a</w:t>
      </w:r>
      <w:r w:rsidR="00431F80" w:rsidRPr="0027508B">
        <w:rPr>
          <w:rFonts w:ascii="Arial Narrow" w:hAnsi="Arial Narrow"/>
          <w:color w:val="231F20"/>
          <w:sz w:val="22"/>
        </w:rPr>
        <w:t xml:space="preserve"> petition</w:t>
      </w:r>
      <w:r w:rsidRPr="0027508B">
        <w:rPr>
          <w:rFonts w:ascii="Arial Narrow" w:hAnsi="Arial Narrow"/>
          <w:color w:val="231F20"/>
          <w:sz w:val="22"/>
        </w:rPr>
        <w:t xml:space="preserve"> to the </w:t>
      </w:r>
      <w:r w:rsidR="00431F80" w:rsidRPr="0027508B">
        <w:rPr>
          <w:rFonts w:ascii="Arial Narrow" w:hAnsi="Arial Narrow"/>
          <w:color w:val="231F20"/>
          <w:sz w:val="22"/>
        </w:rPr>
        <w:t>Petitions Review</w:t>
      </w:r>
      <w:r w:rsidRPr="0027508B">
        <w:rPr>
          <w:rFonts w:ascii="Arial Narrow" w:hAnsi="Arial Narrow"/>
          <w:color w:val="231F20"/>
          <w:sz w:val="22"/>
        </w:rPr>
        <w:t xml:space="preserve"> Committee, with a copy to the </w:t>
      </w:r>
      <w:r w:rsidR="00BD280C" w:rsidRPr="0027508B">
        <w:rPr>
          <w:rFonts w:ascii="Arial Narrow" w:hAnsi="Arial Narrow"/>
          <w:color w:val="231F20"/>
          <w:sz w:val="22"/>
        </w:rPr>
        <w:t>Project Owner</w:t>
      </w:r>
      <w:r w:rsidRPr="0027508B">
        <w:rPr>
          <w:rFonts w:ascii="Arial Narrow" w:hAnsi="Arial Narrow"/>
          <w:color w:val="231F20"/>
          <w:sz w:val="22"/>
        </w:rPr>
        <w:t xml:space="preserve"> or Delegated </w:t>
      </w:r>
      <w:r w:rsidR="00BD280C" w:rsidRPr="0027508B">
        <w:rPr>
          <w:rFonts w:ascii="Arial Narrow" w:hAnsi="Arial Narrow"/>
          <w:color w:val="231F20"/>
          <w:sz w:val="22"/>
        </w:rPr>
        <w:t>Project Owner</w:t>
      </w:r>
      <w:r w:rsidRPr="0027508B">
        <w:rPr>
          <w:rFonts w:ascii="Arial Narrow" w:hAnsi="Arial Narrow"/>
          <w:color w:val="231F20"/>
          <w:sz w:val="22"/>
        </w:rPr>
        <w:t>, the Chair</w:t>
      </w:r>
      <w:r w:rsidR="00BD7C9A">
        <w:rPr>
          <w:rFonts w:ascii="Arial Narrow" w:hAnsi="Arial Narrow"/>
          <w:color w:val="231F20"/>
          <w:sz w:val="22"/>
        </w:rPr>
        <w:t>person</w:t>
      </w:r>
      <w:r w:rsidRPr="0027508B">
        <w:rPr>
          <w:rFonts w:ascii="Arial Narrow" w:hAnsi="Arial Narrow"/>
          <w:color w:val="231F20"/>
          <w:sz w:val="22"/>
        </w:rPr>
        <w:t xml:space="preserve"> of the relevant Tenders Board and the Authority in charge of Public Contracts.  </w:t>
      </w:r>
    </w:p>
    <w:p w14:paraId="3A9351ED" w14:textId="349FAC84" w:rsidR="007E0D9A" w:rsidRPr="0027508B" w:rsidRDefault="00BD7C9A" w:rsidP="00756386">
      <w:pPr>
        <w:pStyle w:val="Corpsdetexte"/>
        <w:tabs>
          <w:tab w:val="left" w:pos="756"/>
        </w:tabs>
        <w:spacing w:line="360" w:lineRule="auto"/>
        <w:rPr>
          <w:rFonts w:ascii="Arial Narrow" w:hAnsi="Arial Narrow" w:cs="Arial"/>
        </w:rPr>
      </w:pPr>
      <w:r>
        <w:rPr>
          <w:rFonts w:ascii="Arial Narrow" w:hAnsi="Arial Narrow"/>
          <w:color w:val="231F20"/>
        </w:rPr>
        <w:t>The petition should be filed within a</w:t>
      </w:r>
      <w:r w:rsidR="00486413" w:rsidRPr="0027508B">
        <w:rPr>
          <w:rFonts w:ascii="Arial Narrow" w:hAnsi="Arial Narrow"/>
          <w:color w:val="231F20"/>
        </w:rPr>
        <w:t xml:space="preserve"> maximum period of three (3) working days after the financial bid opening session.</w:t>
      </w:r>
    </w:p>
    <w:p w14:paraId="40BACA7D" w14:textId="3A6A47CB" w:rsidR="007E0D9A" w:rsidRPr="0027508B" w:rsidRDefault="00431F80" w:rsidP="00431F80">
      <w:pPr>
        <w:widowControl w:val="0"/>
        <w:autoSpaceDE w:val="0"/>
        <w:spacing w:after="120" w:line="360" w:lineRule="auto"/>
        <w:jc w:val="both"/>
        <w:rPr>
          <w:rFonts w:ascii="Arial Narrow" w:hAnsi="Arial Narrow"/>
          <w:b/>
        </w:rPr>
      </w:pPr>
      <w:r w:rsidRPr="0027508B">
        <w:rPr>
          <w:rFonts w:ascii="Arial Narrow" w:hAnsi="Arial Narrow"/>
          <w:b/>
        </w:rPr>
        <w:t>Article 27- Correction of errors</w:t>
      </w:r>
    </w:p>
    <w:p w14:paraId="371E30C1" w14:textId="57CCDA73" w:rsidR="00084CFE" w:rsidRPr="0027508B" w:rsidRDefault="00A97813" w:rsidP="00084CFE">
      <w:pPr>
        <w:widowControl w:val="0"/>
        <w:autoSpaceDE w:val="0"/>
        <w:spacing w:after="120" w:line="360" w:lineRule="auto"/>
        <w:jc w:val="both"/>
        <w:rPr>
          <w:rFonts w:ascii="Arial Narrow" w:hAnsi="Arial Narrow"/>
        </w:rPr>
      </w:pPr>
      <w:r w:rsidRPr="0027508B">
        <w:rPr>
          <w:rFonts w:ascii="Arial Narrow" w:hAnsi="Arial Narrow"/>
        </w:rPr>
        <w:t xml:space="preserve">27.1. The </w:t>
      </w:r>
      <w:r w:rsidR="00E8470C">
        <w:rPr>
          <w:rFonts w:ascii="Arial Narrow" w:hAnsi="Arial Narrow"/>
        </w:rPr>
        <w:t>E</w:t>
      </w:r>
      <w:r w:rsidRPr="0027508B">
        <w:rPr>
          <w:rFonts w:ascii="Arial Narrow" w:hAnsi="Arial Narrow"/>
        </w:rPr>
        <w:t>valuation</w:t>
      </w:r>
      <w:r w:rsidR="00084CFE" w:rsidRPr="0027508B">
        <w:rPr>
          <w:rFonts w:ascii="Arial Narrow" w:hAnsi="Arial Narrow"/>
        </w:rPr>
        <w:t xml:space="preserve"> sub-committee </w:t>
      </w:r>
      <w:r w:rsidR="00E8470C">
        <w:rPr>
          <w:rFonts w:ascii="Arial Narrow" w:hAnsi="Arial Narrow"/>
        </w:rPr>
        <w:t xml:space="preserve">shall verify </w:t>
      </w:r>
      <w:r w:rsidR="00084CFE" w:rsidRPr="0027508B">
        <w:rPr>
          <w:rFonts w:ascii="Arial Narrow" w:hAnsi="Arial Narrow"/>
        </w:rPr>
        <w:t xml:space="preserve">the </w:t>
      </w:r>
      <w:r w:rsidR="00E8470C">
        <w:rPr>
          <w:rFonts w:ascii="Arial Narrow" w:hAnsi="Arial Narrow"/>
        </w:rPr>
        <w:t>offers</w:t>
      </w:r>
      <w:r w:rsidR="00084CFE" w:rsidRPr="0027508B">
        <w:rPr>
          <w:rFonts w:ascii="Arial Narrow" w:hAnsi="Arial Narrow"/>
        </w:rPr>
        <w:t xml:space="preserve"> </w:t>
      </w:r>
      <w:r w:rsidR="00E8470C">
        <w:rPr>
          <w:rFonts w:ascii="Arial Narrow" w:hAnsi="Arial Narrow"/>
        </w:rPr>
        <w:t xml:space="preserve">considered </w:t>
      </w:r>
      <w:r w:rsidR="008336FC">
        <w:rPr>
          <w:rFonts w:ascii="Arial Narrow" w:hAnsi="Arial Narrow"/>
        </w:rPr>
        <w:t xml:space="preserve">essentially </w:t>
      </w:r>
      <w:r w:rsidR="00084CFE" w:rsidRPr="0027508B">
        <w:rPr>
          <w:rFonts w:ascii="Arial Narrow" w:hAnsi="Arial Narrow"/>
        </w:rPr>
        <w:t xml:space="preserve">compliant with the Tender </w:t>
      </w:r>
      <w:r w:rsidR="008336FC">
        <w:rPr>
          <w:rFonts w:ascii="Arial Narrow" w:hAnsi="Arial Narrow"/>
        </w:rPr>
        <w:t>File</w:t>
      </w:r>
      <w:r w:rsidR="00084CFE" w:rsidRPr="0027508B">
        <w:rPr>
          <w:rFonts w:ascii="Arial Narrow" w:hAnsi="Arial Narrow"/>
        </w:rPr>
        <w:t xml:space="preserve"> </w:t>
      </w:r>
      <w:r w:rsidR="008336FC">
        <w:rPr>
          <w:rFonts w:ascii="Arial Narrow" w:hAnsi="Arial Narrow"/>
        </w:rPr>
        <w:t xml:space="preserve">to rectify the possible </w:t>
      </w:r>
      <w:r w:rsidR="00084CFE" w:rsidRPr="0027508B">
        <w:rPr>
          <w:rFonts w:ascii="Arial Narrow" w:hAnsi="Arial Narrow"/>
        </w:rPr>
        <w:t xml:space="preserve">calculation errors. The sub-committee </w:t>
      </w:r>
      <w:r w:rsidR="008336FC">
        <w:rPr>
          <w:rFonts w:ascii="Arial Narrow" w:hAnsi="Arial Narrow"/>
        </w:rPr>
        <w:t xml:space="preserve">shall rectify </w:t>
      </w:r>
      <w:r w:rsidR="00084CFE" w:rsidRPr="0027508B">
        <w:rPr>
          <w:rFonts w:ascii="Arial Narrow" w:hAnsi="Arial Narrow"/>
        </w:rPr>
        <w:t>errors as follows:</w:t>
      </w:r>
    </w:p>
    <w:p w14:paraId="1C413A13" w14:textId="2840655A" w:rsidR="00084CFE" w:rsidRPr="0027508B" w:rsidRDefault="00084CFE" w:rsidP="00084CFE">
      <w:pPr>
        <w:widowControl w:val="0"/>
        <w:autoSpaceDE w:val="0"/>
        <w:spacing w:after="120" w:line="360" w:lineRule="auto"/>
        <w:jc w:val="both"/>
        <w:rPr>
          <w:rFonts w:ascii="Arial Narrow" w:hAnsi="Arial Narrow"/>
        </w:rPr>
      </w:pPr>
      <w:r w:rsidRPr="0027508B">
        <w:rPr>
          <w:rFonts w:ascii="Arial Narrow" w:hAnsi="Arial Narrow"/>
        </w:rPr>
        <w:t xml:space="preserve">a. If there is a </w:t>
      </w:r>
      <w:r w:rsidR="008336FC">
        <w:rPr>
          <w:rFonts w:ascii="Arial Narrow" w:hAnsi="Arial Narrow"/>
        </w:rPr>
        <w:t>contradiction</w:t>
      </w:r>
      <w:r w:rsidRPr="0027508B">
        <w:rPr>
          <w:rFonts w:ascii="Arial Narrow" w:hAnsi="Arial Narrow"/>
        </w:rPr>
        <w:t xml:space="preserve"> between the unit price and the total price obtained by multiplying the unit price by the quantities, the unit price </w:t>
      </w:r>
      <w:r w:rsidR="008336FC">
        <w:rPr>
          <w:rFonts w:ascii="Arial Narrow" w:hAnsi="Arial Narrow"/>
        </w:rPr>
        <w:t xml:space="preserve">shall be authentic </w:t>
      </w:r>
      <w:r w:rsidRPr="0027508B">
        <w:rPr>
          <w:rFonts w:ascii="Arial Narrow" w:hAnsi="Arial Narrow"/>
        </w:rPr>
        <w:t xml:space="preserve">and the total price </w:t>
      </w:r>
      <w:r w:rsidR="008336FC">
        <w:rPr>
          <w:rFonts w:ascii="Arial Narrow" w:hAnsi="Arial Narrow"/>
        </w:rPr>
        <w:t>shall</w:t>
      </w:r>
      <w:r w:rsidRPr="0027508B">
        <w:rPr>
          <w:rFonts w:ascii="Arial Narrow" w:hAnsi="Arial Narrow"/>
        </w:rPr>
        <w:t xml:space="preserve"> be corrected, unless, in the opinion of the </w:t>
      </w:r>
      <w:r w:rsidR="008336FC">
        <w:rPr>
          <w:rFonts w:ascii="Arial Narrow" w:hAnsi="Arial Narrow"/>
        </w:rPr>
        <w:t>Evaluation</w:t>
      </w:r>
      <w:r w:rsidRPr="0027508B">
        <w:rPr>
          <w:rFonts w:ascii="Arial Narrow" w:hAnsi="Arial Narrow"/>
        </w:rPr>
        <w:t xml:space="preserve"> Sub-Committee, the decimal point in the unit price is obviously </w:t>
      </w:r>
      <w:r w:rsidR="008336FC">
        <w:rPr>
          <w:rFonts w:ascii="Arial Narrow" w:hAnsi="Arial Narrow"/>
        </w:rPr>
        <w:t>badly placed</w:t>
      </w:r>
      <w:r w:rsidRPr="0027508B">
        <w:rPr>
          <w:rFonts w:ascii="Arial Narrow" w:hAnsi="Arial Narrow"/>
        </w:rPr>
        <w:t xml:space="preserve">, in which case the total price indicated </w:t>
      </w:r>
      <w:r w:rsidR="008336FC">
        <w:rPr>
          <w:rFonts w:ascii="Arial Narrow" w:hAnsi="Arial Narrow"/>
        </w:rPr>
        <w:t>shall</w:t>
      </w:r>
      <w:r w:rsidRPr="0027508B">
        <w:rPr>
          <w:rFonts w:ascii="Arial Narrow" w:hAnsi="Arial Narrow"/>
        </w:rPr>
        <w:t xml:space="preserve"> prevail and the unit price</w:t>
      </w:r>
      <w:r w:rsidR="008336FC">
        <w:rPr>
          <w:rFonts w:ascii="Arial Narrow" w:hAnsi="Arial Narrow"/>
        </w:rPr>
        <w:t xml:space="preserve"> </w:t>
      </w:r>
      <w:r w:rsidRPr="0027508B">
        <w:rPr>
          <w:rFonts w:ascii="Arial Narrow" w:hAnsi="Arial Narrow"/>
        </w:rPr>
        <w:t xml:space="preserve">corrected; </w:t>
      </w:r>
    </w:p>
    <w:p w14:paraId="0D5DBC34" w14:textId="14463416" w:rsidR="00084CFE" w:rsidRPr="0027508B" w:rsidRDefault="00084CFE" w:rsidP="00084CFE">
      <w:pPr>
        <w:widowControl w:val="0"/>
        <w:autoSpaceDE w:val="0"/>
        <w:spacing w:after="120" w:line="360" w:lineRule="auto"/>
        <w:jc w:val="both"/>
        <w:rPr>
          <w:rFonts w:ascii="Arial Narrow" w:hAnsi="Arial Narrow"/>
        </w:rPr>
      </w:pPr>
      <w:r w:rsidRPr="0027508B">
        <w:rPr>
          <w:rFonts w:ascii="Arial Narrow" w:hAnsi="Arial Narrow"/>
        </w:rPr>
        <w:t xml:space="preserve">b. If the total obtained by </w:t>
      </w:r>
      <w:r w:rsidR="00A55F5A">
        <w:rPr>
          <w:rFonts w:ascii="Arial Narrow" w:hAnsi="Arial Narrow"/>
        </w:rPr>
        <w:t xml:space="preserve">the </w:t>
      </w:r>
      <w:r w:rsidRPr="0027508B">
        <w:rPr>
          <w:rFonts w:ascii="Arial Narrow" w:hAnsi="Arial Narrow"/>
        </w:rPr>
        <w:t>addi</w:t>
      </w:r>
      <w:r w:rsidR="00A55F5A">
        <w:rPr>
          <w:rFonts w:ascii="Arial Narrow" w:hAnsi="Arial Narrow"/>
        </w:rPr>
        <w:t>tion</w:t>
      </w:r>
      <w:r w:rsidRPr="0027508B">
        <w:rPr>
          <w:rFonts w:ascii="Arial Narrow" w:hAnsi="Arial Narrow"/>
        </w:rPr>
        <w:t xml:space="preserve"> or subtracti</w:t>
      </w:r>
      <w:r w:rsidR="00A55F5A">
        <w:rPr>
          <w:rFonts w:ascii="Arial Narrow" w:hAnsi="Arial Narrow"/>
        </w:rPr>
        <w:t>on of</w:t>
      </w:r>
      <w:r w:rsidRPr="0027508B">
        <w:rPr>
          <w:rFonts w:ascii="Arial Narrow" w:hAnsi="Arial Narrow"/>
        </w:rPr>
        <w:t xml:space="preserve"> the sub</w:t>
      </w:r>
      <w:r w:rsidR="00A55F5A">
        <w:rPr>
          <w:rFonts w:ascii="Arial Narrow" w:hAnsi="Arial Narrow"/>
        </w:rPr>
        <w:t xml:space="preserve"> </w:t>
      </w:r>
      <w:r w:rsidRPr="0027508B">
        <w:rPr>
          <w:rFonts w:ascii="Arial Narrow" w:hAnsi="Arial Narrow"/>
        </w:rPr>
        <w:t>totals is not exact, the sub</w:t>
      </w:r>
      <w:r w:rsidR="00A55F5A">
        <w:rPr>
          <w:rFonts w:ascii="Arial Narrow" w:hAnsi="Arial Narrow"/>
        </w:rPr>
        <w:t xml:space="preserve"> </w:t>
      </w:r>
      <w:r w:rsidRPr="0027508B">
        <w:rPr>
          <w:rFonts w:ascii="Arial Narrow" w:hAnsi="Arial Narrow"/>
        </w:rPr>
        <w:t xml:space="preserve">totals </w:t>
      </w:r>
      <w:r w:rsidR="00A55F5A">
        <w:rPr>
          <w:rFonts w:ascii="Arial Narrow" w:hAnsi="Arial Narrow"/>
        </w:rPr>
        <w:t>shall be authentic</w:t>
      </w:r>
      <w:r w:rsidRPr="0027508B">
        <w:rPr>
          <w:rFonts w:ascii="Arial Narrow" w:hAnsi="Arial Narrow"/>
        </w:rPr>
        <w:t xml:space="preserve"> and the total</w:t>
      </w:r>
      <w:r w:rsidR="00A55F5A">
        <w:rPr>
          <w:rFonts w:ascii="Arial Narrow" w:hAnsi="Arial Narrow"/>
        </w:rPr>
        <w:t xml:space="preserve"> </w:t>
      </w:r>
      <w:r w:rsidRPr="0027508B">
        <w:rPr>
          <w:rFonts w:ascii="Arial Narrow" w:hAnsi="Arial Narrow"/>
        </w:rPr>
        <w:t>corrected;</w:t>
      </w:r>
    </w:p>
    <w:p w14:paraId="6009CD70" w14:textId="7326799A" w:rsidR="00084CFE" w:rsidRPr="0027508B" w:rsidRDefault="00084CFE" w:rsidP="00084CFE">
      <w:pPr>
        <w:widowControl w:val="0"/>
        <w:autoSpaceDE w:val="0"/>
        <w:spacing w:after="120" w:line="360" w:lineRule="auto"/>
        <w:jc w:val="both"/>
        <w:rPr>
          <w:rFonts w:ascii="Arial Narrow" w:hAnsi="Arial Narrow"/>
        </w:rPr>
      </w:pPr>
      <w:r w:rsidRPr="0027508B">
        <w:rPr>
          <w:rFonts w:ascii="Arial Narrow" w:hAnsi="Arial Narrow"/>
        </w:rPr>
        <w:t xml:space="preserve">c. If there is a contradiction between the price indicated in words and in figures, the amount indicated in the Sub-Detail </w:t>
      </w:r>
      <w:r w:rsidR="00A55F5A">
        <w:rPr>
          <w:rFonts w:ascii="Arial Narrow" w:hAnsi="Arial Narrow"/>
        </w:rPr>
        <w:t>shall</w:t>
      </w:r>
      <w:r w:rsidRPr="0027508B">
        <w:rPr>
          <w:rFonts w:ascii="Arial Narrow" w:hAnsi="Arial Narrow"/>
        </w:rPr>
        <w:t xml:space="preserve"> be considered. In the absence of a Price Sub-Detail, the price stated in words </w:t>
      </w:r>
      <w:r w:rsidR="00A55F5A">
        <w:rPr>
          <w:rFonts w:ascii="Arial Narrow" w:hAnsi="Arial Narrow"/>
        </w:rPr>
        <w:t>shall</w:t>
      </w:r>
      <w:r w:rsidRPr="0027508B">
        <w:rPr>
          <w:rFonts w:ascii="Arial Narrow" w:hAnsi="Arial Narrow"/>
        </w:rPr>
        <w:t xml:space="preserve"> prevail subject to paragraphs (a) and (b) above.</w:t>
      </w:r>
    </w:p>
    <w:p w14:paraId="731B2484" w14:textId="4874B7BD" w:rsidR="00084CFE" w:rsidRPr="0027508B" w:rsidRDefault="00084CFE" w:rsidP="00084CFE">
      <w:pPr>
        <w:widowControl w:val="0"/>
        <w:autoSpaceDE w:val="0"/>
        <w:spacing w:after="120" w:line="360" w:lineRule="auto"/>
        <w:jc w:val="both"/>
        <w:rPr>
          <w:rFonts w:ascii="Arial Narrow" w:hAnsi="Arial Narrow"/>
        </w:rPr>
      </w:pPr>
      <w:r w:rsidRPr="0027508B">
        <w:rPr>
          <w:rFonts w:ascii="Arial Narrow" w:hAnsi="Arial Narrow"/>
        </w:rPr>
        <w:t xml:space="preserve">27.2. The amount </w:t>
      </w:r>
      <w:r w:rsidR="00A55F5A">
        <w:rPr>
          <w:rFonts w:ascii="Arial Narrow" w:hAnsi="Arial Narrow"/>
        </w:rPr>
        <w:t>featuring</w:t>
      </w:r>
      <w:r w:rsidRPr="0027508B">
        <w:rPr>
          <w:rFonts w:ascii="Arial Narrow" w:hAnsi="Arial Narrow"/>
        </w:rPr>
        <w:t xml:space="preserve"> in the </w:t>
      </w:r>
      <w:r w:rsidR="00A55F5A">
        <w:rPr>
          <w:rFonts w:ascii="Arial Narrow" w:hAnsi="Arial Narrow"/>
        </w:rPr>
        <w:t>offer</w:t>
      </w:r>
      <w:r w:rsidRPr="0027508B">
        <w:rPr>
          <w:rFonts w:ascii="Arial Narrow" w:hAnsi="Arial Narrow"/>
        </w:rPr>
        <w:t xml:space="preserve"> </w:t>
      </w:r>
      <w:r w:rsidR="00A55F5A">
        <w:rPr>
          <w:rFonts w:ascii="Arial Narrow" w:hAnsi="Arial Narrow"/>
        </w:rPr>
        <w:t>shall</w:t>
      </w:r>
      <w:r w:rsidRPr="0027508B">
        <w:rPr>
          <w:rFonts w:ascii="Arial Narrow" w:hAnsi="Arial Narrow"/>
        </w:rPr>
        <w:t xml:space="preserve"> be corrected by the </w:t>
      </w:r>
      <w:r w:rsidR="00A55F5A">
        <w:rPr>
          <w:rFonts w:ascii="Arial Narrow" w:hAnsi="Arial Narrow"/>
        </w:rPr>
        <w:t xml:space="preserve">Evaluation </w:t>
      </w:r>
      <w:r w:rsidRPr="0027508B">
        <w:rPr>
          <w:rFonts w:ascii="Arial Narrow" w:hAnsi="Arial Narrow"/>
        </w:rPr>
        <w:t xml:space="preserve">Sub-Committee in accordance with the above-mentioned error correction procedure and, with the Tenderer's confirmation, the said amount </w:t>
      </w:r>
      <w:r w:rsidR="00B01FC4">
        <w:rPr>
          <w:rFonts w:ascii="Arial Narrow" w:hAnsi="Arial Narrow"/>
        </w:rPr>
        <w:t>shall</w:t>
      </w:r>
      <w:r w:rsidRPr="0027508B">
        <w:rPr>
          <w:rFonts w:ascii="Arial Narrow" w:hAnsi="Arial Narrow"/>
        </w:rPr>
        <w:t xml:space="preserve"> be </w:t>
      </w:r>
      <w:r w:rsidR="00B01FC4">
        <w:rPr>
          <w:rFonts w:ascii="Arial Narrow" w:hAnsi="Arial Narrow"/>
        </w:rPr>
        <w:t>considered</w:t>
      </w:r>
      <w:r w:rsidRPr="0027508B">
        <w:rPr>
          <w:rFonts w:ascii="Arial Narrow" w:hAnsi="Arial Narrow"/>
        </w:rPr>
        <w:t xml:space="preserve"> to</w:t>
      </w:r>
      <w:r w:rsidR="00B01FC4">
        <w:rPr>
          <w:rFonts w:ascii="Arial Narrow" w:hAnsi="Arial Narrow"/>
        </w:rPr>
        <w:t xml:space="preserve"> commit him</w:t>
      </w:r>
      <w:r w:rsidRPr="0027508B">
        <w:rPr>
          <w:rFonts w:ascii="Arial Narrow" w:hAnsi="Arial Narrow"/>
        </w:rPr>
        <w:t>.</w:t>
      </w:r>
    </w:p>
    <w:p w14:paraId="3A5E42D5" w14:textId="69E5B7EF" w:rsidR="00F868C7" w:rsidRPr="0027508B" w:rsidRDefault="00A97813" w:rsidP="00084CFE">
      <w:pPr>
        <w:widowControl w:val="0"/>
        <w:autoSpaceDE w:val="0"/>
        <w:spacing w:after="120" w:line="360" w:lineRule="auto"/>
        <w:jc w:val="both"/>
        <w:rPr>
          <w:rFonts w:ascii="Arial Narrow" w:hAnsi="Arial Narrow"/>
        </w:rPr>
      </w:pPr>
      <w:r w:rsidRPr="0027508B">
        <w:rPr>
          <w:rFonts w:ascii="Arial Narrow" w:hAnsi="Arial Narrow"/>
        </w:rPr>
        <w:t>27.3. If the bidd</w:t>
      </w:r>
      <w:r w:rsidR="00084CFE" w:rsidRPr="0027508B">
        <w:rPr>
          <w:rFonts w:ascii="Arial Narrow" w:hAnsi="Arial Narrow"/>
        </w:rPr>
        <w:t xml:space="preserve">er who submitted the </w:t>
      </w:r>
      <w:r w:rsidR="00B01FC4">
        <w:rPr>
          <w:rFonts w:ascii="Arial Narrow" w:hAnsi="Arial Narrow"/>
        </w:rPr>
        <w:t xml:space="preserve">offer assessed as being the </w:t>
      </w:r>
      <w:r w:rsidR="00084CFE" w:rsidRPr="0027508B">
        <w:rPr>
          <w:rFonts w:ascii="Arial Narrow" w:hAnsi="Arial Narrow"/>
        </w:rPr>
        <w:t xml:space="preserve">best </w:t>
      </w:r>
      <w:r w:rsidR="00B01FC4">
        <w:rPr>
          <w:rFonts w:ascii="Arial Narrow" w:hAnsi="Arial Narrow"/>
        </w:rPr>
        <w:t>offer</w:t>
      </w:r>
      <w:r w:rsidR="00084CFE" w:rsidRPr="0027508B">
        <w:rPr>
          <w:rFonts w:ascii="Arial Narrow" w:hAnsi="Arial Narrow"/>
        </w:rPr>
        <w:t xml:space="preserve"> does not accept the correction</w:t>
      </w:r>
      <w:r w:rsidR="00B01FC4">
        <w:rPr>
          <w:rFonts w:ascii="Arial Narrow" w:hAnsi="Arial Narrow"/>
        </w:rPr>
        <w:t>s</w:t>
      </w:r>
      <w:r w:rsidR="00084CFE" w:rsidRPr="0027508B">
        <w:rPr>
          <w:rFonts w:ascii="Arial Narrow" w:hAnsi="Arial Narrow"/>
        </w:rPr>
        <w:t xml:space="preserve">, </w:t>
      </w:r>
      <w:r w:rsidR="00B01FC4">
        <w:rPr>
          <w:rFonts w:ascii="Arial Narrow" w:hAnsi="Arial Narrow"/>
        </w:rPr>
        <w:t>his</w:t>
      </w:r>
      <w:r w:rsidR="00084CFE" w:rsidRPr="0027508B">
        <w:rPr>
          <w:rFonts w:ascii="Arial Narrow" w:hAnsi="Arial Narrow"/>
        </w:rPr>
        <w:t xml:space="preserve"> </w:t>
      </w:r>
      <w:r w:rsidR="00B01FC4">
        <w:rPr>
          <w:rFonts w:ascii="Arial Narrow" w:hAnsi="Arial Narrow"/>
        </w:rPr>
        <w:t>offer shall be rejected and his</w:t>
      </w:r>
      <w:r w:rsidR="00084CFE" w:rsidRPr="0027508B">
        <w:rPr>
          <w:rFonts w:ascii="Arial Narrow" w:hAnsi="Arial Narrow"/>
        </w:rPr>
        <w:t xml:space="preserve"> guarantee may be </w:t>
      </w:r>
      <w:r w:rsidR="00B01FC4">
        <w:rPr>
          <w:rFonts w:ascii="Arial Narrow" w:hAnsi="Arial Narrow"/>
        </w:rPr>
        <w:t>seized</w:t>
      </w:r>
      <w:r w:rsidR="00084CFE" w:rsidRPr="0027508B">
        <w:rPr>
          <w:rFonts w:ascii="Arial Narrow" w:hAnsi="Arial Narrow"/>
        </w:rPr>
        <w:t>.</w:t>
      </w:r>
    </w:p>
    <w:p w14:paraId="1A5105DF" w14:textId="0D741BE1" w:rsidR="00431F80" w:rsidRPr="0027508B" w:rsidRDefault="00431F80" w:rsidP="00431F80">
      <w:pPr>
        <w:widowControl w:val="0"/>
        <w:autoSpaceDE w:val="0"/>
        <w:spacing w:after="120" w:line="360" w:lineRule="auto"/>
        <w:jc w:val="both"/>
        <w:rPr>
          <w:rFonts w:ascii="Arial Narrow" w:hAnsi="Arial Narrow" w:cs="Arial"/>
          <w:b/>
          <w:bCs/>
          <w:spacing w:val="9"/>
        </w:rPr>
      </w:pPr>
      <w:r w:rsidRPr="0027508B">
        <w:rPr>
          <w:rFonts w:ascii="Arial Narrow" w:hAnsi="Arial Narrow"/>
          <w:b/>
        </w:rPr>
        <w:t>Article 28</w:t>
      </w:r>
      <w:r w:rsidR="00006FE1" w:rsidRPr="0027508B">
        <w:rPr>
          <w:rFonts w:ascii="Arial Narrow" w:hAnsi="Arial Narrow"/>
          <w:b/>
        </w:rPr>
        <w:t>- Negotiations</w:t>
      </w:r>
    </w:p>
    <w:p w14:paraId="58F6EBA2" w14:textId="689063E8" w:rsidR="007E0D9A" w:rsidRPr="0027508B" w:rsidRDefault="00596C2A" w:rsidP="00756386">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2</w:t>
      </w:r>
      <w:r w:rsidR="00006FE1" w:rsidRPr="0027508B">
        <w:rPr>
          <w:rFonts w:ascii="Arial Narrow" w:hAnsi="Arial Narrow"/>
          <w:sz w:val="22"/>
        </w:rPr>
        <w:t>8</w:t>
      </w:r>
      <w:r w:rsidRPr="0027508B">
        <w:rPr>
          <w:rFonts w:ascii="Arial Narrow" w:hAnsi="Arial Narrow"/>
          <w:sz w:val="22"/>
        </w:rPr>
        <w:t xml:space="preserve">.1. Negotiations </w:t>
      </w:r>
      <w:r w:rsidR="00374364">
        <w:rPr>
          <w:rFonts w:ascii="Arial Narrow" w:hAnsi="Arial Narrow"/>
          <w:sz w:val="22"/>
        </w:rPr>
        <w:t>shall</w:t>
      </w:r>
      <w:r w:rsidRPr="0027508B">
        <w:rPr>
          <w:rFonts w:ascii="Arial Narrow" w:hAnsi="Arial Narrow"/>
          <w:sz w:val="22"/>
        </w:rPr>
        <w:t xml:space="preserve"> take place at the address indicated in the </w:t>
      </w:r>
      <w:r w:rsidR="002B6F28" w:rsidRPr="0027508B">
        <w:rPr>
          <w:rFonts w:ascii="Arial Narrow" w:hAnsi="Arial Narrow"/>
          <w:sz w:val="22"/>
        </w:rPr>
        <w:t>SRCT</w:t>
      </w:r>
      <w:r w:rsidRPr="0027508B">
        <w:rPr>
          <w:rFonts w:ascii="Arial Narrow" w:hAnsi="Arial Narrow"/>
          <w:sz w:val="22"/>
        </w:rPr>
        <w:t xml:space="preserve">, between the </w:t>
      </w:r>
      <w:r w:rsidR="00BD280C" w:rsidRPr="0027508B">
        <w:rPr>
          <w:rFonts w:ascii="Arial Narrow" w:hAnsi="Arial Narrow"/>
          <w:sz w:val="22"/>
        </w:rPr>
        <w:t>Project Owner</w:t>
      </w:r>
      <w:r w:rsidRPr="0027508B">
        <w:rPr>
          <w:rFonts w:ascii="Arial Narrow" w:hAnsi="Arial Narrow"/>
          <w:sz w:val="22"/>
        </w:rPr>
        <w:t xml:space="preserve"> or the Delegated </w:t>
      </w:r>
      <w:r w:rsidR="00BD280C" w:rsidRPr="0027508B">
        <w:rPr>
          <w:rFonts w:ascii="Arial Narrow" w:hAnsi="Arial Narrow"/>
          <w:sz w:val="22"/>
        </w:rPr>
        <w:t>Project Owner</w:t>
      </w:r>
      <w:r w:rsidRPr="0027508B">
        <w:rPr>
          <w:rFonts w:ascii="Arial Narrow" w:hAnsi="Arial Narrow"/>
          <w:sz w:val="22"/>
        </w:rPr>
        <w:t xml:space="preserve"> and the candidate whose proposal is selected, with the aim of reaching a satisfactory agreement on all </w:t>
      </w:r>
      <w:r w:rsidR="00374364">
        <w:rPr>
          <w:rFonts w:ascii="Arial Narrow" w:hAnsi="Arial Narrow"/>
          <w:sz w:val="22"/>
        </w:rPr>
        <w:t>aspects</w:t>
      </w:r>
      <w:r w:rsidRPr="0027508B">
        <w:rPr>
          <w:rFonts w:ascii="Arial Narrow" w:hAnsi="Arial Narrow"/>
          <w:sz w:val="22"/>
        </w:rPr>
        <w:t xml:space="preserve"> and signing a contract.</w:t>
      </w:r>
    </w:p>
    <w:p w14:paraId="13BA97F8" w14:textId="79371CB6" w:rsidR="00681EBF" w:rsidRPr="0027508B" w:rsidRDefault="007E0D9A" w:rsidP="00756386">
      <w:pPr>
        <w:widowControl w:val="0"/>
        <w:autoSpaceDE w:val="0"/>
        <w:spacing w:after="120" w:line="360" w:lineRule="auto"/>
        <w:jc w:val="both"/>
        <w:rPr>
          <w:rFonts w:ascii="Arial Narrow" w:hAnsi="Arial Narrow" w:cs="Arial"/>
          <w:w w:val="97"/>
          <w:sz w:val="22"/>
          <w:szCs w:val="22"/>
        </w:rPr>
      </w:pPr>
      <w:r w:rsidRPr="0027508B">
        <w:rPr>
          <w:rFonts w:ascii="Arial Narrow" w:hAnsi="Arial Narrow"/>
          <w:sz w:val="22"/>
        </w:rPr>
        <w:t xml:space="preserve">Under no circumstances may negotiations be conducted with more than one candidate at a time, nor </w:t>
      </w:r>
      <w:r w:rsidR="00F868C7" w:rsidRPr="0027508B">
        <w:rPr>
          <w:rFonts w:ascii="Arial Narrow" w:hAnsi="Arial Narrow"/>
          <w:sz w:val="22"/>
        </w:rPr>
        <w:t xml:space="preserve">on </w:t>
      </w:r>
      <w:r w:rsidRPr="0027508B">
        <w:rPr>
          <w:rFonts w:ascii="Arial Narrow" w:hAnsi="Arial Narrow"/>
          <w:sz w:val="22"/>
        </w:rPr>
        <w:t xml:space="preserve">the concerned unit prices. These negotiations </w:t>
      </w:r>
      <w:r w:rsidR="00374364">
        <w:rPr>
          <w:rFonts w:ascii="Arial Narrow" w:hAnsi="Arial Narrow"/>
          <w:sz w:val="22"/>
        </w:rPr>
        <w:t>shall be</w:t>
      </w:r>
      <w:r w:rsidRPr="0027508B">
        <w:rPr>
          <w:rFonts w:ascii="Arial Narrow" w:hAnsi="Arial Narrow"/>
          <w:sz w:val="22"/>
        </w:rPr>
        <w:t xml:space="preserve"> sanctioned by minutes signed by both parties</w:t>
      </w:r>
      <w:r w:rsidR="00652103" w:rsidRPr="0027508B">
        <w:rPr>
          <w:rFonts w:ascii="Arial Narrow" w:hAnsi="Arial Narrow"/>
          <w:sz w:val="22"/>
        </w:rPr>
        <w:t>;</w:t>
      </w:r>
      <w:r w:rsidRPr="0027508B">
        <w:rPr>
          <w:rFonts w:ascii="Arial Narrow" w:hAnsi="Arial Narrow"/>
          <w:sz w:val="22"/>
        </w:rPr>
        <w:t xml:space="preserve">   </w:t>
      </w:r>
    </w:p>
    <w:p w14:paraId="7864D111" w14:textId="73641755" w:rsidR="00681EBF" w:rsidRPr="0027508B" w:rsidRDefault="00681EBF" w:rsidP="00756386">
      <w:pPr>
        <w:widowControl w:val="0"/>
        <w:autoSpaceDE w:val="0"/>
        <w:spacing w:after="120" w:line="360" w:lineRule="auto"/>
        <w:jc w:val="both"/>
        <w:rPr>
          <w:rFonts w:ascii="Arial Narrow" w:hAnsi="Arial Narrow" w:cs="Arial"/>
          <w:w w:val="97"/>
          <w:sz w:val="22"/>
          <w:szCs w:val="22"/>
        </w:rPr>
      </w:pPr>
      <w:r w:rsidRPr="0027508B">
        <w:rPr>
          <w:rFonts w:ascii="Arial Narrow" w:hAnsi="Arial Narrow"/>
          <w:sz w:val="22"/>
        </w:rPr>
        <w:t xml:space="preserve">Negotiations with the candidates must not have the effect of substantially modifying the scope, nature, </w:t>
      </w:r>
      <w:r w:rsidR="00F868C7" w:rsidRPr="0027508B">
        <w:rPr>
          <w:rFonts w:ascii="Arial Narrow" w:hAnsi="Arial Narrow"/>
          <w:sz w:val="22"/>
        </w:rPr>
        <w:t>consistency,</w:t>
      </w:r>
      <w:r w:rsidRPr="0027508B">
        <w:rPr>
          <w:rFonts w:ascii="Arial Narrow" w:hAnsi="Arial Narrow"/>
          <w:sz w:val="22"/>
        </w:rPr>
        <w:t xml:space="preserve"> or quality of the services.  In any event, the financial </w:t>
      </w:r>
      <w:r w:rsidR="00905AFD">
        <w:rPr>
          <w:rFonts w:ascii="Arial Narrow" w:hAnsi="Arial Narrow"/>
          <w:sz w:val="22"/>
        </w:rPr>
        <w:t>incidence</w:t>
      </w:r>
      <w:r w:rsidRPr="0027508B">
        <w:rPr>
          <w:rFonts w:ascii="Arial Narrow" w:hAnsi="Arial Narrow"/>
          <w:sz w:val="22"/>
        </w:rPr>
        <w:t xml:space="preserve"> of the </w:t>
      </w:r>
      <w:r w:rsidR="00905AFD">
        <w:rPr>
          <w:rFonts w:ascii="Arial Narrow" w:hAnsi="Arial Narrow"/>
          <w:sz w:val="22"/>
        </w:rPr>
        <w:t>modifications</w:t>
      </w:r>
      <w:r w:rsidRPr="0027508B">
        <w:rPr>
          <w:rFonts w:ascii="Arial Narrow" w:hAnsi="Arial Narrow"/>
          <w:sz w:val="22"/>
        </w:rPr>
        <w:t xml:space="preserve"> on the </w:t>
      </w:r>
      <w:r w:rsidR="00905AFD">
        <w:rPr>
          <w:rFonts w:ascii="Arial Narrow" w:hAnsi="Arial Narrow"/>
          <w:sz w:val="22"/>
        </w:rPr>
        <w:t>offer</w:t>
      </w:r>
      <w:r w:rsidRPr="0027508B">
        <w:rPr>
          <w:rFonts w:ascii="Arial Narrow" w:hAnsi="Arial Narrow"/>
          <w:sz w:val="22"/>
        </w:rPr>
        <w:t xml:space="preserve"> may not exceed fifteen percent (15%) of </w:t>
      </w:r>
      <w:r w:rsidRPr="0027508B">
        <w:rPr>
          <w:rFonts w:ascii="Arial Narrow" w:hAnsi="Arial Narrow"/>
          <w:sz w:val="22"/>
        </w:rPr>
        <w:lastRenderedPageBreak/>
        <w:t xml:space="preserve">the </w:t>
      </w:r>
      <w:r w:rsidR="00905AFD">
        <w:rPr>
          <w:rFonts w:ascii="Arial Narrow" w:hAnsi="Arial Narrow"/>
          <w:sz w:val="22"/>
        </w:rPr>
        <w:t>offer</w:t>
      </w:r>
      <w:r w:rsidRPr="0027508B">
        <w:rPr>
          <w:rFonts w:ascii="Arial Narrow" w:hAnsi="Arial Narrow"/>
          <w:sz w:val="22"/>
        </w:rPr>
        <w:t>.</w:t>
      </w:r>
    </w:p>
    <w:p w14:paraId="240C83D5" w14:textId="405598B2" w:rsidR="007E0D9A" w:rsidRPr="0027508B" w:rsidRDefault="00596C2A" w:rsidP="00756386">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2</w:t>
      </w:r>
      <w:r w:rsidR="00652103" w:rsidRPr="0027508B">
        <w:rPr>
          <w:rFonts w:ascii="Arial Narrow" w:hAnsi="Arial Narrow"/>
          <w:sz w:val="22"/>
        </w:rPr>
        <w:t>8</w:t>
      </w:r>
      <w:r w:rsidRPr="0027508B">
        <w:rPr>
          <w:rFonts w:ascii="Arial Narrow" w:hAnsi="Arial Narrow"/>
          <w:sz w:val="22"/>
        </w:rPr>
        <w:t xml:space="preserve">.2. Negotiations include a discussion of the Technical Proposal, the proposed methodology (work plan), staffing and any suggestions made by the Candidate to improve the Terms of Reference.  The </w:t>
      </w:r>
      <w:r w:rsidR="00BD280C" w:rsidRPr="0027508B">
        <w:rPr>
          <w:rFonts w:ascii="Arial Narrow" w:hAnsi="Arial Narrow"/>
          <w:sz w:val="22"/>
        </w:rPr>
        <w:t>Project Owner</w:t>
      </w:r>
      <w:r w:rsidRPr="0027508B">
        <w:rPr>
          <w:rFonts w:ascii="Arial Narrow" w:hAnsi="Arial Narrow"/>
          <w:sz w:val="22"/>
        </w:rPr>
        <w:t xml:space="preserve"> or Delegated </w:t>
      </w:r>
      <w:r w:rsidR="00BD280C" w:rsidRPr="0027508B">
        <w:rPr>
          <w:rFonts w:ascii="Arial Narrow" w:hAnsi="Arial Narrow"/>
          <w:sz w:val="22"/>
        </w:rPr>
        <w:t>Project Owner</w:t>
      </w:r>
      <w:r w:rsidRPr="0027508B">
        <w:rPr>
          <w:rFonts w:ascii="Arial Narrow" w:hAnsi="Arial Narrow"/>
          <w:sz w:val="22"/>
        </w:rPr>
        <w:t xml:space="preserve"> and/or the </w:t>
      </w:r>
      <w:r w:rsidR="00BD280C" w:rsidRPr="0027508B">
        <w:rPr>
          <w:rFonts w:ascii="Arial Narrow" w:hAnsi="Arial Narrow"/>
          <w:sz w:val="22"/>
        </w:rPr>
        <w:t>Project Owner</w:t>
      </w:r>
      <w:r w:rsidRPr="0027508B">
        <w:rPr>
          <w:rFonts w:ascii="Arial Narrow" w:hAnsi="Arial Narrow"/>
          <w:sz w:val="22"/>
        </w:rPr>
        <w:t xml:space="preserve"> and the Candidate then </w:t>
      </w:r>
      <w:r w:rsidR="00FC41DF">
        <w:rPr>
          <w:rFonts w:ascii="Arial Narrow" w:hAnsi="Arial Narrow"/>
          <w:sz w:val="22"/>
        </w:rPr>
        <w:t>conclude</w:t>
      </w:r>
      <w:r w:rsidRPr="0027508B">
        <w:rPr>
          <w:rFonts w:ascii="Arial Narrow" w:hAnsi="Arial Narrow"/>
          <w:sz w:val="22"/>
        </w:rPr>
        <w:t xml:space="preserve"> the final Terms of Reference, staffing, and bar charts showing activities, staff used, and time spent in the field and at </w:t>
      </w:r>
      <w:r w:rsidR="00660A34" w:rsidRPr="0027508B">
        <w:rPr>
          <w:rFonts w:ascii="Arial Narrow" w:hAnsi="Arial Narrow"/>
          <w:sz w:val="22"/>
        </w:rPr>
        <w:t xml:space="preserve">the </w:t>
      </w:r>
      <w:r w:rsidRPr="0027508B">
        <w:rPr>
          <w:rFonts w:ascii="Arial Narrow" w:hAnsi="Arial Narrow"/>
          <w:sz w:val="22"/>
        </w:rPr>
        <w:t xml:space="preserve">headquarters, working time in months, logistics and </w:t>
      </w:r>
      <w:r w:rsidR="00FC41DF">
        <w:rPr>
          <w:rFonts w:ascii="Arial Narrow" w:hAnsi="Arial Narrow"/>
          <w:sz w:val="22"/>
        </w:rPr>
        <w:t>the conditions with regard to drafting reports</w:t>
      </w:r>
      <w:r w:rsidRPr="0027508B">
        <w:rPr>
          <w:rFonts w:ascii="Arial Narrow" w:hAnsi="Arial Narrow"/>
          <w:sz w:val="22"/>
        </w:rPr>
        <w:t xml:space="preserve">.   The agreed work plan and final terms of reference </w:t>
      </w:r>
      <w:r w:rsidR="0053776B" w:rsidRPr="0027508B">
        <w:rPr>
          <w:rFonts w:ascii="Arial Narrow" w:hAnsi="Arial Narrow"/>
          <w:sz w:val="22"/>
        </w:rPr>
        <w:t>are then incorporated into the “description of services”</w:t>
      </w:r>
      <w:r w:rsidRPr="0027508B">
        <w:rPr>
          <w:rFonts w:ascii="Arial Narrow" w:hAnsi="Arial Narrow"/>
          <w:sz w:val="22"/>
        </w:rPr>
        <w:t xml:space="preserve">, which forms part of the contract.  Particular care should be taken to ensure that the successful candidate offers </w:t>
      </w:r>
      <w:r w:rsidR="00FC41DF">
        <w:rPr>
          <w:rFonts w:ascii="Arial Narrow" w:hAnsi="Arial Narrow"/>
          <w:sz w:val="22"/>
        </w:rPr>
        <w:t>the maximum he can within limits of</w:t>
      </w:r>
      <w:r w:rsidRPr="0027508B">
        <w:rPr>
          <w:rFonts w:ascii="Arial Narrow" w:hAnsi="Arial Narrow"/>
          <w:sz w:val="22"/>
        </w:rPr>
        <w:t xml:space="preserve"> the budget </w:t>
      </w:r>
      <w:r w:rsidR="00FC41DF">
        <w:rPr>
          <w:rFonts w:ascii="Arial Narrow" w:hAnsi="Arial Narrow"/>
          <w:sz w:val="22"/>
        </w:rPr>
        <w:t>available</w:t>
      </w:r>
      <w:r w:rsidRPr="0027508B">
        <w:rPr>
          <w:rFonts w:ascii="Arial Narrow" w:hAnsi="Arial Narrow"/>
          <w:sz w:val="22"/>
        </w:rPr>
        <w:t xml:space="preserve"> and that the information required from the </w:t>
      </w:r>
      <w:r w:rsidR="00BD280C" w:rsidRPr="0027508B">
        <w:rPr>
          <w:rFonts w:ascii="Arial Narrow" w:hAnsi="Arial Narrow"/>
          <w:sz w:val="22"/>
        </w:rPr>
        <w:t>Project Owner</w:t>
      </w:r>
      <w:r w:rsidRPr="0027508B">
        <w:rPr>
          <w:rFonts w:ascii="Arial Narrow" w:hAnsi="Arial Narrow"/>
          <w:sz w:val="22"/>
        </w:rPr>
        <w:t xml:space="preserve"> or Delegated </w:t>
      </w:r>
      <w:r w:rsidR="00BD280C" w:rsidRPr="0027508B">
        <w:rPr>
          <w:rFonts w:ascii="Arial Narrow" w:hAnsi="Arial Narrow"/>
          <w:sz w:val="22"/>
        </w:rPr>
        <w:t>Project Owner</w:t>
      </w:r>
      <w:r w:rsidRPr="0027508B">
        <w:rPr>
          <w:rFonts w:ascii="Arial Narrow" w:hAnsi="Arial Narrow"/>
          <w:sz w:val="22"/>
        </w:rPr>
        <w:t xml:space="preserve"> to ensure the successful </w:t>
      </w:r>
      <w:r w:rsidR="00F25B7B">
        <w:rPr>
          <w:rFonts w:ascii="Arial Narrow" w:hAnsi="Arial Narrow"/>
          <w:sz w:val="22"/>
        </w:rPr>
        <w:t>performance</w:t>
      </w:r>
      <w:r w:rsidRPr="0027508B">
        <w:rPr>
          <w:rFonts w:ascii="Arial Narrow" w:hAnsi="Arial Narrow"/>
          <w:sz w:val="22"/>
        </w:rPr>
        <w:t xml:space="preserve"> of the mission is clearly defined.</w:t>
      </w:r>
    </w:p>
    <w:p w14:paraId="0F2A38A1" w14:textId="49AB67D8" w:rsidR="007E0D9A" w:rsidRPr="0027508B" w:rsidRDefault="0053776B" w:rsidP="00756386">
      <w:pPr>
        <w:widowControl w:val="0"/>
        <w:autoSpaceDE w:val="0"/>
        <w:spacing w:after="120" w:line="360" w:lineRule="auto"/>
        <w:jc w:val="both"/>
        <w:rPr>
          <w:rFonts w:ascii="Arial Narrow" w:hAnsi="Arial Narrow" w:cs="Arial"/>
          <w:strike/>
          <w:color w:val="FF0000"/>
          <w:sz w:val="22"/>
          <w:szCs w:val="22"/>
        </w:rPr>
      </w:pPr>
      <w:r w:rsidRPr="0027508B">
        <w:rPr>
          <w:rFonts w:ascii="Arial Narrow" w:hAnsi="Arial Narrow"/>
          <w:sz w:val="22"/>
        </w:rPr>
        <w:t>28</w:t>
      </w:r>
      <w:r w:rsidR="00596C2A" w:rsidRPr="0027508B">
        <w:rPr>
          <w:rFonts w:ascii="Arial Narrow" w:hAnsi="Arial Narrow"/>
          <w:sz w:val="22"/>
        </w:rPr>
        <w:t xml:space="preserve">.3. The financial negotiations </w:t>
      </w:r>
      <w:r w:rsidR="00F25B7B">
        <w:rPr>
          <w:rFonts w:ascii="Arial Narrow" w:hAnsi="Arial Narrow"/>
          <w:sz w:val="22"/>
        </w:rPr>
        <w:t>shall aim especially at specifying</w:t>
      </w:r>
      <w:r w:rsidR="00596C2A" w:rsidRPr="0027508B">
        <w:rPr>
          <w:rFonts w:ascii="Arial Narrow" w:hAnsi="Arial Narrow"/>
          <w:sz w:val="22"/>
        </w:rPr>
        <w:t xml:space="preserve"> the Candidate's tax obligations (if any) in the Republic of Cameroon and how they are </w:t>
      </w:r>
      <w:r w:rsidR="00F25B7B">
        <w:rPr>
          <w:rFonts w:ascii="Arial Narrow" w:hAnsi="Arial Narrow"/>
          <w:sz w:val="22"/>
        </w:rPr>
        <w:t xml:space="preserve">taken into account </w:t>
      </w:r>
      <w:r w:rsidR="00596C2A" w:rsidRPr="0027508B">
        <w:rPr>
          <w:rFonts w:ascii="Arial Narrow" w:hAnsi="Arial Narrow"/>
          <w:sz w:val="22"/>
        </w:rPr>
        <w:t>in the contract</w:t>
      </w:r>
      <w:r w:rsidR="00F25B7B">
        <w:rPr>
          <w:rFonts w:ascii="Arial Narrow" w:hAnsi="Arial Narrow"/>
          <w:sz w:val="22"/>
        </w:rPr>
        <w:t>; they also include the</w:t>
      </w:r>
      <w:r w:rsidR="00596C2A" w:rsidRPr="0027508B">
        <w:rPr>
          <w:rFonts w:ascii="Arial Narrow" w:hAnsi="Arial Narrow"/>
          <w:sz w:val="22"/>
        </w:rPr>
        <w:t xml:space="preserve"> agreed technical </w:t>
      </w:r>
      <w:r w:rsidR="00F25B7B">
        <w:rPr>
          <w:rFonts w:ascii="Arial Narrow" w:hAnsi="Arial Narrow"/>
          <w:sz w:val="22"/>
        </w:rPr>
        <w:t>modifications on</w:t>
      </w:r>
      <w:r w:rsidR="000A0569" w:rsidRPr="0027508B">
        <w:rPr>
          <w:rFonts w:ascii="Arial Narrow" w:hAnsi="Arial Narrow"/>
          <w:sz w:val="22"/>
        </w:rPr>
        <w:t xml:space="preserve"> the cost of services.</w:t>
      </w:r>
    </w:p>
    <w:p w14:paraId="61CB3F72" w14:textId="6EE25EA2" w:rsidR="007E0D9A" w:rsidRPr="0027508B" w:rsidRDefault="007E0D9A" w:rsidP="00756386">
      <w:pPr>
        <w:widowControl w:val="0"/>
        <w:autoSpaceDE w:val="0"/>
        <w:spacing w:after="120" w:line="360" w:lineRule="auto"/>
        <w:jc w:val="both"/>
        <w:rPr>
          <w:rFonts w:ascii="Arial Narrow" w:hAnsi="Arial Narrow" w:cs="Arial"/>
          <w:b/>
          <w:sz w:val="22"/>
          <w:szCs w:val="22"/>
        </w:rPr>
      </w:pPr>
      <w:r w:rsidRPr="0027508B">
        <w:rPr>
          <w:rFonts w:ascii="Arial Narrow" w:hAnsi="Arial Narrow"/>
          <w:b/>
          <w:sz w:val="22"/>
        </w:rPr>
        <w:t xml:space="preserve">In any case, the financial </w:t>
      </w:r>
      <w:r w:rsidR="00F25B7B">
        <w:rPr>
          <w:rFonts w:ascii="Arial Narrow" w:hAnsi="Arial Narrow"/>
          <w:b/>
          <w:sz w:val="22"/>
        </w:rPr>
        <w:t>incidence</w:t>
      </w:r>
      <w:r w:rsidRPr="0027508B">
        <w:rPr>
          <w:rFonts w:ascii="Arial Narrow" w:hAnsi="Arial Narrow"/>
          <w:b/>
          <w:sz w:val="22"/>
        </w:rPr>
        <w:t xml:space="preserve"> of the </w:t>
      </w:r>
      <w:r w:rsidR="00F25B7B">
        <w:rPr>
          <w:rFonts w:ascii="Arial Narrow" w:hAnsi="Arial Narrow"/>
          <w:b/>
          <w:sz w:val="22"/>
        </w:rPr>
        <w:t>modifications</w:t>
      </w:r>
      <w:r w:rsidRPr="0027508B">
        <w:rPr>
          <w:rFonts w:ascii="Arial Narrow" w:hAnsi="Arial Narrow"/>
          <w:b/>
          <w:sz w:val="22"/>
        </w:rPr>
        <w:t xml:space="preserve"> on the </w:t>
      </w:r>
      <w:r w:rsidR="00615A4C">
        <w:rPr>
          <w:rFonts w:ascii="Arial Narrow" w:hAnsi="Arial Narrow"/>
          <w:b/>
          <w:sz w:val="22"/>
        </w:rPr>
        <w:t>offer</w:t>
      </w:r>
      <w:r w:rsidRPr="0027508B">
        <w:rPr>
          <w:rFonts w:ascii="Arial Narrow" w:hAnsi="Arial Narrow"/>
          <w:b/>
          <w:sz w:val="22"/>
        </w:rPr>
        <w:t xml:space="preserve"> may not exceed 15% of the </w:t>
      </w:r>
      <w:r w:rsidR="00615A4C">
        <w:rPr>
          <w:rFonts w:ascii="Arial Narrow" w:hAnsi="Arial Narrow"/>
          <w:b/>
          <w:sz w:val="22"/>
        </w:rPr>
        <w:t>offer</w:t>
      </w:r>
      <w:r w:rsidRPr="0027508B">
        <w:rPr>
          <w:rFonts w:ascii="Arial Narrow" w:hAnsi="Arial Narrow"/>
          <w:b/>
          <w:sz w:val="22"/>
        </w:rPr>
        <w:t xml:space="preserve">. </w:t>
      </w:r>
    </w:p>
    <w:p w14:paraId="4D4DD2C7" w14:textId="3C5C7203" w:rsidR="007E0D9A" w:rsidRPr="0027508B" w:rsidRDefault="00596C2A" w:rsidP="00756386">
      <w:pPr>
        <w:widowControl w:val="0"/>
        <w:tabs>
          <w:tab w:val="left" w:pos="1760"/>
          <w:tab w:val="left" w:pos="2280"/>
          <w:tab w:val="left" w:pos="3540"/>
          <w:tab w:val="left" w:pos="4060"/>
          <w:tab w:val="left" w:pos="4720"/>
        </w:tabs>
        <w:autoSpaceDE w:val="0"/>
        <w:spacing w:after="120" w:line="360" w:lineRule="auto"/>
        <w:jc w:val="both"/>
        <w:rPr>
          <w:rFonts w:ascii="Arial Narrow" w:hAnsi="Arial Narrow" w:cs="Arial"/>
          <w:sz w:val="22"/>
          <w:szCs w:val="22"/>
        </w:rPr>
      </w:pPr>
      <w:r w:rsidRPr="0027508B">
        <w:rPr>
          <w:rFonts w:ascii="Arial Narrow" w:hAnsi="Arial Narrow"/>
          <w:sz w:val="22"/>
        </w:rPr>
        <w:t>2</w:t>
      </w:r>
      <w:r w:rsidR="000A0569" w:rsidRPr="0027508B">
        <w:rPr>
          <w:rFonts w:ascii="Arial Narrow" w:hAnsi="Arial Narrow"/>
          <w:sz w:val="22"/>
        </w:rPr>
        <w:t>8</w:t>
      </w:r>
      <w:r w:rsidRPr="0027508B">
        <w:rPr>
          <w:rFonts w:ascii="Arial Narrow" w:hAnsi="Arial Narrow"/>
          <w:sz w:val="22"/>
        </w:rPr>
        <w:t>.4. Having based his choice of Candidate, among other things, on an assessment of the proposed specialis</w:t>
      </w:r>
      <w:r w:rsidR="00CC1347">
        <w:rPr>
          <w:rFonts w:ascii="Arial Narrow" w:hAnsi="Arial Narrow"/>
          <w:sz w:val="22"/>
        </w:rPr>
        <w:t>ed</w:t>
      </w:r>
      <w:r w:rsidRPr="0027508B">
        <w:rPr>
          <w:rFonts w:ascii="Arial Narrow" w:hAnsi="Arial Narrow"/>
          <w:sz w:val="22"/>
        </w:rPr>
        <w:t xml:space="preserve"> personnel, the </w:t>
      </w:r>
      <w:r w:rsidR="00BD280C" w:rsidRPr="0027508B">
        <w:rPr>
          <w:rFonts w:ascii="Arial Narrow" w:hAnsi="Arial Narrow"/>
          <w:sz w:val="22"/>
        </w:rPr>
        <w:t>Project Owner</w:t>
      </w:r>
      <w:r w:rsidRPr="0027508B">
        <w:rPr>
          <w:rFonts w:ascii="Arial Narrow" w:hAnsi="Arial Narrow"/>
          <w:sz w:val="22"/>
        </w:rPr>
        <w:t xml:space="preserve"> or Delegated </w:t>
      </w:r>
      <w:r w:rsidR="00BD280C" w:rsidRPr="0027508B">
        <w:rPr>
          <w:rFonts w:ascii="Arial Narrow" w:hAnsi="Arial Narrow"/>
          <w:sz w:val="22"/>
        </w:rPr>
        <w:t>Project Owner</w:t>
      </w:r>
      <w:r w:rsidRPr="0027508B">
        <w:rPr>
          <w:rFonts w:ascii="Arial Narrow" w:hAnsi="Arial Narrow"/>
          <w:sz w:val="22"/>
        </w:rPr>
        <w:t xml:space="preserve"> intends to negotiate the contract on the basis of the experts named in the proposal.  Prior to contract negotiation, the </w:t>
      </w:r>
      <w:r w:rsidR="00BD280C" w:rsidRPr="0027508B">
        <w:rPr>
          <w:rFonts w:ascii="Arial Narrow" w:hAnsi="Arial Narrow"/>
          <w:sz w:val="22"/>
        </w:rPr>
        <w:t>Project Owner</w:t>
      </w:r>
      <w:r w:rsidRPr="0027508B">
        <w:rPr>
          <w:rFonts w:ascii="Arial Narrow" w:hAnsi="Arial Narrow"/>
          <w:sz w:val="22"/>
        </w:rPr>
        <w:t xml:space="preserve"> or Delegated </w:t>
      </w:r>
      <w:r w:rsidR="00BD280C" w:rsidRPr="0027508B">
        <w:rPr>
          <w:rFonts w:ascii="Arial Narrow" w:hAnsi="Arial Narrow"/>
          <w:sz w:val="22"/>
        </w:rPr>
        <w:t>Project Owner</w:t>
      </w:r>
      <w:r w:rsidRPr="0027508B">
        <w:rPr>
          <w:rFonts w:ascii="Arial Narrow" w:hAnsi="Arial Narrow"/>
          <w:sz w:val="22"/>
        </w:rPr>
        <w:t xml:space="preserve"> </w:t>
      </w:r>
      <w:r w:rsidR="00CC1347">
        <w:rPr>
          <w:rFonts w:ascii="Arial Narrow" w:hAnsi="Arial Narrow"/>
          <w:sz w:val="22"/>
        </w:rPr>
        <w:t xml:space="preserve">shall </w:t>
      </w:r>
      <w:r w:rsidRPr="0027508B">
        <w:rPr>
          <w:rFonts w:ascii="Arial Narrow" w:hAnsi="Arial Narrow"/>
          <w:sz w:val="22"/>
        </w:rPr>
        <w:t xml:space="preserve">require assurance that these experts are available.  It does not </w:t>
      </w:r>
      <w:r w:rsidR="00CC1347">
        <w:rPr>
          <w:rFonts w:ascii="Arial Narrow" w:hAnsi="Arial Narrow"/>
          <w:sz w:val="22"/>
        </w:rPr>
        <w:t>take into account</w:t>
      </w:r>
      <w:r w:rsidRPr="0027508B">
        <w:rPr>
          <w:rFonts w:ascii="Arial Narrow" w:hAnsi="Arial Narrow"/>
          <w:sz w:val="22"/>
        </w:rPr>
        <w:t xml:space="preserve"> any replacement of such personnel during the negotiations unless both parties agree that such replacement has been made unavoidable by undue </w:t>
      </w:r>
      <w:r w:rsidR="00CC1347">
        <w:rPr>
          <w:rFonts w:ascii="Arial Narrow" w:hAnsi="Arial Narrow"/>
          <w:sz w:val="22"/>
        </w:rPr>
        <w:t xml:space="preserve">lengthy </w:t>
      </w:r>
      <w:r w:rsidRPr="0027508B">
        <w:rPr>
          <w:rFonts w:ascii="Arial Narrow" w:hAnsi="Arial Narrow"/>
          <w:sz w:val="22"/>
        </w:rPr>
        <w:t xml:space="preserve">delay in the selection process, or that such replacements are essential to the </w:t>
      </w:r>
      <w:r w:rsidR="00CC1347">
        <w:rPr>
          <w:rFonts w:ascii="Arial Narrow" w:hAnsi="Arial Narrow"/>
          <w:sz w:val="22"/>
        </w:rPr>
        <w:t>realisation</w:t>
      </w:r>
      <w:r w:rsidRPr="0027508B">
        <w:rPr>
          <w:rFonts w:ascii="Arial Narrow" w:hAnsi="Arial Narrow"/>
          <w:sz w:val="22"/>
        </w:rPr>
        <w:t xml:space="preserve"> of the mission's objectives.  If this is not the case, and if it is established that the Candidate has proposed a key person without </w:t>
      </w:r>
      <w:r w:rsidR="00CC1347">
        <w:rPr>
          <w:rFonts w:ascii="Arial Narrow" w:hAnsi="Arial Narrow"/>
          <w:sz w:val="22"/>
        </w:rPr>
        <w:t>making sure of</w:t>
      </w:r>
      <w:r w:rsidRPr="0027508B">
        <w:rPr>
          <w:rFonts w:ascii="Arial Narrow" w:hAnsi="Arial Narrow"/>
          <w:sz w:val="22"/>
        </w:rPr>
        <w:t xml:space="preserve"> his availability, that Candidate may be disqualified.</w:t>
      </w:r>
    </w:p>
    <w:p w14:paraId="3D9BF861" w14:textId="54DC4CAC" w:rsidR="007E0D9A" w:rsidRPr="0027508B" w:rsidRDefault="00977C6D" w:rsidP="00756386">
      <w:pPr>
        <w:widowControl w:val="0"/>
        <w:autoSpaceDE w:val="0"/>
        <w:spacing w:after="120" w:line="360" w:lineRule="auto"/>
        <w:jc w:val="both"/>
        <w:rPr>
          <w:rFonts w:ascii="Arial Narrow" w:hAnsi="Arial Narrow"/>
          <w:sz w:val="22"/>
        </w:rPr>
      </w:pPr>
      <w:r w:rsidRPr="0027508B">
        <w:rPr>
          <w:rFonts w:ascii="Arial Narrow" w:hAnsi="Arial Narrow"/>
          <w:sz w:val="22"/>
        </w:rPr>
        <w:t>28</w:t>
      </w:r>
      <w:r w:rsidR="00596C2A" w:rsidRPr="0027508B">
        <w:rPr>
          <w:rFonts w:ascii="Arial Narrow" w:hAnsi="Arial Narrow"/>
          <w:sz w:val="22"/>
        </w:rPr>
        <w:t>.5 Any negotiation</w:t>
      </w:r>
      <w:r w:rsidR="0023392E">
        <w:rPr>
          <w:rFonts w:ascii="Arial Narrow" w:hAnsi="Arial Narrow"/>
          <w:sz w:val="22"/>
        </w:rPr>
        <w:t xml:space="preserve"> initiated</w:t>
      </w:r>
      <w:r w:rsidR="00596C2A" w:rsidRPr="0027508B">
        <w:rPr>
          <w:rFonts w:ascii="Arial Narrow" w:hAnsi="Arial Narrow"/>
          <w:sz w:val="22"/>
        </w:rPr>
        <w:t xml:space="preserve">, regardless of the outcome, must be </w:t>
      </w:r>
      <w:r w:rsidR="0023392E">
        <w:rPr>
          <w:rFonts w:ascii="Arial Narrow" w:hAnsi="Arial Narrow"/>
          <w:sz w:val="22"/>
        </w:rPr>
        <w:t>marked by</w:t>
      </w:r>
      <w:r w:rsidR="00596C2A" w:rsidRPr="0027508B">
        <w:rPr>
          <w:rFonts w:ascii="Arial Narrow" w:hAnsi="Arial Narrow"/>
          <w:sz w:val="22"/>
        </w:rPr>
        <w:t xml:space="preserve"> minutes signed by both parties, a copy of which is sent to the body responsible for regulating public contracts.  If the negotiations fail, the </w:t>
      </w:r>
      <w:r w:rsidR="00BD280C" w:rsidRPr="0027508B">
        <w:rPr>
          <w:rFonts w:ascii="Arial Narrow" w:hAnsi="Arial Narrow"/>
          <w:sz w:val="22"/>
        </w:rPr>
        <w:t>Project Owner</w:t>
      </w:r>
      <w:r w:rsidR="00596C2A" w:rsidRPr="0027508B">
        <w:rPr>
          <w:rFonts w:ascii="Arial Narrow" w:hAnsi="Arial Narrow"/>
          <w:sz w:val="22"/>
        </w:rPr>
        <w:t xml:space="preserve"> or Delegated </w:t>
      </w:r>
      <w:r w:rsidR="00BD280C" w:rsidRPr="0027508B">
        <w:rPr>
          <w:rFonts w:ascii="Arial Narrow" w:hAnsi="Arial Narrow"/>
          <w:sz w:val="22"/>
        </w:rPr>
        <w:t>Project Owner</w:t>
      </w:r>
      <w:r w:rsidR="00596C2A" w:rsidRPr="0027508B">
        <w:rPr>
          <w:rFonts w:ascii="Arial Narrow" w:hAnsi="Arial Narrow"/>
          <w:sz w:val="22"/>
        </w:rPr>
        <w:t xml:space="preserve"> </w:t>
      </w:r>
      <w:r w:rsidR="0023392E">
        <w:rPr>
          <w:rFonts w:ascii="Arial Narrow" w:hAnsi="Arial Narrow"/>
          <w:sz w:val="22"/>
        </w:rPr>
        <w:t xml:space="preserve">shall </w:t>
      </w:r>
      <w:r w:rsidR="00596C2A" w:rsidRPr="0027508B">
        <w:rPr>
          <w:rFonts w:ascii="Arial Narrow" w:hAnsi="Arial Narrow"/>
          <w:sz w:val="22"/>
        </w:rPr>
        <w:t>invite the Candidate whose proposal was ranked second to negotiations.</w:t>
      </w:r>
    </w:p>
    <w:p w14:paraId="7F900CBD" w14:textId="77777777" w:rsidR="00EE5E1E" w:rsidRPr="0027508B" w:rsidRDefault="00EE5E1E" w:rsidP="00756386">
      <w:pPr>
        <w:widowControl w:val="0"/>
        <w:autoSpaceDE w:val="0"/>
        <w:spacing w:after="120" w:line="360" w:lineRule="auto"/>
        <w:jc w:val="both"/>
        <w:rPr>
          <w:rFonts w:ascii="Arial Narrow" w:hAnsi="Arial Narrow"/>
          <w:sz w:val="22"/>
        </w:rPr>
      </w:pPr>
    </w:p>
    <w:p w14:paraId="5445B17C" w14:textId="77777777" w:rsidR="00EE5E1E" w:rsidRPr="0027508B" w:rsidRDefault="00EE5E1E" w:rsidP="00756386">
      <w:pPr>
        <w:widowControl w:val="0"/>
        <w:autoSpaceDE w:val="0"/>
        <w:spacing w:after="120" w:line="360" w:lineRule="auto"/>
        <w:jc w:val="both"/>
        <w:rPr>
          <w:rFonts w:ascii="Arial Narrow" w:hAnsi="Arial Narrow" w:cs="Arial"/>
          <w:sz w:val="22"/>
          <w:szCs w:val="22"/>
        </w:rPr>
      </w:pPr>
    </w:p>
    <w:p w14:paraId="23948425" w14:textId="77777777" w:rsidR="002F7115" w:rsidRPr="00824575" w:rsidRDefault="00F9334B" w:rsidP="00756386">
      <w:pPr>
        <w:widowControl w:val="0"/>
        <w:tabs>
          <w:tab w:val="left" w:pos="1815"/>
        </w:tabs>
        <w:autoSpaceDE w:val="0"/>
        <w:spacing w:after="120" w:line="360" w:lineRule="auto"/>
        <w:jc w:val="both"/>
        <w:rPr>
          <w:rFonts w:ascii="Arial Narrow" w:hAnsi="Arial Narrow" w:cs="Arial"/>
        </w:rPr>
      </w:pPr>
      <w:r w:rsidRPr="0027508B">
        <w:rPr>
          <w:rFonts w:ascii="Arial Narrow" w:hAnsi="Arial Narrow"/>
          <w:sz w:val="22"/>
        </w:rPr>
        <w:tab/>
      </w:r>
      <w:r w:rsidRPr="0027508B">
        <w:rPr>
          <w:rFonts w:ascii="Arial Narrow" w:hAnsi="Arial Narrow"/>
          <w:sz w:val="22"/>
        </w:rPr>
        <w:tab/>
      </w:r>
      <w:r w:rsidRPr="0027508B">
        <w:rPr>
          <w:rFonts w:ascii="Arial Narrow" w:hAnsi="Arial Narrow"/>
          <w:sz w:val="22"/>
        </w:rPr>
        <w:tab/>
      </w:r>
      <w:r w:rsidRPr="0027508B">
        <w:rPr>
          <w:rFonts w:ascii="Arial Narrow" w:hAnsi="Arial Narrow"/>
          <w:sz w:val="22"/>
        </w:rPr>
        <w:tab/>
      </w:r>
      <w:r w:rsidRPr="00824575">
        <w:rPr>
          <w:rFonts w:ascii="Arial Narrow" w:hAnsi="Arial Narrow"/>
          <w:b/>
          <w:sz w:val="30"/>
        </w:rPr>
        <w:t>F. Award</w:t>
      </w:r>
    </w:p>
    <w:p w14:paraId="139E504B" w14:textId="5D7FFD6F" w:rsidR="002F7115" w:rsidRPr="0027508B" w:rsidRDefault="00EE5E1E" w:rsidP="00EE5E1E">
      <w:pPr>
        <w:widowControl w:val="0"/>
        <w:autoSpaceDE w:val="0"/>
        <w:spacing w:after="120" w:line="360" w:lineRule="auto"/>
        <w:jc w:val="both"/>
        <w:rPr>
          <w:rFonts w:ascii="Arial Narrow" w:hAnsi="Arial Narrow" w:cs="Arial"/>
          <w:b/>
          <w:bCs/>
          <w:spacing w:val="9"/>
        </w:rPr>
      </w:pPr>
      <w:r w:rsidRPr="00824575">
        <w:rPr>
          <w:rFonts w:ascii="Arial Narrow" w:hAnsi="Arial Narrow"/>
          <w:b/>
        </w:rPr>
        <w:t>Ar</w:t>
      </w:r>
      <w:r w:rsidRPr="0027508B">
        <w:rPr>
          <w:rFonts w:ascii="Arial Narrow" w:hAnsi="Arial Narrow"/>
          <w:b/>
        </w:rPr>
        <w:t xml:space="preserve">ticle 29- </w:t>
      </w:r>
      <w:r w:rsidR="002F7115" w:rsidRPr="0027508B">
        <w:rPr>
          <w:rFonts w:ascii="Arial Narrow" w:hAnsi="Arial Narrow"/>
          <w:b/>
        </w:rPr>
        <w:t>Award</w:t>
      </w:r>
    </w:p>
    <w:p w14:paraId="3B7B0059" w14:textId="4D1E708D" w:rsidR="007E0D9A" w:rsidRPr="0027508B" w:rsidRDefault="00596C2A" w:rsidP="00756386">
      <w:pPr>
        <w:widowControl w:val="0"/>
        <w:tabs>
          <w:tab w:val="left" w:pos="1700"/>
          <w:tab w:val="left" w:pos="2100"/>
          <w:tab w:val="left" w:pos="2620"/>
          <w:tab w:val="left" w:pos="3640"/>
          <w:tab w:val="left" w:pos="4220"/>
        </w:tabs>
        <w:autoSpaceDE w:val="0"/>
        <w:spacing w:after="120" w:line="360" w:lineRule="auto"/>
        <w:jc w:val="both"/>
        <w:rPr>
          <w:rFonts w:ascii="Arial Narrow" w:hAnsi="Arial Narrow" w:cs="Arial"/>
          <w:sz w:val="22"/>
          <w:szCs w:val="22"/>
        </w:rPr>
      </w:pPr>
      <w:r w:rsidRPr="0027508B">
        <w:rPr>
          <w:rFonts w:ascii="Arial Narrow" w:hAnsi="Arial Narrow"/>
          <w:sz w:val="22"/>
        </w:rPr>
        <w:t>2</w:t>
      </w:r>
      <w:r w:rsidR="00EE5E1E" w:rsidRPr="0027508B">
        <w:rPr>
          <w:rFonts w:ascii="Arial Narrow" w:hAnsi="Arial Narrow"/>
          <w:sz w:val="22"/>
        </w:rPr>
        <w:t>9.</w:t>
      </w:r>
      <w:r w:rsidRPr="0027508B">
        <w:rPr>
          <w:rFonts w:ascii="Arial Narrow" w:hAnsi="Arial Narrow"/>
          <w:sz w:val="22"/>
        </w:rPr>
        <w:t xml:space="preserve">1 Once the negotiations have been </w:t>
      </w:r>
      <w:r w:rsidR="00721706">
        <w:rPr>
          <w:rFonts w:ascii="Arial Narrow" w:hAnsi="Arial Narrow"/>
          <w:sz w:val="22"/>
        </w:rPr>
        <w:t>satisfactorily conducted</w:t>
      </w:r>
      <w:r w:rsidRPr="0027508B">
        <w:rPr>
          <w:rFonts w:ascii="Arial Narrow" w:hAnsi="Arial Narrow"/>
          <w:sz w:val="22"/>
        </w:rPr>
        <w:t xml:space="preserve">, or upon receipt of the final award proposal from the relevant Tenders Board (except in the case of suspension of the procedure), the </w:t>
      </w:r>
      <w:r w:rsidR="00BD280C" w:rsidRPr="0027508B">
        <w:rPr>
          <w:rFonts w:ascii="Arial Narrow" w:hAnsi="Arial Narrow"/>
          <w:sz w:val="22"/>
        </w:rPr>
        <w:t>Project Owner</w:t>
      </w:r>
      <w:r w:rsidRPr="0027508B">
        <w:rPr>
          <w:rFonts w:ascii="Arial Narrow" w:hAnsi="Arial Narrow"/>
          <w:sz w:val="22"/>
        </w:rPr>
        <w:t xml:space="preserve"> or the Delegated </w:t>
      </w:r>
      <w:r w:rsidR="00BD280C" w:rsidRPr="0027508B">
        <w:rPr>
          <w:rFonts w:ascii="Arial Narrow" w:hAnsi="Arial Narrow"/>
          <w:sz w:val="22"/>
        </w:rPr>
        <w:t>Project Owner</w:t>
      </w:r>
      <w:r w:rsidRPr="0027508B">
        <w:rPr>
          <w:rFonts w:ascii="Arial Narrow" w:hAnsi="Arial Narrow"/>
          <w:sz w:val="22"/>
        </w:rPr>
        <w:t xml:space="preserve"> </w:t>
      </w:r>
      <w:r w:rsidR="00721706">
        <w:rPr>
          <w:rFonts w:ascii="Arial Narrow" w:hAnsi="Arial Narrow"/>
          <w:sz w:val="22"/>
        </w:rPr>
        <w:t>shall</w:t>
      </w:r>
      <w:r w:rsidRPr="0027508B">
        <w:rPr>
          <w:rFonts w:ascii="Arial Narrow" w:hAnsi="Arial Narrow"/>
          <w:sz w:val="22"/>
        </w:rPr>
        <w:t xml:space="preserve"> award the contract to the Bidder whose tender has been found to be substantially in accordance with the Tender File and who has the technical a</w:t>
      </w:r>
      <w:r w:rsidR="008A06DA" w:rsidRPr="0027508B">
        <w:rPr>
          <w:rFonts w:ascii="Arial Narrow" w:hAnsi="Arial Narrow"/>
          <w:sz w:val="22"/>
        </w:rPr>
        <w:t>nd financial capacity to execute</w:t>
      </w:r>
      <w:r w:rsidRPr="0027508B">
        <w:rPr>
          <w:rFonts w:ascii="Arial Narrow" w:hAnsi="Arial Narrow"/>
          <w:sz w:val="22"/>
        </w:rPr>
        <w:t xml:space="preserve"> the contract satisfactorily, and whose tender has been assessed as the best offer by combining the technical, financial and aesthetic criteria, including any </w:t>
      </w:r>
      <w:r w:rsidR="00207DB4">
        <w:rPr>
          <w:rFonts w:ascii="Arial Narrow" w:hAnsi="Arial Narrow"/>
          <w:sz w:val="22"/>
        </w:rPr>
        <w:t>rebates</w:t>
      </w:r>
      <w:r w:rsidRPr="0027508B">
        <w:rPr>
          <w:rFonts w:ascii="Arial Narrow" w:hAnsi="Arial Narrow"/>
          <w:sz w:val="22"/>
        </w:rPr>
        <w:t xml:space="preserve"> offered</w:t>
      </w:r>
      <w:r w:rsidR="00207DB4">
        <w:rPr>
          <w:rFonts w:ascii="Arial Narrow" w:hAnsi="Arial Narrow"/>
          <w:sz w:val="22"/>
        </w:rPr>
        <w:t>, as the sae may be</w:t>
      </w:r>
      <w:r w:rsidRPr="0027508B">
        <w:rPr>
          <w:rFonts w:ascii="Arial Narrow" w:hAnsi="Arial Narrow"/>
          <w:sz w:val="22"/>
        </w:rPr>
        <w:t>.</w:t>
      </w:r>
    </w:p>
    <w:p w14:paraId="78C92B86" w14:textId="541FD918" w:rsidR="00203F26" w:rsidRPr="0027508B" w:rsidRDefault="009E16FF" w:rsidP="00756386">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lastRenderedPageBreak/>
        <w:t>29</w:t>
      </w:r>
      <w:r w:rsidR="00596C2A" w:rsidRPr="0027508B">
        <w:rPr>
          <w:rFonts w:ascii="Arial Narrow" w:hAnsi="Arial Narrow"/>
          <w:sz w:val="22"/>
        </w:rPr>
        <w:t>.2 If, in accordance wit</w:t>
      </w:r>
      <w:r w:rsidRPr="0027508B">
        <w:rPr>
          <w:rFonts w:ascii="Arial Narrow" w:hAnsi="Arial Narrow"/>
          <w:sz w:val="22"/>
        </w:rPr>
        <w:t>h the provisions of Article 11(10</w:t>
      </w:r>
      <w:r w:rsidR="00596C2A" w:rsidRPr="0027508B">
        <w:rPr>
          <w:rFonts w:ascii="Arial Narrow" w:hAnsi="Arial Narrow"/>
          <w:sz w:val="22"/>
        </w:rPr>
        <w:t xml:space="preserve">) of the </w:t>
      </w:r>
      <w:r w:rsidR="004271F2" w:rsidRPr="0027508B">
        <w:rPr>
          <w:rFonts w:ascii="Arial Narrow" w:hAnsi="Arial Narrow"/>
          <w:sz w:val="22"/>
        </w:rPr>
        <w:t>GRCT</w:t>
      </w:r>
      <w:r w:rsidR="00596C2A" w:rsidRPr="0027508B">
        <w:rPr>
          <w:rFonts w:ascii="Arial Narrow" w:hAnsi="Arial Narrow"/>
          <w:sz w:val="22"/>
        </w:rPr>
        <w:t>, the</w:t>
      </w:r>
      <w:r w:rsidRPr="0027508B">
        <w:rPr>
          <w:rFonts w:ascii="Arial Narrow" w:hAnsi="Arial Narrow"/>
          <w:sz w:val="22"/>
        </w:rPr>
        <w:t xml:space="preserve"> call for tender is for several</w:t>
      </w:r>
      <w:r w:rsidR="00596C2A" w:rsidRPr="0027508B">
        <w:rPr>
          <w:rFonts w:ascii="Arial Narrow" w:hAnsi="Arial Narrow"/>
          <w:sz w:val="22"/>
        </w:rPr>
        <w:t xml:space="preserve"> lot</w:t>
      </w:r>
      <w:r w:rsidRPr="0027508B">
        <w:rPr>
          <w:rFonts w:ascii="Arial Narrow" w:hAnsi="Arial Narrow"/>
          <w:sz w:val="22"/>
        </w:rPr>
        <w:t>s</w:t>
      </w:r>
      <w:r w:rsidR="00596C2A" w:rsidRPr="0027508B">
        <w:rPr>
          <w:rFonts w:ascii="Arial Narrow" w:hAnsi="Arial Narrow"/>
          <w:sz w:val="22"/>
        </w:rPr>
        <w:t>, the best</w:t>
      </w:r>
      <w:r w:rsidR="00207DB4">
        <w:rPr>
          <w:rFonts w:ascii="Arial Narrow" w:hAnsi="Arial Narrow"/>
          <w:sz w:val="22"/>
        </w:rPr>
        <w:t xml:space="preserve"> offer</w:t>
      </w:r>
      <w:r w:rsidR="00596C2A" w:rsidRPr="0027508B">
        <w:rPr>
          <w:rFonts w:ascii="Arial Narrow" w:hAnsi="Arial Narrow"/>
          <w:sz w:val="22"/>
        </w:rPr>
        <w:t xml:space="preserve"> </w:t>
      </w:r>
      <w:r w:rsidR="00207DB4">
        <w:rPr>
          <w:rFonts w:ascii="Arial Narrow" w:hAnsi="Arial Narrow"/>
          <w:sz w:val="22"/>
        </w:rPr>
        <w:t xml:space="preserve">shall </w:t>
      </w:r>
      <w:r w:rsidR="00596C2A" w:rsidRPr="0027508B">
        <w:rPr>
          <w:rFonts w:ascii="Arial Narrow" w:hAnsi="Arial Narrow"/>
          <w:sz w:val="22"/>
        </w:rPr>
        <w:t xml:space="preserve">be determined by evaluating this contract in conjunction with the other lots to be awarded concurrently, taking into account the </w:t>
      </w:r>
      <w:r w:rsidR="00207DB4">
        <w:rPr>
          <w:rFonts w:ascii="Arial Narrow" w:hAnsi="Arial Narrow"/>
          <w:sz w:val="22"/>
        </w:rPr>
        <w:t xml:space="preserve">rebated granted </w:t>
      </w:r>
      <w:r w:rsidR="00596C2A" w:rsidRPr="0027508B">
        <w:rPr>
          <w:rFonts w:ascii="Arial Narrow" w:hAnsi="Arial Narrow"/>
          <w:sz w:val="22"/>
        </w:rPr>
        <w:t xml:space="preserve">by bidders in the event of </w:t>
      </w:r>
      <w:r w:rsidRPr="0027508B">
        <w:rPr>
          <w:rFonts w:ascii="Arial Narrow" w:hAnsi="Arial Narrow"/>
          <w:sz w:val="22"/>
        </w:rPr>
        <w:t xml:space="preserve">the </w:t>
      </w:r>
      <w:r w:rsidR="00596C2A" w:rsidRPr="0027508B">
        <w:rPr>
          <w:rFonts w:ascii="Arial Narrow" w:hAnsi="Arial Narrow"/>
          <w:sz w:val="22"/>
        </w:rPr>
        <w:t xml:space="preserve">award of more than one lot.  </w:t>
      </w:r>
    </w:p>
    <w:p w14:paraId="5897A1AC" w14:textId="524DF604" w:rsidR="007E0D9A" w:rsidRPr="0027508B" w:rsidRDefault="00E700AE" w:rsidP="00756386">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 xml:space="preserve">If the Call for Tender </w:t>
      </w:r>
      <w:r w:rsidR="00DE0705" w:rsidRPr="0027508B">
        <w:rPr>
          <w:rFonts w:ascii="Arial Narrow" w:hAnsi="Arial Narrow"/>
          <w:sz w:val="22"/>
        </w:rPr>
        <w:t xml:space="preserve">covers more than one lot, award shall be made in accordance with the </w:t>
      </w:r>
      <w:r w:rsidR="00B9337D" w:rsidRPr="0027508B">
        <w:rPr>
          <w:rFonts w:ascii="Arial Narrow" w:hAnsi="Arial Narrow"/>
          <w:sz w:val="22"/>
        </w:rPr>
        <w:t xml:space="preserve">prescriptions of the </w:t>
      </w:r>
      <w:r w:rsidR="002B6F28" w:rsidRPr="0027508B">
        <w:rPr>
          <w:rFonts w:ascii="Arial Narrow" w:hAnsi="Arial Narrow"/>
          <w:sz w:val="22"/>
        </w:rPr>
        <w:t>SRCT</w:t>
      </w:r>
      <w:r w:rsidR="00DE0705" w:rsidRPr="0027508B">
        <w:rPr>
          <w:rFonts w:ascii="Arial Narrow" w:hAnsi="Arial Narrow"/>
          <w:sz w:val="22"/>
        </w:rPr>
        <w:t xml:space="preserve"> (check or integrate, from the </w:t>
      </w:r>
      <w:r w:rsidR="004271F2" w:rsidRPr="0027508B">
        <w:rPr>
          <w:rFonts w:ascii="Arial Narrow" w:hAnsi="Arial Narrow"/>
          <w:sz w:val="22"/>
        </w:rPr>
        <w:t>GRCT</w:t>
      </w:r>
      <w:r w:rsidR="00DE0705" w:rsidRPr="0027508B">
        <w:rPr>
          <w:rFonts w:ascii="Arial Narrow" w:hAnsi="Arial Narrow"/>
          <w:sz w:val="22"/>
        </w:rPr>
        <w:t xml:space="preserve"> works)</w:t>
      </w:r>
    </w:p>
    <w:p w14:paraId="57861FE3" w14:textId="3C87004D" w:rsidR="002F7115" w:rsidRDefault="00596C2A" w:rsidP="00756386">
      <w:pPr>
        <w:widowControl w:val="0"/>
        <w:autoSpaceDE w:val="0"/>
        <w:spacing w:after="120" w:line="360" w:lineRule="auto"/>
        <w:ind w:right="-15"/>
        <w:jc w:val="both"/>
        <w:rPr>
          <w:rFonts w:ascii="Arial Narrow" w:hAnsi="Arial Narrow" w:cs="Arial"/>
          <w:sz w:val="22"/>
          <w:szCs w:val="22"/>
        </w:rPr>
      </w:pPr>
      <w:r w:rsidRPr="0027508B">
        <w:rPr>
          <w:rFonts w:ascii="Arial Narrow" w:hAnsi="Arial Narrow"/>
          <w:sz w:val="22"/>
        </w:rPr>
        <w:t>2</w:t>
      </w:r>
      <w:r w:rsidR="00B9337D" w:rsidRPr="0027508B">
        <w:rPr>
          <w:rFonts w:ascii="Arial Narrow" w:hAnsi="Arial Narrow"/>
          <w:sz w:val="22"/>
        </w:rPr>
        <w:t>9</w:t>
      </w:r>
      <w:r w:rsidRPr="0027508B">
        <w:rPr>
          <w:rFonts w:ascii="Arial Narrow" w:hAnsi="Arial Narrow"/>
          <w:sz w:val="22"/>
        </w:rPr>
        <w:t xml:space="preserve">.3 In all cases, any contract award </w:t>
      </w:r>
      <w:r w:rsidR="00207DB4">
        <w:rPr>
          <w:rFonts w:ascii="Arial Narrow" w:hAnsi="Arial Narrow"/>
          <w:sz w:val="22"/>
        </w:rPr>
        <w:t>shall be</w:t>
      </w:r>
      <w:r w:rsidRPr="0027508B">
        <w:rPr>
          <w:rFonts w:ascii="Arial Narrow" w:hAnsi="Arial Narrow"/>
          <w:sz w:val="22"/>
        </w:rPr>
        <w:t xml:space="preserve"> materialised by a decision of the </w:t>
      </w:r>
      <w:r w:rsidR="00BD280C" w:rsidRPr="0027508B">
        <w:rPr>
          <w:rFonts w:ascii="Arial Narrow" w:hAnsi="Arial Narrow"/>
          <w:sz w:val="22"/>
        </w:rPr>
        <w:t>Project Owner</w:t>
      </w:r>
      <w:r w:rsidRPr="0027508B">
        <w:rPr>
          <w:rFonts w:ascii="Arial Narrow" w:hAnsi="Arial Narrow"/>
          <w:sz w:val="22"/>
        </w:rPr>
        <w:t xml:space="preserve"> or Delegated </w:t>
      </w:r>
      <w:r w:rsidR="00BD280C" w:rsidRPr="0027508B">
        <w:rPr>
          <w:rFonts w:ascii="Arial Narrow" w:hAnsi="Arial Narrow"/>
          <w:sz w:val="22"/>
        </w:rPr>
        <w:t>Project Owner</w:t>
      </w:r>
      <w:r w:rsidRPr="0027508B">
        <w:rPr>
          <w:rFonts w:ascii="Arial Narrow" w:hAnsi="Arial Narrow"/>
          <w:sz w:val="22"/>
        </w:rPr>
        <w:t xml:space="preserve"> and notified to the successful bidder within a maximum period of seventy-two (72) hours from the date of signature.</w:t>
      </w:r>
    </w:p>
    <w:p w14:paraId="22235A5F" w14:textId="77777777" w:rsidR="001E2F98" w:rsidRPr="0027508B" w:rsidRDefault="001E2F98" w:rsidP="00756386">
      <w:pPr>
        <w:widowControl w:val="0"/>
        <w:autoSpaceDE w:val="0"/>
        <w:spacing w:after="120" w:line="360" w:lineRule="auto"/>
        <w:ind w:right="-15"/>
        <w:jc w:val="both"/>
        <w:rPr>
          <w:rFonts w:ascii="Arial Narrow" w:hAnsi="Arial Narrow" w:cs="Arial"/>
          <w:sz w:val="22"/>
          <w:szCs w:val="22"/>
        </w:rPr>
      </w:pPr>
    </w:p>
    <w:p w14:paraId="7F2EBE4D" w14:textId="0B118C71" w:rsidR="00B9337D" w:rsidRPr="0027508B" w:rsidRDefault="00B9337D" w:rsidP="00B9337D">
      <w:pPr>
        <w:widowControl w:val="0"/>
        <w:autoSpaceDE w:val="0"/>
        <w:spacing w:after="120" w:line="360" w:lineRule="auto"/>
        <w:jc w:val="both"/>
        <w:rPr>
          <w:rFonts w:ascii="Arial Narrow" w:hAnsi="Arial Narrow"/>
          <w:b/>
        </w:rPr>
      </w:pPr>
      <w:r w:rsidRPr="0027508B">
        <w:rPr>
          <w:rFonts w:ascii="Arial Narrow" w:hAnsi="Arial Narrow"/>
          <w:b/>
        </w:rPr>
        <w:t xml:space="preserve">Article 30- Unfruitfulness or </w:t>
      </w:r>
      <w:r w:rsidR="00207DB4">
        <w:rPr>
          <w:rFonts w:ascii="Arial Narrow" w:hAnsi="Arial Narrow"/>
          <w:b/>
        </w:rPr>
        <w:t>cancellation</w:t>
      </w:r>
      <w:r w:rsidRPr="0027508B">
        <w:rPr>
          <w:rFonts w:ascii="Arial Narrow" w:hAnsi="Arial Narrow"/>
          <w:b/>
        </w:rPr>
        <w:t xml:space="preserve"> of a procedure</w:t>
      </w:r>
    </w:p>
    <w:p w14:paraId="5021A98A" w14:textId="71257F53" w:rsidR="007E0D9A" w:rsidRPr="0027508B" w:rsidRDefault="00814D7F" w:rsidP="00756386">
      <w:pPr>
        <w:widowControl w:val="0"/>
        <w:tabs>
          <w:tab w:val="left" w:pos="600"/>
          <w:tab w:val="left" w:pos="1500"/>
          <w:tab w:val="left" w:pos="2800"/>
          <w:tab w:val="left" w:pos="3300"/>
          <w:tab w:val="left" w:pos="4320"/>
          <w:tab w:val="left" w:pos="4740"/>
        </w:tabs>
        <w:autoSpaceDE w:val="0"/>
        <w:spacing w:after="120" w:line="360" w:lineRule="auto"/>
        <w:ind w:right="-17"/>
        <w:jc w:val="both"/>
        <w:rPr>
          <w:rFonts w:ascii="Arial Narrow" w:hAnsi="Arial Narrow" w:cs="Arial"/>
          <w:sz w:val="22"/>
          <w:szCs w:val="22"/>
        </w:rPr>
      </w:pPr>
      <w:r w:rsidRPr="0027508B">
        <w:rPr>
          <w:rFonts w:ascii="Arial Narrow" w:hAnsi="Arial Narrow"/>
          <w:sz w:val="22"/>
        </w:rPr>
        <w:t>30</w:t>
      </w:r>
      <w:r w:rsidR="00596C2A" w:rsidRPr="0027508B">
        <w:rPr>
          <w:rFonts w:ascii="Arial Narrow" w:hAnsi="Arial Narrow"/>
          <w:sz w:val="22"/>
        </w:rPr>
        <w:t xml:space="preserve">.1 The </w:t>
      </w:r>
      <w:r w:rsidR="00BD280C" w:rsidRPr="0027508B">
        <w:rPr>
          <w:rFonts w:ascii="Arial Narrow" w:hAnsi="Arial Narrow"/>
          <w:sz w:val="22"/>
        </w:rPr>
        <w:t>Project Owner</w:t>
      </w:r>
      <w:r w:rsidRPr="0027508B">
        <w:rPr>
          <w:rFonts w:ascii="Arial Narrow" w:hAnsi="Arial Narrow"/>
          <w:sz w:val="22"/>
        </w:rPr>
        <w:t xml:space="preserve"> or the D</w:t>
      </w:r>
      <w:r w:rsidR="00596C2A" w:rsidRPr="0027508B">
        <w:rPr>
          <w:rFonts w:ascii="Arial Narrow" w:hAnsi="Arial Narrow"/>
          <w:sz w:val="22"/>
        </w:rPr>
        <w:t xml:space="preserve">elegated </w:t>
      </w:r>
      <w:r w:rsidR="00BD280C" w:rsidRPr="0027508B">
        <w:rPr>
          <w:rFonts w:ascii="Arial Narrow" w:hAnsi="Arial Narrow"/>
          <w:sz w:val="22"/>
        </w:rPr>
        <w:t>Project Owner</w:t>
      </w:r>
      <w:r w:rsidR="00596C2A" w:rsidRPr="0027508B">
        <w:rPr>
          <w:rFonts w:ascii="Arial Narrow" w:hAnsi="Arial Narrow"/>
          <w:sz w:val="22"/>
        </w:rPr>
        <w:t xml:space="preserve"> reserves the right to cancel a</w:t>
      </w:r>
      <w:r w:rsidR="00563B41">
        <w:rPr>
          <w:rFonts w:ascii="Arial Narrow" w:hAnsi="Arial Narrow"/>
          <w:sz w:val="22"/>
        </w:rPr>
        <w:t>n invitation to</w:t>
      </w:r>
      <w:r w:rsidR="00596C2A" w:rsidRPr="0027508B">
        <w:rPr>
          <w:rFonts w:ascii="Arial Narrow" w:hAnsi="Arial Narrow"/>
          <w:sz w:val="22"/>
        </w:rPr>
        <w:t xml:space="preserve"> tender or declare a </w:t>
      </w:r>
      <w:r w:rsidR="00563B41">
        <w:rPr>
          <w:rFonts w:ascii="Arial Narrow" w:hAnsi="Arial Narrow"/>
          <w:sz w:val="22"/>
        </w:rPr>
        <w:t xml:space="preserve">call for </w:t>
      </w:r>
      <w:r w:rsidR="00596C2A" w:rsidRPr="0027508B">
        <w:rPr>
          <w:rFonts w:ascii="Arial Narrow" w:hAnsi="Arial Narrow"/>
          <w:sz w:val="22"/>
        </w:rPr>
        <w:t>tender</w:t>
      </w:r>
      <w:r w:rsidR="00563B41">
        <w:rPr>
          <w:rFonts w:ascii="Arial Narrow" w:hAnsi="Arial Narrow"/>
          <w:sz w:val="22"/>
        </w:rPr>
        <w:t>s</w:t>
      </w:r>
      <w:r w:rsidR="00596C2A" w:rsidRPr="0027508B">
        <w:rPr>
          <w:rFonts w:ascii="Arial Narrow" w:hAnsi="Arial Narrow"/>
          <w:sz w:val="22"/>
        </w:rPr>
        <w:t xml:space="preserve"> un</w:t>
      </w:r>
      <w:r w:rsidR="00563B41">
        <w:rPr>
          <w:rFonts w:ascii="Arial Narrow" w:hAnsi="Arial Narrow"/>
          <w:sz w:val="22"/>
        </w:rPr>
        <w:t>fruitful</w:t>
      </w:r>
      <w:r w:rsidR="00596C2A" w:rsidRPr="0027508B">
        <w:rPr>
          <w:rFonts w:ascii="Arial Narrow" w:hAnsi="Arial Narrow"/>
          <w:sz w:val="22"/>
        </w:rPr>
        <w:t xml:space="preserve"> after </w:t>
      </w:r>
      <w:r w:rsidR="00563B41">
        <w:rPr>
          <w:rFonts w:ascii="Arial Narrow" w:hAnsi="Arial Narrow"/>
          <w:sz w:val="22"/>
        </w:rPr>
        <w:t>opinion</w:t>
      </w:r>
      <w:r w:rsidR="00596C2A" w:rsidRPr="0027508B">
        <w:rPr>
          <w:rFonts w:ascii="Arial Narrow" w:hAnsi="Arial Narrow"/>
          <w:sz w:val="22"/>
        </w:rPr>
        <w:t xml:space="preserve"> with the re</w:t>
      </w:r>
      <w:r w:rsidR="00E02C84" w:rsidRPr="0027508B">
        <w:rPr>
          <w:rFonts w:ascii="Arial Narrow" w:hAnsi="Arial Narrow"/>
          <w:sz w:val="22"/>
        </w:rPr>
        <w:t>levant Tenders Board</w:t>
      </w:r>
      <w:r w:rsidR="00596C2A" w:rsidRPr="0027508B">
        <w:rPr>
          <w:rFonts w:ascii="Arial Narrow" w:hAnsi="Arial Narrow"/>
          <w:sz w:val="22"/>
        </w:rPr>
        <w:t xml:space="preserve"> without any claim.</w:t>
      </w:r>
    </w:p>
    <w:p w14:paraId="3671F2F8" w14:textId="77777777" w:rsidR="007E0D9A" w:rsidRPr="0027508B" w:rsidRDefault="007E0D9A" w:rsidP="00756386">
      <w:pPr>
        <w:widowControl w:val="0"/>
        <w:tabs>
          <w:tab w:val="left" w:pos="600"/>
          <w:tab w:val="left" w:pos="1500"/>
          <w:tab w:val="left" w:pos="2800"/>
          <w:tab w:val="left" w:pos="3300"/>
          <w:tab w:val="left" w:pos="4320"/>
          <w:tab w:val="left" w:pos="4740"/>
        </w:tabs>
        <w:autoSpaceDE w:val="0"/>
        <w:spacing w:after="120" w:line="360" w:lineRule="auto"/>
        <w:ind w:right="-17"/>
        <w:jc w:val="both"/>
        <w:rPr>
          <w:rFonts w:ascii="Arial Narrow" w:hAnsi="Arial Narrow" w:cs="Arial"/>
          <w:sz w:val="22"/>
          <w:szCs w:val="22"/>
        </w:rPr>
      </w:pPr>
      <w:r w:rsidRPr="0027508B">
        <w:rPr>
          <w:rFonts w:ascii="Arial Narrow" w:hAnsi="Arial Narrow"/>
          <w:sz w:val="22"/>
        </w:rPr>
        <w:t>However, where bids have already been opened, cancellation is subject to the approval of the Authority in charge of Public Contracts.</w:t>
      </w:r>
    </w:p>
    <w:p w14:paraId="4C82D3C8" w14:textId="7C1887ED" w:rsidR="007E0D9A" w:rsidRPr="0027508B" w:rsidRDefault="00E02C84" w:rsidP="00756386">
      <w:pPr>
        <w:widowControl w:val="0"/>
        <w:autoSpaceDE w:val="0"/>
        <w:spacing w:after="120" w:line="360" w:lineRule="auto"/>
        <w:jc w:val="both"/>
        <w:rPr>
          <w:rFonts w:ascii="Arial Narrow" w:hAnsi="Arial Narrow" w:cs="Arial"/>
          <w:spacing w:val="5"/>
          <w:sz w:val="22"/>
          <w:szCs w:val="22"/>
        </w:rPr>
      </w:pPr>
      <w:r w:rsidRPr="0027508B">
        <w:rPr>
          <w:rFonts w:ascii="Arial Narrow" w:hAnsi="Arial Narrow"/>
          <w:sz w:val="22"/>
        </w:rPr>
        <w:t>30</w:t>
      </w:r>
      <w:r w:rsidR="00596C2A" w:rsidRPr="0027508B">
        <w:rPr>
          <w:rFonts w:ascii="Arial Narrow" w:hAnsi="Arial Narrow"/>
          <w:sz w:val="22"/>
        </w:rPr>
        <w:t xml:space="preserve">.2 The </w:t>
      </w:r>
      <w:r w:rsidR="00BD280C" w:rsidRPr="0027508B">
        <w:rPr>
          <w:rFonts w:ascii="Arial Narrow" w:hAnsi="Arial Narrow"/>
          <w:sz w:val="22"/>
        </w:rPr>
        <w:t>Project Owner</w:t>
      </w:r>
      <w:r w:rsidR="00596C2A" w:rsidRPr="0027508B">
        <w:rPr>
          <w:rFonts w:ascii="Arial Narrow" w:hAnsi="Arial Narrow"/>
          <w:sz w:val="22"/>
        </w:rPr>
        <w:t xml:space="preserve"> or Delegated </w:t>
      </w:r>
      <w:r w:rsidR="00BD280C" w:rsidRPr="0027508B">
        <w:rPr>
          <w:rFonts w:ascii="Arial Narrow" w:hAnsi="Arial Narrow"/>
          <w:sz w:val="22"/>
        </w:rPr>
        <w:t>Project Owner</w:t>
      </w:r>
      <w:r w:rsidR="00596C2A" w:rsidRPr="0027508B">
        <w:rPr>
          <w:rFonts w:ascii="Arial Narrow" w:hAnsi="Arial Narrow"/>
          <w:sz w:val="22"/>
        </w:rPr>
        <w:t xml:space="preserve"> notifies the decision to cancel or declare the </w:t>
      </w:r>
      <w:r w:rsidR="00563B41">
        <w:rPr>
          <w:rFonts w:ascii="Arial Narrow" w:hAnsi="Arial Narrow"/>
          <w:sz w:val="22"/>
        </w:rPr>
        <w:t xml:space="preserve">invitation to </w:t>
      </w:r>
      <w:r w:rsidR="00596C2A" w:rsidRPr="0027508B">
        <w:rPr>
          <w:rFonts w:ascii="Arial Narrow" w:hAnsi="Arial Narrow"/>
          <w:sz w:val="22"/>
        </w:rPr>
        <w:t>tender un</w:t>
      </w:r>
      <w:r w:rsidR="00563B41">
        <w:rPr>
          <w:rFonts w:ascii="Arial Narrow" w:hAnsi="Arial Narrow"/>
          <w:sz w:val="22"/>
        </w:rPr>
        <w:t>fruitful</w:t>
      </w:r>
      <w:r w:rsidR="00596C2A" w:rsidRPr="0027508B">
        <w:rPr>
          <w:rFonts w:ascii="Arial Narrow" w:hAnsi="Arial Narrow"/>
          <w:sz w:val="22"/>
        </w:rPr>
        <w:t xml:space="preserve"> to the Chairperson of the Tenders Board, with c</w:t>
      </w:r>
      <w:r w:rsidRPr="0027508B">
        <w:rPr>
          <w:rFonts w:ascii="Arial Narrow" w:hAnsi="Arial Narrow"/>
          <w:sz w:val="22"/>
        </w:rPr>
        <w:t>opy to the body in charge of regulating</w:t>
      </w:r>
      <w:r w:rsidR="00596C2A" w:rsidRPr="0027508B">
        <w:rPr>
          <w:rFonts w:ascii="Arial Narrow" w:hAnsi="Arial Narrow"/>
          <w:sz w:val="22"/>
        </w:rPr>
        <w:t xml:space="preserve"> public contracts.  </w:t>
      </w:r>
    </w:p>
    <w:p w14:paraId="60AE515E" w14:textId="54237E97" w:rsidR="006F513A" w:rsidRPr="00A1288C" w:rsidRDefault="00596C2A" w:rsidP="000169BA">
      <w:pPr>
        <w:pStyle w:val="Paragraphedeliste"/>
        <w:numPr>
          <w:ilvl w:val="1"/>
          <w:numId w:val="63"/>
        </w:numPr>
        <w:suppressAutoHyphens w:val="0"/>
        <w:autoSpaceDN/>
        <w:spacing w:after="120" w:line="360" w:lineRule="auto"/>
        <w:jc w:val="both"/>
        <w:textAlignment w:val="auto"/>
        <w:rPr>
          <w:rFonts w:ascii="Arial Narrow" w:hAnsi="Arial Narrow" w:cs="Arial"/>
        </w:rPr>
      </w:pPr>
      <w:r w:rsidRPr="0027508B">
        <w:rPr>
          <w:rFonts w:ascii="Arial Narrow" w:hAnsi="Arial Narrow"/>
        </w:rPr>
        <w:t>In case of allotment, the provisions of the above paragraphs shall apply to each of the lots.</w:t>
      </w:r>
    </w:p>
    <w:p w14:paraId="70BC4B7B" w14:textId="77777777" w:rsidR="00A1288C" w:rsidRPr="0027508B" w:rsidRDefault="00A1288C" w:rsidP="00A1288C">
      <w:pPr>
        <w:pStyle w:val="Paragraphedeliste"/>
        <w:suppressAutoHyphens w:val="0"/>
        <w:autoSpaceDN/>
        <w:spacing w:after="120" w:line="360" w:lineRule="auto"/>
        <w:ind w:left="360"/>
        <w:jc w:val="both"/>
        <w:textAlignment w:val="auto"/>
        <w:rPr>
          <w:rFonts w:ascii="Arial Narrow" w:hAnsi="Arial Narrow" w:cs="Arial"/>
        </w:rPr>
      </w:pPr>
    </w:p>
    <w:p w14:paraId="6C9D74AF" w14:textId="07F08C8C" w:rsidR="007E0D9A" w:rsidRPr="0027508B" w:rsidRDefault="006F513A" w:rsidP="006F513A">
      <w:pPr>
        <w:suppressAutoHyphens w:val="0"/>
        <w:autoSpaceDN/>
        <w:spacing w:after="120" w:line="360" w:lineRule="auto"/>
        <w:jc w:val="both"/>
        <w:textAlignment w:val="auto"/>
        <w:rPr>
          <w:rFonts w:ascii="Arial Narrow" w:hAnsi="Arial Narrow" w:cs="Arial"/>
          <w:sz w:val="22"/>
          <w:szCs w:val="22"/>
        </w:rPr>
      </w:pPr>
      <w:r w:rsidRPr="0027508B">
        <w:rPr>
          <w:rFonts w:ascii="Arial Narrow" w:hAnsi="Arial Narrow"/>
          <w:b/>
        </w:rPr>
        <w:t>Article 31-</w:t>
      </w:r>
      <w:r w:rsidR="007E0D9A" w:rsidRPr="0027508B">
        <w:rPr>
          <w:rFonts w:ascii="Arial Narrow" w:hAnsi="Arial Narrow"/>
          <w:b/>
        </w:rPr>
        <w:t xml:space="preserve"> Notification for the award of the contract</w:t>
      </w:r>
    </w:p>
    <w:p w14:paraId="6F924280" w14:textId="4CE39514" w:rsidR="007E0D9A" w:rsidRPr="0027508B" w:rsidRDefault="00596C2A" w:rsidP="00756386">
      <w:pPr>
        <w:widowControl w:val="0"/>
        <w:autoSpaceDE w:val="0"/>
        <w:spacing w:after="120" w:line="360" w:lineRule="auto"/>
        <w:ind w:right="-15"/>
        <w:jc w:val="both"/>
        <w:rPr>
          <w:rFonts w:ascii="Arial Narrow" w:hAnsi="Arial Narrow" w:cs="Arial"/>
          <w:sz w:val="22"/>
          <w:szCs w:val="22"/>
        </w:rPr>
      </w:pPr>
      <w:r w:rsidRPr="0027508B">
        <w:rPr>
          <w:rFonts w:ascii="Arial Narrow" w:hAnsi="Arial Narrow"/>
          <w:sz w:val="22"/>
        </w:rPr>
        <w:t>3</w:t>
      </w:r>
      <w:r w:rsidR="0089160E" w:rsidRPr="0027508B">
        <w:rPr>
          <w:rFonts w:ascii="Arial Narrow" w:hAnsi="Arial Narrow"/>
          <w:sz w:val="22"/>
        </w:rPr>
        <w:t>1</w:t>
      </w:r>
      <w:r w:rsidRPr="0027508B">
        <w:rPr>
          <w:rFonts w:ascii="Arial Narrow" w:hAnsi="Arial Narrow"/>
          <w:sz w:val="22"/>
        </w:rPr>
        <w:t xml:space="preserve">.1 Any contract award is materialised by a decision of the </w:t>
      </w:r>
      <w:r w:rsidR="00BD280C" w:rsidRPr="0027508B">
        <w:rPr>
          <w:rFonts w:ascii="Arial Narrow" w:hAnsi="Arial Narrow"/>
          <w:sz w:val="22"/>
        </w:rPr>
        <w:t>Project Owner</w:t>
      </w:r>
      <w:r w:rsidRPr="0027508B">
        <w:rPr>
          <w:rFonts w:ascii="Arial Narrow" w:hAnsi="Arial Narrow"/>
          <w:sz w:val="22"/>
        </w:rPr>
        <w:t xml:space="preserve"> or Delegated </w:t>
      </w:r>
      <w:r w:rsidR="00BD280C" w:rsidRPr="0027508B">
        <w:rPr>
          <w:rFonts w:ascii="Arial Narrow" w:hAnsi="Arial Narrow"/>
          <w:sz w:val="22"/>
        </w:rPr>
        <w:t>Project Owner</w:t>
      </w:r>
      <w:r w:rsidRPr="0027508B">
        <w:rPr>
          <w:rFonts w:ascii="Arial Narrow" w:hAnsi="Arial Narrow"/>
          <w:sz w:val="22"/>
        </w:rPr>
        <w:t xml:space="preserve"> and notified to the successful bidder within a maximum period of seventy-two (72) hours from the date of signature.</w:t>
      </w:r>
    </w:p>
    <w:p w14:paraId="590E1C1D" w14:textId="5C49161C" w:rsidR="007E0D9A" w:rsidRPr="0027508B" w:rsidRDefault="0089160E" w:rsidP="00756386">
      <w:pPr>
        <w:widowControl w:val="0"/>
        <w:tabs>
          <w:tab w:val="left" w:pos="1140"/>
          <w:tab w:val="left" w:pos="1720"/>
          <w:tab w:val="left" w:pos="2100"/>
          <w:tab w:val="left" w:pos="2960"/>
          <w:tab w:val="left" w:pos="4220"/>
          <w:tab w:val="left" w:pos="5060"/>
        </w:tabs>
        <w:autoSpaceDE w:val="0"/>
        <w:spacing w:after="120" w:line="360" w:lineRule="auto"/>
        <w:jc w:val="both"/>
        <w:rPr>
          <w:rFonts w:ascii="Arial Narrow" w:hAnsi="Arial Narrow" w:cs="Arial"/>
          <w:sz w:val="22"/>
          <w:szCs w:val="22"/>
        </w:rPr>
      </w:pPr>
      <w:r w:rsidRPr="0027508B">
        <w:rPr>
          <w:rFonts w:ascii="Arial Narrow" w:hAnsi="Arial Narrow"/>
          <w:sz w:val="22"/>
        </w:rPr>
        <w:t xml:space="preserve">31.2. </w:t>
      </w:r>
      <w:r w:rsidR="00596C2A" w:rsidRPr="0027508B">
        <w:rPr>
          <w:rFonts w:ascii="Arial Narrow" w:hAnsi="Arial Narrow"/>
          <w:sz w:val="22"/>
        </w:rPr>
        <w:t>Before the expiry of the</w:t>
      </w:r>
      <w:r w:rsidR="009E25BF">
        <w:rPr>
          <w:rFonts w:ascii="Arial Narrow" w:hAnsi="Arial Narrow"/>
          <w:sz w:val="22"/>
        </w:rPr>
        <w:t xml:space="preserve"> </w:t>
      </w:r>
      <w:r w:rsidR="00596C2A" w:rsidRPr="0027508B">
        <w:rPr>
          <w:rFonts w:ascii="Arial Narrow" w:hAnsi="Arial Narrow"/>
          <w:sz w:val="22"/>
        </w:rPr>
        <w:t xml:space="preserve">validity period </w:t>
      </w:r>
      <w:r w:rsidR="009E25BF">
        <w:rPr>
          <w:rFonts w:ascii="Arial Narrow" w:hAnsi="Arial Narrow"/>
          <w:sz w:val="22"/>
        </w:rPr>
        <w:t xml:space="preserve">of the offers </w:t>
      </w:r>
      <w:r w:rsidR="00596C2A" w:rsidRPr="0027508B">
        <w:rPr>
          <w:rFonts w:ascii="Arial Narrow" w:hAnsi="Arial Narrow"/>
          <w:sz w:val="22"/>
        </w:rPr>
        <w:t xml:space="preserve">set by the </w:t>
      </w:r>
      <w:r w:rsidR="002B6F28" w:rsidRPr="0027508B">
        <w:rPr>
          <w:rFonts w:ascii="Arial Narrow" w:hAnsi="Arial Narrow"/>
          <w:sz w:val="22"/>
        </w:rPr>
        <w:t>SRCT</w:t>
      </w:r>
      <w:r w:rsidR="00596C2A" w:rsidRPr="0027508B">
        <w:rPr>
          <w:rFonts w:ascii="Arial Narrow" w:hAnsi="Arial Narrow"/>
          <w:sz w:val="22"/>
        </w:rPr>
        <w:t xml:space="preserve">, the </w:t>
      </w:r>
      <w:r w:rsidR="00BD280C" w:rsidRPr="0027508B">
        <w:rPr>
          <w:rFonts w:ascii="Arial Narrow" w:hAnsi="Arial Narrow"/>
          <w:sz w:val="22"/>
        </w:rPr>
        <w:t>Project Owner</w:t>
      </w:r>
      <w:r w:rsidR="00596C2A" w:rsidRPr="0027508B">
        <w:rPr>
          <w:rFonts w:ascii="Arial Narrow" w:hAnsi="Arial Narrow"/>
          <w:sz w:val="22"/>
        </w:rPr>
        <w:t xml:space="preserve"> or Delegated </w:t>
      </w:r>
      <w:r w:rsidR="00BD280C" w:rsidRPr="0027508B">
        <w:rPr>
          <w:rFonts w:ascii="Arial Narrow" w:hAnsi="Arial Narrow"/>
          <w:sz w:val="22"/>
        </w:rPr>
        <w:t>Project Owne</w:t>
      </w:r>
      <w:r w:rsidR="009E25BF">
        <w:rPr>
          <w:rFonts w:ascii="Arial Narrow" w:hAnsi="Arial Narrow"/>
          <w:sz w:val="22"/>
        </w:rPr>
        <w:t xml:space="preserve">r shall </w:t>
      </w:r>
      <w:r w:rsidR="00596C2A" w:rsidRPr="0027508B">
        <w:rPr>
          <w:rFonts w:ascii="Arial Narrow" w:hAnsi="Arial Narrow"/>
          <w:sz w:val="22"/>
        </w:rPr>
        <w:t xml:space="preserve">notify the successful bidder by fax confirmed by registered </w:t>
      </w:r>
      <w:r w:rsidR="009E25BF">
        <w:rPr>
          <w:rFonts w:ascii="Arial Narrow" w:hAnsi="Arial Narrow"/>
          <w:sz w:val="22"/>
        </w:rPr>
        <w:t xml:space="preserve">mail </w:t>
      </w:r>
      <w:r w:rsidR="00596C2A" w:rsidRPr="0027508B">
        <w:rPr>
          <w:rFonts w:ascii="Arial Narrow" w:hAnsi="Arial Narrow"/>
          <w:sz w:val="22"/>
        </w:rPr>
        <w:t xml:space="preserve">or by any other means that </w:t>
      </w:r>
      <w:r w:rsidR="009E25BF">
        <w:rPr>
          <w:rFonts w:ascii="Arial Narrow" w:hAnsi="Arial Narrow"/>
          <w:sz w:val="22"/>
        </w:rPr>
        <w:t>his</w:t>
      </w:r>
      <w:r w:rsidR="008D27CC" w:rsidRPr="0027508B">
        <w:rPr>
          <w:rFonts w:ascii="Arial Narrow" w:hAnsi="Arial Narrow"/>
          <w:sz w:val="22"/>
        </w:rPr>
        <w:t xml:space="preserve"> </w:t>
      </w:r>
      <w:r w:rsidR="009E25BF">
        <w:rPr>
          <w:rFonts w:ascii="Arial Narrow" w:hAnsi="Arial Narrow"/>
          <w:sz w:val="22"/>
        </w:rPr>
        <w:t>offer</w:t>
      </w:r>
      <w:r w:rsidR="008D27CC" w:rsidRPr="0027508B">
        <w:rPr>
          <w:rFonts w:ascii="Arial Narrow" w:hAnsi="Arial Narrow"/>
          <w:sz w:val="22"/>
        </w:rPr>
        <w:t xml:space="preserve"> has been </w:t>
      </w:r>
      <w:r w:rsidR="009E25BF">
        <w:rPr>
          <w:rFonts w:ascii="Arial Narrow" w:hAnsi="Arial Narrow"/>
          <w:sz w:val="22"/>
        </w:rPr>
        <w:t>retained</w:t>
      </w:r>
      <w:r w:rsidR="008D27CC" w:rsidRPr="0027508B">
        <w:rPr>
          <w:rFonts w:ascii="Arial Narrow" w:hAnsi="Arial Narrow"/>
          <w:sz w:val="22"/>
        </w:rPr>
        <w:t xml:space="preserve">. </w:t>
      </w:r>
      <w:r w:rsidR="00596C2A" w:rsidRPr="0027508B">
        <w:rPr>
          <w:rFonts w:ascii="Arial Narrow" w:hAnsi="Arial Narrow"/>
          <w:sz w:val="22"/>
        </w:rPr>
        <w:t xml:space="preserve">This letter </w:t>
      </w:r>
      <w:r w:rsidR="009E25BF">
        <w:rPr>
          <w:rFonts w:ascii="Arial Narrow" w:hAnsi="Arial Narrow"/>
          <w:sz w:val="22"/>
        </w:rPr>
        <w:t>shall</w:t>
      </w:r>
      <w:r w:rsidR="00596C2A" w:rsidRPr="0027508B">
        <w:rPr>
          <w:rFonts w:ascii="Arial Narrow" w:hAnsi="Arial Narrow"/>
          <w:sz w:val="22"/>
        </w:rPr>
        <w:t xml:space="preserve"> indicate the amount that the </w:t>
      </w:r>
      <w:r w:rsidR="00BD280C" w:rsidRPr="0027508B">
        <w:rPr>
          <w:rFonts w:ascii="Arial Narrow" w:hAnsi="Arial Narrow"/>
          <w:sz w:val="22"/>
        </w:rPr>
        <w:t>Project Owner</w:t>
      </w:r>
      <w:r w:rsidR="00596C2A" w:rsidRPr="0027508B">
        <w:rPr>
          <w:rFonts w:ascii="Arial Narrow" w:hAnsi="Arial Narrow"/>
          <w:sz w:val="22"/>
        </w:rPr>
        <w:t xml:space="preserve"> or Delegated </w:t>
      </w:r>
      <w:r w:rsidR="00BD280C" w:rsidRPr="0027508B">
        <w:rPr>
          <w:rFonts w:ascii="Arial Narrow" w:hAnsi="Arial Narrow"/>
          <w:sz w:val="22"/>
        </w:rPr>
        <w:t>Project Owner</w:t>
      </w:r>
      <w:r w:rsidR="00596C2A" w:rsidRPr="0027508B">
        <w:rPr>
          <w:rFonts w:ascii="Arial Narrow" w:hAnsi="Arial Narrow"/>
          <w:sz w:val="22"/>
        </w:rPr>
        <w:t xml:space="preserve"> will pay to the administration's contrac</w:t>
      </w:r>
      <w:r w:rsidR="009E25BF">
        <w:rPr>
          <w:rFonts w:ascii="Arial Narrow" w:hAnsi="Arial Narrow"/>
          <w:sz w:val="22"/>
        </w:rPr>
        <w:t>ting partner</w:t>
      </w:r>
      <w:r w:rsidR="00596C2A" w:rsidRPr="0027508B">
        <w:rPr>
          <w:rFonts w:ascii="Arial Narrow" w:hAnsi="Arial Narrow"/>
          <w:sz w:val="22"/>
        </w:rPr>
        <w:t xml:space="preserve"> for the execution of th</w:t>
      </w:r>
      <w:r w:rsidR="00C307FF" w:rsidRPr="00C307FF">
        <w:rPr>
          <w:iCs/>
          <w:noProof/>
          <w:sz w:val="28"/>
          <w:szCs w:val="26"/>
          <w:lang w:val="fr-FR"/>
        </w:rPr>
        <w:drawing>
          <wp:anchor distT="0" distB="0" distL="114300" distR="114300" simplePos="0" relativeHeight="251794432" behindDoc="1" locked="0" layoutInCell="1" allowOverlap="1" wp14:anchorId="7AE207FC" wp14:editId="4C594A41">
            <wp:simplePos x="0" y="0"/>
            <wp:positionH relativeFrom="column">
              <wp:posOffset>0</wp:posOffset>
            </wp:positionH>
            <wp:positionV relativeFrom="paragraph">
              <wp:posOffset>721360</wp:posOffset>
            </wp:positionV>
            <wp:extent cx="2628900" cy="1924050"/>
            <wp:effectExtent l="0" t="0" r="0" b="0"/>
            <wp:wrapNone/>
            <wp:docPr id="861405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96C2A" w:rsidRPr="0027508B">
        <w:rPr>
          <w:rFonts w:ascii="Arial Narrow" w:hAnsi="Arial Narrow"/>
          <w:sz w:val="22"/>
        </w:rPr>
        <w:t xml:space="preserve">e services and the execution </w:t>
      </w:r>
      <w:r w:rsidR="009E25BF">
        <w:rPr>
          <w:rFonts w:ascii="Arial Narrow" w:hAnsi="Arial Narrow"/>
          <w:sz w:val="22"/>
        </w:rPr>
        <w:t>time limit</w:t>
      </w:r>
      <w:r w:rsidR="00596C2A" w:rsidRPr="0027508B">
        <w:rPr>
          <w:rFonts w:ascii="Arial Narrow" w:hAnsi="Arial Narrow"/>
          <w:sz w:val="22"/>
        </w:rPr>
        <w:t>.</w:t>
      </w:r>
    </w:p>
    <w:p w14:paraId="0D5968DE" w14:textId="6C5DA8A5" w:rsidR="007E0D9A" w:rsidRPr="0027508B" w:rsidRDefault="008D27CC" w:rsidP="008D27CC">
      <w:pPr>
        <w:widowControl w:val="0"/>
        <w:autoSpaceDE w:val="0"/>
        <w:spacing w:after="120" w:line="360" w:lineRule="auto"/>
        <w:jc w:val="both"/>
        <w:rPr>
          <w:rFonts w:ascii="Arial Narrow" w:hAnsi="Arial Narrow" w:cs="Arial"/>
          <w:b/>
          <w:bCs/>
          <w:spacing w:val="9"/>
        </w:rPr>
      </w:pPr>
      <w:r w:rsidRPr="0027508B">
        <w:rPr>
          <w:rFonts w:ascii="Arial Narrow" w:hAnsi="Arial Narrow"/>
          <w:b/>
        </w:rPr>
        <w:t xml:space="preserve">Article 32- </w:t>
      </w:r>
      <w:r w:rsidR="007E0D9A" w:rsidRPr="0027508B">
        <w:rPr>
          <w:rFonts w:ascii="Arial Narrow" w:hAnsi="Arial Narrow"/>
          <w:b/>
        </w:rPr>
        <w:t xml:space="preserve">Publication of award results and </w:t>
      </w:r>
      <w:r w:rsidR="00486413" w:rsidRPr="0027508B">
        <w:rPr>
          <w:rFonts w:ascii="Arial Narrow" w:hAnsi="Arial Narrow"/>
          <w:b/>
        </w:rPr>
        <w:t>petition</w:t>
      </w:r>
      <w:r w:rsidR="007E0D9A" w:rsidRPr="0027508B">
        <w:rPr>
          <w:rFonts w:ascii="Arial Narrow" w:hAnsi="Arial Narrow"/>
          <w:b/>
        </w:rPr>
        <w:t>s</w:t>
      </w:r>
    </w:p>
    <w:p w14:paraId="3A18C871" w14:textId="275222C4" w:rsidR="007E0D9A" w:rsidRPr="0027508B" w:rsidRDefault="0089160E" w:rsidP="00756386">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3</w:t>
      </w:r>
      <w:r w:rsidR="008D27CC" w:rsidRPr="0027508B">
        <w:rPr>
          <w:rFonts w:ascii="Arial Narrow" w:hAnsi="Arial Narrow"/>
          <w:sz w:val="22"/>
        </w:rPr>
        <w:t>2</w:t>
      </w:r>
      <w:r w:rsidRPr="0027508B">
        <w:rPr>
          <w:rFonts w:ascii="Arial Narrow" w:hAnsi="Arial Narrow"/>
          <w:sz w:val="22"/>
        </w:rPr>
        <w:t>.1.</w:t>
      </w:r>
      <w:r w:rsidR="008D27CC" w:rsidRPr="0027508B">
        <w:rPr>
          <w:rFonts w:ascii="Arial Narrow" w:hAnsi="Arial Narrow"/>
          <w:sz w:val="22"/>
        </w:rPr>
        <w:t xml:space="preserve"> </w:t>
      </w:r>
      <w:r w:rsidR="00596C2A" w:rsidRPr="0027508B">
        <w:rPr>
          <w:rFonts w:ascii="Arial Narrow" w:hAnsi="Arial Narrow"/>
          <w:sz w:val="22"/>
        </w:rPr>
        <w:t xml:space="preserve">The </w:t>
      </w:r>
      <w:r w:rsidR="00BD280C" w:rsidRPr="0027508B">
        <w:rPr>
          <w:rFonts w:ascii="Arial Narrow" w:hAnsi="Arial Narrow"/>
          <w:sz w:val="22"/>
        </w:rPr>
        <w:t>Project Owner</w:t>
      </w:r>
      <w:r w:rsidR="008D27CC" w:rsidRPr="0027508B">
        <w:rPr>
          <w:rFonts w:ascii="Arial Narrow" w:hAnsi="Arial Narrow"/>
          <w:sz w:val="22"/>
        </w:rPr>
        <w:t xml:space="preserve"> or the D</w:t>
      </w:r>
      <w:r w:rsidR="00596C2A" w:rsidRPr="0027508B">
        <w:rPr>
          <w:rFonts w:ascii="Arial Narrow" w:hAnsi="Arial Narrow"/>
          <w:sz w:val="22"/>
        </w:rPr>
        <w:t xml:space="preserve">elegated </w:t>
      </w:r>
      <w:r w:rsidR="00BD280C" w:rsidRPr="0027508B">
        <w:rPr>
          <w:rFonts w:ascii="Arial Narrow" w:hAnsi="Arial Narrow"/>
          <w:sz w:val="22"/>
        </w:rPr>
        <w:t>Project Owner</w:t>
      </w:r>
      <w:r w:rsidR="008D27CC" w:rsidRPr="0027508B">
        <w:rPr>
          <w:rFonts w:ascii="Arial Narrow" w:hAnsi="Arial Narrow"/>
          <w:sz w:val="22"/>
        </w:rPr>
        <w:t xml:space="preserve"> has a period of five (</w:t>
      </w:r>
      <w:r w:rsidR="00596C2A" w:rsidRPr="0027508B">
        <w:rPr>
          <w:rFonts w:ascii="Arial Narrow" w:hAnsi="Arial Narrow"/>
          <w:sz w:val="22"/>
        </w:rPr>
        <w:t>5) working days to sign the award decision and publish the results from the date of receipt of the final award proposal from the re</w:t>
      </w:r>
      <w:r w:rsidR="008D27CC" w:rsidRPr="0027508B">
        <w:rPr>
          <w:rFonts w:ascii="Arial Narrow" w:hAnsi="Arial Narrow"/>
          <w:sz w:val="22"/>
        </w:rPr>
        <w:t>levant Tenders Board</w:t>
      </w:r>
      <w:r w:rsidR="00596C2A" w:rsidRPr="0027508B">
        <w:rPr>
          <w:rFonts w:ascii="Arial Narrow" w:hAnsi="Arial Narrow"/>
          <w:sz w:val="22"/>
        </w:rPr>
        <w:t>, except in the event of suspension of the procedure.</w:t>
      </w:r>
    </w:p>
    <w:p w14:paraId="63CE6EF1" w14:textId="7E734F55" w:rsidR="007E0D9A" w:rsidRPr="0027508B" w:rsidRDefault="00FC4D47" w:rsidP="00756386">
      <w:pPr>
        <w:widowControl w:val="0"/>
        <w:autoSpaceDE w:val="0"/>
        <w:spacing w:after="120" w:line="360" w:lineRule="auto"/>
        <w:jc w:val="both"/>
        <w:rPr>
          <w:rFonts w:ascii="Arial Narrow" w:hAnsi="Arial Narrow" w:cs="Arial"/>
          <w:spacing w:val="5"/>
          <w:sz w:val="22"/>
          <w:szCs w:val="22"/>
        </w:rPr>
      </w:pPr>
      <w:r w:rsidRPr="0027508B">
        <w:rPr>
          <w:rFonts w:ascii="Arial Narrow" w:hAnsi="Arial Narrow"/>
          <w:sz w:val="22"/>
        </w:rPr>
        <w:t>32</w:t>
      </w:r>
      <w:r w:rsidR="0089160E" w:rsidRPr="0027508B">
        <w:rPr>
          <w:rFonts w:ascii="Arial Narrow" w:hAnsi="Arial Narrow"/>
          <w:sz w:val="22"/>
        </w:rPr>
        <w:t>.2.</w:t>
      </w:r>
      <w:r w:rsidR="00596C2A" w:rsidRPr="0027508B">
        <w:rPr>
          <w:rFonts w:ascii="Arial Narrow" w:hAnsi="Arial Narrow"/>
          <w:sz w:val="22"/>
        </w:rPr>
        <w:t xml:space="preserve"> Any public contract </w:t>
      </w:r>
      <w:r w:rsidR="00C07DC4">
        <w:rPr>
          <w:rFonts w:ascii="Arial Narrow" w:hAnsi="Arial Narrow"/>
          <w:sz w:val="22"/>
        </w:rPr>
        <w:t xml:space="preserve">award decision </w:t>
      </w:r>
      <w:r w:rsidR="00596C2A" w:rsidRPr="0027508B">
        <w:rPr>
          <w:rFonts w:ascii="Arial Narrow" w:hAnsi="Arial Narrow"/>
          <w:sz w:val="22"/>
        </w:rPr>
        <w:t xml:space="preserve">by the </w:t>
      </w:r>
      <w:r w:rsidR="00BD280C" w:rsidRPr="0027508B">
        <w:rPr>
          <w:rFonts w:ascii="Arial Narrow" w:hAnsi="Arial Narrow"/>
          <w:sz w:val="22"/>
        </w:rPr>
        <w:t>Project Owner</w:t>
      </w:r>
      <w:r w:rsidR="00596C2A" w:rsidRPr="0027508B">
        <w:rPr>
          <w:rFonts w:ascii="Arial Narrow" w:hAnsi="Arial Narrow"/>
          <w:sz w:val="22"/>
        </w:rPr>
        <w:t xml:space="preserve"> or Delegated </w:t>
      </w:r>
      <w:r w:rsidR="00BD280C" w:rsidRPr="0027508B">
        <w:rPr>
          <w:rFonts w:ascii="Arial Narrow" w:hAnsi="Arial Narrow"/>
          <w:sz w:val="22"/>
        </w:rPr>
        <w:t>Project Owner</w:t>
      </w:r>
      <w:r w:rsidR="00596C2A" w:rsidRPr="0027508B">
        <w:rPr>
          <w:rFonts w:ascii="Arial Narrow" w:hAnsi="Arial Narrow"/>
          <w:sz w:val="22"/>
        </w:rPr>
        <w:t xml:space="preserve"> </w:t>
      </w:r>
      <w:r w:rsidR="00C07DC4">
        <w:rPr>
          <w:rFonts w:ascii="Arial Narrow" w:hAnsi="Arial Narrow"/>
          <w:sz w:val="22"/>
        </w:rPr>
        <w:t>shall be</w:t>
      </w:r>
      <w:r w:rsidR="00596C2A" w:rsidRPr="0027508B">
        <w:rPr>
          <w:rFonts w:ascii="Arial Narrow" w:hAnsi="Arial Narrow"/>
          <w:sz w:val="22"/>
        </w:rPr>
        <w:t xml:space="preserve"> published, with an indication of the price and deadline, </w:t>
      </w:r>
      <w:r w:rsidRPr="0027508B">
        <w:rPr>
          <w:rFonts w:ascii="Arial Narrow" w:hAnsi="Arial Narrow"/>
          <w:sz w:val="22"/>
        </w:rPr>
        <w:t>in the public contracts Log</w:t>
      </w:r>
      <w:r w:rsidR="00C07DC4">
        <w:rPr>
          <w:rFonts w:ascii="Arial Narrow" w:hAnsi="Arial Narrow"/>
          <w:sz w:val="22"/>
        </w:rPr>
        <w:t>book</w:t>
      </w:r>
      <w:r w:rsidR="00596C2A" w:rsidRPr="0027508B">
        <w:rPr>
          <w:rFonts w:ascii="Arial Narrow" w:hAnsi="Arial Narrow"/>
          <w:sz w:val="22"/>
        </w:rPr>
        <w:t xml:space="preserve"> p</w:t>
      </w:r>
      <w:r w:rsidRPr="0027508B">
        <w:rPr>
          <w:rFonts w:ascii="Arial Narrow" w:hAnsi="Arial Narrow"/>
          <w:sz w:val="22"/>
        </w:rPr>
        <w:t xml:space="preserve">ublished by the body in charge of regulating public </w:t>
      </w:r>
      <w:r w:rsidRPr="0027508B">
        <w:rPr>
          <w:rFonts w:ascii="Arial Narrow" w:hAnsi="Arial Narrow"/>
          <w:sz w:val="22"/>
        </w:rPr>
        <w:lastRenderedPageBreak/>
        <w:t>contracts</w:t>
      </w:r>
      <w:r w:rsidR="00596C2A" w:rsidRPr="0027508B">
        <w:rPr>
          <w:rFonts w:ascii="Arial Narrow" w:hAnsi="Arial Narrow"/>
          <w:sz w:val="22"/>
        </w:rPr>
        <w:t xml:space="preserve"> or in any other authorised </w:t>
      </w:r>
      <w:r w:rsidR="00C07DC4">
        <w:rPr>
          <w:rFonts w:ascii="Arial Narrow" w:hAnsi="Arial Narrow"/>
          <w:sz w:val="22"/>
        </w:rPr>
        <w:t>newspaper</w:t>
      </w:r>
      <w:r w:rsidR="00596C2A" w:rsidRPr="0027508B">
        <w:rPr>
          <w:rFonts w:ascii="Arial Narrow" w:hAnsi="Arial Narrow"/>
          <w:sz w:val="22"/>
        </w:rPr>
        <w:t>.</w:t>
      </w:r>
    </w:p>
    <w:p w14:paraId="0182EFDE" w14:textId="711695AD" w:rsidR="007E0D9A" w:rsidRPr="0027508B" w:rsidRDefault="00FC4D47" w:rsidP="00756386">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 xml:space="preserve">32.3. </w:t>
      </w:r>
      <w:r w:rsidR="00596C2A" w:rsidRPr="0027508B">
        <w:rPr>
          <w:rFonts w:ascii="Arial Narrow" w:hAnsi="Arial Narrow"/>
          <w:sz w:val="22"/>
        </w:rPr>
        <w:t xml:space="preserve">As soon as the award </w:t>
      </w:r>
      <w:r w:rsidR="00C07DC4">
        <w:rPr>
          <w:rFonts w:ascii="Arial Narrow" w:hAnsi="Arial Narrow"/>
          <w:sz w:val="22"/>
        </w:rPr>
        <w:t xml:space="preserve">results </w:t>
      </w:r>
      <w:r w:rsidR="00596C2A" w:rsidRPr="0027508B">
        <w:rPr>
          <w:rFonts w:ascii="Arial Narrow" w:hAnsi="Arial Narrow"/>
          <w:sz w:val="22"/>
        </w:rPr>
        <w:t xml:space="preserve">are published, the </w:t>
      </w:r>
      <w:r w:rsidR="00BD280C" w:rsidRPr="0027508B">
        <w:rPr>
          <w:rFonts w:ascii="Arial Narrow" w:hAnsi="Arial Narrow"/>
          <w:sz w:val="22"/>
        </w:rPr>
        <w:t>Project Owner</w:t>
      </w:r>
      <w:r w:rsidR="00A45D10" w:rsidRPr="0027508B">
        <w:rPr>
          <w:rFonts w:ascii="Arial Narrow" w:hAnsi="Arial Narrow"/>
          <w:sz w:val="22"/>
        </w:rPr>
        <w:t xml:space="preserve"> or D</w:t>
      </w:r>
      <w:r w:rsidR="00596C2A" w:rsidRPr="0027508B">
        <w:rPr>
          <w:rFonts w:ascii="Arial Narrow" w:hAnsi="Arial Narrow"/>
          <w:sz w:val="22"/>
        </w:rPr>
        <w:t xml:space="preserve">elegated </w:t>
      </w:r>
      <w:r w:rsidR="00BD280C" w:rsidRPr="0027508B">
        <w:rPr>
          <w:rFonts w:ascii="Arial Narrow" w:hAnsi="Arial Narrow"/>
          <w:sz w:val="22"/>
        </w:rPr>
        <w:t>Project Owner</w:t>
      </w:r>
      <w:r w:rsidR="00596C2A" w:rsidRPr="0027508B">
        <w:rPr>
          <w:rFonts w:ascii="Arial Narrow" w:hAnsi="Arial Narrow"/>
          <w:sz w:val="22"/>
        </w:rPr>
        <w:t xml:space="preserve"> </w:t>
      </w:r>
      <w:r w:rsidR="00C07DC4">
        <w:rPr>
          <w:rFonts w:ascii="Arial Narrow" w:hAnsi="Arial Narrow"/>
          <w:sz w:val="22"/>
        </w:rPr>
        <w:t xml:space="preserve">shall </w:t>
      </w:r>
      <w:r w:rsidR="00596C2A" w:rsidRPr="0027508B">
        <w:rPr>
          <w:rFonts w:ascii="Arial Narrow" w:hAnsi="Arial Narrow"/>
          <w:sz w:val="22"/>
        </w:rPr>
        <w:t xml:space="preserve">send </w:t>
      </w:r>
      <w:r w:rsidR="00A45D10" w:rsidRPr="0027508B">
        <w:rPr>
          <w:rFonts w:ascii="Arial Narrow" w:hAnsi="Arial Narrow"/>
          <w:sz w:val="22"/>
        </w:rPr>
        <w:t xml:space="preserve">to </w:t>
      </w:r>
      <w:r w:rsidR="00596C2A" w:rsidRPr="0027508B">
        <w:rPr>
          <w:rFonts w:ascii="Arial Narrow" w:hAnsi="Arial Narrow"/>
          <w:sz w:val="22"/>
        </w:rPr>
        <w:t>each bidder who so requests</w:t>
      </w:r>
      <w:r w:rsidR="005D017D" w:rsidRPr="0027508B">
        <w:rPr>
          <w:rFonts w:ascii="Arial Narrow" w:hAnsi="Arial Narrow"/>
          <w:sz w:val="22"/>
        </w:rPr>
        <w:t>,</w:t>
      </w:r>
      <w:r w:rsidR="00596C2A" w:rsidRPr="0027508B">
        <w:rPr>
          <w:rFonts w:ascii="Arial Narrow" w:hAnsi="Arial Narrow"/>
          <w:sz w:val="22"/>
        </w:rPr>
        <w:t xml:space="preserve"> an e</w:t>
      </w:r>
      <w:r w:rsidR="00C07DC4">
        <w:rPr>
          <w:rFonts w:ascii="Arial Narrow" w:hAnsi="Arial Narrow"/>
          <w:sz w:val="22"/>
        </w:rPr>
        <w:t>xcerpt</w:t>
      </w:r>
      <w:r w:rsidR="00596C2A" w:rsidRPr="0027508B">
        <w:rPr>
          <w:rFonts w:ascii="Arial Narrow" w:hAnsi="Arial Narrow"/>
          <w:sz w:val="22"/>
        </w:rPr>
        <w:t xml:space="preserve"> of the </w:t>
      </w:r>
      <w:r w:rsidR="00C07DC4">
        <w:rPr>
          <w:rFonts w:ascii="Arial Narrow" w:hAnsi="Arial Narrow"/>
          <w:sz w:val="22"/>
        </w:rPr>
        <w:t>evaluation</w:t>
      </w:r>
      <w:r w:rsidR="00596C2A" w:rsidRPr="0027508B">
        <w:rPr>
          <w:rFonts w:ascii="Arial Narrow" w:hAnsi="Arial Narrow"/>
          <w:sz w:val="22"/>
        </w:rPr>
        <w:t xml:space="preserve"> report concerning him.</w:t>
      </w:r>
    </w:p>
    <w:p w14:paraId="1738C2BC" w14:textId="260AC200" w:rsidR="007E0D9A" w:rsidRPr="0027508B" w:rsidRDefault="005D017D" w:rsidP="00756386">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32</w:t>
      </w:r>
      <w:r w:rsidR="00596C2A" w:rsidRPr="0027508B">
        <w:rPr>
          <w:rFonts w:ascii="Arial Narrow" w:hAnsi="Arial Narrow"/>
          <w:sz w:val="22"/>
        </w:rPr>
        <w:t xml:space="preserve">.4 After publication of the award result, bids </w:t>
      </w:r>
      <w:r w:rsidR="004947E6">
        <w:rPr>
          <w:rFonts w:ascii="Arial Narrow" w:hAnsi="Arial Narrow"/>
          <w:sz w:val="22"/>
        </w:rPr>
        <w:t xml:space="preserve">that are </w:t>
      </w:r>
      <w:r w:rsidR="00596C2A" w:rsidRPr="0027508B">
        <w:rPr>
          <w:rFonts w:ascii="Arial Narrow" w:hAnsi="Arial Narrow"/>
          <w:sz w:val="22"/>
        </w:rPr>
        <w:t xml:space="preserve">not withdrawn within a maximum period of fifteen (15) days </w:t>
      </w:r>
      <w:r w:rsidR="004947E6">
        <w:rPr>
          <w:rFonts w:ascii="Arial Narrow" w:hAnsi="Arial Narrow"/>
          <w:sz w:val="22"/>
        </w:rPr>
        <w:t>shall</w:t>
      </w:r>
      <w:r w:rsidR="00596C2A" w:rsidRPr="0027508B">
        <w:rPr>
          <w:rFonts w:ascii="Arial Narrow" w:hAnsi="Arial Narrow"/>
          <w:sz w:val="22"/>
        </w:rPr>
        <w:t xml:space="preserve"> be destroyed, without any claim</w:t>
      </w:r>
      <w:r w:rsidR="004947E6">
        <w:rPr>
          <w:rFonts w:ascii="Arial Narrow" w:hAnsi="Arial Narrow"/>
          <w:sz w:val="22"/>
        </w:rPr>
        <w:t xml:space="preserve">s for compensation being entertained. Only the </w:t>
      </w:r>
      <w:r w:rsidR="00596C2A" w:rsidRPr="0027508B">
        <w:rPr>
          <w:rFonts w:ascii="Arial Narrow" w:hAnsi="Arial Narrow"/>
          <w:sz w:val="22"/>
        </w:rPr>
        <w:t xml:space="preserve">copy </w:t>
      </w:r>
      <w:r w:rsidR="004947E6">
        <w:rPr>
          <w:rFonts w:ascii="Arial Narrow" w:hAnsi="Arial Narrow"/>
          <w:sz w:val="22"/>
        </w:rPr>
        <w:t>destined</w:t>
      </w:r>
      <w:r w:rsidR="00596C2A" w:rsidRPr="0027508B">
        <w:rPr>
          <w:rFonts w:ascii="Arial Narrow" w:hAnsi="Arial Narrow"/>
          <w:sz w:val="22"/>
        </w:rPr>
        <w:t xml:space="preserve"> for the body in charge of regulating public contracts </w:t>
      </w:r>
      <w:r w:rsidR="004947E6">
        <w:rPr>
          <w:rFonts w:ascii="Arial Narrow" w:hAnsi="Arial Narrow"/>
          <w:sz w:val="22"/>
        </w:rPr>
        <w:t xml:space="preserve">shall be kept </w:t>
      </w:r>
      <w:r w:rsidR="00596C2A" w:rsidRPr="0027508B">
        <w:rPr>
          <w:rFonts w:ascii="Arial Narrow" w:hAnsi="Arial Narrow"/>
          <w:sz w:val="22"/>
        </w:rPr>
        <w:t xml:space="preserve">if it was not collected </w:t>
      </w:r>
      <w:r w:rsidR="004947E6">
        <w:rPr>
          <w:rFonts w:ascii="Arial Narrow" w:hAnsi="Arial Narrow"/>
          <w:sz w:val="22"/>
        </w:rPr>
        <w:t>on the spot</w:t>
      </w:r>
      <w:r w:rsidR="00596C2A" w:rsidRPr="0027508B">
        <w:rPr>
          <w:rFonts w:ascii="Arial Narrow" w:hAnsi="Arial Narrow"/>
          <w:sz w:val="22"/>
        </w:rPr>
        <w:t>.</w:t>
      </w:r>
    </w:p>
    <w:p w14:paraId="77936AC8" w14:textId="45230F84" w:rsidR="007E0D9A" w:rsidRPr="0027508B" w:rsidRDefault="00D41BA2" w:rsidP="00756386">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32.5. In the event of a</w:t>
      </w:r>
      <w:r w:rsidR="00596C2A" w:rsidRPr="0027508B">
        <w:rPr>
          <w:rFonts w:ascii="Arial Narrow" w:hAnsi="Arial Narrow"/>
          <w:sz w:val="22"/>
        </w:rPr>
        <w:t xml:space="preserve"> petition, it must be addressed to the Petitions Review Committee with copies to the </w:t>
      </w:r>
      <w:r w:rsidR="00BD280C" w:rsidRPr="0027508B">
        <w:rPr>
          <w:rFonts w:ascii="Arial Narrow" w:hAnsi="Arial Narrow"/>
          <w:sz w:val="22"/>
        </w:rPr>
        <w:t>Project Owner</w:t>
      </w:r>
      <w:r w:rsidR="00596C2A" w:rsidRPr="0027508B">
        <w:rPr>
          <w:rFonts w:ascii="Arial Narrow" w:hAnsi="Arial Narrow"/>
          <w:sz w:val="22"/>
        </w:rPr>
        <w:t xml:space="preserve"> or Delegated </w:t>
      </w:r>
      <w:r w:rsidR="00BD280C" w:rsidRPr="0027508B">
        <w:rPr>
          <w:rFonts w:ascii="Arial Narrow" w:hAnsi="Arial Narrow"/>
          <w:sz w:val="22"/>
        </w:rPr>
        <w:t>Project Owner</w:t>
      </w:r>
      <w:r w:rsidR="00596C2A" w:rsidRPr="0027508B">
        <w:rPr>
          <w:rFonts w:ascii="Arial Narrow" w:hAnsi="Arial Narrow"/>
          <w:sz w:val="22"/>
        </w:rPr>
        <w:t>, the chair</w:t>
      </w:r>
      <w:r w:rsidR="004947E6">
        <w:rPr>
          <w:rFonts w:ascii="Arial Narrow" w:hAnsi="Arial Narrow"/>
          <w:sz w:val="22"/>
        </w:rPr>
        <w:t>person</w:t>
      </w:r>
      <w:r w:rsidR="00596C2A" w:rsidRPr="0027508B">
        <w:rPr>
          <w:rFonts w:ascii="Arial Narrow" w:hAnsi="Arial Narrow"/>
          <w:sz w:val="22"/>
        </w:rPr>
        <w:t xml:space="preserve"> of the relevant Tenders </w:t>
      </w:r>
      <w:r w:rsidRPr="0027508B">
        <w:rPr>
          <w:rFonts w:ascii="Arial Narrow" w:hAnsi="Arial Narrow"/>
          <w:sz w:val="22"/>
        </w:rPr>
        <w:t xml:space="preserve">Board, the body in charge of </w:t>
      </w:r>
      <w:r w:rsidR="00596C2A" w:rsidRPr="0027508B">
        <w:rPr>
          <w:rFonts w:ascii="Arial Narrow" w:hAnsi="Arial Narrow"/>
          <w:sz w:val="22"/>
        </w:rPr>
        <w:t>regulating public contracts and the Authority in charge of Public Contracts.</w:t>
      </w:r>
    </w:p>
    <w:p w14:paraId="6D7460BE" w14:textId="1E681DD6" w:rsidR="007E0D9A" w:rsidRPr="0027508B" w:rsidRDefault="007E0D9A" w:rsidP="00756386">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 xml:space="preserve">It must be </w:t>
      </w:r>
      <w:r w:rsidR="00B86573">
        <w:rPr>
          <w:rFonts w:ascii="Arial Narrow" w:hAnsi="Arial Narrow"/>
          <w:sz w:val="22"/>
        </w:rPr>
        <w:t>filed</w:t>
      </w:r>
      <w:r w:rsidRPr="0027508B">
        <w:rPr>
          <w:rFonts w:ascii="Arial Narrow" w:hAnsi="Arial Narrow"/>
          <w:sz w:val="22"/>
        </w:rPr>
        <w:t xml:space="preserve"> wi</w:t>
      </w:r>
      <w:r w:rsidR="00D41BA2" w:rsidRPr="0027508B">
        <w:rPr>
          <w:rFonts w:ascii="Arial Narrow" w:hAnsi="Arial Narrow"/>
          <w:sz w:val="22"/>
        </w:rPr>
        <w:t>thin a maximum period of five (</w:t>
      </w:r>
      <w:r w:rsidRPr="0027508B">
        <w:rPr>
          <w:rFonts w:ascii="Arial Narrow" w:hAnsi="Arial Narrow"/>
          <w:sz w:val="22"/>
        </w:rPr>
        <w:t>5) working days after the publication of the results.</w:t>
      </w:r>
    </w:p>
    <w:p w14:paraId="24B058C7" w14:textId="2638F0C7" w:rsidR="007E0D9A" w:rsidRPr="0027508B" w:rsidRDefault="00D41BA2" w:rsidP="00756386">
      <w:pPr>
        <w:widowControl w:val="0"/>
        <w:autoSpaceDE w:val="0"/>
        <w:spacing w:after="120" w:line="360" w:lineRule="auto"/>
        <w:jc w:val="both"/>
        <w:rPr>
          <w:rFonts w:ascii="Arial Narrow" w:hAnsi="Arial Narrow" w:cs="Arial"/>
          <w:sz w:val="22"/>
          <w:szCs w:val="22"/>
        </w:rPr>
      </w:pPr>
      <w:r w:rsidRPr="0027508B">
        <w:rPr>
          <w:rFonts w:ascii="Arial Narrow" w:hAnsi="Arial Narrow"/>
          <w:sz w:val="22"/>
        </w:rPr>
        <w:t>32</w:t>
      </w:r>
      <w:r w:rsidR="00596C2A" w:rsidRPr="0027508B">
        <w:rPr>
          <w:rFonts w:ascii="Arial Narrow" w:hAnsi="Arial Narrow"/>
          <w:sz w:val="22"/>
        </w:rPr>
        <w:t xml:space="preserve">.6 This </w:t>
      </w:r>
      <w:r w:rsidR="00486413" w:rsidRPr="0027508B">
        <w:rPr>
          <w:rFonts w:ascii="Arial Narrow" w:hAnsi="Arial Narrow"/>
          <w:sz w:val="22"/>
        </w:rPr>
        <w:t>petition</w:t>
      </w:r>
      <w:r w:rsidR="00596C2A" w:rsidRPr="0027508B">
        <w:rPr>
          <w:rFonts w:ascii="Arial Narrow" w:hAnsi="Arial Narrow"/>
          <w:sz w:val="22"/>
        </w:rPr>
        <w:t xml:space="preserve"> may lead to the suspension of the procedure at the discretion of the body in charge of regulating public contracts</w:t>
      </w:r>
    </w:p>
    <w:p w14:paraId="1C4A9898" w14:textId="77777777" w:rsidR="002F7115" w:rsidRPr="0027508B" w:rsidRDefault="002F7115" w:rsidP="006615F4">
      <w:pPr>
        <w:widowControl w:val="0"/>
        <w:autoSpaceDE w:val="0"/>
        <w:spacing w:after="120"/>
        <w:jc w:val="both"/>
        <w:rPr>
          <w:rFonts w:ascii="Arial Narrow" w:hAnsi="Arial Narrow" w:cs="Arial"/>
          <w:sz w:val="22"/>
          <w:szCs w:val="22"/>
        </w:rPr>
      </w:pPr>
    </w:p>
    <w:p w14:paraId="74CCD1F0" w14:textId="2C533067" w:rsidR="007E0D9A" w:rsidRPr="0027508B" w:rsidRDefault="00D41BA2" w:rsidP="00D41BA2">
      <w:pPr>
        <w:widowControl w:val="0"/>
        <w:autoSpaceDE w:val="0"/>
        <w:spacing w:after="120"/>
        <w:jc w:val="both"/>
        <w:rPr>
          <w:rFonts w:ascii="Arial Narrow" w:hAnsi="Arial Narrow" w:cs="Arial"/>
          <w:b/>
          <w:bCs/>
          <w:spacing w:val="9"/>
        </w:rPr>
      </w:pPr>
      <w:r w:rsidRPr="0027508B">
        <w:rPr>
          <w:rFonts w:ascii="Arial Narrow" w:hAnsi="Arial Narrow"/>
          <w:b/>
        </w:rPr>
        <w:t xml:space="preserve">Article 33- </w:t>
      </w:r>
      <w:r w:rsidR="007E0D9A" w:rsidRPr="0027508B">
        <w:rPr>
          <w:rFonts w:ascii="Arial Narrow" w:hAnsi="Arial Narrow"/>
          <w:b/>
        </w:rPr>
        <w:t>Signing of the Contract</w:t>
      </w:r>
    </w:p>
    <w:p w14:paraId="709ED268" w14:textId="147313A2" w:rsidR="00E47A31" w:rsidRPr="0027508B" w:rsidRDefault="00596C2A" w:rsidP="006615F4">
      <w:pPr>
        <w:widowControl w:val="0"/>
        <w:autoSpaceDE w:val="0"/>
        <w:spacing w:after="120"/>
        <w:jc w:val="both"/>
        <w:rPr>
          <w:rFonts w:ascii="Arial Narrow" w:hAnsi="Arial Narrow" w:cs="Arial"/>
          <w:sz w:val="22"/>
          <w:szCs w:val="22"/>
          <w:highlight w:val="yellow"/>
        </w:rPr>
      </w:pPr>
      <w:r w:rsidRPr="0027508B">
        <w:rPr>
          <w:rFonts w:ascii="Arial Narrow" w:hAnsi="Arial Narrow"/>
          <w:sz w:val="22"/>
        </w:rPr>
        <w:t>3</w:t>
      </w:r>
      <w:r w:rsidR="00D41BA2" w:rsidRPr="0027508B">
        <w:rPr>
          <w:rFonts w:ascii="Arial Narrow" w:hAnsi="Arial Narrow"/>
          <w:sz w:val="22"/>
        </w:rPr>
        <w:t>3</w:t>
      </w:r>
      <w:r w:rsidRPr="0027508B">
        <w:rPr>
          <w:rFonts w:ascii="Arial Narrow" w:hAnsi="Arial Narrow"/>
          <w:sz w:val="22"/>
        </w:rPr>
        <w:t xml:space="preserve">.1. After publication of the results, the draft contract </w:t>
      </w:r>
      <w:r w:rsidR="00E84D70">
        <w:rPr>
          <w:rFonts w:ascii="Arial Narrow" w:hAnsi="Arial Narrow"/>
          <w:sz w:val="22"/>
        </w:rPr>
        <w:t>shall be subscribed</w:t>
      </w:r>
      <w:r w:rsidRPr="0027508B">
        <w:rPr>
          <w:rFonts w:ascii="Arial Narrow" w:hAnsi="Arial Narrow"/>
          <w:sz w:val="22"/>
        </w:rPr>
        <w:t xml:space="preserve"> by the successful bidder and submitted to the </w:t>
      </w:r>
      <w:r w:rsidR="00BD280C" w:rsidRPr="0027508B">
        <w:rPr>
          <w:rFonts w:ascii="Arial Narrow" w:hAnsi="Arial Narrow"/>
          <w:sz w:val="22"/>
        </w:rPr>
        <w:t>Project Owner</w:t>
      </w:r>
      <w:r w:rsidRPr="0027508B">
        <w:rPr>
          <w:rFonts w:ascii="Arial Narrow" w:hAnsi="Arial Narrow"/>
          <w:sz w:val="22"/>
        </w:rPr>
        <w:t xml:space="preserve"> or Delegated </w:t>
      </w:r>
      <w:r w:rsidR="00BD280C" w:rsidRPr="0027508B">
        <w:rPr>
          <w:rFonts w:ascii="Arial Narrow" w:hAnsi="Arial Narrow"/>
          <w:sz w:val="22"/>
        </w:rPr>
        <w:t>Project Owner</w:t>
      </w:r>
      <w:r w:rsidRPr="0027508B">
        <w:rPr>
          <w:rFonts w:ascii="Arial Narrow" w:hAnsi="Arial Narrow"/>
          <w:sz w:val="22"/>
        </w:rPr>
        <w:t xml:space="preserve"> for signature.</w:t>
      </w:r>
    </w:p>
    <w:p w14:paraId="17FAC11E" w14:textId="497F9925" w:rsidR="007E0D9A" w:rsidRPr="0027508B" w:rsidRDefault="00E84D70" w:rsidP="006615F4">
      <w:pPr>
        <w:widowControl w:val="0"/>
        <w:autoSpaceDE w:val="0"/>
        <w:spacing w:after="120"/>
        <w:jc w:val="both"/>
        <w:rPr>
          <w:rFonts w:ascii="Arial Narrow" w:hAnsi="Arial Narrow" w:cs="Arial"/>
          <w:sz w:val="22"/>
          <w:szCs w:val="22"/>
        </w:rPr>
      </w:pPr>
      <w:r>
        <w:rPr>
          <w:rFonts w:ascii="Arial Narrow" w:hAnsi="Arial Narrow"/>
          <w:sz w:val="22"/>
        </w:rPr>
        <w:t xml:space="preserve">For </w:t>
      </w:r>
      <w:r w:rsidR="00E47A31" w:rsidRPr="0027508B">
        <w:rPr>
          <w:rFonts w:ascii="Arial Narrow" w:hAnsi="Arial Narrow"/>
          <w:sz w:val="22"/>
        </w:rPr>
        <w:t xml:space="preserve">mutual agreement contracts, the draft contract </w:t>
      </w:r>
      <w:r>
        <w:rPr>
          <w:rFonts w:ascii="Arial Narrow" w:hAnsi="Arial Narrow"/>
          <w:sz w:val="22"/>
        </w:rPr>
        <w:t>subscribed</w:t>
      </w:r>
      <w:r w:rsidR="00E47A31" w:rsidRPr="0027508B">
        <w:rPr>
          <w:rFonts w:ascii="Arial Narrow" w:hAnsi="Arial Narrow"/>
          <w:sz w:val="22"/>
        </w:rPr>
        <w:t xml:space="preserve"> by the successful bidder </w:t>
      </w:r>
      <w:r>
        <w:rPr>
          <w:rFonts w:ascii="Arial Narrow" w:hAnsi="Arial Narrow"/>
          <w:sz w:val="22"/>
        </w:rPr>
        <w:t>shall be</w:t>
      </w:r>
      <w:r w:rsidR="00E47A31" w:rsidRPr="0027508B">
        <w:rPr>
          <w:rFonts w:ascii="Arial Narrow" w:hAnsi="Arial Narrow"/>
          <w:sz w:val="22"/>
        </w:rPr>
        <w:t xml:space="preserve"> submitted to the relevant Tenders Board for review and adoption and, where appropriate, to the relevant Central Contracts Control Board for opinion.</w:t>
      </w:r>
    </w:p>
    <w:p w14:paraId="09CF4D94" w14:textId="4F49498A" w:rsidR="00412D84" w:rsidRPr="0027508B" w:rsidRDefault="00D41BA2" w:rsidP="00412D84">
      <w:pPr>
        <w:widowControl w:val="0"/>
        <w:autoSpaceDE w:val="0"/>
        <w:spacing w:after="120"/>
        <w:jc w:val="both"/>
        <w:rPr>
          <w:rFonts w:ascii="Arial Narrow" w:hAnsi="Arial Narrow" w:cs="Arial"/>
          <w:sz w:val="22"/>
          <w:szCs w:val="22"/>
        </w:rPr>
      </w:pPr>
      <w:r w:rsidRPr="0027508B">
        <w:rPr>
          <w:rFonts w:ascii="Arial Narrow" w:hAnsi="Arial Narrow"/>
          <w:sz w:val="22"/>
        </w:rPr>
        <w:t>33</w:t>
      </w:r>
      <w:r w:rsidR="00596C2A" w:rsidRPr="0027508B">
        <w:rPr>
          <w:rFonts w:ascii="Arial Narrow" w:hAnsi="Arial Narrow"/>
          <w:sz w:val="22"/>
        </w:rPr>
        <w:t xml:space="preserve">.2 The successful bidder has fifteen (15) working days from </w:t>
      </w:r>
      <w:r w:rsidR="00E84D70">
        <w:rPr>
          <w:rFonts w:ascii="Arial Narrow" w:hAnsi="Arial Narrow"/>
          <w:sz w:val="22"/>
        </w:rPr>
        <w:t xml:space="preserve">its </w:t>
      </w:r>
      <w:r w:rsidR="00596C2A" w:rsidRPr="0027508B">
        <w:rPr>
          <w:rFonts w:ascii="Arial Narrow" w:hAnsi="Arial Narrow"/>
          <w:sz w:val="22"/>
        </w:rPr>
        <w:t>receipt to s</w:t>
      </w:r>
      <w:r w:rsidR="00D810B0">
        <w:rPr>
          <w:rFonts w:ascii="Arial Narrow" w:hAnsi="Arial Narrow"/>
          <w:sz w:val="22"/>
        </w:rPr>
        <w:t>ubscribe</w:t>
      </w:r>
      <w:r w:rsidR="00596C2A" w:rsidRPr="0027508B">
        <w:rPr>
          <w:rFonts w:ascii="Arial Narrow" w:hAnsi="Arial Narrow"/>
          <w:sz w:val="22"/>
        </w:rPr>
        <w:t xml:space="preserve"> the contract or the jobbing order.  </w:t>
      </w:r>
      <w:r w:rsidR="00D810B0">
        <w:rPr>
          <w:rFonts w:ascii="Arial Narrow" w:hAnsi="Arial Narrow"/>
          <w:sz w:val="22"/>
        </w:rPr>
        <w:t>Beyond</w:t>
      </w:r>
      <w:r w:rsidR="00596C2A" w:rsidRPr="0027508B">
        <w:rPr>
          <w:rFonts w:ascii="Arial Narrow" w:hAnsi="Arial Narrow"/>
          <w:sz w:val="22"/>
        </w:rPr>
        <w:t xml:space="preserve"> this period, the </w:t>
      </w:r>
      <w:r w:rsidR="00BD280C" w:rsidRPr="0027508B">
        <w:rPr>
          <w:rFonts w:ascii="Arial Narrow" w:hAnsi="Arial Narrow"/>
          <w:sz w:val="22"/>
        </w:rPr>
        <w:t>Project Owner</w:t>
      </w:r>
      <w:r w:rsidR="00596C2A" w:rsidRPr="0027508B">
        <w:rPr>
          <w:rFonts w:ascii="Arial Narrow" w:hAnsi="Arial Narrow"/>
          <w:sz w:val="22"/>
        </w:rPr>
        <w:t xml:space="preserve"> or the Delegated </w:t>
      </w:r>
      <w:r w:rsidR="00BD280C" w:rsidRPr="0027508B">
        <w:rPr>
          <w:rFonts w:ascii="Arial Narrow" w:hAnsi="Arial Narrow"/>
          <w:sz w:val="22"/>
        </w:rPr>
        <w:t>Project Owner</w:t>
      </w:r>
      <w:r w:rsidR="00596C2A" w:rsidRPr="0027508B">
        <w:rPr>
          <w:rFonts w:ascii="Arial Narrow" w:hAnsi="Arial Narrow"/>
          <w:sz w:val="22"/>
        </w:rPr>
        <w:t xml:space="preserve"> reserves the right to cancel the award decision after a formal notice to the successful bidder has remained unanswered and the prior a</w:t>
      </w:r>
      <w:r w:rsidR="00D810B0">
        <w:rPr>
          <w:rFonts w:ascii="Arial Narrow" w:hAnsi="Arial Narrow"/>
          <w:sz w:val="22"/>
        </w:rPr>
        <w:t>pproval</w:t>
      </w:r>
      <w:r w:rsidR="00596C2A" w:rsidRPr="0027508B">
        <w:rPr>
          <w:rFonts w:ascii="Arial Narrow" w:hAnsi="Arial Narrow"/>
          <w:sz w:val="22"/>
        </w:rPr>
        <w:t xml:space="preserve"> of the Authority in charge of Public Contracts.  In this case, the bid bond is forfeited and the contract awarded to the candidate ranked second.</w:t>
      </w:r>
    </w:p>
    <w:p w14:paraId="1A7F2D6F" w14:textId="77777777" w:rsidR="0054518F" w:rsidRPr="0027508B" w:rsidRDefault="00D41BA2" w:rsidP="006615F4">
      <w:pPr>
        <w:widowControl w:val="0"/>
        <w:autoSpaceDE w:val="0"/>
        <w:spacing w:after="120"/>
        <w:jc w:val="both"/>
        <w:rPr>
          <w:rFonts w:ascii="Arial Narrow" w:hAnsi="Arial Narrow"/>
          <w:sz w:val="22"/>
        </w:rPr>
      </w:pPr>
      <w:r w:rsidRPr="0027508B">
        <w:rPr>
          <w:rFonts w:ascii="Arial Narrow" w:hAnsi="Arial Narrow"/>
          <w:sz w:val="22"/>
        </w:rPr>
        <w:t>33</w:t>
      </w:r>
      <w:r w:rsidR="00596C2A" w:rsidRPr="0027508B">
        <w:rPr>
          <w:rFonts w:ascii="Arial Narrow" w:hAnsi="Arial Narrow"/>
          <w:sz w:val="22"/>
        </w:rPr>
        <w:t xml:space="preserve">.3. The </w:t>
      </w:r>
      <w:r w:rsidR="00BD280C" w:rsidRPr="0027508B">
        <w:rPr>
          <w:rFonts w:ascii="Arial Narrow" w:hAnsi="Arial Narrow"/>
          <w:sz w:val="22"/>
        </w:rPr>
        <w:t>Project Owner</w:t>
      </w:r>
      <w:r w:rsidR="00596C2A" w:rsidRPr="0027508B">
        <w:rPr>
          <w:rFonts w:ascii="Arial Narrow" w:hAnsi="Arial Narrow"/>
          <w:sz w:val="22"/>
        </w:rPr>
        <w:t xml:space="preserve"> or Delegated </w:t>
      </w:r>
      <w:r w:rsidR="00BD280C" w:rsidRPr="0027508B">
        <w:rPr>
          <w:rFonts w:ascii="Arial Narrow" w:hAnsi="Arial Narrow"/>
          <w:sz w:val="22"/>
        </w:rPr>
        <w:t>Project Owner</w:t>
      </w:r>
      <w:r w:rsidR="0054518F" w:rsidRPr="0027508B">
        <w:rPr>
          <w:rFonts w:ascii="Arial Narrow" w:hAnsi="Arial Narrow"/>
          <w:sz w:val="22"/>
        </w:rPr>
        <w:t xml:space="preserve"> has a period of five (</w:t>
      </w:r>
      <w:r w:rsidR="00596C2A" w:rsidRPr="0027508B">
        <w:rPr>
          <w:rFonts w:ascii="Arial Narrow" w:hAnsi="Arial Narrow"/>
          <w:sz w:val="22"/>
        </w:rPr>
        <w:t>5) wo</w:t>
      </w:r>
      <w:r w:rsidR="0054518F" w:rsidRPr="0027508B">
        <w:rPr>
          <w:rFonts w:ascii="Arial Narrow" w:hAnsi="Arial Narrow"/>
          <w:sz w:val="22"/>
        </w:rPr>
        <w:t>rking days to sign the contract:</w:t>
      </w:r>
    </w:p>
    <w:p w14:paraId="33A30B03" w14:textId="1094A7DF" w:rsidR="00575067" w:rsidRPr="0027508B" w:rsidRDefault="0054518F" w:rsidP="006615F4">
      <w:pPr>
        <w:widowControl w:val="0"/>
        <w:autoSpaceDE w:val="0"/>
        <w:spacing w:after="120"/>
        <w:jc w:val="both"/>
        <w:rPr>
          <w:rFonts w:ascii="Arial Narrow" w:hAnsi="Arial Narrow"/>
          <w:sz w:val="22"/>
        </w:rPr>
      </w:pPr>
      <w:r w:rsidRPr="0027508B">
        <w:rPr>
          <w:rFonts w:ascii="Arial Narrow" w:hAnsi="Arial Narrow"/>
          <w:sz w:val="22"/>
        </w:rPr>
        <w:t xml:space="preserve">- </w:t>
      </w:r>
      <w:r w:rsidR="00596C2A" w:rsidRPr="0027508B">
        <w:rPr>
          <w:rFonts w:ascii="Arial Narrow" w:hAnsi="Arial Narrow"/>
          <w:sz w:val="22"/>
        </w:rPr>
        <w:t xml:space="preserve">from the date of receipt of the draft contract </w:t>
      </w:r>
      <w:r w:rsidR="0005529A">
        <w:rPr>
          <w:rFonts w:ascii="Arial Narrow" w:hAnsi="Arial Narrow"/>
          <w:sz w:val="22"/>
        </w:rPr>
        <w:t>resulting from</w:t>
      </w:r>
      <w:r w:rsidR="00575067" w:rsidRPr="0027508B">
        <w:rPr>
          <w:rFonts w:ascii="Arial Narrow" w:hAnsi="Arial Narrow"/>
          <w:sz w:val="22"/>
        </w:rPr>
        <w:t xml:space="preserve"> the </w:t>
      </w:r>
      <w:r w:rsidR="008D476F" w:rsidRPr="0027508B">
        <w:rPr>
          <w:rFonts w:ascii="Arial Narrow" w:hAnsi="Arial Narrow"/>
          <w:sz w:val="22"/>
        </w:rPr>
        <w:t xml:space="preserve">call for tender or request for quotation, </w:t>
      </w:r>
      <w:r w:rsidR="00596C2A" w:rsidRPr="0027508B">
        <w:rPr>
          <w:rFonts w:ascii="Arial Narrow" w:hAnsi="Arial Narrow"/>
          <w:sz w:val="22"/>
        </w:rPr>
        <w:t>s</w:t>
      </w:r>
      <w:r w:rsidR="0005529A">
        <w:rPr>
          <w:rFonts w:ascii="Arial Narrow" w:hAnsi="Arial Narrow"/>
          <w:sz w:val="22"/>
        </w:rPr>
        <w:t>ubscribed</w:t>
      </w:r>
      <w:r w:rsidR="00575067" w:rsidRPr="0027508B">
        <w:rPr>
          <w:rFonts w:ascii="Arial Narrow" w:hAnsi="Arial Narrow"/>
          <w:sz w:val="22"/>
        </w:rPr>
        <w:t xml:space="preserve"> by the successful bidder</w:t>
      </w:r>
      <w:r w:rsidR="008D476F" w:rsidRPr="0027508B">
        <w:rPr>
          <w:rFonts w:ascii="Arial Narrow" w:hAnsi="Arial Narrow"/>
          <w:sz w:val="22"/>
        </w:rPr>
        <w:t xml:space="preserve"> and opinion of the relevant Central Contracts Control Board where necessar</w:t>
      </w:r>
      <w:r w:rsidR="00D47370" w:rsidRPr="0027508B">
        <w:rPr>
          <w:rFonts w:ascii="Arial Narrow" w:hAnsi="Arial Narrow"/>
          <w:sz w:val="22"/>
        </w:rPr>
        <w:t>y</w:t>
      </w:r>
      <w:r w:rsidR="00575067" w:rsidRPr="0027508B">
        <w:rPr>
          <w:rFonts w:ascii="Arial Narrow" w:hAnsi="Arial Narrow"/>
          <w:sz w:val="22"/>
        </w:rPr>
        <w:t xml:space="preserve">; </w:t>
      </w:r>
    </w:p>
    <w:p w14:paraId="70DFEAA6" w14:textId="5442E5C7" w:rsidR="007E0D9A" w:rsidRPr="0027508B" w:rsidRDefault="00575067" w:rsidP="006615F4">
      <w:pPr>
        <w:widowControl w:val="0"/>
        <w:autoSpaceDE w:val="0"/>
        <w:spacing w:after="120"/>
        <w:jc w:val="both"/>
        <w:rPr>
          <w:rFonts w:ascii="Arial Narrow" w:hAnsi="Arial Narrow" w:cs="Arial"/>
          <w:sz w:val="22"/>
          <w:szCs w:val="22"/>
        </w:rPr>
      </w:pPr>
      <w:r w:rsidRPr="0027508B">
        <w:rPr>
          <w:rFonts w:ascii="Arial Narrow" w:hAnsi="Arial Narrow"/>
          <w:sz w:val="22"/>
        </w:rPr>
        <w:t xml:space="preserve">- </w:t>
      </w:r>
      <w:r w:rsidR="00596C2A" w:rsidRPr="0027508B">
        <w:rPr>
          <w:rFonts w:ascii="Arial Narrow" w:hAnsi="Arial Narrow"/>
          <w:sz w:val="22"/>
        </w:rPr>
        <w:t xml:space="preserve"> from the date of receipt of the </w:t>
      </w:r>
      <w:r w:rsidR="00D47370" w:rsidRPr="0027508B">
        <w:rPr>
          <w:rFonts w:ascii="Arial Narrow" w:hAnsi="Arial Narrow"/>
          <w:sz w:val="22"/>
        </w:rPr>
        <w:t>draft mutual agreement contract s</w:t>
      </w:r>
      <w:r w:rsidR="0005529A">
        <w:rPr>
          <w:rFonts w:ascii="Arial Narrow" w:hAnsi="Arial Narrow"/>
          <w:sz w:val="22"/>
        </w:rPr>
        <w:t>ubscribed</w:t>
      </w:r>
      <w:r w:rsidR="00D47370" w:rsidRPr="0027508B">
        <w:rPr>
          <w:rFonts w:ascii="Arial Narrow" w:hAnsi="Arial Narrow"/>
          <w:sz w:val="22"/>
        </w:rPr>
        <w:t xml:space="preserve"> by the successful bidder after the </w:t>
      </w:r>
      <w:r w:rsidR="00596C2A" w:rsidRPr="0027508B">
        <w:rPr>
          <w:rFonts w:ascii="Arial Narrow" w:hAnsi="Arial Narrow"/>
          <w:sz w:val="22"/>
        </w:rPr>
        <w:t xml:space="preserve">opinion of the relevant </w:t>
      </w:r>
      <w:r w:rsidR="00D47370" w:rsidRPr="0027508B">
        <w:rPr>
          <w:rFonts w:ascii="Arial Narrow" w:hAnsi="Arial Narrow"/>
          <w:sz w:val="22"/>
        </w:rPr>
        <w:t xml:space="preserve">Internal </w:t>
      </w:r>
      <w:r w:rsidR="00596C2A" w:rsidRPr="0027508B">
        <w:rPr>
          <w:rFonts w:ascii="Arial Narrow" w:hAnsi="Arial Narrow"/>
          <w:sz w:val="22"/>
        </w:rPr>
        <w:t>Tenders Board, or the relevant Central Contract C</w:t>
      </w:r>
      <w:r w:rsidR="00D47370" w:rsidRPr="0027508B">
        <w:rPr>
          <w:rFonts w:ascii="Arial Narrow" w:hAnsi="Arial Narrow"/>
          <w:sz w:val="22"/>
        </w:rPr>
        <w:t>ontrol Board, where applicable</w:t>
      </w:r>
      <w:r w:rsidR="00596C2A" w:rsidRPr="0027508B">
        <w:rPr>
          <w:rFonts w:ascii="Arial Narrow" w:hAnsi="Arial Narrow"/>
          <w:sz w:val="22"/>
        </w:rPr>
        <w:t>.</w:t>
      </w:r>
    </w:p>
    <w:p w14:paraId="5939D1DF" w14:textId="52B85692" w:rsidR="007E0D9A" w:rsidRPr="0027508B" w:rsidRDefault="00D41BA2" w:rsidP="006615F4">
      <w:pPr>
        <w:widowControl w:val="0"/>
        <w:autoSpaceDE w:val="0"/>
        <w:spacing w:after="120"/>
        <w:jc w:val="both"/>
        <w:rPr>
          <w:rFonts w:ascii="Arial Narrow" w:hAnsi="Arial Narrow" w:cs="Arial"/>
          <w:sz w:val="22"/>
          <w:szCs w:val="22"/>
        </w:rPr>
      </w:pPr>
      <w:r w:rsidRPr="0027508B">
        <w:rPr>
          <w:rFonts w:ascii="Arial Narrow" w:hAnsi="Arial Narrow"/>
          <w:sz w:val="22"/>
        </w:rPr>
        <w:t>33</w:t>
      </w:r>
      <w:r w:rsidR="00596C2A" w:rsidRPr="0027508B">
        <w:rPr>
          <w:rFonts w:ascii="Arial Narrow" w:hAnsi="Arial Narrow"/>
          <w:sz w:val="22"/>
        </w:rPr>
        <w:t xml:space="preserve">.4. The contract must be notified to </w:t>
      </w:r>
      <w:r w:rsidR="0005529A">
        <w:rPr>
          <w:rFonts w:ascii="Arial Narrow" w:hAnsi="Arial Narrow"/>
          <w:sz w:val="22"/>
        </w:rPr>
        <w:t>its holder</w:t>
      </w:r>
      <w:r w:rsidR="00596C2A" w:rsidRPr="0027508B">
        <w:rPr>
          <w:rFonts w:ascii="Arial Narrow" w:hAnsi="Arial Narrow"/>
          <w:sz w:val="22"/>
        </w:rPr>
        <w:t xml:space="preserve"> within five (5) working days of the </w:t>
      </w:r>
      <w:r w:rsidR="0005529A">
        <w:rPr>
          <w:rFonts w:ascii="Arial Narrow" w:hAnsi="Arial Narrow"/>
          <w:sz w:val="22"/>
        </w:rPr>
        <w:t xml:space="preserve">its </w:t>
      </w:r>
      <w:r w:rsidR="00596C2A" w:rsidRPr="0027508B">
        <w:rPr>
          <w:rFonts w:ascii="Arial Narrow" w:hAnsi="Arial Narrow"/>
          <w:sz w:val="22"/>
        </w:rPr>
        <w:t>date of signature.</w:t>
      </w:r>
    </w:p>
    <w:p w14:paraId="256142D3" w14:textId="4DFEA4C9" w:rsidR="00111685" w:rsidRPr="0027508B" w:rsidRDefault="00C307FF" w:rsidP="00111685">
      <w:pPr>
        <w:widowControl w:val="0"/>
        <w:autoSpaceDE w:val="0"/>
        <w:spacing w:after="120"/>
        <w:jc w:val="both"/>
        <w:rPr>
          <w:rFonts w:ascii="Arial Narrow" w:hAnsi="Arial Narrow" w:cs="Arial"/>
          <w:sz w:val="22"/>
          <w:szCs w:val="22"/>
        </w:rPr>
      </w:pPr>
      <w:r w:rsidRPr="00C307FF">
        <w:rPr>
          <w:iCs/>
          <w:noProof/>
          <w:sz w:val="28"/>
          <w:szCs w:val="26"/>
          <w:lang w:val="fr-FR"/>
        </w:rPr>
        <w:drawing>
          <wp:anchor distT="0" distB="0" distL="114300" distR="114300" simplePos="0" relativeHeight="251792384" behindDoc="1" locked="0" layoutInCell="1" allowOverlap="1" wp14:anchorId="3D049DA5" wp14:editId="7520889F">
            <wp:simplePos x="0" y="0"/>
            <wp:positionH relativeFrom="column">
              <wp:posOffset>0</wp:posOffset>
            </wp:positionH>
            <wp:positionV relativeFrom="paragraph">
              <wp:posOffset>-635</wp:posOffset>
            </wp:positionV>
            <wp:extent cx="2628900" cy="1924050"/>
            <wp:effectExtent l="0" t="0" r="0" b="0"/>
            <wp:wrapNone/>
            <wp:docPr id="861405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8726B17" w14:textId="59041C7D" w:rsidR="007E0D9A" w:rsidRPr="0027508B" w:rsidRDefault="00111685" w:rsidP="00111685">
      <w:pPr>
        <w:widowControl w:val="0"/>
        <w:autoSpaceDE w:val="0"/>
        <w:spacing w:after="120"/>
        <w:jc w:val="both"/>
        <w:rPr>
          <w:rFonts w:ascii="Arial Narrow" w:hAnsi="Arial Narrow" w:cs="Arial"/>
          <w:b/>
          <w:bCs/>
          <w:spacing w:val="9"/>
        </w:rPr>
      </w:pPr>
      <w:r w:rsidRPr="0027508B">
        <w:rPr>
          <w:rFonts w:ascii="Arial Narrow" w:hAnsi="Arial Narrow" w:cs="Arial"/>
          <w:b/>
          <w:sz w:val="22"/>
          <w:szCs w:val="22"/>
        </w:rPr>
        <w:t>Article 34-</w:t>
      </w:r>
      <w:r w:rsidRPr="0027508B">
        <w:rPr>
          <w:rFonts w:ascii="Arial Narrow" w:hAnsi="Arial Narrow" w:cs="Arial"/>
          <w:sz w:val="22"/>
          <w:szCs w:val="22"/>
        </w:rPr>
        <w:t xml:space="preserve"> </w:t>
      </w:r>
      <w:r w:rsidR="007E0D9A" w:rsidRPr="0027508B">
        <w:rPr>
          <w:rFonts w:ascii="Arial Narrow" w:hAnsi="Arial Narrow"/>
          <w:b/>
        </w:rPr>
        <w:t>Final Bond</w:t>
      </w:r>
    </w:p>
    <w:p w14:paraId="28831504" w14:textId="6188FB40" w:rsidR="00695133" w:rsidRPr="0027508B" w:rsidRDefault="00695133" w:rsidP="00695133">
      <w:pPr>
        <w:widowControl w:val="0"/>
        <w:autoSpaceDE w:val="0"/>
        <w:spacing w:after="120"/>
        <w:jc w:val="both"/>
        <w:rPr>
          <w:rFonts w:ascii="Arial Narrow" w:hAnsi="Arial Narrow" w:cs="Arial"/>
          <w:bCs/>
          <w:spacing w:val="9"/>
        </w:rPr>
      </w:pPr>
      <w:r w:rsidRPr="0027508B">
        <w:rPr>
          <w:rFonts w:ascii="Arial Narrow" w:hAnsi="Arial Narrow"/>
        </w:rPr>
        <w:t xml:space="preserve">The guarantee </w:t>
      </w:r>
      <w:r w:rsidR="00D60B0F">
        <w:rPr>
          <w:rFonts w:ascii="Arial Narrow" w:hAnsi="Arial Narrow"/>
        </w:rPr>
        <w:t xml:space="preserve">retention </w:t>
      </w:r>
      <w:r w:rsidRPr="0027508B">
        <w:rPr>
          <w:rFonts w:ascii="Arial Narrow" w:hAnsi="Arial Narrow"/>
        </w:rPr>
        <w:t>or the performance bond is not required for non-qua</w:t>
      </w:r>
      <w:r w:rsidR="00181370" w:rsidRPr="0027508B">
        <w:rPr>
          <w:rFonts w:ascii="Arial Narrow" w:hAnsi="Arial Narrow"/>
        </w:rPr>
        <w:t>ntifiable service</w:t>
      </w:r>
      <w:r w:rsidR="00D60B0F">
        <w:rPr>
          <w:rFonts w:ascii="Arial Narrow" w:hAnsi="Arial Narrow"/>
        </w:rPr>
        <w:t>s</w:t>
      </w:r>
      <w:r w:rsidR="00181370" w:rsidRPr="0027508B">
        <w:rPr>
          <w:rFonts w:ascii="Arial Narrow" w:hAnsi="Arial Narrow"/>
        </w:rPr>
        <w:t xml:space="preserve"> contracts and </w:t>
      </w:r>
      <w:r w:rsidRPr="0027508B">
        <w:rPr>
          <w:rFonts w:ascii="Arial Narrow" w:hAnsi="Arial Narrow"/>
        </w:rPr>
        <w:t>intellectual services</w:t>
      </w:r>
      <w:r w:rsidR="00181370" w:rsidRPr="0027508B">
        <w:rPr>
          <w:rFonts w:ascii="Arial Narrow" w:hAnsi="Arial Narrow"/>
        </w:rPr>
        <w:t>.</w:t>
      </w:r>
    </w:p>
    <w:p w14:paraId="2CB6B28F" w14:textId="77777777" w:rsidR="00F30357" w:rsidRPr="0027508B" w:rsidRDefault="00F30357" w:rsidP="007E0D9A">
      <w:pPr>
        <w:widowControl w:val="0"/>
        <w:tabs>
          <w:tab w:val="left" w:pos="1580"/>
          <w:tab w:val="left" w:pos="2300"/>
          <w:tab w:val="left" w:pos="2840"/>
          <w:tab w:val="left" w:pos="3660"/>
          <w:tab w:val="left" w:pos="4760"/>
        </w:tabs>
        <w:autoSpaceDE w:val="0"/>
        <w:jc w:val="both"/>
        <w:rPr>
          <w:rFonts w:ascii="Arial Narrow" w:hAnsi="Arial Narrow"/>
        </w:rPr>
      </w:pPr>
    </w:p>
    <w:p w14:paraId="77ECF502" w14:textId="77777777" w:rsidR="00273DD0" w:rsidRPr="0027508B" w:rsidRDefault="00273DD0">
      <w:pPr>
        <w:pageBreakBefore/>
        <w:suppressAutoHyphens w:val="0"/>
        <w:rPr>
          <w:rFonts w:ascii="Arial Narrow" w:hAnsi="Arial Narrow" w:cs="Arial"/>
        </w:rPr>
      </w:pPr>
    </w:p>
    <w:p w14:paraId="58803E7E" w14:textId="77777777" w:rsidR="00273DD0" w:rsidRPr="0027508B" w:rsidRDefault="00273DD0">
      <w:pPr>
        <w:widowControl w:val="0"/>
        <w:autoSpaceDE w:val="0"/>
        <w:jc w:val="both"/>
        <w:rPr>
          <w:rFonts w:ascii="Arial Narrow" w:hAnsi="Arial Narrow" w:cs="Arial"/>
        </w:rPr>
      </w:pPr>
    </w:p>
    <w:p w14:paraId="4AEA4FD9" w14:textId="77777777" w:rsidR="00273DD0" w:rsidRPr="0027508B" w:rsidRDefault="00273DD0">
      <w:pPr>
        <w:widowControl w:val="0"/>
        <w:autoSpaceDE w:val="0"/>
        <w:jc w:val="both"/>
        <w:rPr>
          <w:rFonts w:ascii="Arial Narrow" w:hAnsi="Arial Narrow" w:cs="Arial"/>
        </w:rPr>
      </w:pPr>
    </w:p>
    <w:p w14:paraId="1A061D23" w14:textId="77777777" w:rsidR="00273DD0" w:rsidRPr="0027508B" w:rsidRDefault="00273DD0">
      <w:pPr>
        <w:widowControl w:val="0"/>
        <w:autoSpaceDE w:val="0"/>
        <w:jc w:val="both"/>
        <w:rPr>
          <w:rFonts w:ascii="Arial Narrow" w:hAnsi="Arial Narrow" w:cs="Arial"/>
        </w:rPr>
      </w:pPr>
    </w:p>
    <w:p w14:paraId="7798915E" w14:textId="77777777" w:rsidR="00273DD0" w:rsidRPr="0027508B" w:rsidRDefault="00273DD0">
      <w:pPr>
        <w:widowControl w:val="0"/>
        <w:autoSpaceDE w:val="0"/>
        <w:jc w:val="both"/>
        <w:rPr>
          <w:rFonts w:ascii="Arial Narrow" w:hAnsi="Arial Narrow" w:cs="Arial"/>
        </w:rPr>
      </w:pPr>
    </w:p>
    <w:p w14:paraId="330DB231" w14:textId="77777777" w:rsidR="00273DD0" w:rsidRPr="0027508B" w:rsidRDefault="00273DD0">
      <w:pPr>
        <w:widowControl w:val="0"/>
        <w:autoSpaceDE w:val="0"/>
        <w:jc w:val="both"/>
        <w:rPr>
          <w:rFonts w:ascii="Arial Narrow" w:hAnsi="Arial Narrow" w:cs="Arial"/>
        </w:rPr>
      </w:pPr>
    </w:p>
    <w:p w14:paraId="2F79E322" w14:textId="77777777" w:rsidR="00273DD0" w:rsidRPr="0027508B" w:rsidRDefault="00273DD0">
      <w:pPr>
        <w:widowControl w:val="0"/>
        <w:autoSpaceDE w:val="0"/>
        <w:jc w:val="both"/>
        <w:rPr>
          <w:rFonts w:ascii="Arial Narrow" w:hAnsi="Arial Narrow" w:cs="Arial"/>
        </w:rPr>
      </w:pPr>
    </w:p>
    <w:p w14:paraId="720B6751" w14:textId="77777777" w:rsidR="00273DD0" w:rsidRPr="0027508B" w:rsidRDefault="00273DD0">
      <w:pPr>
        <w:widowControl w:val="0"/>
        <w:autoSpaceDE w:val="0"/>
        <w:jc w:val="both"/>
        <w:rPr>
          <w:rFonts w:ascii="Arial Narrow" w:hAnsi="Arial Narrow" w:cs="Arial"/>
        </w:rPr>
      </w:pPr>
    </w:p>
    <w:p w14:paraId="3A8771B5" w14:textId="77777777" w:rsidR="00273DD0" w:rsidRPr="0027508B" w:rsidRDefault="00273DD0">
      <w:pPr>
        <w:widowControl w:val="0"/>
        <w:autoSpaceDE w:val="0"/>
        <w:jc w:val="both"/>
        <w:rPr>
          <w:rFonts w:ascii="Arial Narrow" w:hAnsi="Arial Narrow" w:cs="Arial"/>
        </w:rPr>
      </w:pPr>
    </w:p>
    <w:p w14:paraId="7921FA27" w14:textId="77777777" w:rsidR="00273DD0" w:rsidRPr="0027508B" w:rsidRDefault="00273DD0">
      <w:pPr>
        <w:widowControl w:val="0"/>
        <w:autoSpaceDE w:val="0"/>
        <w:jc w:val="both"/>
        <w:rPr>
          <w:rFonts w:ascii="Arial Narrow" w:hAnsi="Arial Narrow" w:cs="Arial"/>
        </w:rPr>
      </w:pPr>
    </w:p>
    <w:p w14:paraId="27869C5C" w14:textId="77777777" w:rsidR="00273DD0" w:rsidRPr="0027508B" w:rsidRDefault="00273DD0">
      <w:pPr>
        <w:widowControl w:val="0"/>
        <w:autoSpaceDE w:val="0"/>
        <w:jc w:val="both"/>
        <w:rPr>
          <w:rFonts w:ascii="Arial Narrow" w:hAnsi="Arial Narrow" w:cs="Arial"/>
        </w:rPr>
      </w:pPr>
    </w:p>
    <w:p w14:paraId="7229485D" w14:textId="77777777" w:rsidR="00273DD0" w:rsidRPr="0027508B" w:rsidRDefault="00273DD0">
      <w:pPr>
        <w:widowControl w:val="0"/>
        <w:autoSpaceDE w:val="0"/>
        <w:jc w:val="both"/>
        <w:rPr>
          <w:rFonts w:ascii="Arial Narrow" w:hAnsi="Arial Narrow" w:cs="Arial"/>
        </w:rPr>
      </w:pPr>
    </w:p>
    <w:p w14:paraId="34CA1AE9" w14:textId="77777777" w:rsidR="00273DD0" w:rsidRPr="0027508B" w:rsidRDefault="00273DD0">
      <w:pPr>
        <w:widowControl w:val="0"/>
        <w:autoSpaceDE w:val="0"/>
        <w:jc w:val="both"/>
        <w:rPr>
          <w:rFonts w:ascii="Arial Narrow" w:hAnsi="Arial Narrow" w:cs="Arial"/>
        </w:rPr>
      </w:pPr>
    </w:p>
    <w:p w14:paraId="487731B0" w14:textId="77777777" w:rsidR="00273DD0" w:rsidRPr="0027508B" w:rsidRDefault="00273DD0">
      <w:pPr>
        <w:widowControl w:val="0"/>
        <w:autoSpaceDE w:val="0"/>
        <w:jc w:val="both"/>
        <w:rPr>
          <w:rFonts w:ascii="Arial Narrow" w:hAnsi="Arial Narrow" w:cs="Arial"/>
        </w:rPr>
      </w:pPr>
    </w:p>
    <w:p w14:paraId="1FBA0CFF" w14:textId="77777777" w:rsidR="00273DD0" w:rsidRPr="0027508B" w:rsidRDefault="00273DD0">
      <w:pPr>
        <w:widowControl w:val="0"/>
        <w:autoSpaceDE w:val="0"/>
        <w:jc w:val="both"/>
        <w:rPr>
          <w:rFonts w:ascii="Arial Narrow" w:hAnsi="Arial Narrow" w:cs="Arial"/>
        </w:rPr>
      </w:pPr>
    </w:p>
    <w:p w14:paraId="6A73BBC9" w14:textId="13353786" w:rsidR="00273DD0" w:rsidRPr="0027508B" w:rsidRDefault="00273DD0">
      <w:pPr>
        <w:widowControl w:val="0"/>
        <w:autoSpaceDE w:val="0"/>
        <w:jc w:val="both"/>
        <w:rPr>
          <w:rFonts w:ascii="Arial Narrow" w:hAnsi="Arial Narrow" w:cs="Arial"/>
        </w:rPr>
      </w:pPr>
    </w:p>
    <w:p w14:paraId="74F81077" w14:textId="77777777" w:rsidR="00273DD0" w:rsidRPr="0027508B" w:rsidRDefault="00273DD0">
      <w:pPr>
        <w:widowControl w:val="0"/>
        <w:autoSpaceDE w:val="0"/>
        <w:jc w:val="both"/>
        <w:rPr>
          <w:rFonts w:ascii="Arial Narrow" w:hAnsi="Arial Narrow" w:cs="Arial"/>
        </w:rPr>
      </w:pPr>
    </w:p>
    <w:p w14:paraId="6B9CAE7F" w14:textId="77777777" w:rsidR="00273DD0" w:rsidRPr="0027508B" w:rsidRDefault="00273DD0">
      <w:pPr>
        <w:widowControl w:val="0"/>
        <w:autoSpaceDE w:val="0"/>
        <w:jc w:val="both"/>
        <w:rPr>
          <w:rFonts w:ascii="Arial Narrow" w:hAnsi="Arial Narrow" w:cs="Arial"/>
        </w:rPr>
      </w:pPr>
    </w:p>
    <w:p w14:paraId="74DF3558" w14:textId="77777777" w:rsidR="00273DD0" w:rsidRPr="0027508B" w:rsidRDefault="00273DD0">
      <w:pPr>
        <w:widowControl w:val="0"/>
        <w:autoSpaceDE w:val="0"/>
        <w:jc w:val="both"/>
        <w:rPr>
          <w:rFonts w:ascii="Arial Narrow" w:hAnsi="Arial Narrow" w:cs="Arial"/>
        </w:rPr>
      </w:pPr>
    </w:p>
    <w:p w14:paraId="11F61A17" w14:textId="03BB4290" w:rsidR="00273DD0" w:rsidRPr="0027508B" w:rsidRDefault="00273DD0">
      <w:pPr>
        <w:widowControl w:val="0"/>
        <w:autoSpaceDE w:val="0"/>
        <w:jc w:val="both"/>
        <w:rPr>
          <w:rFonts w:ascii="Arial Narrow" w:hAnsi="Arial Narrow" w:cs="Arial"/>
        </w:rPr>
      </w:pPr>
    </w:p>
    <w:p w14:paraId="2953AA44" w14:textId="4CD6D91B" w:rsidR="00273DD0" w:rsidRPr="0027508B" w:rsidRDefault="00B76913" w:rsidP="00B76913">
      <w:pPr>
        <w:pStyle w:val="TitrePieceDAO"/>
        <w:numPr>
          <w:ilvl w:val="0"/>
          <w:numId w:val="0"/>
        </w:numPr>
        <w:ind w:left="720" w:hanging="360"/>
        <w:rPr>
          <w:rFonts w:ascii="Arial Narrow" w:hAnsi="Arial Narrow"/>
          <w:b/>
          <w:sz w:val="36"/>
          <w:szCs w:val="36"/>
        </w:rPr>
      </w:pPr>
      <w:r w:rsidRPr="0027508B">
        <w:rPr>
          <w:rFonts w:ascii="Arial Narrow" w:hAnsi="Arial Narrow"/>
          <w:b/>
          <w:sz w:val="36"/>
          <w:szCs w:val="36"/>
        </w:rPr>
        <w:t>DOCUMENT No.3:</w:t>
      </w:r>
      <w:bookmarkStart w:id="36" w:name="_Toc390335364"/>
      <w:bookmarkStart w:id="37" w:name="_Toc390418123"/>
      <w:bookmarkStart w:id="38" w:name="_Toc117587006"/>
      <w:r w:rsidRPr="0027508B">
        <w:rPr>
          <w:rFonts w:ascii="Arial Narrow" w:hAnsi="Arial Narrow"/>
          <w:b/>
          <w:sz w:val="36"/>
          <w:szCs w:val="36"/>
        </w:rPr>
        <w:t xml:space="preserve"> SPECIAL R</w:t>
      </w:r>
      <w:r w:rsidR="003E4D42">
        <w:rPr>
          <w:rFonts w:ascii="Arial Narrow" w:hAnsi="Arial Narrow"/>
          <w:b/>
          <w:sz w:val="36"/>
          <w:szCs w:val="36"/>
        </w:rPr>
        <w:t>EGULATIONS</w:t>
      </w:r>
      <w:r w:rsidRPr="0027508B">
        <w:rPr>
          <w:rFonts w:ascii="Arial Narrow" w:hAnsi="Arial Narrow"/>
          <w:b/>
          <w:sz w:val="36"/>
          <w:szCs w:val="36"/>
        </w:rPr>
        <w:t xml:space="preserve"> </w:t>
      </w:r>
      <w:r w:rsidR="003E4D42">
        <w:rPr>
          <w:rFonts w:ascii="Arial Narrow" w:hAnsi="Arial Narrow"/>
          <w:b/>
          <w:sz w:val="36"/>
          <w:szCs w:val="36"/>
        </w:rPr>
        <w:t>OF THE</w:t>
      </w:r>
      <w:r w:rsidRPr="0027508B">
        <w:rPr>
          <w:rFonts w:ascii="Arial Narrow" w:hAnsi="Arial Narrow"/>
          <w:b/>
          <w:sz w:val="36"/>
          <w:szCs w:val="36"/>
        </w:rPr>
        <w:t xml:space="preserve"> </w:t>
      </w:r>
      <w:r w:rsidR="00C307FF" w:rsidRPr="00C307FF">
        <w:rPr>
          <w:rFonts w:ascii="Times New Roman" w:eastAsia="Times New Roman" w:hAnsi="Times New Roman" w:cs="Times New Roman"/>
          <w:iCs/>
          <w:noProof/>
          <w:spacing w:val="0"/>
          <w:sz w:val="28"/>
          <w:szCs w:val="26"/>
          <w:lang w:val="fr-FR" w:eastAsia="fr-FR"/>
        </w:rPr>
        <w:drawing>
          <wp:anchor distT="0" distB="0" distL="114300" distR="114300" simplePos="0" relativeHeight="251796480" behindDoc="1" locked="0" layoutInCell="1" allowOverlap="1" wp14:anchorId="6953B9BF" wp14:editId="4C09C587">
            <wp:simplePos x="0" y="0"/>
            <wp:positionH relativeFrom="column">
              <wp:posOffset>0</wp:posOffset>
            </wp:positionH>
            <wp:positionV relativeFrom="paragraph">
              <wp:posOffset>266065</wp:posOffset>
            </wp:positionV>
            <wp:extent cx="2628900" cy="1924050"/>
            <wp:effectExtent l="0" t="0" r="0" b="0"/>
            <wp:wrapNone/>
            <wp:docPr id="861405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b/>
          <w:sz w:val="36"/>
          <w:szCs w:val="36"/>
        </w:rPr>
        <w:t xml:space="preserve">CALL FOR TENDERS </w:t>
      </w:r>
      <w:r w:rsidR="00353DCC" w:rsidRPr="0027508B">
        <w:rPr>
          <w:rFonts w:ascii="Arial Narrow" w:hAnsi="Arial Narrow"/>
          <w:b/>
          <w:sz w:val="36"/>
          <w:szCs w:val="36"/>
        </w:rPr>
        <w:t>(</w:t>
      </w:r>
      <w:r w:rsidRPr="0027508B">
        <w:rPr>
          <w:rFonts w:ascii="Arial Narrow" w:hAnsi="Arial Narrow"/>
          <w:b/>
          <w:sz w:val="36"/>
          <w:szCs w:val="36"/>
        </w:rPr>
        <w:t>S</w:t>
      </w:r>
      <w:r w:rsidR="004271F2" w:rsidRPr="0027508B">
        <w:rPr>
          <w:rFonts w:ascii="Arial Narrow" w:hAnsi="Arial Narrow"/>
          <w:b/>
          <w:sz w:val="36"/>
          <w:szCs w:val="36"/>
        </w:rPr>
        <w:t>RCT</w:t>
      </w:r>
      <w:r w:rsidR="00353DCC" w:rsidRPr="0027508B">
        <w:rPr>
          <w:rFonts w:ascii="Arial Narrow" w:hAnsi="Arial Narrow"/>
          <w:b/>
          <w:sz w:val="36"/>
          <w:szCs w:val="36"/>
        </w:rPr>
        <w:t>)</w:t>
      </w:r>
      <w:bookmarkEnd w:id="36"/>
      <w:bookmarkEnd w:id="37"/>
      <w:bookmarkEnd w:id="38"/>
    </w:p>
    <w:p w14:paraId="09B7B83D" w14:textId="77777777" w:rsidR="00273DD0" w:rsidRPr="0027508B" w:rsidRDefault="00273DD0">
      <w:pPr>
        <w:widowControl w:val="0"/>
        <w:autoSpaceDE w:val="0"/>
        <w:jc w:val="both"/>
        <w:rPr>
          <w:rFonts w:ascii="Arial Narrow" w:hAnsi="Arial Narrow" w:cs="Arial"/>
          <w:spacing w:val="35"/>
        </w:rPr>
      </w:pPr>
    </w:p>
    <w:p w14:paraId="6823C537" w14:textId="77777777" w:rsidR="00273DD0" w:rsidRPr="0027508B" w:rsidRDefault="00273DD0">
      <w:pPr>
        <w:widowControl w:val="0"/>
        <w:autoSpaceDE w:val="0"/>
        <w:jc w:val="both"/>
        <w:rPr>
          <w:rFonts w:ascii="Arial Narrow" w:hAnsi="Arial Narrow" w:cs="Arial"/>
          <w:spacing w:val="35"/>
        </w:rPr>
      </w:pPr>
    </w:p>
    <w:p w14:paraId="6402323B" w14:textId="77777777" w:rsidR="00A2157C" w:rsidRPr="0027508B" w:rsidRDefault="00A2157C">
      <w:pPr>
        <w:widowControl w:val="0"/>
        <w:autoSpaceDE w:val="0"/>
        <w:jc w:val="both"/>
        <w:rPr>
          <w:rFonts w:ascii="Arial Narrow" w:hAnsi="Arial Narrow" w:cs="Arial"/>
          <w:spacing w:val="35"/>
        </w:rPr>
      </w:pPr>
    </w:p>
    <w:p w14:paraId="434DFB1E" w14:textId="77777777" w:rsidR="00A2157C" w:rsidRPr="0027508B" w:rsidRDefault="00A2157C">
      <w:pPr>
        <w:widowControl w:val="0"/>
        <w:autoSpaceDE w:val="0"/>
        <w:jc w:val="both"/>
        <w:rPr>
          <w:rFonts w:ascii="Arial Narrow" w:hAnsi="Arial Narrow" w:cs="Arial"/>
          <w:spacing w:val="35"/>
        </w:rPr>
      </w:pPr>
    </w:p>
    <w:p w14:paraId="21A78724" w14:textId="77777777" w:rsidR="00A2157C" w:rsidRPr="0027508B" w:rsidRDefault="00A2157C">
      <w:pPr>
        <w:widowControl w:val="0"/>
        <w:autoSpaceDE w:val="0"/>
        <w:jc w:val="both"/>
        <w:rPr>
          <w:rFonts w:ascii="Arial Narrow" w:hAnsi="Arial Narrow" w:cs="Arial"/>
          <w:spacing w:val="35"/>
        </w:rPr>
      </w:pPr>
    </w:p>
    <w:p w14:paraId="32F8305E" w14:textId="77777777" w:rsidR="00A2157C" w:rsidRPr="0027508B" w:rsidRDefault="00A2157C">
      <w:pPr>
        <w:widowControl w:val="0"/>
        <w:autoSpaceDE w:val="0"/>
        <w:jc w:val="both"/>
        <w:rPr>
          <w:rFonts w:ascii="Arial Narrow" w:hAnsi="Arial Narrow" w:cs="Arial"/>
          <w:spacing w:val="35"/>
        </w:rPr>
      </w:pPr>
    </w:p>
    <w:p w14:paraId="76645A24" w14:textId="77777777" w:rsidR="00A2157C" w:rsidRPr="0027508B" w:rsidRDefault="00A2157C">
      <w:pPr>
        <w:widowControl w:val="0"/>
        <w:autoSpaceDE w:val="0"/>
        <w:jc w:val="both"/>
        <w:rPr>
          <w:rFonts w:ascii="Arial Narrow" w:hAnsi="Arial Narrow" w:cs="Arial"/>
          <w:spacing w:val="35"/>
        </w:rPr>
      </w:pPr>
    </w:p>
    <w:p w14:paraId="02E308AC" w14:textId="77777777" w:rsidR="00A2157C" w:rsidRPr="0027508B" w:rsidRDefault="00A2157C">
      <w:pPr>
        <w:widowControl w:val="0"/>
        <w:autoSpaceDE w:val="0"/>
        <w:jc w:val="both"/>
        <w:rPr>
          <w:rFonts w:ascii="Arial Narrow" w:hAnsi="Arial Narrow" w:cs="Arial"/>
          <w:spacing w:val="35"/>
        </w:rPr>
      </w:pPr>
    </w:p>
    <w:p w14:paraId="5AD0700C" w14:textId="77777777" w:rsidR="00A2157C" w:rsidRPr="0027508B" w:rsidRDefault="00A2157C">
      <w:pPr>
        <w:widowControl w:val="0"/>
        <w:autoSpaceDE w:val="0"/>
        <w:jc w:val="both"/>
        <w:rPr>
          <w:rFonts w:ascii="Arial Narrow" w:hAnsi="Arial Narrow" w:cs="Arial"/>
          <w:spacing w:val="35"/>
        </w:rPr>
      </w:pPr>
    </w:p>
    <w:p w14:paraId="096753BB" w14:textId="77777777" w:rsidR="00A2157C" w:rsidRPr="0027508B" w:rsidRDefault="00A2157C">
      <w:pPr>
        <w:widowControl w:val="0"/>
        <w:autoSpaceDE w:val="0"/>
        <w:jc w:val="both"/>
        <w:rPr>
          <w:rFonts w:ascii="Arial Narrow" w:hAnsi="Arial Narrow" w:cs="Arial"/>
          <w:spacing w:val="35"/>
        </w:rPr>
      </w:pPr>
    </w:p>
    <w:p w14:paraId="5C03EF78" w14:textId="77777777" w:rsidR="00A2157C" w:rsidRPr="0027508B" w:rsidRDefault="00A2157C">
      <w:pPr>
        <w:widowControl w:val="0"/>
        <w:autoSpaceDE w:val="0"/>
        <w:jc w:val="both"/>
        <w:rPr>
          <w:rFonts w:ascii="Arial Narrow" w:hAnsi="Arial Narrow" w:cs="Arial"/>
          <w:spacing w:val="35"/>
        </w:rPr>
      </w:pPr>
    </w:p>
    <w:p w14:paraId="1E06B3D3" w14:textId="77777777" w:rsidR="00A2157C" w:rsidRPr="0027508B" w:rsidRDefault="00A2157C">
      <w:pPr>
        <w:widowControl w:val="0"/>
        <w:autoSpaceDE w:val="0"/>
        <w:jc w:val="both"/>
        <w:rPr>
          <w:rFonts w:ascii="Arial Narrow" w:hAnsi="Arial Narrow" w:cs="Arial"/>
          <w:spacing w:val="35"/>
        </w:rPr>
      </w:pPr>
    </w:p>
    <w:p w14:paraId="022D6858" w14:textId="77777777" w:rsidR="00A2157C" w:rsidRPr="0027508B" w:rsidRDefault="00A2157C">
      <w:pPr>
        <w:widowControl w:val="0"/>
        <w:autoSpaceDE w:val="0"/>
        <w:jc w:val="both"/>
        <w:rPr>
          <w:rFonts w:ascii="Arial Narrow" w:hAnsi="Arial Narrow" w:cs="Arial"/>
          <w:spacing w:val="35"/>
        </w:rPr>
      </w:pPr>
    </w:p>
    <w:p w14:paraId="23089E69" w14:textId="77777777" w:rsidR="00A2157C" w:rsidRPr="0027508B" w:rsidRDefault="00A2157C">
      <w:pPr>
        <w:widowControl w:val="0"/>
        <w:autoSpaceDE w:val="0"/>
        <w:jc w:val="both"/>
        <w:rPr>
          <w:rFonts w:ascii="Arial Narrow" w:hAnsi="Arial Narrow" w:cs="Arial"/>
          <w:spacing w:val="35"/>
        </w:rPr>
      </w:pPr>
    </w:p>
    <w:p w14:paraId="1CB1DC98" w14:textId="77777777" w:rsidR="00A2157C" w:rsidRPr="0027508B" w:rsidRDefault="00A2157C">
      <w:pPr>
        <w:widowControl w:val="0"/>
        <w:autoSpaceDE w:val="0"/>
        <w:jc w:val="both"/>
        <w:rPr>
          <w:rFonts w:ascii="Arial Narrow" w:hAnsi="Arial Narrow" w:cs="Arial"/>
          <w:spacing w:val="35"/>
        </w:rPr>
      </w:pPr>
    </w:p>
    <w:p w14:paraId="6E687168" w14:textId="77777777" w:rsidR="00A2157C" w:rsidRPr="0027508B" w:rsidRDefault="00A2157C">
      <w:pPr>
        <w:widowControl w:val="0"/>
        <w:autoSpaceDE w:val="0"/>
        <w:jc w:val="both"/>
        <w:rPr>
          <w:rFonts w:ascii="Arial Narrow" w:hAnsi="Arial Narrow" w:cs="Arial"/>
          <w:spacing w:val="35"/>
        </w:rPr>
      </w:pPr>
    </w:p>
    <w:p w14:paraId="37D399D8" w14:textId="77777777" w:rsidR="00A2157C" w:rsidRPr="0027508B" w:rsidRDefault="00A2157C">
      <w:pPr>
        <w:widowControl w:val="0"/>
        <w:autoSpaceDE w:val="0"/>
        <w:jc w:val="both"/>
        <w:rPr>
          <w:rFonts w:ascii="Arial Narrow" w:hAnsi="Arial Narrow" w:cs="Arial"/>
          <w:spacing w:val="35"/>
        </w:rPr>
      </w:pPr>
    </w:p>
    <w:p w14:paraId="62CBF9F1" w14:textId="77777777" w:rsidR="00A2157C" w:rsidRPr="0027508B" w:rsidRDefault="00A2157C">
      <w:pPr>
        <w:widowControl w:val="0"/>
        <w:autoSpaceDE w:val="0"/>
        <w:jc w:val="both"/>
        <w:rPr>
          <w:rFonts w:ascii="Arial Narrow" w:hAnsi="Arial Narrow" w:cs="Arial"/>
          <w:spacing w:val="35"/>
        </w:rPr>
      </w:pPr>
    </w:p>
    <w:p w14:paraId="3F51ACA4" w14:textId="77777777" w:rsidR="00273DD0" w:rsidRPr="0027508B" w:rsidRDefault="00273DD0">
      <w:pPr>
        <w:pageBreakBefore/>
        <w:widowControl w:val="0"/>
        <w:autoSpaceDE w:val="0"/>
        <w:jc w:val="both"/>
        <w:rPr>
          <w:rFonts w:ascii="Arial Narrow" w:hAnsi="Arial Narrow" w:cs="Arial"/>
        </w:rPr>
      </w:pPr>
    </w:p>
    <w:p w14:paraId="3B58EB5E" w14:textId="62E91C9F" w:rsidR="00273DD0" w:rsidRPr="0027508B" w:rsidRDefault="00D218A2" w:rsidP="003F0FEC">
      <w:pPr>
        <w:widowControl w:val="0"/>
        <w:autoSpaceDE w:val="0"/>
        <w:jc w:val="center"/>
        <w:rPr>
          <w:rFonts w:ascii="Arial Narrow" w:hAnsi="Arial Narrow"/>
          <w:sz w:val="28"/>
        </w:rPr>
      </w:pPr>
      <w:r w:rsidRPr="0027508B">
        <w:rPr>
          <w:rFonts w:ascii="Arial Narrow" w:hAnsi="Arial Narrow"/>
          <w:b/>
          <w:sz w:val="28"/>
        </w:rPr>
        <w:t>Note relating to the Special R</w:t>
      </w:r>
      <w:r w:rsidR="001112E5">
        <w:rPr>
          <w:rFonts w:ascii="Arial Narrow" w:hAnsi="Arial Narrow"/>
          <w:b/>
          <w:sz w:val="28"/>
        </w:rPr>
        <w:t>ules governing the</w:t>
      </w:r>
      <w:r w:rsidR="0073758F">
        <w:rPr>
          <w:rFonts w:ascii="Arial Narrow" w:hAnsi="Arial Narrow"/>
          <w:b/>
          <w:sz w:val="28"/>
        </w:rPr>
        <w:t xml:space="preserve"> </w:t>
      </w:r>
      <w:r w:rsidR="00353DCC" w:rsidRPr="0027508B">
        <w:rPr>
          <w:rFonts w:ascii="Arial Narrow" w:hAnsi="Arial Narrow"/>
          <w:b/>
          <w:sz w:val="28"/>
        </w:rPr>
        <w:t>Call for Tenders</w:t>
      </w:r>
    </w:p>
    <w:p w14:paraId="5D4A3C2E" w14:textId="77777777" w:rsidR="00273DD0" w:rsidRPr="0027508B" w:rsidRDefault="00273DD0">
      <w:pPr>
        <w:widowControl w:val="0"/>
        <w:autoSpaceDE w:val="0"/>
        <w:jc w:val="both"/>
        <w:rPr>
          <w:rFonts w:ascii="Arial Narrow" w:hAnsi="Arial Narrow" w:cs="Arial"/>
        </w:rPr>
      </w:pPr>
    </w:p>
    <w:p w14:paraId="03F3920C" w14:textId="77777777" w:rsidR="00273DD0" w:rsidRPr="0027508B" w:rsidRDefault="00273DD0">
      <w:pPr>
        <w:widowControl w:val="0"/>
        <w:autoSpaceDE w:val="0"/>
        <w:jc w:val="both"/>
        <w:rPr>
          <w:rFonts w:ascii="Arial Narrow" w:hAnsi="Arial Narrow" w:cs="Arial"/>
        </w:rPr>
      </w:pPr>
    </w:p>
    <w:p w14:paraId="323687F7" w14:textId="77777777" w:rsidR="00273DD0" w:rsidRPr="0027508B" w:rsidRDefault="00273DD0">
      <w:pPr>
        <w:widowControl w:val="0"/>
        <w:autoSpaceDE w:val="0"/>
        <w:jc w:val="both"/>
        <w:rPr>
          <w:rFonts w:ascii="Arial Narrow" w:hAnsi="Arial Narrow" w:cs="Arial"/>
        </w:rPr>
      </w:pPr>
    </w:p>
    <w:p w14:paraId="710ACBA5" w14:textId="0E0D13E3" w:rsidR="00273DD0" w:rsidRPr="0027508B" w:rsidRDefault="00C01720" w:rsidP="005720A4">
      <w:pPr>
        <w:widowControl w:val="0"/>
        <w:autoSpaceDE w:val="0"/>
        <w:spacing w:line="276" w:lineRule="auto"/>
        <w:jc w:val="both"/>
        <w:rPr>
          <w:rFonts w:ascii="Arial Narrow" w:hAnsi="Arial Narrow" w:cs="Arial"/>
        </w:rPr>
      </w:pPr>
      <w:r w:rsidRPr="0027508B">
        <w:rPr>
          <w:rFonts w:ascii="Arial Narrow" w:hAnsi="Arial Narrow"/>
        </w:rPr>
        <w:t xml:space="preserve">The purpose of </w:t>
      </w:r>
      <w:r w:rsidR="008C70D5">
        <w:rPr>
          <w:rFonts w:ascii="Arial Narrow" w:hAnsi="Arial Narrow"/>
        </w:rPr>
        <w:t>D</w:t>
      </w:r>
      <w:r w:rsidRPr="0027508B">
        <w:rPr>
          <w:rFonts w:ascii="Arial Narrow" w:hAnsi="Arial Narrow"/>
        </w:rPr>
        <w:t xml:space="preserve">ocument </w:t>
      </w:r>
      <w:r w:rsidR="008C70D5">
        <w:rPr>
          <w:rFonts w:ascii="Arial Narrow" w:hAnsi="Arial Narrow"/>
        </w:rPr>
        <w:t>N</w:t>
      </w:r>
      <w:r w:rsidRPr="0027508B">
        <w:rPr>
          <w:rFonts w:ascii="Arial Narrow" w:hAnsi="Arial Narrow"/>
        </w:rPr>
        <w:t>o.3</w:t>
      </w:r>
      <w:r w:rsidR="00353DCC" w:rsidRPr="0027508B">
        <w:rPr>
          <w:rFonts w:ascii="Arial Narrow" w:hAnsi="Arial Narrow"/>
        </w:rPr>
        <w:t xml:space="preserve"> is to </w:t>
      </w:r>
      <w:r w:rsidR="008C70D5">
        <w:rPr>
          <w:rFonts w:ascii="Arial Narrow" w:hAnsi="Arial Narrow"/>
        </w:rPr>
        <w:t>help</w:t>
      </w:r>
      <w:r w:rsidR="00353DCC" w:rsidRPr="0027508B">
        <w:rPr>
          <w:rFonts w:ascii="Arial Narrow" w:hAnsi="Arial Narrow"/>
        </w:rPr>
        <w:t xml:space="preserve"> the </w:t>
      </w:r>
      <w:r w:rsidR="00BD280C" w:rsidRPr="0027508B">
        <w:rPr>
          <w:rFonts w:ascii="Arial Narrow" w:hAnsi="Arial Narrow"/>
        </w:rPr>
        <w:t>Project Owner</w:t>
      </w:r>
      <w:r w:rsidR="00353DCC" w:rsidRPr="0027508B">
        <w:rPr>
          <w:rFonts w:ascii="Arial Narrow" w:hAnsi="Arial Narrow"/>
        </w:rPr>
        <w:t xml:space="preserve"> or Delegated </w:t>
      </w:r>
      <w:r w:rsidR="00BD280C" w:rsidRPr="0027508B">
        <w:rPr>
          <w:rFonts w:ascii="Arial Narrow" w:hAnsi="Arial Narrow"/>
        </w:rPr>
        <w:t>Project Owner</w:t>
      </w:r>
      <w:r w:rsidR="00353DCC" w:rsidRPr="0027508B">
        <w:rPr>
          <w:rFonts w:ascii="Arial Narrow" w:hAnsi="Arial Narrow"/>
        </w:rPr>
        <w:t xml:space="preserve"> </w:t>
      </w:r>
      <w:r w:rsidR="008C70D5">
        <w:rPr>
          <w:rFonts w:ascii="Arial Narrow" w:hAnsi="Arial Narrow"/>
        </w:rPr>
        <w:t>to</w:t>
      </w:r>
      <w:r w:rsidR="00353DCC" w:rsidRPr="0027508B">
        <w:rPr>
          <w:rFonts w:ascii="Arial Narrow" w:hAnsi="Arial Narrow"/>
        </w:rPr>
        <w:t xml:space="preserve"> provid</w:t>
      </w:r>
      <w:r w:rsidR="008C70D5">
        <w:rPr>
          <w:rFonts w:ascii="Arial Narrow" w:hAnsi="Arial Narrow"/>
        </w:rPr>
        <w:t>e</w:t>
      </w:r>
      <w:r w:rsidR="00353DCC" w:rsidRPr="0027508B">
        <w:rPr>
          <w:rFonts w:ascii="Arial Narrow" w:hAnsi="Arial Narrow"/>
        </w:rPr>
        <w:t xml:space="preserve"> the specific information corresponding to the </w:t>
      </w:r>
      <w:r w:rsidR="008C70D5">
        <w:rPr>
          <w:rFonts w:ascii="Arial Narrow" w:hAnsi="Arial Narrow"/>
        </w:rPr>
        <w:t>clauses</w:t>
      </w:r>
      <w:r w:rsidR="00C773AB" w:rsidRPr="0027508B">
        <w:rPr>
          <w:rFonts w:ascii="Arial Narrow" w:hAnsi="Arial Narrow"/>
        </w:rPr>
        <w:t xml:space="preserve"> of the G</w:t>
      </w:r>
      <w:r w:rsidRPr="0027508B">
        <w:rPr>
          <w:rFonts w:ascii="Arial Narrow" w:hAnsi="Arial Narrow"/>
        </w:rPr>
        <w:t>RCT</w:t>
      </w:r>
      <w:r w:rsidR="00353DCC" w:rsidRPr="0027508B">
        <w:rPr>
          <w:rFonts w:ascii="Arial Narrow" w:hAnsi="Arial Narrow"/>
        </w:rPr>
        <w:t xml:space="preserve"> </w:t>
      </w:r>
      <w:r w:rsidR="008C70D5">
        <w:rPr>
          <w:rFonts w:ascii="Arial Narrow" w:hAnsi="Arial Narrow"/>
        </w:rPr>
        <w:t>featuring</w:t>
      </w:r>
      <w:r w:rsidR="00353DCC" w:rsidRPr="0027508B">
        <w:rPr>
          <w:rFonts w:ascii="Arial Narrow" w:hAnsi="Arial Narrow"/>
        </w:rPr>
        <w:t xml:space="preserve"> in document </w:t>
      </w:r>
      <w:r w:rsidR="008C70D5">
        <w:rPr>
          <w:rFonts w:ascii="Arial Narrow" w:hAnsi="Arial Narrow"/>
        </w:rPr>
        <w:t>N</w:t>
      </w:r>
      <w:r w:rsidR="00353DCC" w:rsidRPr="0027508B">
        <w:rPr>
          <w:rFonts w:ascii="Arial Narrow" w:hAnsi="Arial Narrow"/>
        </w:rPr>
        <w:t>o.2</w:t>
      </w:r>
      <w:r w:rsidR="008C70D5">
        <w:rPr>
          <w:rFonts w:ascii="Arial Narrow" w:hAnsi="Arial Narrow"/>
        </w:rPr>
        <w:t>.</w:t>
      </w:r>
      <w:r w:rsidR="00353DCC" w:rsidRPr="0027508B">
        <w:rPr>
          <w:rFonts w:ascii="Arial Narrow" w:hAnsi="Arial Narrow"/>
        </w:rPr>
        <w:t xml:space="preserve"> </w:t>
      </w:r>
      <w:r w:rsidR="008C70D5">
        <w:rPr>
          <w:rFonts w:ascii="Arial Narrow" w:hAnsi="Arial Narrow"/>
        </w:rPr>
        <w:t>T</w:t>
      </w:r>
      <w:r w:rsidR="00353DCC" w:rsidRPr="0027508B">
        <w:rPr>
          <w:rFonts w:ascii="Arial Narrow" w:hAnsi="Arial Narrow"/>
        </w:rPr>
        <w:t xml:space="preserve">his information must be </w:t>
      </w:r>
      <w:r w:rsidR="008C70D5">
        <w:rPr>
          <w:rFonts w:ascii="Arial Narrow" w:hAnsi="Arial Narrow"/>
        </w:rPr>
        <w:t xml:space="preserve">given </w:t>
      </w:r>
      <w:r w:rsidR="00353DCC" w:rsidRPr="0027508B">
        <w:rPr>
          <w:rFonts w:ascii="Arial Narrow" w:hAnsi="Arial Narrow"/>
        </w:rPr>
        <w:t xml:space="preserve">for each </w:t>
      </w:r>
      <w:r w:rsidR="008C70D5">
        <w:rPr>
          <w:rFonts w:ascii="Arial Narrow" w:hAnsi="Arial Narrow"/>
        </w:rPr>
        <w:t>con</w:t>
      </w:r>
      <w:r w:rsidR="00353DCC" w:rsidRPr="0027508B">
        <w:rPr>
          <w:rFonts w:ascii="Arial Narrow" w:hAnsi="Arial Narrow"/>
        </w:rPr>
        <w:t>tract.</w:t>
      </w:r>
    </w:p>
    <w:p w14:paraId="46336CA1" w14:textId="77777777" w:rsidR="00273DD0" w:rsidRPr="0027508B" w:rsidRDefault="00273DD0" w:rsidP="005720A4">
      <w:pPr>
        <w:widowControl w:val="0"/>
        <w:autoSpaceDE w:val="0"/>
        <w:spacing w:line="276" w:lineRule="auto"/>
        <w:jc w:val="both"/>
        <w:rPr>
          <w:rFonts w:ascii="Arial Narrow" w:hAnsi="Arial Narrow" w:cs="Arial"/>
        </w:rPr>
      </w:pPr>
    </w:p>
    <w:p w14:paraId="3DDB47B6" w14:textId="0882C0D7" w:rsidR="00273DD0" w:rsidRPr="0027508B" w:rsidRDefault="00353DCC" w:rsidP="005720A4">
      <w:pPr>
        <w:widowControl w:val="0"/>
        <w:autoSpaceDE w:val="0"/>
        <w:spacing w:line="276" w:lineRule="auto"/>
        <w:jc w:val="both"/>
        <w:rPr>
          <w:rFonts w:ascii="Arial Narrow" w:hAnsi="Arial Narrow"/>
        </w:rPr>
      </w:pPr>
      <w:r w:rsidRPr="0027508B">
        <w:rPr>
          <w:rFonts w:ascii="Arial Narrow" w:hAnsi="Arial Narrow"/>
        </w:rPr>
        <w:t xml:space="preserve">The </w:t>
      </w:r>
      <w:r w:rsidR="00BD280C" w:rsidRPr="0027508B">
        <w:rPr>
          <w:rFonts w:ascii="Arial Narrow" w:hAnsi="Arial Narrow"/>
        </w:rPr>
        <w:t>Project Owner</w:t>
      </w:r>
      <w:r w:rsidRPr="0027508B">
        <w:rPr>
          <w:rFonts w:ascii="Arial Narrow" w:hAnsi="Arial Narrow"/>
        </w:rPr>
        <w:t xml:space="preserve"> or Delegated </w:t>
      </w:r>
      <w:r w:rsidR="00BD280C" w:rsidRPr="0027508B">
        <w:rPr>
          <w:rFonts w:ascii="Arial Narrow" w:hAnsi="Arial Narrow"/>
        </w:rPr>
        <w:t>Project Owner</w:t>
      </w:r>
      <w:r w:rsidRPr="0027508B">
        <w:rPr>
          <w:rFonts w:ascii="Arial Narrow" w:hAnsi="Arial Narrow"/>
        </w:rPr>
        <w:t xml:space="preserve"> must </w:t>
      </w:r>
      <w:r w:rsidR="00C773AB" w:rsidRPr="0027508B">
        <w:rPr>
          <w:rFonts w:ascii="Arial Narrow" w:hAnsi="Arial Narrow"/>
        </w:rPr>
        <w:t>specify in the Special R</w:t>
      </w:r>
      <w:r w:rsidR="008C70D5">
        <w:rPr>
          <w:rFonts w:ascii="Arial Narrow" w:hAnsi="Arial Narrow"/>
        </w:rPr>
        <w:t>egulations of</w:t>
      </w:r>
      <w:r w:rsidR="00C773AB" w:rsidRPr="0027508B">
        <w:rPr>
          <w:rFonts w:ascii="Arial Narrow" w:hAnsi="Arial Narrow"/>
        </w:rPr>
        <w:t xml:space="preserve"> </w:t>
      </w:r>
      <w:r w:rsidR="008C70D5">
        <w:rPr>
          <w:rFonts w:ascii="Arial Narrow" w:hAnsi="Arial Narrow"/>
        </w:rPr>
        <w:t xml:space="preserve">the </w:t>
      </w:r>
      <w:r w:rsidR="00C773AB" w:rsidRPr="0027508B">
        <w:rPr>
          <w:rFonts w:ascii="Arial Narrow" w:hAnsi="Arial Narrow"/>
        </w:rPr>
        <w:t>Call for Tender</w:t>
      </w:r>
      <w:r w:rsidR="00253973">
        <w:rPr>
          <w:rFonts w:ascii="Arial Narrow" w:hAnsi="Arial Narrow"/>
        </w:rPr>
        <w:t>s</w:t>
      </w:r>
      <w:r w:rsidRPr="0027508B">
        <w:rPr>
          <w:rFonts w:ascii="Arial Narrow" w:hAnsi="Arial Narrow"/>
        </w:rPr>
        <w:t xml:space="preserve"> the informatio</w:t>
      </w:r>
      <w:r w:rsidR="00C773AB" w:rsidRPr="0027508B">
        <w:rPr>
          <w:rFonts w:ascii="Arial Narrow" w:hAnsi="Arial Narrow"/>
        </w:rPr>
        <w:t>n and conditions specific to his</w:t>
      </w:r>
      <w:r w:rsidRPr="0027508B">
        <w:rPr>
          <w:rFonts w:ascii="Arial Narrow" w:hAnsi="Arial Narrow"/>
        </w:rPr>
        <w:t xml:space="preserve"> situ</w:t>
      </w:r>
      <w:r w:rsidR="00C307FF" w:rsidRPr="00C307FF">
        <w:rPr>
          <w:iCs/>
          <w:noProof/>
          <w:sz w:val="28"/>
          <w:szCs w:val="26"/>
          <w:lang w:val="fr-FR"/>
        </w:rPr>
        <w:drawing>
          <wp:anchor distT="0" distB="0" distL="114300" distR="114300" simplePos="0" relativeHeight="251798528" behindDoc="1" locked="0" layoutInCell="1" allowOverlap="1" wp14:anchorId="1B2CBE9E" wp14:editId="1E9963F4">
            <wp:simplePos x="0" y="0"/>
            <wp:positionH relativeFrom="column">
              <wp:posOffset>0</wp:posOffset>
            </wp:positionH>
            <wp:positionV relativeFrom="paragraph">
              <wp:posOffset>200660</wp:posOffset>
            </wp:positionV>
            <wp:extent cx="2628900" cy="1924050"/>
            <wp:effectExtent l="0" t="0" r="0" b="0"/>
            <wp:wrapNone/>
            <wp:docPr id="8614059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rPr>
        <w:t xml:space="preserve">ation, the award process, the applicable rules </w:t>
      </w:r>
      <w:r w:rsidR="00253973">
        <w:rPr>
          <w:rFonts w:ascii="Arial Narrow" w:hAnsi="Arial Narrow"/>
        </w:rPr>
        <w:t>concerning</w:t>
      </w:r>
      <w:r w:rsidRPr="0027508B">
        <w:rPr>
          <w:rFonts w:ascii="Arial Narrow" w:hAnsi="Arial Narrow"/>
        </w:rPr>
        <w:t xml:space="preserve"> the amount and currency of the </w:t>
      </w:r>
      <w:r w:rsidR="00253973">
        <w:rPr>
          <w:rFonts w:ascii="Arial Narrow" w:hAnsi="Arial Narrow"/>
        </w:rPr>
        <w:t>offer</w:t>
      </w:r>
      <w:r w:rsidRPr="0027508B">
        <w:rPr>
          <w:rFonts w:ascii="Arial Narrow" w:hAnsi="Arial Narrow"/>
        </w:rPr>
        <w:t>, and the bid eva</w:t>
      </w:r>
      <w:r w:rsidR="00C773AB" w:rsidRPr="0027508B">
        <w:rPr>
          <w:rFonts w:ascii="Arial Narrow" w:hAnsi="Arial Narrow"/>
        </w:rPr>
        <w:t xml:space="preserve">luation criteria </w:t>
      </w:r>
      <w:r w:rsidR="00253973">
        <w:rPr>
          <w:rFonts w:ascii="Arial Narrow" w:hAnsi="Arial Narrow"/>
        </w:rPr>
        <w:t>which will</w:t>
      </w:r>
      <w:r w:rsidR="00C773AB" w:rsidRPr="0027508B">
        <w:rPr>
          <w:rFonts w:ascii="Arial Narrow" w:hAnsi="Arial Narrow"/>
        </w:rPr>
        <w:t xml:space="preserve"> be used. </w:t>
      </w:r>
      <w:r w:rsidRPr="0027508B">
        <w:rPr>
          <w:rFonts w:ascii="Arial Narrow" w:hAnsi="Arial Narrow"/>
        </w:rPr>
        <w:t xml:space="preserve"> </w:t>
      </w:r>
      <w:r w:rsidR="00253973">
        <w:rPr>
          <w:rFonts w:ascii="Arial Narrow" w:hAnsi="Arial Narrow"/>
        </w:rPr>
        <w:t xml:space="preserve">When </w:t>
      </w:r>
      <w:r w:rsidRPr="0027508B">
        <w:rPr>
          <w:rFonts w:ascii="Arial Narrow" w:hAnsi="Arial Narrow"/>
        </w:rPr>
        <w:t xml:space="preserve">preparing this document, </w:t>
      </w:r>
      <w:r w:rsidR="00253973">
        <w:rPr>
          <w:rFonts w:ascii="Arial Narrow" w:hAnsi="Arial Narrow"/>
        </w:rPr>
        <w:t>special</w:t>
      </w:r>
      <w:r w:rsidRPr="0027508B">
        <w:rPr>
          <w:rFonts w:ascii="Arial Narrow" w:hAnsi="Arial Narrow"/>
        </w:rPr>
        <w:t xml:space="preserve"> attention should be paid to the following aspects:</w:t>
      </w:r>
    </w:p>
    <w:p w14:paraId="205AE830" w14:textId="77777777" w:rsidR="00273DD0" w:rsidRPr="0027508B" w:rsidRDefault="00273DD0" w:rsidP="005720A4">
      <w:pPr>
        <w:widowControl w:val="0"/>
        <w:autoSpaceDE w:val="0"/>
        <w:spacing w:line="276" w:lineRule="auto"/>
        <w:jc w:val="both"/>
        <w:rPr>
          <w:rFonts w:ascii="Arial Narrow" w:hAnsi="Arial Narrow" w:cs="Arial"/>
        </w:rPr>
      </w:pPr>
    </w:p>
    <w:p w14:paraId="7F5D8748" w14:textId="5691D5BA" w:rsidR="003978DD" w:rsidRPr="0027508B" w:rsidRDefault="00353DCC" w:rsidP="005720A4">
      <w:pPr>
        <w:pStyle w:val="Paragraphedeliste"/>
        <w:widowControl w:val="0"/>
        <w:numPr>
          <w:ilvl w:val="1"/>
          <w:numId w:val="3"/>
        </w:numPr>
        <w:autoSpaceDE w:val="0"/>
        <w:spacing w:line="276" w:lineRule="auto"/>
        <w:jc w:val="both"/>
        <w:rPr>
          <w:rFonts w:ascii="Arial Narrow" w:hAnsi="Arial Narrow"/>
        </w:rPr>
      </w:pPr>
      <w:r w:rsidRPr="0027508B">
        <w:rPr>
          <w:rFonts w:ascii="Arial Narrow" w:hAnsi="Arial Narrow"/>
        </w:rPr>
        <w:t xml:space="preserve">Information </w:t>
      </w:r>
      <w:r w:rsidR="00253973">
        <w:rPr>
          <w:rFonts w:ascii="Arial Narrow" w:hAnsi="Arial Narrow"/>
        </w:rPr>
        <w:t>which</w:t>
      </w:r>
      <w:r w:rsidRPr="0027508B">
        <w:rPr>
          <w:rFonts w:ascii="Arial Narrow" w:hAnsi="Arial Narrow"/>
        </w:rPr>
        <w:t xml:space="preserve"> </w:t>
      </w:r>
      <w:r w:rsidR="00253973">
        <w:rPr>
          <w:rFonts w:ascii="Arial Narrow" w:hAnsi="Arial Narrow"/>
        </w:rPr>
        <w:t>specifies</w:t>
      </w:r>
      <w:r w:rsidRPr="0027508B">
        <w:rPr>
          <w:rFonts w:ascii="Arial Narrow" w:hAnsi="Arial Narrow"/>
        </w:rPr>
        <w:t xml:space="preserve"> and supplement</w:t>
      </w:r>
      <w:r w:rsidR="00253973">
        <w:rPr>
          <w:rFonts w:ascii="Arial Narrow" w:hAnsi="Arial Narrow"/>
        </w:rPr>
        <w:t>s</w:t>
      </w:r>
      <w:r w:rsidRPr="0027508B">
        <w:rPr>
          <w:rFonts w:ascii="Arial Narrow" w:hAnsi="Arial Narrow"/>
        </w:rPr>
        <w:t xml:space="preserve"> the </w:t>
      </w:r>
      <w:r w:rsidR="00253973">
        <w:rPr>
          <w:rFonts w:ascii="Arial Narrow" w:hAnsi="Arial Narrow"/>
        </w:rPr>
        <w:t>articles</w:t>
      </w:r>
      <w:r w:rsidRPr="0027508B">
        <w:rPr>
          <w:rFonts w:ascii="Arial Narrow" w:hAnsi="Arial Narrow"/>
        </w:rPr>
        <w:t xml:space="preserve"> </w:t>
      </w:r>
      <w:r w:rsidR="00253973">
        <w:rPr>
          <w:rFonts w:ascii="Arial Narrow" w:hAnsi="Arial Narrow"/>
        </w:rPr>
        <w:t>of</w:t>
      </w:r>
      <w:r w:rsidRPr="0027508B">
        <w:rPr>
          <w:rFonts w:ascii="Arial Narrow" w:hAnsi="Arial Narrow"/>
        </w:rPr>
        <w:t xml:space="preserve"> Document </w:t>
      </w:r>
      <w:r w:rsidR="008C70D5">
        <w:rPr>
          <w:rFonts w:ascii="Arial Narrow" w:hAnsi="Arial Narrow"/>
        </w:rPr>
        <w:t>N</w:t>
      </w:r>
      <w:r w:rsidRPr="0027508B">
        <w:rPr>
          <w:rFonts w:ascii="Arial Narrow" w:hAnsi="Arial Narrow"/>
        </w:rPr>
        <w:t>o.2 must be included.</w:t>
      </w:r>
    </w:p>
    <w:p w14:paraId="41451733" w14:textId="67C323CC" w:rsidR="003978DD" w:rsidRPr="0027508B" w:rsidRDefault="00253973" w:rsidP="003978DD">
      <w:pPr>
        <w:pStyle w:val="Paragraphedeliste"/>
        <w:widowControl w:val="0"/>
        <w:numPr>
          <w:ilvl w:val="1"/>
          <w:numId w:val="3"/>
        </w:numPr>
        <w:autoSpaceDE w:val="0"/>
        <w:spacing w:line="276" w:lineRule="auto"/>
        <w:jc w:val="both"/>
        <w:rPr>
          <w:rFonts w:ascii="Arial Narrow" w:hAnsi="Arial Narrow"/>
        </w:rPr>
      </w:pPr>
      <w:r>
        <w:rPr>
          <w:rFonts w:ascii="Arial Narrow" w:hAnsi="Arial Narrow"/>
        </w:rPr>
        <w:t>The a</w:t>
      </w:r>
      <w:r w:rsidR="00353DCC" w:rsidRPr="0027508B">
        <w:rPr>
          <w:rFonts w:ascii="Arial Narrow" w:hAnsi="Arial Narrow"/>
        </w:rPr>
        <w:t xml:space="preserve">mendments and/or additions to the Articles of Document No.2, if any, provided by the </w:t>
      </w:r>
      <w:r>
        <w:rPr>
          <w:rFonts w:ascii="Arial Narrow" w:hAnsi="Arial Narrow"/>
        </w:rPr>
        <w:t xml:space="preserve">specific </w:t>
      </w:r>
      <w:r w:rsidR="00353DCC" w:rsidRPr="0027508B">
        <w:rPr>
          <w:rFonts w:ascii="Arial Narrow" w:hAnsi="Arial Narrow"/>
        </w:rPr>
        <w:t xml:space="preserve">conditions of the </w:t>
      </w:r>
      <w:r>
        <w:rPr>
          <w:rFonts w:ascii="Arial Narrow" w:hAnsi="Arial Narrow"/>
        </w:rPr>
        <w:t xml:space="preserve">relevant </w:t>
      </w:r>
      <w:r w:rsidR="00353DCC" w:rsidRPr="0027508B">
        <w:rPr>
          <w:rFonts w:ascii="Arial Narrow" w:hAnsi="Arial Narrow"/>
        </w:rPr>
        <w:t>contract, shall also be included.</w:t>
      </w:r>
    </w:p>
    <w:p w14:paraId="63F5131E" w14:textId="0581EB50" w:rsidR="003978DD" w:rsidRPr="0027508B" w:rsidRDefault="0058783A" w:rsidP="003978DD">
      <w:pPr>
        <w:pStyle w:val="Paragraphedeliste"/>
        <w:widowControl w:val="0"/>
        <w:numPr>
          <w:ilvl w:val="1"/>
          <w:numId w:val="3"/>
        </w:numPr>
        <w:autoSpaceDE w:val="0"/>
        <w:spacing w:line="276" w:lineRule="auto"/>
        <w:jc w:val="both"/>
        <w:rPr>
          <w:rFonts w:ascii="Arial Narrow" w:hAnsi="Arial Narrow"/>
        </w:rPr>
      </w:pPr>
      <w:r w:rsidRPr="0027508B">
        <w:rPr>
          <w:rFonts w:ascii="Arial Narrow" w:hAnsi="Arial Narrow"/>
        </w:rPr>
        <w:t>The provisions of the GRCT not repeated in the SRCT remain applicable</w:t>
      </w:r>
    </w:p>
    <w:p w14:paraId="642D0BF1" w14:textId="2AF4451E" w:rsidR="0058783A" w:rsidRPr="0027508B" w:rsidRDefault="0058783A" w:rsidP="003978DD">
      <w:pPr>
        <w:pStyle w:val="Paragraphedeliste"/>
        <w:widowControl w:val="0"/>
        <w:numPr>
          <w:ilvl w:val="1"/>
          <w:numId w:val="3"/>
        </w:numPr>
        <w:autoSpaceDE w:val="0"/>
        <w:spacing w:line="276" w:lineRule="auto"/>
        <w:jc w:val="both"/>
        <w:rPr>
          <w:rFonts w:ascii="Arial Narrow" w:hAnsi="Arial Narrow"/>
        </w:rPr>
      </w:pPr>
      <w:r w:rsidRPr="0027508B">
        <w:rPr>
          <w:rFonts w:ascii="Arial Narrow" w:hAnsi="Arial Narrow"/>
        </w:rPr>
        <w:t xml:space="preserve">The articles of the GRCT </w:t>
      </w:r>
      <w:r w:rsidR="006D6E0C">
        <w:rPr>
          <w:rFonts w:ascii="Arial Narrow" w:hAnsi="Arial Narrow"/>
        </w:rPr>
        <w:t>repeated</w:t>
      </w:r>
      <w:r w:rsidRPr="0027508B">
        <w:rPr>
          <w:rFonts w:ascii="Arial Narrow" w:hAnsi="Arial Narrow"/>
        </w:rPr>
        <w:t xml:space="preserve"> in the SRCT must maintain the same numbers.</w:t>
      </w:r>
    </w:p>
    <w:p w14:paraId="7AF79310" w14:textId="77777777" w:rsidR="00273DD0" w:rsidRPr="0027508B" w:rsidRDefault="00273DD0" w:rsidP="005720A4">
      <w:pPr>
        <w:widowControl w:val="0"/>
        <w:autoSpaceDE w:val="0"/>
        <w:spacing w:line="276" w:lineRule="auto"/>
        <w:jc w:val="both"/>
        <w:rPr>
          <w:rFonts w:ascii="Arial Narrow" w:hAnsi="Arial Narrow" w:cs="Arial"/>
        </w:rPr>
      </w:pPr>
    </w:p>
    <w:p w14:paraId="06D1D14A" w14:textId="4B0EA392" w:rsidR="00273DD0" w:rsidRPr="0027508B" w:rsidRDefault="003978DD" w:rsidP="005720A4">
      <w:pPr>
        <w:widowControl w:val="0"/>
        <w:autoSpaceDE w:val="0"/>
        <w:spacing w:line="276" w:lineRule="auto"/>
        <w:jc w:val="both"/>
        <w:rPr>
          <w:rFonts w:ascii="Arial Narrow" w:hAnsi="Arial Narrow" w:cs="Arial"/>
        </w:rPr>
      </w:pPr>
      <w:r w:rsidRPr="0027508B">
        <w:rPr>
          <w:rFonts w:ascii="Arial Narrow" w:hAnsi="Arial Narrow"/>
        </w:rPr>
        <w:t xml:space="preserve">This Document </w:t>
      </w:r>
      <w:r w:rsidR="00353DCC" w:rsidRPr="0027508B">
        <w:rPr>
          <w:rFonts w:ascii="Arial Narrow" w:hAnsi="Arial Narrow"/>
        </w:rPr>
        <w:t xml:space="preserve">must be </w:t>
      </w:r>
      <w:r w:rsidR="009F1FB8">
        <w:rPr>
          <w:rFonts w:ascii="Arial Narrow" w:hAnsi="Arial Narrow"/>
        </w:rPr>
        <w:t>filled</w:t>
      </w:r>
      <w:r w:rsidR="00353DCC" w:rsidRPr="0027508B">
        <w:rPr>
          <w:rFonts w:ascii="Arial Narrow" w:hAnsi="Arial Narrow"/>
        </w:rPr>
        <w:t xml:space="preserve"> by the </w:t>
      </w:r>
      <w:r w:rsidR="00BD280C" w:rsidRPr="0027508B">
        <w:rPr>
          <w:rFonts w:ascii="Arial Narrow" w:hAnsi="Arial Narrow"/>
        </w:rPr>
        <w:t>Project Owner</w:t>
      </w:r>
      <w:r w:rsidR="00353DCC" w:rsidRPr="0027508B">
        <w:rPr>
          <w:rFonts w:ascii="Arial Narrow" w:hAnsi="Arial Narrow"/>
        </w:rPr>
        <w:t xml:space="preserve"> or Delegated </w:t>
      </w:r>
      <w:r w:rsidR="00BD280C" w:rsidRPr="0027508B">
        <w:rPr>
          <w:rFonts w:ascii="Arial Narrow" w:hAnsi="Arial Narrow"/>
        </w:rPr>
        <w:t>Project Owner</w:t>
      </w:r>
      <w:r w:rsidR="00353DCC" w:rsidRPr="0027508B">
        <w:rPr>
          <w:rFonts w:ascii="Arial Narrow" w:hAnsi="Arial Narrow"/>
        </w:rPr>
        <w:t xml:space="preserve"> before the publication of the Tender File.  The following provisions, which are specific to the</w:t>
      </w:r>
      <w:r w:rsidR="009F1FB8">
        <w:rPr>
          <w:rFonts w:ascii="Arial Narrow" w:hAnsi="Arial Narrow"/>
        </w:rPr>
        <w:t xml:space="preserve"> services subject of the invitation to tender</w:t>
      </w:r>
      <w:r w:rsidR="00353DCC" w:rsidRPr="0027508B">
        <w:rPr>
          <w:rFonts w:ascii="Arial Narrow" w:hAnsi="Arial Narrow"/>
        </w:rPr>
        <w:t>, supplement or clarify the provisions of the G</w:t>
      </w:r>
      <w:r w:rsidR="00651076" w:rsidRPr="0027508B">
        <w:rPr>
          <w:rFonts w:ascii="Arial Narrow" w:hAnsi="Arial Narrow"/>
        </w:rPr>
        <w:t xml:space="preserve">eneral </w:t>
      </w:r>
      <w:r w:rsidR="009F1FB8">
        <w:rPr>
          <w:rFonts w:ascii="Arial Narrow" w:hAnsi="Arial Narrow"/>
        </w:rPr>
        <w:t>Regulations of the</w:t>
      </w:r>
      <w:r w:rsidR="00651076" w:rsidRPr="0027508B">
        <w:rPr>
          <w:rFonts w:ascii="Arial Narrow" w:hAnsi="Arial Narrow"/>
        </w:rPr>
        <w:t xml:space="preserve"> Call for Tender</w:t>
      </w:r>
      <w:r w:rsidR="00353DCC" w:rsidRPr="0027508B">
        <w:rPr>
          <w:rFonts w:ascii="Arial Narrow" w:hAnsi="Arial Narrow"/>
        </w:rPr>
        <w:t>.</w:t>
      </w:r>
    </w:p>
    <w:p w14:paraId="3A56BCC1" w14:textId="77777777" w:rsidR="00273DD0" w:rsidRPr="0027508B" w:rsidRDefault="00273DD0" w:rsidP="005720A4">
      <w:pPr>
        <w:widowControl w:val="0"/>
        <w:autoSpaceDE w:val="0"/>
        <w:spacing w:line="276" w:lineRule="auto"/>
        <w:jc w:val="both"/>
        <w:rPr>
          <w:rFonts w:ascii="Arial Narrow" w:hAnsi="Arial Narrow" w:cs="Arial"/>
        </w:rPr>
      </w:pPr>
    </w:p>
    <w:p w14:paraId="2C940CC9" w14:textId="6C31EDD5" w:rsidR="00273DD0" w:rsidRPr="0027508B" w:rsidRDefault="00353DCC" w:rsidP="005720A4">
      <w:pPr>
        <w:widowControl w:val="0"/>
        <w:autoSpaceDE w:val="0"/>
        <w:spacing w:line="276" w:lineRule="auto"/>
        <w:jc w:val="both"/>
        <w:rPr>
          <w:rFonts w:ascii="Arial Narrow" w:hAnsi="Arial Narrow" w:cs="Arial"/>
        </w:rPr>
      </w:pPr>
      <w:r w:rsidRPr="0027508B">
        <w:rPr>
          <w:rFonts w:ascii="Arial Narrow" w:hAnsi="Arial Narrow"/>
        </w:rPr>
        <w:t>In case of conflict, the provisions below shall prevail over those of t</w:t>
      </w:r>
      <w:r w:rsidR="00651076" w:rsidRPr="0027508B">
        <w:rPr>
          <w:rFonts w:ascii="Arial Narrow" w:hAnsi="Arial Narrow"/>
        </w:rPr>
        <w:t>he General R</w:t>
      </w:r>
      <w:r w:rsidR="009F1FB8">
        <w:rPr>
          <w:rFonts w:ascii="Arial Narrow" w:hAnsi="Arial Narrow"/>
        </w:rPr>
        <w:t xml:space="preserve">egulations of the </w:t>
      </w:r>
      <w:r w:rsidR="00651076" w:rsidRPr="0027508B">
        <w:rPr>
          <w:rFonts w:ascii="Arial Narrow" w:hAnsi="Arial Narrow"/>
        </w:rPr>
        <w:t>Call for Tender</w:t>
      </w:r>
      <w:r w:rsidRPr="0027508B">
        <w:rPr>
          <w:rFonts w:ascii="Arial Narrow" w:hAnsi="Arial Narrow"/>
        </w:rPr>
        <w:t>.  The numbers in the first column refer to the corresponding Article</w:t>
      </w:r>
      <w:r w:rsidR="00651076" w:rsidRPr="0027508B">
        <w:rPr>
          <w:rFonts w:ascii="Arial Narrow" w:hAnsi="Arial Narrow"/>
        </w:rPr>
        <w:t xml:space="preserve"> of the General R</w:t>
      </w:r>
      <w:r w:rsidR="009F1FB8">
        <w:rPr>
          <w:rFonts w:ascii="Arial Narrow" w:hAnsi="Arial Narrow"/>
        </w:rPr>
        <w:t>egulations of the</w:t>
      </w:r>
      <w:r w:rsidR="00651076" w:rsidRPr="0027508B">
        <w:rPr>
          <w:rFonts w:ascii="Arial Narrow" w:hAnsi="Arial Narrow"/>
        </w:rPr>
        <w:t xml:space="preserve"> Call for Tender</w:t>
      </w:r>
      <w:r w:rsidRPr="0027508B">
        <w:rPr>
          <w:rFonts w:ascii="Arial Narrow" w:hAnsi="Arial Narrow"/>
        </w:rPr>
        <w:t xml:space="preserve">.  </w:t>
      </w:r>
      <w:r w:rsidR="009F1FB8">
        <w:rPr>
          <w:rFonts w:ascii="Arial Narrow" w:hAnsi="Arial Narrow"/>
        </w:rPr>
        <w:t>The p</w:t>
      </w:r>
      <w:r w:rsidRPr="0027508B">
        <w:rPr>
          <w:rFonts w:ascii="Arial Narrow" w:hAnsi="Arial Narrow"/>
        </w:rPr>
        <w:t>rovisions of t</w:t>
      </w:r>
      <w:r w:rsidR="00651076" w:rsidRPr="0027508B">
        <w:rPr>
          <w:rFonts w:ascii="Arial Narrow" w:hAnsi="Arial Narrow"/>
        </w:rPr>
        <w:t>he GRCT</w:t>
      </w:r>
      <w:r w:rsidRPr="0027508B">
        <w:rPr>
          <w:rFonts w:ascii="Arial Narrow" w:hAnsi="Arial Narrow"/>
        </w:rPr>
        <w:t xml:space="preserve"> that are not </w:t>
      </w:r>
      <w:r w:rsidR="00E8102D">
        <w:rPr>
          <w:rFonts w:ascii="Arial Narrow" w:hAnsi="Arial Narrow"/>
        </w:rPr>
        <w:t>repeated</w:t>
      </w:r>
      <w:r w:rsidRPr="0027508B">
        <w:rPr>
          <w:rFonts w:ascii="Arial Narrow" w:hAnsi="Arial Narrow"/>
        </w:rPr>
        <w:t xml:space="preserve"> in th</w:t>
      </w:r>
      <w:r w:rsidR="00651076" w:rsidRPr="0027508B">
        <w:rPr>
          <w:rFonts w:ascii="Arial Narrow" w:hAnsi="Arial Narrow"/>
        </w:rPr>
        <w:t>e SRCT</w:t>
      </w:r>
      <w:r w:rsidRPr="0027508B">
        <w:rPr>
          <w:rFonts w:ascii="Arial Narrow" w:hAnsi="Arial Narrow"/>
        </w:rPr>
        <w:t xml:space="preserve"> remain applicable.</w:t>
      </w:r>
    </w:p>
    <w:p w14:paraId="46BB383C" w14:textId="77777777" w:rsidR="00986DB7" w:rsidRPr="0027508B" w:rsidRDefault="00986DB7" w:rsidP="00986DB7">
      <w:pPr>
        <w:pageBreakBefore/>
        <w:widowControl w:val="0"/>
        <w:autoSpaceDE w:val="0"/>
        <w:jc w:val="both"/>
        <w:rPr>
          <w:rFonts w:ascii="Arial Narrow" w:hAnsi="Arial Narrow" w:cs="Arial"/>
          <w:b/>
          <w:bCs/>
        </w:rPr>
      </w:pPr>
    </w:p>
    <w:p w14:paraId="17693F00" w14:textId="4591BF4F" w:rsidR="00986DB7" w:rsidRPr="0027508B" w:rsidRDefault="007F0CE8" w:rsidP="00986DB7">
      <w:pPr>
        <w:widowControl w:val="0"/>
        <w:tabs>
          <w:tab w:val="left" w:pos="10460"/>
        </w:tabs>
        <w:autoSpaceDE w:val="0"/>
        <w:jc w:val="center"/>
        <w:rPr>
          <w:rFonts w:ascii="Arial Narrow" w:hAnsi="Arial Narrow"/>
        </w:rPr>
      </w:pPr>
      <w:r w:rsidRPr="0027508B">
        <w:rPr>
          <w:rFonts w:ascii="Arial Narrow" w:hAnsi="Arial Narrow"/>
          <w:b/>
          <w:sz w:val="32"/>
        </w:rPr>
        <w:t>SPECI</w:t>
      </w:r>
      <w:r w:rsidR="00EC3391" w:rsidRPr="0027508B">
        <w:rPr>
          <w:rFonts w:ascii="Arial Narrow" w:hAnsi="Arial Narrow"/>
          <w:b/>
          <w:sz w:val="32"/>
        </w:rPr>
        <w:t xml:space="preserve">AL </w:t>
      </w:r>
      <w:r w:rsidR="00CE32DC">
        <w:rPr>
          <w:rFonts w:ascii="Arial Narrow" w:hAnsi="Arial Narrow"/>
          <w:b/>
          <w:sz w:val="32"/>
        </w:rPr>
        <w:t xml:space="preserve">RULES GOVERNING </w:t>
      </w:r>
      <w:r w:rsidR="007871B6">
        <w:rPr>
          <w:rFonts w:ascii="Arial Narrow" w:hAnsi="Arial Narrow"/>
          <w:b/>
          <w:sz w:val="32"/>
        </w:rPr>
        <w:t>THE CALL FOR</w:t>
      </w:r>
      <w:r w:rsidR="00EC3391" w:rsidRPr="0027508B">
        <w:rPr>
          <w:rFonts w:ascii="Arial Narrow" w:hAnsi="Arial Narrow"/>
          <w:b/>
          <w:sz w:val="32"/>
        </w:rPr>
        <w:t xml:space="preserve"> TENDERS</w:t>
      </w:r>
    </w:p>
    <w:p w14:paraId="3BA29760" w14:textId="77777777" w:rsidR="00986DB7" w:rsidRPr="0027508B" w:rsidRDefault="00986DB7" w:rsidP="00986DB7">
      <w:pPr>
        <w:widowControl w:val="0"/>
        <w:autoSpaceDE w:val="0"/>
        <w:jc w:val="both"/>
        <w:rPr>
          <w:rFonts w:ascii="Arial Narrow" w:hAnsi="Arial Narrow" w:cs="Arial"/>
        </w:rPr>
      </w:pPr>
    </w:p>
    <w:p w14:paraId="1BC2D839" w14:textId="00DA9C28" w:rsidR="005948EE" w:rsidRPr="0027508B" w:rsidRDefault="00986DB7" w:rsidP="00986DB7">
      <w:pPr>
        <w:widowControl w:val="0"/>
        <w:autoSpaceDE w:val="0"/>
        <w:jc w:val="both"/>
        <w:rPr>
          <w:rFonts w:ascii="Arial Narrow" w:hAnsi="Arial Narrow"/>
          <w:sz w:val="22"/>
        </w:rPr>
      </w:pPr>
      <w:r w:rsidRPr="0027508B">
        <w:rPr>
          <w:rFonts w:ascii="Arial Narrow" w:hAnsi="Arial Narrow"/>
          <w:sz w:val="22"/>
        </w:rPr>
        <w:t xml:space="preserve">This document must be </w:t>
      </w:r>
      <w:r w:rsidR="00E30236">
        <w:rPr>
          <w:rFonts w:ascii="Arial Narrow" w:hAnsi="Arial Narrow"/>
          <w:sz w:val="22"/>
        </w:rPr>
        <w:t>filled</w:t>
      </w:r>
      <w:r w:rsidRPr="0027508B">
        <w:rPr>
          <w:rFonts w:ascii="Arial Narrow" w:hAnsi="Arial Narrow"/>
          <w:sz w:val="22"/>
        </w:rPr>
        <w:t xml:space="preserve"> by the </w:t>
      </w:r>
      <w:r w:rsidR="00BD280C" w:rsidRPr="0027508B">
        <w:rPr>
          <w:rFonts w:ascii="Arial Narrow" w:hAnsi="Arial Narrow"/>
          <w:sz w:val="22"/>
        </w:rPr>
        <w:t>Project Owner</w:t>
      </w:r>
      <w:r w:rsidRPr="0027508B">
        <w:rPr>
          <w:rFonts w:ascii="Arial Narrow" w:hAnsi="Arial Narrow"/>
          <w:sz w:val="22"/>
        </w:rPr>
        <w:t xml:space="preserve"> or the Delegated </w:t>
      </w:r>
      <w:r w:rsidR="00BD280C" w:rsidRPr="0027508B">
        <w:rPr>
          <w:rFonts w:ascii="Arial Narrow" w:hAnsi="Arial Narrow"/>
          <w:sz w:val="22"/>
        </w:rPr>
        <w:t>Project Owner</w:t>
      </w:r>
      <w:r w:rsidRPr="0027508B">
        <w:rPr>
          <w:rFonts w:ascii="Arial Narrow" w:hAnsi="Arial Narrow"/>
          <w:sz w:val="22"/>
        </w:rPr>
        <w:t xml:space="preserve"> before the </w:t>
      </w:r>
      <w:r w:rsidR="00E30236">
        <w:rPr>
          <w:rFonts w:ascii="Arial Narrow" w:hAnsi="Arial Narrow"/>
          <w:sz w:val="22"/>
        </w:rPr>
        <w:t>consultation</w:t>
      </w:r>
      <w:r w:rsidRPr="0027508B">
        <w:rPr>
          <w:rFonts w:ascii="Arial Narrow" w:hAnsi="Arial Narrow"/>
          <w:sz w:val="22"/>
        </w:rPr>
        <w:t xml:space="preserve"> is launched.  The following provisions, which are specific to the services </w:t>
      </w:r>
      <w:r w:rsidR="00E30236">
        <w:rPr>
          <w:rFonts w:ascii="Arial Narrow" w:hAnsi="Arial Narrow"/>
          <w:sz w:val="22"/>
        </w:rPr>
        <w:t>subject of the invitation to tender</w:t>
      </w:r>
      <w:r w:rsidRPr="0027508B">
        <w:rPr>
          <w:rFonts w:ascii="Arial Narrow" w:hAnsi="Arial Narrow"/>
          <w:sz w:val="22"/>
        </w:rPr>
        <w:t xml:space="preserve">, supplement or, where appropriate, clarify the provisions of the </w:t>
      </w:r>
      <w:r w:rsidR="00E30236">
        <w:rPr>
          <w:rFonts w:ascii="Arial Narrow" w:hAnsi="Arial Narrow"/>
          <w:sz w:val="22"/>
        </w:rPr>
        <w:t>G</w:t>
      </w:r>
      <w:r w:rsidR="004271F2" w:rsidRPr="0027508B">
        <w:rPr>
          <w:rFonts w:ascii="Arial Narrow" w:hAnsi="Arial Narrow"/>
          <w:sz w:val="22"/>
        </w:rPr>
        <w:t>RCT</w:t>
      </w:r>
      <w:r w:rsidRPr="0027508B">
        <w:rPr>
          <w:rFonts w:ascii="Arial Narrow" w:hAnsi="Arial Narrow"/>
          <w:sz w:val="22"/>
        </w:rPr>
        <w:t xml:space="preserve">. </w:t>
      </w:r>
    </w:p>
    <w:p w14:paraId="68CE9F96" w14:textId="292BC5E6" w:rsidR="005948EE" w:rsidRPr="00E30236" w:rsidRDefault="00986DB7" w:rsidP="00986DB7">
      <w:pPr>
        <w:widowControl w:val="0"/>
        <w:autoSpaceDE w:val="0"/>
        <w:jc w:val="both"/>
        <w:rPr>
          <w:rFonts w:ascii="Arial Narrow" w:hAnsi="Arial Narrow"/>
          <w:b/>
          <w:bCs/>
          <w:sz w:val="22"/>
        </w:rPr>
      </w:pPr>
      <w:r w:rsidRPr="0027508B">
        <w:rPr>
          <w:rFonts w:ascii="Arial Narrow" w:hAnsi="Arial Narrow"/>
          <w:sz w:val="22"/>
        </w:rPr>
        <w:t xml:space="preserve"> </w:t>
      </w:r>
      <w:r w:rsidRPr="00E30236">
        <w:rPr>
          <w:rFonts w:ascii="Arial Narrow" w:hAnsi="Arial Narrow"/>
          <w:b/>
          <w:bCs/>
          <w:sz w:val="22"/>
        </w:rPr>
        <w:t>In the event of conflict, the provisions below shall prevail over those of th</w:t>
      </w:r>
      <w:r w:rsidR="007F0CE8" w:rsidRPr="00E30236">
        <w:rPr>
          <w:rFonts w:ascii="Arial Narrow" w:hAnsi="Arial Narrow"/>
          <w:b/>
          <w:bCs/>
          <w:sz w:val="22"/>
        </w:rPr>
        <w:t xml:space="preserve">e </w:t>
      </w:r>
      <w:r w:rsidR="00E30236">
        <w:rPr>
          <w:rFonts w:ascii="Arial Narrow" w:hAnsi="Arial Narrow"/>
          <w:b/>
          <w:bCs/>
          <w:sz w:val="22"/>
        </w:rPr>
        <w:t>G</w:t>
      </w:r>
      <w:r w:rsidR="005948EE" w:rsidRPr="00E30236">
        <w:rPr>
          <w:rFonts w:ascii="Arial Narrow" w:hAnsi="Arial Narrow"/>
          <w:b/>
          <w:bCs/>
          <w:sz w:val="22"/>
        </w:rPr>
        <w:t>RCT</w:t>
      </w:r>
      <w:r w:rsidRPr="00E30236">
        <w:rPr>
          <w:rFonts w:ascii="Arial Narrow" w:hAnsi="Arial Narrow"/>
          <w:b/>
          <w:bCs/>
          <w:sz w:val="22"/>
        </w:rPr>
        <w:t xml:space="preserve">.  </w:t>
      </w:r>
    </w:p>
    <w:p w14:paraId="67961670" w14:textId="1B024957" w:rsidR="00986DB7" w:rsidRPr="0027508B" w:rsidRDefault="00986DB7" w:rsidP="00986DB7">
      <w:pPr>
        <w:widowControl w:val="0"/>
        <w:autoSpaceDE w:val="0"/>
        <w:jc w:val="both"/>
        <w:rPr>
          <w:rFonts w:ascii="Arial Narrow" w:hAnsi="Arial Narrow"/>
          <w:sz w:val="22"/>
          <w:szCs w:val="22"/>
        </w:rPr>
      </w:pPr>
      <w:r w:rsidRPr="0027508B">
        <w:rPr>
          <w:rFonts w:ascii="Arial Narrow" w:hAnsi="Arial Narrow"/>
          <w:sz w:val="22"/>
        </w:rPr>
        <w:t xml:space="preserve">The numbers in the first column refer to the corresponding article of the </w:t>
      </w:r>
      <w:r w:rsidR="00E30236">
        <w:rPr>
          <w:rFonts w:ascii="Arial Narrow" w:hAnsi="Arial Narrow"/>
          <w:sz w:val="22"/>
        </w:rPr>
        <w:t>G</w:t>
      </w:r>
      <w:r w:rsidR="004271F2" w:rsidRPr="0027508B">
        <w:rPr>
          <w:rFonts w:ascii="Arial Narrow" w:hAnsi="Arial Narrow"/>
          <w:sz w:val="22"/>
        </w:rPr>
        <w:t>RCT</w:t>
      </w:r>
    </w:p>
    <w:p w14:paraId="03E7BB5B" w14:textId="77777777" w:rsidR="00986DB7" w:rsidRPr="0027508B" w:rsidRDefault="00986DB7" w:rsidP="00986DB7">
      <w:pPr>
        <w:widowControl w:val="0"/>
        <w:autoSpaceDE w:val="0"/>
        <w:jc w:val="both"/>
        <w:rPr>
          <w:rFonts w:ascii="Arial Narrow" w:hAnsi="Arial Narrow" w:cs="Arial"/>
          <w:sz w:val="22"/>
          <w:szCs w:val="22"/>
        </w:rPr>
      </w:pPr>
    </w:p>
    <w:p w14:paraId="6C0B3E6A" w14:textId="77777777" w:rsidR="00986DB7" w:rsidRPr="0027508B" w:rsidRDefault="00986DB7" w:rsidP="00986DB7">
      <w:pPr>
        <w:widowControl w:val="0"/>
        <w:autoSpaceDE w:val="0"/>
        <w:jc w:val="both"/>
        <w:rPr>
          <w:rFonts w:ascii="Arial Narrow" w:hAnsi="Arial Narrow"/>
        </w:rPr>
      </w:pPr>
      <w:r w:rsidRPr="0027508B">
        <w:rPr>
          <w:rFonts w:ascii="Arial Narrow" w:hAnsi="Arial Narrow"/>
          <w:i/>
          <w:sz w:val="22"/>
        </w:rPr>
        <w:t>[Instructions are provided, where appropriate, and are indicated in italics].</w:t>
      </w:r>
    </w:p>
    <w:p w14:paraId="066656BB" w14:textId="518F3905" w:rsidR="00986DB7" w:rsidRPr="0027508B" w:rsidRDefault="00493E9F" w:rsidP="005948EE">
      <w:pPr>
        <w:widowControl w:val="0"/>
        <w:tabs>
          <w:tab w:val="left" w:pos="5964"/>
        </w:tabs>
        <w:autoSpaceDE w:val="0"/>
        <w:jc w:val="both"/>
        <w:rPr>
          <w:rFonts w:ascii="Arial Narrow" w:hAnsi="Arial Narrow" w:cs="Arial"/>
          <w:sz w:val="22"/>
          <w:szCs w:val="22"/>
        </w:rPr>
      </w:pPr>
      <w:r w:rsidRPr="0027508B">
        <w:rPr>
          <w:rFonts w:ascii="Arial Narrow" w:hAnsi="Arial Narrow"/>
          <w:noProof/>
          <w:sz w:val="22"/>
          <w:lang w:val="fr-FR"/>
        </w:rPr>
        <mc:AlternateContent>
          <mc:Choice Requires="wps">
            <w:drawing>
              <wp:anchor distT="0" distB="0" distL="114300" distR="114300" simplePos="0" relativeHeight="251711488" behindDoc="0" locked="0" layoutInCell="1" allowOverlap="1" wp14:anchorId="45A36F42" wp14:editId="656A4C28">
                <wp:simplePos x="0" y="0"/>
                <wp:positionH relativeFrom="column">
                  <wp:posOffset>3362325</wp:posOffset>
                </wp:positionH>
                <wp:positionV relativeFrom="paragraph">
                  <wp:posOffset>10273030</wp:posOffset>
                </wp:positionV>
                <wp:extent cx="9525" cy="9208"/>
                <wp:effectExtent l="0" t="0" r="28575" b="29210"/>
                <wp:wrapNone/>
                <wp:docPr id="59" name="Connecteur droit 59"/>
                <wp:cNvGraphicFramePr/>
                <a:graphic xmlns:a="http://schemas.openxmlformats.org/drawingml/2006/main">
                  <a:graphicData uri="http://schemas.microsoft.com/office/word/2010/wordprocessingShape">
                    <wps:wsp>
                      <wps:cNvCnPr/>
                      <wps:spPr>
                        <a:xfrm>
                          <a:off x="0" y="0"/>
                          <a:ext cx="9525" cy="92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50210D9" id="Connecteur droit 5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75pt,808.9pt" to="265.5pt,8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" strokecolor="black [3040]"/>
            </w:pict>
          </mc:Fallback>
        </mc:AlternateContent>
      </w:r>
      <w:r w:rsidR="005948EE" w:rsidRPr="0027508B">
        <w:rPr>
          <w:rFonts w:ascii="Arial Narrow" w:hAnsi="Arial Narrow" w:cs="Arial"/>
          <w:sz w:val="22"/>
          <w:szCs w:val="22"/>
        </w:rPr>
        <w:tab/>
      </w:r>
    </w:p>
    <w:tbl>
      <w:tblPr>
        <w:tblW w:w="1076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
        <w:gridCol w:w="899"/>
        <w:gridCol w:w="9847"/>
      </w:tblGrid>
      <w:tr w:rsidR="00986DB7" w:rsidRPr="0027508B" w14:paraId="24B8B062" w14:textId="77777777" w:rsidTr="00D2246F">
        <w:trPr>
          <w:trHeight w:hRule="exact" w:val="748"/>
          <w:tblHeader/>
        </w:trPr>
        <w:tc>
          <w:tcPr>
            <w:tcW w:w="918" w:type="dxa"/>
            <w:gridSpan w:val="2"/>
            <w:shd w:val="clear" w:color="auto" w:fill="auto"/>
            <w:tcMar>
              <w:top w:w="0" w:type="dxa"/>
              <w:left w:w="0" w:type="dxa"/>
              <w:bottom w:w="0" w:type="dxa"/>
              <w:right w:w="0" w:type="dxa"/>
            </w:tcMar>
            <w:vAlign w:val="center"/>
          </w:tcPr>
          <w:p w14:paraId="1F19FEE8" w14:textId="68CAC6B6" w:rsidR="00986DB7" w:rsidRPr="0027508B" w:rsidRDefault="00986DB7" w:rsidP="00833AC7">
            <w:pPr>
              <w:widowControl w:val="0"/>
              <w:autoSpaceDE w:val="0"/>
              <w:jc w:val="center"/>
              <w:rPr>
                <w:rFonts w:ascii="Arial Narrow" w:hAnsi="Arial Narrow" w:cs="Arial"/>
                <w:sz w:val="22"/>
                <w:szCs w:val="22"/>
              </w:rPr>
            </w:pPr>
            <w:r w:rsidRPr="0027508B">
              <w:rPr>
                <w:rFonts w:ascii="Arial Narrow" w:hAnsi="Arial Narrow"/>
                <w:sz w:val="22"/>
              </w:rPr>
              <w:t xml:space="preserve">References of the </w:t>
            </w:r>
            <w:r w:rsidR="004271F2" w:rsidRPr="0027508B">
              <w:rPr>
                <w:rFonts w:ascii="Arial Narrow" w:hAnsi="Arial Narrow"/>
                <w:sz w:val="22"/>
              </w:rPr>
              <w:t>GRCT</w:t>
            </w:r>
            <w:r w:rsidRPr="0027508B">
              <w:rPr>
                <w:rFonts w:ascii="Arial Narrow" w:hAnsi="Arial Narrow"/>
                <w:sz w:val="22"/>
              </w:rPr>
              <w:t>.</w:t>
            </w:r>
          </w:p>
        </w:tc>
        <w:tc>
          <w:tcPr>
            <w:tcW w:w="9847" w:type="dxa"/>
            <w:shd w:val="clear" w:color="auto" w:fill="auto"/>
            <w:tcMar>
              <w:top w:w="0" w:type="dxa"/>
              <w:left w:w="0" w:type="dxa"/>
              <w:bottom w:w="0" w:type="dxa"/>
              <w:right w:w="0" w:type="dxa"/>
            </w:tcMar>
            <w:vAlign w:val="center"/>
          </w:tcPr>
          <w:p w14:paraId="4354BBE2" w14:textId="36B3CEA0" w:rsidR="00986DB7" w:rsidRPr="0027508B" w:rsidRDefault="00CD1C9E" w:rsidP="00833AC7">
            <w:pPr>
              <w:widowControl w:val="0"/>
              <w:autoSpaceDE w:val="0"/>
              <w:jc w:val="center"/>
              <w:rPr>
                <w:rFonts w:ascii="Arial Narrow" w:hAnsi="Arial Narrow" w:cs="Arial"/>
              </w:rPr>
            </w:pPr>
            <w:r w:rsidRPr="0027508B">
              <w:rPr>
                <w:rFonts w:ascii="Arial Narrow" w:hAnsi="Arial Narrow"/>
                <w:sz w:val="22"/>
              </w:rPr>
              <w:t>Description of the provision of</w:t>
            </w:r>
            <w:r w:rsidR="005948EE" w:rsidRPr="0027508B">
              <w:rPr>
                <w:rFonts w:ascii="Arial Narrow" w:hAnsi="Arial Narrow"/>
                <w:sz w:val="22"/>
              </w:rPr>
              <w:t xml:space="preserve"> the Special Regulati</w:t>
            </w:r>
            <w:r w:rsidRPr="0027508B">
              <w:rPr>
                <w:rFonts w:ascii="Arial Narrow" w:hAnsi="Arial Narrow"/>
                <w:sz w:val="22"/>
              </w:rPr>
              <w:t>on</w:t>
            </w:r>
            <w:r w:rsidR="00B06D73">
              <w:rPr>
                <w:rFonts w:ascii="Arial Narrow" w:hAnsi="Arial Narrow"/>
                <w:sz w:val="22"/>
              </w:rPr>
              <w:t>s</w:t>
            </w:r>
          </w:p>
        </w:tc>
      </w:tr>
      <w:tr w:rsidR="00986DB7" w:rsidRPr="0027508B" w14:paraId="15528B86" w14:textId="77777777" w:rsidTr="00D2246F">
        <w:trPr>
          <w:trHeight w:hRule="exact" w:val="4551"/>
        </w:trPr>
        <w:tc>
          <w:tcPr>
            <w:tcW w:w="918" w:type="dxa"/>
            <w:gridSpan w:val="2"/>
            <w:shd w:val="clear" w:color="auto" w:fill="auto"/>
            <w:tcMar>
              <w:top w:w="0" w:type="dxa"/>
              <w:left w:w="0" w:type="dxa"/>
              <w:bottom w:w="0" w:type="dxa"/>
              <w:right w:w="0" w:type="dxa"/>
            </w:tcMar>
          </w:tcPr>
          <w:p w14:paraId="5C536CED" w14:textId="77777777" w:rsidR="00986DB7" w:rsidRPr="0027508B" w:rsidRDefault="00986DB7" w:rsidP="002E5CA8">
            <w:pPr>
              <w:widowControl w:val="0"/>
              <w:autoSpaceDE w:val="0"/>
              <w:jc w:val="both"/>
              <w:rPr>
                <w:rFonts w:ascii="Arial Narrow" w:hAnsi="Arial Narrow" w:cs="Arial"/>
                <w:sz w:val="22"/>
                <w:szCs w:val="22"/>
              </w:rPr>
            </w:pPr>
          </w:p>
          <w:p w14:paraId="0786AB53" w14:textId="77777777" w:rsidR="00CD1C9E" w:rsidRPr="0027508B" w:rsidRDefault="00CD1C9E" w:rsidP="002E5CA8">
            <w:pPr>
              <w:widowControl w:val="0"/>
              <w:autoSpaceDE w:val="0"/>
              <w:jc w:val="both"/>
              <w:rPr>
                <w:rFonts w:ascii="Arial Narrow" w:hAnsi="Arial Narrow" w:cs="Arial"/>
                <w:sz w:val="22"/>
                <w:szCs w:val="22"/>
              </w:rPr>
            </w:pPr>
          </w:p>
          <w:p w14:paraId="54673FDB" w14:textId="77777777" w:rsidR="00986DB7" w:rsidRPr="0027508B" w:rsidRDefault="00986DB7" w:rsidP="002E5CA8">
            <w:pPr>
              <w:widowControl w:val="0"/>
              <w:autoSpaceDE w:val="0"/>
              <w:jc w:val="both"/>
              <w:rPr>
                <w:rFonts w:ascii="Arial Narrow" w:hAnsi="Arial Narrow" w:cs="Arial"/>
                <w:sz w:val="22"/>
                <w:szCs w:val="22"/>
              </w:rPr>
            </w:pPr>
            <w:r w:rsidRPr="0027508B">
              <w:rPr>
                <w:rFonts w:ascii="Arial Narrow" w:hAnsi="Arial Narrow"/>
                <w:sz w:val="22"/>
              </w:rPr>
              <w:t>1.1</w:t>
            </w:r>
          </w:p>
        </w:tc>
        <w:tc>
          <w:tcPr>
            <w:tcW w:w="9847" w:type="dxa"/>
            <w:shd w:val="clear" w:color="auto" w:fill="auto"/>
            <w:tcMar>
              <w:top w:w="0" w:type="dxa"/>
              <w:left w:w="0" w:type="dxa"/>
              <w:bottom w:w="0" w:type="dxa"/>
              <w:right w:w="0" w:type="dxa"/>
            </w:tcMar>
          </w:tcPr>
          <w:p w14:paraId="180990F3" w14:textId="502F9977" w:rsidR="00986DB7" w:rsidRPr="0027508B" w:rsidRDefault="00CD1C9E" w:rsidP="002E5CA8">
            <w:pPr>
              <w:widowControl w:val="0"/>
              <w:autoSpaceDE w:val="0"/>
              <w:jc w:val="both"/>
              <w:rPr>
                <w:rFonts w:ascii="Arial Narrow" w:hAnsi="Arial Narrow" w:cs="Arial"/>
                <w:b/>
                <w:bCs/>
                <w:szCs w:val="22"/>
              </w:rPr>
            </w:pPr>
            <w:r w:rsidRPr="0027508B">
              <w:rPr>
                <w:rFonts w:ascii="Arial Narrow" w:hAnsi="Arial Narrow"/>
                <w:b/>
                <w:sz w:val="22"/>
              </w:rPr>
              <w:t>A. G</w:t>
            </w:r>
            <w:r w:rsidR="009C0533">
              <w:rPr>
                <w:rFonts w:ascii="Arial Narrow" w:hAnsi="Arial Narrow"/>
                <w:b/>
                <w:sz w:val="22"/>
              </w:rPr>
              <w:t>ENERALITIES</w:t>
            </w:r>
            <w:r w:rsidR="005948EE" w:rsidRPr="0027508B">
              <w:rPr>
                <w:rFonts w:ascii="Arial Narrow" w:hAnsi="Arial Narrow"/>
                <w:b/>
                <w:sz w:val="22"/>
              </w:rPr>
              <w:t>.</w:t>
            </w:r>
          </w:p>
          <w:p w14:paraId="420A6C54" w14:textId="77777777" w:rsidR="00DE3E3C" w:rsidRPr="0027508B" w:rsidRDefault="00DE3E3C" w:rsidP="002E5CA8">
            <w:pPr>
              <w:widowControl w:val="0"/>
              <w:autoSpaceDE w:val="0"/>
              <w:jc w:val="both"/>
              <w:rPr>
                <w:rFonts w:ascii="Arial Narrow" w:hAnsi="Arial Narrow" w:cs="Arial"/>
                <w:sz w:val="16"/>
                <w:szCs w:val="22"/>
              </w:rPr>
            </w:pPr>
          </w:p>
          <w:p w14:paraId="24EAB93F" w14:textId="62376168" w:rsidR="00986DB7" w:rsidRPr="0027508B" w:rsidRDefault="00986DB7" w:rsidP="00836E44">
            <w:pPr>
              <w:pStyle w:val="Paragraphedeliste"/>
              <w:widowControl w:val="0"/>
              <w:numPr>
                <w:ilvl w:val="0"/>
                <w:numId w:val="11"/>
              </w:numPr>
              <w:autoSpaceDE w:val="0"/>
              <w:spacing w:after="60" w:line="245" w:lineRule="auto"/>
              <w:ind w:left="885" w:hanging="227"/>
              <w:jc w:val="both"/>
              <w:rPr>
                <w:rFonts w:ascii="Arial Narrow" w:hAnsi="Arial Narrow" w:cs="Arial"/>
              </w:rPr>
            </w:pPr>
            <w:r w:rsidRPr="0027508B">
              <w:rPr>
                <w:rFonts w:ascii="Arial Narrow" w:hAnsi="Arial Narrow"/>
              </w:rPr>
              <w:t xml:space="preserve">Name and address of the </w:t>
            </w:r>
            <w:r w:rsidR="00BD280C" w:rsidRPr="0027508B">
              <w:rPr>
                <w:rFonts w:ascii="Arial Narrow" w:hAnsi="Arial Narrow"/>
              </w:rPr>
              <w:t>Project Owner</w:t>
            </w:r>
            <w:r w:rsidRPr="0027508B">
              <w:rPr>
                <w:rFonts w:ascii="Arial Narrow" w:hAnsi="Arial Narrow"/>
              </w:rPr>
              <w:t xml:space="preserve"> or Delegated Project </w:t>
            </w:r>
            <w:r w:rsidR="00B06D73">
              <w:rPr>
                <w:rFonts w:ascii="Arial Narrow" w:hAnsi="Arial Narrow"/>
              </w:rPr>
              <w:t>Owner</w:t>
            </w:r>
          </w:p>
          <w:p w14:paraId="5BD15A7C" w14:textId="07325A87" w:rsidR="00986DB7" w:rsidRPr="0027508B" w:rsidRDefault="005948EE" w:rsidP="00836E44">
            <w:pPr>
              <w:pStyle w:val="Paragraphedeliste"/>
              <w:widowControl w:val="0"/>
              <w:numPr>
                <w:ilvl w:val="0"/>
                <w:numId w:val="11"/>
              </w:numPr>
              <w:autoSpaceDE w:val="0"/>
              <w:spacing w:after="60" w:line="245" w:lineRule="auto"/>
              <w:ind w:left="885" w:hanging="227"/>
              <w:jc w:val="both"/>
              <w:rPr>
                <w:rFonts w:ascii="Arial Narrow" w:hAnsi="Arial Narrow" w:cs="Arial"/>
              </w:rPr>
            </w:pPr>
            <w:r w:rsidRPr="0027508B">
              <w:rPr>
                <w:rFonts w:ascii="Arial Narrow" w:hAnsi="Arial Narrow"/>
              </w:rPr>
              <w:t>Referenc</w:t>
            </w:r>
            <w:r w:rsidR="009C0533">
              <w:rPr>
                <w:rFonts w:ascii="Arial Narrow" w:hAnsi="Arial Narrow"/>
              </w:rPr>
              <w:t>e</w:t>
            </w:r>
            <w:r w:rsidR="00986DB7" w:rsidRPr="0027508B">
              <w:rPr>
                <w:rFonts w:ascii="Arial Narrow" w:hAnsi="Arial Narrow"/>
              </w:rPr>
              <w:t xml:space="preserve"> of the Call for Tender:</w:t>
            </w:r>
          </w:p>
          <w:p w14:paraId="09893485" w14:textId="77777777" w:rsidR="00CD1C9E" w:rsidRPr="0027508B" w:rsidRDefault="00CD1C9E" w:rsidP="00836E44">
            <w:pPr>
              <w:pStyle w:val="Paragraphedeliste"/>
              <w:widowControl w:val="0"/>
              <w:numPr>
                <w:ilvl w:val="0"/>
                <w:numId w:val="11"/>
              </w:numPr>
              <w:autoSpaceDE w:val="0"/>
              <w:spacing w:after="60" w:line="245" w:lineRule="auto"/>
              <w:ind w:left="885" w:hanging="227"/>
              <w:jc w:val="both"/>
              <w:rPr>
                <w:rFonts w:ascii="Arial Narrow" w:hAnsi="Arial Narrow" w:cs="Arial"/>
              </w:rPr>
            </w:pPr>
            <w:r w:rsidRPr="0027508B">
              <w:rPr>
                <w:rFonts w:ascii="Arial Narrow" w:hAnsi="Arial Narrow"/>
              </w:rPr>
              <w:t>Number of lots:</w:t>
            </w:r>
          </w:p>
          <w:p w14:paraId="6FB09440" w14:textId="77777777" w:rsidR="00986DB7" w:rsidRPr="0027508B" w:rsidRDefault="00986DB7" w:rsidP="002E5CA8">
            <w:pPr>
              <w:widowControl w:val="0"/>
              <w:autoSpaceDE w:val="0"/>
              <w:jc w:val="both"/>
              <w:rPr>
                <w:rFonts w:ascii="Arial Narrow" w:hAnsi="Arial Narrow" w:cs="Arial"/>
                <w:sz w:val="2"/>
                <w:szCs w:val="22"/>
              </w:rPr>
            </w:pPr>
          </w:p>
          <w:p w14:paraId="64345575" w14:textId="77777777" w:rsidR="00986DB7" w:rsidRPr="0027508B" w:rsidRDefault="00986DB7" w:rsidP="002E5CA8">
            <w:pPr>
              <w:widowControl w:val="0"/>
              <w:autoSpaceDE w:val="0"/>
              <w:jc w:val="both"/>
              <w:rPr>
                <w:rFonts w:ascii="Arial Narrow" w:hAnsi="Arial Narrow" w:cs="Arial"/>
                <w:b/>
                <w:sz w:val="22"/>
                <w:szCs w:val="22"/>
              </w:rPr>
            </w:pPr>
            <w:r w:rsidRPr="0027508B">
              <w:rPr>
                <w:rFonts w:ascii="Arial Narrow" w:hAnsi="Arial Narrow"/>
                <w:b/>
                <w:sz w:val="22"/>
              </w:rPr>
              <w:t xml:space="preserve">Definition of services </w:t>
            </w:r>
          </w:p>
          <w:p w14:paraId="46BF4D3C" w14:textId="77777777" w:rsidR="00986DB7" w:rsidRPr="0027508B" w:rsidRDefault="00986DB7" w:rsidP="002E5CA8">
            <w:pPr>
              <w:widowControl w:val="0"/>
              <w:autoSpaceDE w:val="0"/>
              <w:jc w:val="both"/>
              <w:rPr>
                <w:rFonts w:ascii="Arial Narrow" w:hAnsi="Arial Narrow" w:cs="Arial"/>
                <w:sz w:val="14"/>
                <w:szCs w:val="22"/>
              </w:rPr>
            </w:pPr>
          </w:p>
          <w:p w14:paraId="3402C792" w14:textId="6ED0E53C" w:rsidR="00986DB7" w:rsidRPr="0027508B" w:rsidRDefault="00986DB7" w:rsidP="00DE3E3C">
            <w:pPr>
              <w:widowControl w:val="0"/>
              <w:autoSpaceDE w:val="0"/>
              <w:adjustRightInd w:val="0"/>
              <w:ind w:right="-20"/>
              <w:rPr>
                <w:rFonts w:ascii="Arial Narrow" w:hAnsi="Arial Narrow" w:cs="Arial"/>
                <w:sz w:val="22"/>
                <w:szCs w:val="22"/>
              </w:rPr>
            </w:pPr>
            <w:r w:rsidRPr="0027508B">
              <w:rPr>
                <w:rFonts w:ascii="Arial Narrow" w:hAnsi="Arial Narrow"/>
                <w:sz w:val="22"/>
              </w:rPr>
              <w:t>The services include:</w:t>
            </w:r>
            <w:r w:rsidR="00C307FF" w:rsidRPr="00C307FF">
              <w:rPr>
                <w:iCs/>
                <w:noProof/>
                <w:sz w:val="28"/>
                <w:szCs w:val="26"/>
                <w:lang w:val="fr-FR"/>
              </w:rPr>
              <w:t xml:space="preserve"> </w:t>
            </w:r>
            <w:r w:rsidR="00C307FF" w:rsidRPr="00C307FF">
              <w:rPr>
                <w:iCs/>
                <w:noProof/>
                <w:sz w:val="28"/>
                <w:szCs w:val="26"/>
                <w:lang w:val="fr-FR"/>
              </w:rPr>
              <w:drawing>
                <wp:anchor distT="0" distB="0" distL="114300" distR="114300" simplePos="0" relativeHeight="251800576" behindDoc="1" locked="0" layoutInCell="1" allowOverlap="1" wp14:anchorId="29BB715F" wp14:editId="16F9236E">
                  <wp:simplePos x="0" y="0"/>
                  <wp:positionH relativeFrom="column">
                    <wp:posOffset>-3175</wp:posOffset>
                  </wp:positionH>
                  <wp:positionV relativeFrom="paragraph">
                    <wp:posOffset>9525</wp:posOffset>
                  </wp:positionV>
                  <wp:extent cx="2628900" cy="1924050"/>
                  <wp:effectExtent l="0" t="0" r="0" b="0"/>
                  <wp:wrapNone/>
                  <wp:docPr id="8614059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9AEFE88" w14:textId="77777777" w:rsidR="00986DB7" w:rsidRPr="0027508B" w:rsidRDefault="00986DB7" w:rsidP="002E5CA8">
            <w:pPr>
              <w:widowControl w:val="0"/>
              <w:autoSpaceDE w:val="0"/>
              <w:adjustRightInd w:val="0"/>
              <w:ind w:left="352" w:right="-20"/>
              <w:rPr>
                <w:rFonts w:ascii="Arial Narrow" w:hAnsi="Arial Narrow" w:cs="Arial"/>
                <w:sz w:val="10"/>
                <w:szCs w:val="10"/>
              </w:rPr>
            </w:pPr>
          </w:p>
          <w:p w14:paraId="7967A715" w14:textId="77777777" w:rsidR="00986DB7" w:rsidRPr="0027508B" w:rsidRDefault="00986DB7" w:rsidP="00836E44">
            <w:pPr>
              <w:pStyle w:val="Paragraphedeliste"/>
              <w:widowControl w:val="0"/>
              <w:numPr>
                <w:ilvl w:val="0"/>
                <w:numId w:val="11"/>
              </w:numPr>
              <w:autoSpaceDE w:val="0"/>
              <w:spacing w:after="60" w:line="240" w:lineRule="auto"/>
              <w:ind w:left="885" w:hanging="227"/>
              <w:jc w:val="both"/>
              <w:rPr>
                <w:rFonts w:ascii="Arial Narrow" w:hAnsi="Arial Narrow" w:cs="Arial"/>
              </w:rPr>
            </w:pPr>
            <w:r w:rsidRPr="0027508B">
              <w:rPr>
                <w:rFonts w:ascii="Arial Narrow" w:hAnsi="Arial Narrow"/>
              </w:rPr>
              <w:t>……….;</w:t>
            </w:r>
          </w:p>
          <w:p w14:paraId="1881BE40" w14:textId="77777777" w:rsidR="00986DB7" w:rsidRPr="0027508B" w:rsidRDefault="00986DB7" w:rsidP="00836E44">
            <w:pPr>
              <w:pStyle w:val="Paragraphedeliste"/>
              <w:widowControl w:val="0"/>
              <w:numPr>
                <w:ilvl w:val="0"/>
                <w:numId w:val="11"/>
              </w:numPr>
              <w:autoSpaceDE w:val="0"/>
              <w:spacing w:after="60" w:line="240" w:lineRule="auto"/>
              <w:ind w:left="885" w:hanging="227"/>
              <w:jc w:val="both"/>
              <w:rPr>
                <w:rFonts w:ascii="Arial Narrow" w:hAnsi="Arial Narrow" w:cs="Arial"/>
              </w:rPr>
            </w:pPr>
            <w:r w:rsidRPr="0027508B">
              <w:rPr>
                <w:rFonts w:ascii="Arial Narrow" w:hAnsi="Arial Narrow"/>
              </w:rPr>
              <w:t>………. ;</w:t>
            </w:r>
          </w:p>
          <w:p w14:paraId="1E21E4C8" w14:textId="4964391C" w:rsidR="005948EE" w:rsidRPr="0027508B" w:rsidRDefault="00DE3E3C" w:rsidP="002E5CA8">
            <w:pPr>
              <w:widowControl w:val="0"/>
              <w:autoSpaceDE w:val="0"/>
              <w:jc w:val="both"/>
              <w:rPr>
                <w:rFonts w:ascii="Arial Narrow" w:hAnsi="Arial Narrow" w:cs="Arial"/>
                <w:i/>
                <w:iCs/>
                <w:sz w:val="22"/>
                <w:szCs w:val="22"/>
              </w:rPr>
            </w:pPr>
            <w:r w:rsidRPr="0027508B">
              <w:rPr>
                <w:rFonts w:ascii="Arial Narrow" w:hAnsi="Arial Narrow"/>
                <w:i/>
                <w:sz w:val="22"/>
              </w:rPr>
              <w:t xml:space="preserve"> [Insert a </w:t>
            </w:r>
            <w:r w:rsidR="00F432A8">
              <w:rPr>
                <w:rFonts w:ascii="Arial Narrow" w:hAnsi="Arial Narrow"/>
                <w:i/>
                <w:sz w:val="22"/>
              </w:rPr>
              <w:t xml:space="preserve">summary </w:t>
            </w:r>
            <w:r w:rsidRPr="0027508B">
              <w:rPr>
                <w:rFonts w:ascii="Arial Narrow" w:hAnsi="Arial Narrow"/>
                <w:i/>
                <w:sz w:val="22"/>
              </w:rPr>
              <w:t xml:space="preserve">description of the services and specify their relationship with the other contracts of the Project. In the case of allotment, specify the subject and describe the </w:t>
            </w:r>
            <w:r w:rsidR="00B06D73">
              <w:rPr>
                <w:rFonts w:ascii="Arial Narrow" w:hAnsi="Arial Narrow"/>
                <w:i/>
                <w:sz w:val="22"/>
              </w:rPr>
              <w:t>consistency</w:t>
            </w:r>
            <w:r w:rsidRPr="0027508B">
              <w:rPr>
                <w:rFonts w:ascii="Arial Narrow" w:hAnsi="Arial Narrow"/>
                <w:i/>
                <w:sz w:val="22"/>
              </w:rPr>
              <w:t xml:space="preserve"> of each lot]</w:t>
            </w:r>
          </w:p>
        </w:tc>
      </w:tr>
      <w:tr w:rsidR="00986DB7" w:rsidRPr="0027508B" w14:paraId="66A94642" w14:textId="77777777" w:rsidTr="00D2246F">
        <w:trPr>
          <w:trHeight w:hRule="exact" w:val="989"/>
        </w:trPr>
        <w:tc>
          <w:tcPr>
            <w:tcW w:w="918" w:type="dxa"/>
            <w:gridSpan w:val="2"/>
            <w:shd w:val="clear" w:color="auto" w:fill="auto"/>
            <w:tcMar>
              <w:top w:w="0" w:type="dxa"/>
              <w:left w:w="0" w:type="dxa"/>
              <w:bottom w:w="0" w:type="dxa"/>
              <w:right w:w="0" w:type="dxa"/>
            </w:tcMar>
          </w:tcPr>
          <w:p w14:paraId="1ABF565E" w14:textId="77777777" w:rsidR="00986DB7" w:rsidRPr="0027508B" w:rsidRDefault="00986DB7" w:rsidP="00395EE8">
            <w:pPr>
              <w:widowControl w:val="0"/>
              <w:autoSpaceDE w:val="0"/>
              <w:jc w:val="both"/>
              <w:rPr>
                <w:rFonts w:ascii="Arial Narrow" w:hAnsi="Arial Narrow" w:cs="Arial"/>
                <w:sz w:val="22"/>
                <w:szCs w:val="22"/>
              </w:rPr>
            </w:pPr>
            <w:r w:rsidRPr="0027508B">
              <w:rPr>
                <w:rFonts w:ascii="Arial Narrow" w:hAnsi="Arial Narrow"/>
                <w:sz w:val="22"/>
              </w:rPr>
              <w:t>1.3</w:t>
            </w:r>
          </w:p>
        </w:tc>
        <w:tc>
          <w:tcPr>
            <w:tcW w:w="9847" w:type="dxa"/>
            <w:shd w:val="clear" w:color="auto" w:fill="auto"/>
            <w:tcMar>
              <w:top w:w="0" w:type="dxa"/>
              <w:left w:w="0" w:type="dxa"/>
              <w:bottom w:w="0" w:type="dxa"/>
              <w:right w:w="0" w:type="dxa"/>
            </w:tcMar>
          </w:tcPr>
          <w:p w14:paraId="396120F3" w14:textId="1E3F3115" w:rsidR="00986DB7" w:rsidRPr="0027508B" w:rsidRDefault="00986DB7" w:rsidP="002E5CA8">
            <w:pPr>
              <w:widowControl w:val="0"/>
              <w:autoSpaceDE w:val="0"/>
              <w:jc w:val="both"/>
              <w:rPr>
                <w:rFonts w:ascii="Arial Narrow" w:hAnsi="Arial Narrow" w:cs="Arial"/>
              </w:rPr>
            </w:pPr>
            <w:r w:rsidRPr="0027508B">
              <w:rPr>
                <w:rFonts w:ascii="Arial Narrow" w:hAnsi="Arial Narrow"/>
                <w:sz w:val="22"/>
              </w:rPr>
              <w:t xml:space="preserve">The estimated </w:t>
            </w:r>
            <w:r w:rsidR="00F432A8">
              <w:rPr>
                <w:rFonts w:ascii="Arial Narrow" w:hAnsi="Arial Narrow"/>
                <w:sz w:val="22"/>
              </w:rPr>
              <w:t>deadline for the execution of</w:t>
            </w:r>
            <w:r w:rsidRPr="0027508B">
              <w:rPr>
                <w:rFonts w:ascii="Arial Narrow" w:hAnsi="Arial Narrow"/>
                <w:sz w:val="22"/>
              </w:rPr>
              <w:t xml:space="preserve"> the services is: </w:t>
            </w:r>
          </w:p>
          <w:p w14:paraId="5E39EB15" w14:textId="0CBD021C" w:rsidR="00986DB7" w:rsidRPr="0027508B" w:rsidRDefault="008A4A0F" w:rsidP="002E5CA8">
            <w:pPr>
              <w:pStyle w:val="Retrait1religne"/>
              <w:spacing w:before="120" w:line="276" w:lineRule="auto"/>
              <w:ind w:firstLine="0"/>
              <w:rPr>
                <w:rFonts w:ascii="Arial Narrow" w:hAnsi="Arial Narrow" w:cs="Arial"/>
                <w:b w:val="0"/>
                <w:sz w:val="22"/>
                <w:szCs w:val="22"/>
              </w:rPr>
            </w:pPr>
            <w:r w:rsidRPr="0027508B">
              <w:rPr>
                <w:rFonts w:ascii="Arial Narrow" w:hAnsi="Arial Narrow"/>
                <w:b w:val="0"/>
                <w:sz w:val="22"/>
              </w:rPr>
              <w:t xml:space="preserve">This deadline </w:t>
            </w:r>
            <w:r w:rsidR="00986DB7" w:rsidRPr="0027508B">
              <w:rPr>
                <w:rFonts w:ascii="Arial Narrow" w:hAnsi="Arial Narrow"/>
                <w:b w:val="0"/>
                <w:sz w:val="22"/>
              </w:rPr>
              <w:t xml:space="preserve">for each of the tranches, (where necessary) starts from the date of notification of the administrative order to commence </w:t>
            </w:r>
            <w:r w:rsidR="00F432A8">
              <w:rPr>
                <w:rFonts w:ascii="Arial Narrow" w:hAnsi="Arial Narrow"/>
                <w:b w:val="0"/>
                <w:sz w:val="22"/>
              </w:rPr>
              <w:t>service</w:t>
            </w:r>
            <w:r w:rsidR="00A73543">
              <w:rPr>
                <w:rFonts w:ascii="Arial Narrow" w:hAnsi="Arial Narrow"/>
                <w:b w:val="0"/>
                <w:sz w:val="22"/>
              </w:rPr>
              <w:t xml:space="preserve"> </w:t>
            </w:r>
            <w:r w:rsidR="00986DB7" w:rsidRPr="0027508B">
              <w:rPr>
                <w:rFonts w:ascii="Arial Narrow" w:hAnsi="Arial Narrow"/>
                <w:b w:val="0"/>
                <w:sz w:val="22"/>
              </w:rPr>
              <w:t>s.</w:t>
            </w:r>
          </w:p>
          <w:p w14:paraId="6EFC788A" w14:textId="77777777" w:rsidR="00986DB7" w:rsidRPr="0027508B" w:rsidRDefault="00986DB7" w:rsidP="002E5CA8">
            <w:pPr>
              <w:widowControl w:val="0"/>
              <w:autoSpaceDE w:val="0"/>
              <w:jc w:val="both"/>
              <w:rPr>
                <w:rFonts w:ascii="Arial Narrow" w:hAnsi="Arial Narrow" w:cs="Arial"/>
              </w:rPr>
            </w:pPr>
          </w:p>
        </w:tc>
      </w:tr>
      <w:tr w:rsidR="00E2160F" w:rsidRPr="0027508B" w14:paraId="1EA14FD9" w14:textId="77777777" w:rsidTr="00D2246F">
        <w:trPr>
          <w:trHeight w:hRule="exact" w:val="2135"/>
        </w:trPr>
        <w:tc>
          <w:tcPr>
            <w:tcW w:w="918" w:type="dxa"/>
            <w:gridSpan w:val="2"/>
            <w:shd w:val="clear" w:color="auto" w:fill="auto"/>
            <w:tcMar>
              <w:top w:w="0" w:type="dxa"/>
              <w:left w:w="0" w:type="dxa"/>
              <w:bottom w:w="0" w:type="dxa"/>
              <w:right w:w="0" w:type="dxa"/>
            </w:tcMar>
          </w:tcPr>
          <w:p w14:paraId="06F94332" w14:textId="77777777" w:rsidR="00E2160F" w:rsidRPr="0027508B" w:rsidRDefault="00E2160F" w:rsidP="00395EE8">
            <w:pPr>
              <w:widowControl w:val="0"/>
              <w:autoSpaceDE w:val="0"/>
              <w:jc w:val="both"/>
              <w:rPr>
                <w:rFonts w:ascii="Arial Narrow" w:hAnsi="Arial Narrow" w:cs="Arial"/>
                <w:sz w:val="22"/>
                <w:szCs w:val="22"/>
              </w:rPr>
            </w:pPr>
            <w:r w:rsidRPr="0027508B">
              <w:rPr>
                <w:rFonts w:ascii="Arial Narrow" w:hAnsi="Arial Narrow"/>
                <w:sz w:val="22"/>
              </w:rPr>
              <w:t>1.4</w:t>
            </w:r>
          </w:p>
        </w:tc>
        <w:tc>
          <w:tcPr>
            <w:tcW w:w="9847" w:type="dxa"/>
            <w:shd w:val="clear" w:color="auto" w:fill="auto"/>
            <w:tcMar>
              <w:top w:w="0" w:type="dxa"/>
              <w:left w:w="0" w:type="dxa"/>
              <w:bottom w:w="0" w:type="dxa"/>
              <w:right w:w="0" w:type="dxa"/>
            </w:tcMar>
          </w:tcPr>
          <w:p w14:paraId="23939A40" w14:textId="77777777" w:rsidR="00E2160F" w:rsidRPr="0027508B" w:rsidRDefault="00870E60" w:rsidP="001F6C7C">
            <w:pPr>
              <w:widowControl w:val="0"/>
              <w:autoSpaceDE w:val="0"/>
              <w:spacing w:after="120"/>
              <w:jc w:val="both"/>
              <w:rPr>
                <w:rFonts w:ascii="Arial Narrow" w:hAnsi="Arial Narrow" w:cs="Arial"/>
                <w:sz w:val="22"/>
                <w:szCs w:val="22"/>
                <w:u w:val="single"/>
              </w:rPr>
            </w:pPr>
            <w:r w:rsidRPr="0027508B">
              <w:rPr>
                <w:rFonts w:ascii="Arial Narrow" w:hAnsi="Arial Narrow"/>
                <w:sz w:val="22"/>
              </w:rPr>
              <w:t xml:space="preserve">Name, objectives and description of the mission: </w:t>
            </w:r>
            <w:r w:rsidRPr="0027508B">
              <w:rPr>
                <w:rFonts w:ascii="Arial Narrow" w:hAnsi="Arial Narrow"/>
                <w:sz w:val="22"/>
                <w:u w:val="single"/>
              </w:rPr>
              <w:tab/>
              <w:t>__________________________</w:t>
            </w:r>
          </w:p>
          <w:p w14:paraId="70914EDB" w14:textId="3F606180" w:rsidR="005B5B8F" w:rsidRPr="0027508B" w:rsidRDefault="005B5B8F" w:rsidP="001F6C7C">
            <w:pPr>
              <w:widowControl w:val="0"/>
              <w:autoSpaceDE w:val="0"/>
              <w:adjustRightInd w:val="0"/>
              <w:spacing w:after="120"/>
              <w:ind w:right="-20"/>
              <w:rPr>
                <w:rFonts w:ascii="Arial Narrow" w:hAnsi="Arial Narrow" w:cs="Arial"/>
                <w:sz w:val="22"/>
                <w:szCs w:val="22"/>
              </w:rPr>
            </w:pPr>
            <w:r w:rsidRPr="0027508B">
              <w:rPr>
                <w:rFonts w:ascii="Arial Narrow" w:hAnsi="Arial Narrow"/>
                <w:sz w:val="22"/>
              </w:rPr>
              <w:t xml:space="preserve">The mission has </w:t>
            </w:r>
            <w:r w:rsidR="005A1493">
              <w:rPr>
                <w:rFonts w:ascii="Arial Narrow" w:hAnsi="Arial Narrow"/>
                <w:sz w:val="22"/>
              </w:rPr>
              <w:t xml:space="preserve">several </w:t>
            </w:r>
            <w:r w:rsidRPr="0027508B">
              <w:rPr>
                <w:rFonts w:ascii="Arial Narrow" w:hAnsi="Arial Narrow"/>
                <w:sz w:val="22"/>
              </w:rPr>
              <w:t>phases: Yes ___ No ___ [if yes, indicate which]</w:t>
            </w:r>
          </w:p>
          <w:p w14:paraId="118B1DF3" w14:textId="702373E3" w:rsidR="005B5B8F" w:rsidRPr="0027508B" w:rsidRDefault="005A1493" w:rsidP="001F6C7C">
            <w:pPr>
              <w:widowControl w:val="0"/>
              <w:autoSpaceDE w:val="0"/>
              <w:adjustRightInd w:val="0"/>
              <w:spacing w:after="120"/>
              <w:ind w:right="-20"/>
              <w:rPr>
                <w:rFonts w:ascii="Arial Narrow" w:hAnsi="Arial Narrow" w:cs="Arial"/>
                <w:sz w:val="22"/>
                <w:szCs w:val="22"/>
              </w:rPr>
            </w:pPr>
            <w:r>
              <w:rPr>
                <w:rFonts w:ascii="Arial Narrow" w:hAnsi="Arial Narrow"/>
                <w:sz w:val="22"/>
              </w:rPr>
              <w:t xml:space="preserve">Conference prior to the preparation of  </w:t>
            </w:r>
            <w:r w:rsidR="005B5B8F" w:rsidRPr="0027508B">
              <w:rPr>
                <w:rFonts w:ascii="Arial Narrow" w:hAnsi="Arial Narrow"/>
                <w:sz w:val="22"/>
              </w:rPr>
              <w:t>proposal</w:t>
            </w:r>
            <w:r>
              <w:rPr>
                <w:rFonts w:ascii="Arial Narrow" w:hAnsi="Arial Narrow"/>
                <w:sz w:val="22"/>
              </w:rPr>
              <w:t>s</w:t>
            </w:r>
            <w:r w:rsidR="005B5B8F" w:rsidRPr="0027508B">
              <w:rPr>
                <w:rFonts w:ascii="Arial Narrow" w:hAnsi="Arial Narrow"/>
                <w:sz w:val="22"/>
              </w:rPr>
              <w:t>: Yes ___ No ___</w:t>
            </w:r>
          </w:p>
          <w:p w14:paraId="2108A675" w14:textId="77777777" w:rsidR="005B5B8F" w:rsidRPr="0027508B" w:rsidRDefault="005B5B8F" w:rsidP="001F6C7C">
            <w:pPr>
              <w:widowControl w:val="0"/>
              <w:tabs>
                <w:tab w:val="left" w:pos="8720"/>
              </w:tabs>
              <w:autoSpaceDE w:val="0"/>
              <w:adjustRightInd w:val="0"/>
              <w:spacing w:after="120"/>
              <w:ind w:right="-20"/>
              <w:rPr>
                <w:rFonts w:ascii="Arial Narrow" w:hAnsi="Arial Narrow" w:cs="Arial"/>
                <w:sz w:val="18"/>
                <w:szCs w:val="18"/>
              </w:rPr>
            </w:pPr>
            <w:r w:rsidRPr="0027508B">
              <w:rPr>
                <w:rFonts w:ascii="Arial Narrow" w:hAnsi="Arial Narrow"/>
                <w:i/>
                <w:sz w:val="18"/>
              </w:rPr>
              <w:t xml:space="preserve">[If yes, indicate the date, time and venue] </w:t>
            </w:r>
            <w:r w:rsidRPr="0027508B">
              <w:rPr>
                <w:rFonts w:ascii="Arial Narrow" w:hAnsi="Arial Narrow"/>
                <w:i/>
                <w:sz w:val="18"/>
                <w:u w:val="single"/>
              </w:rPr>
              <w:tab/>
            </w:r>
          </w:p>
          <w:p w14:paraId="63E68C4D" w14:textId="59615449" w:rsidR="00870E60" w:rsidRPr="0027508B" w:rsidRDefault="001F6C7C" w:rsidP="002A2D31">
            <w:pPr>
              <w:widowControl w:val="0"/>
              <w:autoSpaceDE w:val="0"/>
              <w:spacing w:after="120"/>
              <w:jc w:val="both"/>
              <w:rPr>
                <w:rFonts w:ascii="Arial Narrow" w:hAnsi="Arial Narrow" w:cs="Arial"/>
                <w:sz w:val="22"/>
                <w:szCs w:val="22"/>
              </w:rPr>
            </w:pPr>
            <w:r w:rsidRPr="0027508B">
              <w:rPr>
                <w:rFonts w:ascii="Arial Narrow" w:hAnsi="Arial Narrow"/>
                <w:sz w:val="22"/>
              </w:rPr>
              <w:t xml:space="preserve">Name(s), address(es), and telephone number(s) of the </w:t>
            </w:r>
            <w:r w:rsidR="00BD280C" w:rsidRPr="0027508B">
              <w:rPr>
                <w:rFonts w:ascii="Arial Narrow" w:hAnsi="Arial Narrow"/>
                <w:sz w:val="22"/>
              </w:rPr>
              <w:t>Project Owner</w:t>
            </w:r>
            <w:r w:rsidRPr="0027508B">
              <w:rPr>
                <w:rFonts w:ascii="Arial Narrow" w:hAnsi="Arial Narrow"/>
                <w:sz w:val="22"/>
              </w:rPr>
              <w:t xml:space="preserve">'s or Delegated </w:t>
            </w:r>
            <w:r w:rsidR="00BD280C" w:rsidRPr="0027508B">
              <w:rPr>
                <w:rFonts w:ascii="Arial Narrow" w:hAnsi="Arial Narrow"/>
                <w:sz w:val="22"/>
              </w:rPr>
              <w:t>Project Owner</w:t>
            </w:r>
            <w:r w:rsidRPr="0027508B">
              <w:rPr>
                <w:rFonts w:ascii="Arial Narrow" w:hAnsi="Arial Narrow"/>
                <w:sz w:val="22"/>
              </w:rPr>
              <w:t>'</w:t>
            </w:r>
            <w:r w:rsidR="005A1493">
              <w:rPr>
                <w:rFonts w:ascii="Arial Narrow" w:hAnsi="Arial Narrow"/>
                <w:sz w:val="22"/>
              </w:rPr>
              <w:t>s Services Official</w:t>
            </w:r>
            <w:r w:rsidRPr="0027508B">
              <w:rPr>
                <w:rFonts w:ascii="Arial Narrow" w:hAnsi="Arial Narrow"/>
                <w:sz w:val="22"/>
              </w:rPr>
              <w:t>(s).</w:t>
            </w:r>
          </w:p>
        </w:tc>
      </w:tr>
      <w:tr w:rsidR="002F13C8" w:rsidRPr="0027508B" w14:paraId="16F62704" w14:textId="77777777" w:rsidTr="00D2246F">
        <w:trPr>
          <w:trHeight w:hRule="exact" w:val="1272"/>
        </w:trPr>
        <w:tc>
          <w:tcPr>
            <w:tcW w:w="918" w:type="dxa"/>
            <w:gridSpan w:val="2"/>
            <w:shd w:val="clear" w:color="auto" w:fill="auto"/>
            <w:tcMar>
              <w:top w:w="0" w:type="dxa"/>
              <w:left w:w="0" w:type="dxa"/>
              <w:bottom w:w="0" w:type="dxa"/>
              <w:right w:w="0" w:type="dxa"/>
            </w:tcMar>
          </w:tcPr>
          <w:p w14:paraId="2D81048F" w14:textId="77777777" w:rsidR="002F13C8" w:rsidRPr="0027508B" w:rsidRDefault="002F13C8" w:rsidP="00395EE8">
            <w:pPr>
              <w:widowControl w:val="0"/>
              <w:autoSpaceDE w:val="0"/>
              <w:jc w:val="both"/>
              <w:rPr>
                <w:rFonts w:ascii="Arial Narrow" w:hAnsi="Arial Narrow" w:cs="Arial"/>
                <w:sz w:val="22"/>
                <w:szCs w:val="22"/>
              </w:rPr>
            </w:pPr>
            <w:r w:rsidRPr="0027508B">
              <w:rPr>
                <w:rFonts w:ascii="Arial Narrow" w:hAnsi="Arial Narrow"/>
                <w:sz w:val="22"/>
              </w:rPr>
              <w:t>1.5</w:t>
            </w:r>
          </w:p>
        </w:tc>
        <w:tc>
          <w:tcPr>
            <w:tcW w:w="9847" w:type="dxa"/>
            <w:shd w:val="clear" w:color="auto" w:fill="auto"/>
            <w:tcMar>
              <w:top w:w="0" w:type="dxa"/>
              <w:left w:w="0" w:type="dxa"/>
              <w:bottom w:w="0" w:type="dxa"/>
              <w:right w:w="0" w:type="dxa"/>
            </w:tcMar>
          </w:tcPr>
          <w:p w14:paraId="0369060F" w14:textId="0E782BAD" w:rsidR="008A0C5E" w:rsidRPr="0027508B" w:rsidRDefault="008A0C5E" w:rsidP="001B6A10">
            <w:pPr>
              <w:widowControl w:val="0"/>
              <w:autoSpaceDE w:val="0"/>
              <w:jc w:val="both"/>
              <w:rPr>
                <w:rFonts w:ascii="Arial Narrow" w:hAnsi="Arial Narrow" w:cs="Arial"/>
                <w:i/>
                <w:sz w:val="22"/>
                <w:szCs w:val="22"/>
              </w:rPr>
            </w:pPr>
            <w:r w:rsidRPr="0027508B">
              <w:rPr>
                <w:rFonts w:ascii="Arial Narrow" w:hAnsi="Arial Narrow"/>
                <w:sz w:val="22"/>
              </w:rPr>
              <w:t xml:space="preserve">The </w:t>
            </w:r>
            <w:r w:rsidR="00BD280C" w:rsidRPr="0027508B">
              <w:rPr>
                <w:rFonts w:ascii="Arial Narrow" w:hAnsi="Arial Narrow"/>
                <w:sz w:val="22"/>
              </w:rPr>
              <w:t>Project Owner</w:t>
            </w:r>
            <w:r w:rsidRPr="0027508B">
              <w:rPr>
                <w:rFonts w:ascii="Arial Narrow" w:hAnsi="Arial Narrow"/>
                <w:sz w:val="22"/>
              </w:rPr>
              <w:t xml:space="preserve"> or Delegated </w:t>
            </w:r>
            <w:r w:rsidR="00BD280C" w:rsidRPr="0027508B">
              <w:rPr>
                <w:rFonts w:ascii="Arial Narrow" w:hAnsi="Arial Narrow"/>
                <w:sz w:val="22"/>
              </w:rPr>
              <w:t>Project Owner</w:t>
            </w:r>
            <w:r w:rsidRPr="0027508B">
              <w:rPr>
                <w:rFonts w:ascii="Arial Narrow" w:hAnsi="Arial Narrow"/>
                <w:sz w:val="22"/>
              </w:rPr>
              <w:t xml:space="preserve"> provides the following information: </w:t>
            </w:r>
            <w:r w:rsidR="001B6A10" w:rsidRPr="0027508B">
              <w:rPr>
                <w:rFonts w:ascii="Arial Narrow" w:hAnsi="Arial Narrow"/>
                <w:i/>
                <w:sz w:val="22"/>
              </w:rPr>
              <w:t>[To be specified]</w:t>
            </w:r>
          </w:p>
          <w:p w14:paraId="4C21BC5B" w14:textId="77777777" w:rsidR="001B6A10" w:rsidRPr="0027508B" w:rsidRDefault="001B6A10" w:rsidP="001B6A10">
            <w:pPr>
              <w:pStyle w:val="Paragraphedeliste"/>
              <w:widowControl w:val="0"/>
              <w:autoSpaceDE w:val="0"/>
              <w:spacing w:after="60" w:line="240" w:lineRule="auto"/>
              <w:ind w:left="885"/>
              <w:jc w:val="both"/>
              <w:rPr>
                <w:rFonts w:ascii="Arial Narrow" w:hAnsi="Arial Narrow" w:cs="Arial"/>
              </w:rPr>
            </w:pPr>
          </w:p>
          <w:p w14:paraId="77D3E49C" w14:textId="4345141F" w:rsidR="002F13C8" w:rsidRPr="0027508B" w:rsidRDefault="008A0C5E" w:rsidP="00836E44">
            <w:pPr>
              <w:pStyle w:val="Paragraphedeliste"/>
              <w:widowControl w:val="0"/>
              <w:numPr>
                <w:ilvl w:val="0"/>
                <w:numId w:val="11"/>
              </w:numPr>
              <w:autoSpaceDE w:val="0"/>
              <w:spacing w:after="60" w:line="240" w:lineRule="auto"/>
              <w:ind w:left="885" w:hanging="227"/>
              <w:jc w:val="both"/>
              <w:rPr>
                <w:rFonts w:ascii="Arial Narrow" w:hAnsi="Arial Narrow" w:cs="Arial"/>
              </w:rPr>
            </w:pPr>
            <w:r w:rsidRPr="0027508B">
              <w:rPr>
                <w:rFonts w:ascii="Arial Narrow" w:hAnsi="Arial Narrow"/>
              </w:rPr>
              <w:t>………. ;</w:t>
            </w:r>
          </w:p>
        </w:tc>
      </w:tr>
      <w:tr w:rsidR="00346CA6" w:rsidRPr="0027508B" w14:paraId="36FE5675" w14:textId="77777777" w:rsidTr="00D2246F">
        <w:trPr>
          <w:trHeight w:hRule="exact" w:val="1140"/>
        </w:trPr>
        <w:tc>
          <w:tcPr>
            <w:tcW w:w="918" w:type="dxa"/>
            <w:gridSpan w:val="2"/>
            <w:shd w:val="clear" w:color="auto" w:fill="auto"/>
            <w:tcMar>
              <w:top w:w="0" w:type="dxa"/>
              <w:left w:w="0" w:type="dxa"/>
              <w:bottom w:w="0" w:type="dxa"/>
              <w:right w:w="0" w:type="dxa"/>
            </w:tcMar>
          </w:tcPr>
          <w:p w14:paraId="7C437F1E" w14:textId="174EFAB2" w:rsidR="00346CA6" w:rsidRPr="0027508B" w:rsidRDefault="00C73D79" w:rsidP="00395EE8">
            <w:pPr>
              <w:widowControl w:val="0"/>
              <w:autoSpaceDE w:val="0"/>
              <w:jc w:val="both"/>
              <w:rPr>
                <w:rFonts w:ascii="Arial Narrow" w:hAnsi="Arial Narrow" w:cs="Arial"/>
                <w:sz w:val="22"/>
                <w:szCs w:val="22"/>
              </w:rPr>
            </w:pPr>
            <w:r w:rsidRPr="0027508B">
              <w:rPr>
                <w:rFonts w:ascii="Arial Narrow" w:hAnsi="Arial Narrow"/>
                <w:sz w:val="22"/>
              </w:rPr>
              <w:lastRenderedPageBreak/>
              <w:t>1.6</w:t>
            </w:r>
          </w:p>
        </w:tc>
        <w:tc>
          <w:tcPr>
            <w:tcW w:w="9847" w:type="dxa"/>
            <w:shd w:val="clear" w:color="auto" w:fill="auto"/>
            <w:tcMar>
              <w:top w:w="0" w:type="dxa"/>
              <w:left w:w="0" w:type="dxa"/>
              <w:bottom w:w="0" w:type="dxa"/>
              <w:right w:w="0" w:type="dxa"/>
            </w:tcMar>
          </w:tcPr>
          <w:p w14:paraId="4470AAB8" w14:textId="77777777" w:rsidR="00B04225" w:rsidRPr="0027508B" w:rsidRDefault="00342DEA" w:rsidP="008A0C5E">
            <w:pPr>
              <w:widowControl w:val="0"/>
              <w:autoSpaceDE w:val="0"/>
              <w:spacing w:after="120"/>
              <w:jc w:val="both"/>
              <w:rPr>
                <w:rFonts w:ascii="Arial Narrow" w:hAnsi="Arial Narrow" w:cs="Arial"/>
                <w:spacing w:val="-8"/>
                <w:sz w:val="22"/>
                <w:szCs w:val="22"/>
              </w:rPr>
            </w:pPr>
            <w:r w:rsidRPr="0027508B">
              <w:rPr>
                <w:rFonts w:ascii="Arial Narrow" w:hAnsi="Arial Narrow"/>
                <w:sz w:val="22"/>
              </w:rPr>
              <w:t xml:space="preserve">The </w:t>
            </w:r>
            <w:r w:rsidR="00BD280C" w:rsidRPr="0027508B">
              <w:rPr>
                <w:rFonts w:ascii="Arial Narrow" w:hAnsi="Arial Narrow"/>
                <w:sz w:val="22"/>
              </w:rPr>
              <w:t>Project Owner</w:t>
            </w:r>
            <w:r w:rsidRPr="0027508B">
              <w:rPr>
                <w:rFonts w:ascii="Arial Narrow" w:hAnsi="Arial Narrow"/>
                <w:sz w:val="22"/>
              </w:rPr>
              <w:t xml:space="preserve"> or Delegated </w:t>
            </w:r>
            <w:r w:rsidR="00BD280C" w:rsidRPr="0027508B">
              <w:rPr>
                <w:rFonts w:ascii="Arial Narrow" w:hAnsi="Arial Narrow"/>
                <w:sz w:val="22"/>
              </w:rPr>
              <w:t>Project Owner</w:t>
            </w:r>
            <w:r w:rsidRPr="0027508B">
              <w:rPr>
                <w:rFonts w:ascii="Arial Narrow" w:hAnsi="Arial Narrow"/>
                <w:sz w:val="22"/>
              </w:rPr>
              <w:t xml:space="preserve"> considers the need to ensure some continuity for downstream activities: Yes ___ No ___ </w:t>
            </w:r>
          </w:p>
          <w:p w14:paraId="31522265" w14:textId="0080F954" w:rsidR="00346CA6" w:rsidRPr="0027508B" w:rsidRDefault="00342DEA" w:rsidP="008A0C5E">
            <w:pPr>
              <w:widowControl w:val="0"/>
              <w:autoSpaceDE w:val="0"/>
              <w:spacing w:after="120"/>
              <w:jc w:val="both"/>
              <w:rPr>
                <w:rFonts w:ascii="Arial Narrow" w:hAnsi="Arial Narrow" w:cs="Arial"/>
                <w:sz w:val="22"/>
                <w:szCs w:val="22"/>
              </w:rPr>
            </w:pPr>
            <w:r w:rsidRPr="0027508B">
              <w:rPr>
                <w:rFonts w:ascii="Arial Narrow" w:hAnsi="Arial Narrow"/>
                <w:i/>
                <w:sz w:val="18"/>
              </w:rPr>
              <w:t xml:space="preserve">[If yes, specify in the terms of reference the scope, nature and </w:t>
            </w:r>
            <w:r w:rsidR="005A1493">
              <w:rPr>
                <w:rFonts w:ascii="Arial Narrow" w:hAnsi="Arial Narrow"/>
                <w:i/>
                <w:sz w:val="18"/>
              </w:rPr>
              <w:t>schedule</w:t>
            </w:r>
            <w:r w:rsidRPr="0027508B">
              <w:rPr>
                <w:rFonts w:ascii="Arial Narrow" w:hAnsi="Arial Narrow"/>
                <w:i/>
                <w:sz w:val="18"/>
              </w:rPr>
              <w:t xml:space="preserve"> of future activities, and indicate here how this will be taken into account in the evaluation].</w:t>
            </w:r>
          </w:p>
        </w:tc>
      </w:tr>
      <w:tr w:rsidR="00986DB7" w:rsidRPr="0027508B" w14:paraId="1A7191A4" w14:textId="77777777" w:rsidTr="00D2246F">
        <w:trPr>
          <w:trHeight w:hRule="exact" w:val="2516"/>
        </w:trPr>
        <w:tc>
          <w:tcPr>
            <w:tcW w:w="918" w:type="dxa"/>
            <w:gridSpan w:val="2"/>
            <w:shd w:val="clear" w:color="auto" w:fill="auto"/>
            <w:tcMar>
              <w:top w:w="0" w:type="dxa"/>
              <w:left w:w="0" w:type="dxa"/>
              <w:bottom w:w="0" w:type="dxa"/>
              <w:right w:w="0" w:type="dxa"/>
            </w:tcMar>
          </w:tcPr>
          <w:p w14:paraId="56479135" w14:textId="77777777" w:rsidR="00986DB7" w:rsidRPr="0027508B" w:rsidRDefault="00EB54CF" w:rsidP="002E5CA8">
            <w:pPr>
              <w:widowControl w:val="0"/>
              <w:autoSpaceDE w:val="0"/>
              <w:jc w:val="both"/>
              <w:rPr>
                <w:rFonts w:ascii="Arial Narrow" w:hAnsi="Arial Narrow" w:cs="Arial"/>
                <w:sz w:val="22"/>
                <w:szCs w:val="22"/>
              </w:rPr>
            </w:pPr>
            <w:r w:rsidRPr="0027508B">
              <w:rPr>
                <w:rFonts w:ascii="Arial Narrow" w:hAnsi="Arial Narrow"/>
                <w:sz w:val="22"/>
              </w:rPr>
              <w:t>2</w:t>
            </w:r>
          </w:p>
        </w:tc>
        <w:tc>
          <w:tcPr>
            <w:tcW w:w="9847" w:type="dxa"/>
            <w:shd w:val="clear" w:color="auto" w:fill="auto"/>
            <w:tcMar>
              <w:top w:w="0" w:type="dxa"/>
              <w:left w:w="0" w:type="dxa"/>
              <w:bottom w:w="0" w:type="dxa"/>
              <w:right w:w="0" w:type="dxa"/>
            </w:tcMar>
          </w:tcPr>
          <w:p w14:paraId="129A7BC4" w14:textId="77777777" w:rsidR="00986DB7" w:rsidRPr="0027508B" w:rsidRDefault="00986DB7" w:rsidP="00B242A1">
            <w:pPr>
              <w:widowControl w:val="0"/>
              <w:autoSpaceDE w:val="0"/>
              <w:spacing w:after="120"/>
              <w:jc w:val="both"/>
              <w:rPr>
                <w:rFonts w:ascii="Arial Narrow" w:hAnsi="Arial Narrow" w:cs="Arial"/>
                <w:sz w:val="22"/>
                <w:szCs w:val="22"/>
              </w:rPr>
            </w:pPr>
            <w:r w:rsidRPr="0027508B">
              <w:rPr>
                <w:rFonts w:ascii="Arial Narrow" w:hAnsi="Arial Narrow"/>
                <w:sz w:val="22"/>
              </w:rPr>
              <w:t xml:space="preserve">Source(s) of funding </w:t>
            </w:r>
          </w:p>
          <w:p w14:paraId="4B8ADC0E" w14:textId="2606849E" w:rsidR="00986DB7" w:rsidRPr="0027508B" w:rsidRDefault="00986DB7" w:rsidP="00B242A1">
            <w:pPr>
              <w:widowControl w:val="0"/>
              <w:autoSpaceDE w:val="0"/>
              <w:spacing w:after="120"/>
              <w:jc w:val="both"/>
              <w:rPr>
                <w:rFonts w:ascii="Arial Narrow" w:hAnsi="Arial Narrow" w:cs="Arial"/>
                <w:sz w:val="22"/>
                <w:szCs w:val="22"/>
              </w:rPr>
            </w:pPr>
            <w:r w:rsidRPr="0027508B">
              <w:rPr>
                <w:rFonts w:ascii="Arial Narrow" w:hAnsi="Arial Narrow"/>
                <w:color w:val="000000"/>
                <w:sz w:val="22"/>
              </w:rPr>
              <w:t>The services covered by this call for te</w:t>
            </w:r>
            <w:r w:rsidR="00C73D79" w:rsidRPr="0027508B">
              <w:rPr>
                <w:rFonts w:ascii="Arial Narrow" w:hAnsi="Arial Narrow"/>
                <w:color w:val="000000"/>
                <w:sz w:val="22"/>
              </w:rPr>
              <w:t xml:space="preserve">nders </w:t>
            </w:r>
            <w:r w:rsidR="00152B90">
              <w:rPr>
                <w:rFonts w:ascii="Arial Narrow" w:hAnsi="Arial Narrow"/>
                <w:color w:val="000000"/>
                <w:sz w:val="22"/>
              </w:rPr>
              <w:t>shall be</w:t>
            </w:r>
            <w:r w:rsidR="00C73D79" w:rsidRPr="0027508B">
              <w:rPr>
                <w:rFonts w:ascii="Arial Narrow" w:hAnsi="Arial Narrow"/>
                <w:color w:val="000000"/>
                <w:sz w:val="22"/>
              </w:rPr>
              <w:t xml:space="preserve"> financed by:</w:t>
            </w:r>
            <w:r w:rsidR="00C73D79" w:rsidRPr="0027508B">
              <w:rPr>
                <w:rFonts w:ascii="Arial Narrow" w:hAnsi="Arial Narrow"/>
                <w:color w:val="000000"/>
                <w:sz w:val="22"/>
              </w:rPr>
              <w:cr/>
            </w:r>
            <w:r w:rsidR="00C73D79" w:rsidRPr="0027508B">
              <w:rPr>
                <w:rFonts w:ascii="Arial Narrow" w:hAnsi="Arial Narrow"/>
                <w:color w:val="000000"/>
                <w:sz w:val="22"/>
              </w:rPr>
              <w:br/>
            </w:r>
            <w:r w:rsidR="00152B90">
              <w:rPr>
                <w:rFonts w:ascii="Arial Narrow" w:hAnsi="Arial Narrow"/>
                <w:color w:val="000000"/>
                <w:sz w:val="22"/>
              </w:rPr>
              <w:t>T</w:t>
            </w:r>
            <w:r w:rsidR="00C73D79" w:rsidRPr="0027508B">
              <w:rPr>
                <w:rFonts w:ascii="Arial Narrow" w:hAnsi="Arial Narrow"/>
                <w:color w:val="000000"/>
                <w:sz w:val="22"/>
              </w:rPr>
              <w:t>h</w:t>
            </w:r>
            <w:r w:rsidRPr="0027508B">
              <w:rPr>
                <w:rFonts w:ascii="Arial Narrow" w:hAnsi="Arial Narrow"/>
                <w:color w:val="000000"/>
                <w:sz w:val="22"/>
              </w:rPr>
              <w:t xml:space="preserve">e </w:t>
            </w:r>
            <w:r w:rsidR="00152B90">
              <w:rPr>
                <w:rFonts w:ascii="Arial Narrow" w:hAnsi="Arial Narrow"/>
                <w:color w:val="000000"/>
                <w:sz w:val="22"/>
              </w:rPr>
              <w:t>services</w:t>
            </w:r>
            <w:r w:rsidRPr="0027508B">
              <w:rPr>
                <w:rFonts w:ascii="Arial Narrow" w:hAnsi="Arial Narrow"/>
                <w:color w:val="000000"/>
                <w:sz w:val="22"/>
              </w:rPr>
              <w:t xml:space="preserve"> </w:t>
            </w:r>
            <w:r w:rsidR="00152B90">
              <w:rPr>
                <w:rFonts w:ascii="Arial Narrow" w:hAnsi="Arial Narrow"/>
                <w:color w:val="000000"/>
                <w:sz w:val="22"/>
              </w:rPr>
              <w:t>subject of this invitation to tender shall be</w:t>
            </w:r>
            <w:r w:rsidRPr="0027508B">
              <w:rPr>
                <w:rFonts w:ascii="Arial Narrow" w:hAnsi="Arial Narrow"/>
                <w:color w:val="000000"/>
                <w:sz w:val="22"/>
              </w:rPr>
              <w:t xml:space="preserve"> funded by ..............................</w:t>
            </w:r>
          </w:p>
          <w:p w14:paraId="2928D45D" w14:textId="759E396F" w:rsidR="00CC5030" w:rsidRPr="0027508B" w:rsidRDefault="00CC5030" w:rsidP="00B242A1">
            <w:pPr>
              <w:widowControl w:val="0"/>
              <w:autoSpaceDE w:val="0"/>
              <w:spacing w:after="120"/>
              <w:jc w:val="both"/>
              <w:rPr>
                <w:rFonts w:ascii="Arial Narrow" w:hAnsi="Arial Narrow" w:cs="Arial"/>
                <w:sz w:val="22"/>
                <w:szCs w:val="22"/>
              </w:rPr>
            </w:pPr>
            <w:r w:rsidRPr="0027508B">
              <w:rPr>
                <w:rFonts w:ascii="Arial Narrow" w:hAnsi="Arial Narrow"/>
                <w:color w:val="221F1F"/>
                <w:sz w:val="22"/>
              </w:rPr>
              <w:t>Budget: .</w:t>
            </w:r>
            <w:r w:rsidR="00C73D79" w:rsidRPr="0027508B">
              <w:rPr>
                <w:rFonts w:ascii="Arial Narrow" w:hAnsi="Arial Narrow"/>
                <w:color w:val="221F1F"/>
                <w:sz w:val="22"/>
              </w:rPr>
              <w:t>.......................Financia</w:t>
            </w:r>
            <w:r w:rsidRPr="0027508B">
              <w:rPr>
                <w:rFonts w:ascii="Arial Narrow" w:hAnsi="Arial Narrow"/>
                <w:color w:val="221F1F"/>
                <w:sz w:val="22"/>
              </w:rPr>
              <w:t>l year ...................Line .............</w:t>
            </w:r>
          </w:p>
          <w:p w14:paraId="1E67AE02" w14:textId="77777777" w:rsidR="00986DB7" w:rsidRPr="0027508B" w:rsidRDefault="00986DB7" w:rsidP="002E5CA8">
            <w:pPr>
              <w:widowControl w:val="0"/>
              <w:autoSpaceDE w:val="0"/>
              <w:jc w:val="both"/>
              <w:rPr>
                <w:rFonts w:ascii="Arial Narrow" w:hAnsi="Arial Narrow" w:cs="Arial"/>
                <w:sz w:val="10"/>
                <w:szCs w:val="22"/>
              </w:rPr>
            </w:pPr>
          </w:p>
          <w:p w14:paraId="0A8B3B60" w14:textId="6520D6AF" w:rsidR="00986DB7" w:rsidRPr="0027508B" w:rsidRDefault="00986DB7" w:rsidP="008E13A8">
            <w:pPr>
              <w:widowControl w:val="0"/>
              <w:autoSpaceDE w:val="0"/>
              <w:jc w:val="both"/>
              <w:rPr>
                <w:rFonts w:ascii="Arial Narrow" w:hAnsi="Arial Narrow" w:cs="Arial"/>
              </w:rPr>
            </w:pPr>
            <w:r w:rsidRPr="0027508B">
              <w:rPr>
                <w:rFonts w:ascii="Arial Narrow" w:hAnsi="Arial Narrow"/>
                <w:i/>
                <w:sz w:val="22"/>
              </w:rPr>
              <w:t>[Insert for externally f</w:t>
            </w:r>
            <w:r w:rsidR="00152B90">
              <w:rPr>
                <w:rFonts w:ascii="Arial Narrow" w:hAnsi="Arial Narrow"/>
                <w:i/>
                <w:sz w:val="22"/>
              </w:rPr>
              <w:t>unded</w:t>
            </w:r>
            <w:r w:rsidRPr="0027508B">
              <w:rPr>
                <w:rFonts w:ascii="Arial Narrow" w:hAnsi="Arial Narrow"/>
                <w:i/>
                <w:sz w:val="22"/>
              </w:rPr>
              <w:t xml:space="preserve"> contracts, the name o</w:t>
            </w:r>
            <w:r w:rsidR="00DA634D" w:rsidRPr="0027508B">
              <w:rPr>
                <w:rFonts w:ascii="Arial Narrow" w:hAnsi="Arial Narrow"/>
                <w:i/>
                <w:sz w:val="22"/>
              </w:rPr>
              <w:t xml:space="preserve">f the Borrower and indicate, where </w:t>
            </w:r>
            <w:r w:rsidRPr="0027508B">
              <w:rPr>
                <w:rFonts w:ascii="Arial Narrow" w:hAnsi="Arial Narrow"/>
                <w:i/>
                <w:sz w:val="22"/>
              </w:rPr>
              <w:t xml:space="preserve">applicable, his relationship with the </w:t>
            </w:r>
            <w:r w:rsidR="00BD280C" w:rsidRPr="0027508B">
              <w:rPr>
                <w:rFonts w:ascii="Arial Narrow" w:hAnsi="Arial Narrow"/>
                <w:i/>
                <w:sz w:val="22"/>
              </w:rPr>
              <w:t>Project Owner</w:t>
            </w:r>
            <w:r w:rsidRPr="0027508B">
              <w:rPr>
                <w:rFonts w:ascii="Arial Narrow" w:hAnsi="Arial Narrow"/>
                <w:i/>
                <w:sz w:val="22"/>
              </w:rPr>
              <w:t xml:space="preserve"> or Delegated </w:t>
            </w:r>
            <w:r w:rsidR="00BD280C" w:rsidRPr="0027508B">
              <w:rPr>
                <w:rFonts w:ascii="Arial Narrow" w:hAnsi="Arial Narrow"/>
                <w:i/>
                <w:sz w:val="22"/>
              </w:rPr>
              <w:t>Project Owner</w:t>
            </w:r>
            <w:r w:rsidRPr="0027508B">
              <w:rPr>
                <w:rFonts w:ascii="Arial Narrow" w:hAnsi="Arial Narrow"/>
                <w:i/>
                <w:sz w:val="22"/>
              </w:rPr>
              <w:t>, as indicated in the Pre</w:t>
            </w:r>
            <w:r w:rsidR="00152B90">
              <w:rPr>
                <w:rFonts w:ascii="Arial Narrow" w:hAnsi="Arial Narrow"/>
                <w:i/>
                <w:sz w:val="22"/>
              </w:rPr>
              <w:t>selection</w:t>
            </w:r>
            <w:r w:rsidRPr="0027508B">
              <w:rPr>
                <w:rFonts w:ascii="Arial Narrow" w:hAnsi="Arial Narrow"/>
                <w:i/>
                <w:sz w:val="22"/>
              </w:rPr>
              <w:t xml:space="preserve"> Notice.</w:t>
            </w:r>
            <w:r w:rsidRPr="0027508B">
              <w:rPr>
                <w:rFonts w:ascii="Arial Narrow" w:hAnsi="Arial Narrow"/>
                <w:i/>
                <w:sz w:val="22"/>
              </w:rPr>
              <w:cr/>
            </w:r>
            <w:r w:rsidRPr="0027508B">
              <w:rPr>
                <w:rFonts w:ascii="Arial Narrow" w:hAnsi="Arial Narrow"/>
                <w:i/>
                <w:sz w:val="22"/>
              </w:rPr>
              <w:br/>
              <w:t>Also indicate the exact na</w:t>
            </w:r>
            <w:r w:rsidR="00DA634D" w:rsidRPr="0027508B">
              <w:rPr>
                <w:rFonts w:ascii="Arial Narrow" w:hAnsi="Arial Narrow"/>
                <w:i/>
                <w:sz w:val="22"/>
              </w:rPr>
              <w:t xml:space="preserve">me of the Project]. </w:t>
            </w:r>
          </w:p>
        </w:tc>
      </w:tr>
      <w:tr w:rsidR="00554AE7" w:rsidRPr="0027508B" w14:paraId="6AF35BB0" w14:textId="77777777" w:rsidTr="00D2246F">
        <w:trPr>
          <w:trHeight w:hRule="exact" w:val="435"/>
        </w:trPr>
        <w:tc>
          <w:tcPr>
            <w:tcW w:w="918" w:type="dxa"/>
            <w:gridSpan w:val="2"/>
            <w:shd w:val="clear" w:color="auto" w:fill="auto"/>
            <w:tcMar>
              <w:top w:w="0" w:type="dxa"/>
              <w:left w:w="0" w:type="dxa"/>
              <w:bottom w:w="0" w:type="dxa"/>
              <w:right w:w="0" w:type="dxa"/>
            </w:tcMar>
          </w:tcPr>
          <w:p w14:paraId="11ED0A29" w14:textId="77777777" w:rsidR="00554AE7" w:rsidRPr="0027508B" w:rsidRDefault="00EB54CF" w:rsidP="002E5CA8">
            <w:pPr>
              <w:widowControl w:val="0"/>
              <w:autoSpaceDE w:val="0"/>
              <w:jc w:val="both"/>
              <w:rPr>
                <w:rFonts w:ascii="Arial Narrow" w:hAnsi="Arial Narrow" w:cs="Arial"/>
                <w:sz w:val="22"/>
                <w:szCs w:val="22"/>
              </w:rPr>
            </w:pPr>
            <w:r w:rsidRPr="0027508B">
              <w:rPr>
                <w:rFonts w:ascii="Arial Narrow" w:hAnsi="Arial Narrow"/>
                <w:sz w:val="22"/>
              </w:rPr>
              <w:t>4.2</w:t>
            </w:r>
          </w:p>
        </w:tc>
        <w:tc>
          <w:tcPr>
            <w:tcW w:w="9847" w:type="dxa"/>
            <w:shd w:val="clear" w:color="auto" w:fill="auto"/>
            <w:tcMar>
              <w:top w:w="0" w:type="dxa"/>
              <w:left w:w="0" w:type="dxa"/>
              <w:bottom w:w="0" w:type="dxa"/>
              <w:right w:w="0" w:type="dxa"/>
            </w:tcMar>
          </w:tcPr>
          <w:p w14:paraId="4DAB889B" w14:textId="37D8DCE1" w:rsidR="00FB0187" w:rsidRPr="0027508B" w:rsidRDefault="00FB0187" w:rsidP="00FB0187">
            <w:pPr>
              <w:widowControl w:val="0"/>
              <w:autoSpaceDE w:val="0"/>
              <w:jc w:val="both"/>
              <w:rPr>
                <w:rFonts w:ascii="Arial Narrow" w:hAnsi="Arial Narrow" w:cs="Arial"/>
                <w:i/>
                <w:sz w:val="20"/>
                <w:szCs w:val="22"/>
              </w:rPr>
            </w:pPr>
            <w:r w:rsidRPr="0027508B">
              <w:rPr>
                <w:rFonts w:ascii="Arial Narrow" w:hAnsi="Arial Narrow"/>
              </w:rPr>
              <w:t>The Call for Tender</w:t>
            </w:r>
            <w:r w:rsidR="00152B90">
              <w:rPr>
                <w:rFonts w:ascii="Arial Narrow" w:hAnsi="Arial Narrow"/>
              </w:rPr>
              <w:t>s</w:t>
            </w:r>
            <w:r w:rsidRPr="0027508B">
              <w:rPr>
                <w:rFonts w:ascii="Arial Narrow" w:hAnsi="Arial Narrow"/>
              </w:rPr>
              <w:t xml:space="preserve"> is Open</w:t>
            </w:r>
            <w:r w:rsidR="007F0CE8" w:rsidRPr="0027508B">
              <w:rPr>
                <w:rFonts w:ascii="Arial Narrow" w:hAnsi="Arial Narrow"/>
              </w:rPr>
              <w:t>ed</w:t>
            </w:r>
            <w:r w:rsidRPr="0027508B">
              <w:rPr>
                <w:rFonts w:ascii="Arial Narrow" w:hAnsi="Arial Narrow"/>
              </w:rPr>
              <w:t xml:space="preserve">/or restricted </w:t>
            </w:r>
            <w:r w:rsidRPr="0027508B">
              <w:rPr>
                <w:rFonts w:ascii="Arial Narrow" w:hAnsi="Arial Narrow"/>
                <w:i/>
                <w:sz w:val="20"/>
              </w:rPr>
              <w:t>[to be specified]</w:t>
            </w:r>
          </w:p>
          <w:p w14:paraId="48A4879D" w14:textId="77777777" w:rsidR="00554AE7" w:rsidRPr="0027508B" w:rsidRDefault="00554AE7" w:rsidP="00B242A1">
            <w:pPr>
              <w:widowControl w:val="0"/>
              <w:autoSpaceDE w:val="0"/>
              <w:spacing w:after="120"/>
              <w:jc w:val="both"/>
              <w:rPr>
                <w:rFonts w:ascii="Arial Narrow" w:hAnsi="Arial Narrow" w:cs="Arial"/>
                <w:sz w:val="22"/>
                <w:szCs w:val="22"/>
              </w:rPr>
            </w:pPr>
          </w:p>
        </w:tc>
      </w:tr>
      <w:tr w:rsidR="00554AE7" w:rsidRPr="0027508B" w14:paraId="3A776AEB" w14:textId="77777777" w:rsidTr="00D2246F">
        <w:trPr>
          <w:trHeight w:hRule="exact" w:val="803"/>
        </w:trPr>
        <w:tc>
          <w:tcPr>
            <w:tcW w:w="918" w:type="dxa"/>
            <w:gridSpan w:val="2"/>
            <w:shd w:val="clear" w:color="auto" w:fill="auto"/>
            <w:tcMar>
              <w:top w:w="0" w:type="dxa"/>
              <w:left w:w="0" w:type="dxa"/>
              <w:bottom w:w="0" w:type="dxa"/>
              <w:right w:w="0" w:type="dxa"/>
            </w:tcMar>
          </w:tcPr>
          <w:p w14:paraId="15115DFC" w14:textId="77777777" w:rsidR="00554AE7" w:rsidRPr="0027508B" w:rsidRDefault="00EB54CF" w:rsidP="002E5CA8">
            <w:pPr>
              <w:widowControl w:val="0"/>
              <w:autoSpaceDE w:val="0"/>
              <w:jc w:val="both"/>
              <w:rPr>
                <w:rFonts w:ascii="Arial Narrow" w:hAnsi="Arial Narrow" w:cs="Arial"/>
                <w:sz w:val="22"/>
                <w:szCs w:val="22"/>
              </w:rPr>
            </w:pPr>
            <w:r w:rsidRPr="0027508B">
              <w:rPr>
                <w:rFonts w:ascii="Arial Narrow" w:hAnsi="Arial Narrow"/>
                <w:sz w:val="22"/>
              </w:rPr>
              <w:t>4.3</w:t>
            </w:r>
          </w:p>
        </w:tc>
        <w:tc>
          <w:tcPr>
            <w:tcW w:w="9847" w:type="dxa"/>
            <w:shd w:val="clear" w:color="auto" w:fill="auto"/>
            <w:tcMar>
              <w:top w:w="0" w:type="dxa"/>
              <w:left w:w="0" w:type="dxa"/>
              <w:bottom w:w="0" w:type="dxa"/>
              <w:right w:w="0" w:type="dxa"/>
            </w:tcMar>
          </w:tcPr>
          <w:p w14:paraId="564F4784" w14:textId="615866A9" w:rsidR="00554AE7" w:rsidRPr="0027508B" w:rsidRDefault="00EB54CF" w:rsidP="00E41544">
            <w:pPr>
              <w:widowControl w:val="0"/>
              <w:autoSpaceDE w:val="0"/>
              <w:jc w:val="both"/>
              <w:rPr>
                <w:rFonts w:ascii="Arial Narrow" w:hAnsi="Arial Narrow" w:cs="Arial"/>
                <w:sz w:val="22"/>
                <w:szCs w:val="22"/>
              </w:rPr>
            </w:pPr>
            <w:r w:rsidRPr="0027508B">
              <w:rPr>
                <w:rFonts w:ascii="Arial Narrow" w:hAnsi="Arial Narrow"/>
                <w:sz w:val="22"/>
              </w:rPr>
              <w:t xml:space="preserve">The candidates on the following list are </w:t>
            </w:r>
            <w:r w:rsidR="00152B90">
              <w:rPr>
                <w:rFonts w:ascii="Arial Narrow" w:hAnsi="Arial Narrow"/>
                <w:sz w:val="22"/>
              </w:rPr>
              <w:t>qualified</w:t>
            </w:r>
            <w:r w:rsidRPr="0027508B">
              <w:rPr>
                <w:rFonts w:ascii="Arial Narrow" w:hAnsi="Arial Narrow"/>
                <w:sz w:val="22"/>
              </w:rPr>
              <w:t xml:space="preserve"> to participate in this consultation:</w:t>
            </w:r>
            <w:r w:rsidRPr="0027508B">
              <w:rPr>
                <w:rFonts w:ascii="Arial Narrow" w:hAnsi="Arial Narrow"/>
                <w:sz w:val="22"/>
              </w:rPr>
              <w:cr/>
            </w:r>
            <w:r w:rsidRPr="0027508B">
              <w:rPr>
                <w:rFonts w:ascii="Arial Narrow" w:hAnsi="Arial Narrow"/>
                <w:sz w:val="22"/>
              </w:rPr>
              <w:br/>
            </w:r>
            <w:r w:rsidRPr="0027508B">
              <w:rPr>
                <w:rFonts w:ascii="Arial Narrow" w:hAnsi="Arial Narrow"/>
                <w:i/>
                <w:sz w:val="22"/>
              </w:rPr>
              <w:t xml:space="preserve"> </w:t>
            </w:r>
            <w:r w:rsidRPr="0027508B">
              <w:rPr>
                <w:rFonts w:ascii="Arial Narrow" w:hAnsi="Arial Narrow"/>
                <w:i/>
              </w:rPr>
              <w:t xml:space="preserve"> [Indicate, in </w:t>
            </w:r>
            <w:r w:rsidR="00DA634D" w:rsidRPr="0027508B">
              <w:rPr>
                <w:rFonts w:ascii="Arial Narrow" w:hAnsi="Arial Narrow"/>
                <w:i/>
              </w:rPr>
              <w:t>the case of restricted call for tender</w:t>
            </w:r>
            <w:r w:rsidRPr="0027508B">
              <w:rPr>
                <w:rFonts w:ascii="Arial Narrow" w:hAnsi="Arial Narrow"/>
                <w:i/>
              </w:rPr>
              <w:t>, the list of pre-qualified candidates, or the relevant categorisation]:</w:t>
            </w:r>
          </w:p>
        </w:tc>
      </w:tr>
      <w:tr w:rsidR="00AC6964" w:rsidRPr="0027508B" w14:paraId="2E51D436" w14:textId="77777777" w:rsidTr="00D2246F">
        <w:trPr>
          <w:trHeight w:val="1965"/>
        </w:trPr>
        <w:tc>
          <w:tcPr>
            <w:tcW w:w="918" w:type="dxa"/>
            <w:gridSpan w:val="2"/>
            <w:shd w:val="clear" w:color="auto" w:fill="auto"/>
            <w:tcMar>
              <w:top w:w="0" w:type="dxa"/>
              <w:left w:w="0" w:type="dxa"/>
              <w:bottom w:w="0" w:type="dxa"/>
              <w:right w:w="0" w:type="dxa"/>
            </w:tcMar>
          </w:tcPr>
          <w:p w14:paraId="01DDF652" w14:textId="3FCF6D0B" w:rsidR="00DA634D" w:rsidRPr="00152B90" w:rsidRDefault="00DA634D" w:rsidP="002E5CA8">
            <w:pPr>
              <w:widowControl w:val="0"/>
              <w:autoSpaceDE w:val="0"/>
              <w:jc w:val="both"/>
              <w:rPr>
                <w:rFonts w:ascii="Arial Narrow" w:hAnsi="Arial Narrow"/>
                <w:sz w:val="22"/>
              </w:rPr>
            </w:pPr>
            <w:r w:rsidRPr="00152B90">
              <w:rPr>
                <w:rFonts w:ascii="Arial Narrow" w:hAnsi="Arial Narrow"/>
                <w:sz w:val="22"/>
              </w:rPr>
              <w:t>6.4</w:t>
            </w:r>
          </w:p>
          <w:p w14:paraId="3B3F4636" w14:textId="77777777" w:rsidR="00DA634D" w:rsidRPr="0027508B" w:rsidRDefault="00DA634D" w:rsidP="002E5CA8">
            <w:pPr>
              <w:widowControl w:val="0"/>
              <w:autoSpaceDE w:val="0"/>
              <w:jc w:val="both"/>
              <w:rPr>
                <w:rFonts w:ascii="Arial Narrow" w:hAnsi="Arial Narrow"/>
                <w:sz w:val="22"/>
              </w:rPr>
            </w:pPr>
          </w:p>
          <w:p w14:paraId="057555B9" w14:textId="77777777" w:rsidR="00DA634D" w:rsidRPr="0027508B" w:rsidRDefault="00DA634D" w:rsidP="002E5CA8">
            <w:pPr>
              <w:widowControl w:val="0"/>
              <w:autoSpaceDE w:val="0"/>
              <w:jc w:val="both"/>
              <w:rPr>
                <w:rFonts w:ascii="Arial Narrow" w:hAnsi="Arial Narrow"/>
                <w:sz w:val="22"/>
              </w:rPr>
            </w:pPr>
          </w:p>
          <w:p w14:paraId="016644FF" w14:textId="4C3FBAF9" w:rsidR="00DA634D" w:rsidRPr="0027508B" w:rsidRDefault="00DA634D" w:rsidP="002E5CA8">
            <w:pPr>
              <w:widowControl w:val="0"/>
              <w:autoSpaceDE w:val="0"/>
              <w:jc w:val="both"/>
              <w:rPr>
                <w:rFonts w:ascii="Arial Narrow" w:hAnsi="Arial Narrow"/>
                <w:sz w:val="22"/>
              </w:rPr>
            </w:pPr>
          </w:p>
          <w:p w14:paraId="5F2AC2F5" w14:textId="77777777" w:rsidR="00DA634D" w:rsidRPr="0027508B" w:rsidRDefault="00DA634D" w:rsidP="002E5CA8">
            <w:pPr>
              <w:widowControl w:val="0"/>
              <w:autoSpaceDE w:val="0"/>
              <w:jc w:val="both"/>
              <w:rPr>
                <w:rFonts w:ascii="Arial Narrow" w:hAnsi="Arial Narrow"/>
                <w:sz w:val="22"/>
              </w:rPr>
            </w:pPr>
          </w:p>
          <w:p w14:paraId="124D9CA7" w14:textId="77777777" w:rsidR="00AC6964" w:rsidRPr="0027508B" w:rsidRDefault="00EB54CF" w:rsidP="002E5CA8">
            <w:pPr>
              <w:widowControl w:val="0"/>
              <w:autoSpaceDE w:val="0"/>
              <w:jc w:val="both"/>
              <w:rPr>
                <w:rFonts w:ascii="Arial Narrow" w:hAnsi="Arial Narrow" w:cs="Arial"/>
                <w:sz w:val="22"/>
                <w:szCs w:val="22"/>
              </w:rPr>
            </w:pPr>
            <w:r w:rsidRPr="0027508B">
              <w:rPr>
                <w:rFonts w:ascii="Arial Narrow" w:hAnsi="Arial Narrow"/>
                <w:sz w:val="22"/>
              </w:rPr>
              <w:t>7.1</w:t>
            </w:r>
          </w:p>
        </w:tc>
        <w:tc>
          <w:tcPr>
            <w:tcW w:w="9847" w:type="dxa"/>
            <w:shd w:val="clear" w:color="auto" w:fill="auto"/>
            <w:tcMar>
              <w:top w:w="0" w:type="dxa"/>
              <w:left w:w="0" w:type="dxa"/>
              <w:bottom w:w="0" w:type="dxa"/>
              <w:right w:w="0" w:type="dxa"/>
            </w:tcMar>
          </w:tcPr>
          <w:p w14:paraId="386EAE4C" w14:textId="39F88EBF" w:rsidR="00DA634D" w:rsidRPr="0027508B" w:rsidRDefault="0058783A" w:rsidP="002C1DF6">
            <w:pPr>
              <w:widowControl w:val="0"/>
              <w:tabs>
                <w:tab w:val="left" w:pos="5000"/>
              </w:tabs>
              <w:autoSpaceDE w:val="0"/>
              <w:spacing w:after="120"/>
              <w:jc w:val="both"/>
              <w:rPr>
                <w:rFonts w:ascii="Arial Narrow" w:hAnsi="Arial Narrow"/>
              </w:rPr>
            </w:pPr>
            <w:r w:rsidRPr="0027508B">
              <w:rPr>
                <w:rFonts w:ascii="Arial Narrow" w:hAnsi="Arial Narrow"/>
              </w:rPr>
              <w:t>Information required to demonstrate that the national preference eligibility criteria have been met: [If applicable].</w:t>
            </w:r>
          </w:p>
          <w:p w14:paraId="624441EF" w14:textId="7E8B6535" w:rsidR="00493E9F" w:rsidRPr="0027508B" w:rsidRDefault="00493E9F" w:rsidP="00493E9F">
            <w:pPr>
              <w:widowControl w:val="0"/>
              <w:tabs>
                <w:tab w:val="left" w:pos="5000"/>
              </w:tabs>
              <w:autoSpaceDE w:val="0"/>
              <w:spacing w:after="120"/>
              <w:jc w:val="both"/>
              <w:rPr>
                <w:rFonts w:ascii="Arial Narrow" w:hAnsi="Arial Narrow"/>
                <w:sz w:val="22"/>
              </w:rPr>
            </w:pPr>
            <w:r w:rsidRPr="0027508B">
              <w:rPr>
                <w:rFonts w:ascii="Arial Narrow" w:hAnsi="Arial Narrow" w:cs="Arial"/>
                <w:noProof/>
                <w:sz w:val="22"/>
                <w:szCs w:val="22"/>
                <w:lang w:val="fr-FR"/>
              </w:rPr>
              <mc:AlternateContent>
                <mc:Choice Requires="wps">
                  <w:drawing>
                    <wp:anchor distT="0" distB="0" distL="114300" distR="114300" simplePos="0" relativeHeight="251693056" behindDoc="0" locked="0" layoutInCell="1" allowOverlap="1" wp14:anchorId="1FCF5C25" wp14:editId="301041B3">
                      <wp:simplePos x="0" y="0"/>
                      <wp:positionH relativeFrom="column">
                        <wp:posOffset>-595311</wp:posOffset>
                      </wp:positionH>
                      <wp:positionV relativeFrom="paragraph">
                        <wp:posOffset>327978</wp:posOffset>
                      </wp:positionV>
                      <wp:extent cx="6843712" cy="47625"/>
                      <wp:effectExtent l="0" t="0" r="33655" b="28575"/>
                      <wp:wrapNone/>
                      <wp:docPr id="33" name="Connecteur droit 33"/>
                      <wp:cNvGraphicFramePr/>
                      <a:graphic xmlns:a="http://schemas.openxmlformats.org/drawingml/2006/main">
                        <a:graphicData uri="http://schemas.microsoft.com/office/word/2010/wordprocessingShape">
                          <wps:wsp>
                            <wps:cNvCnPr/>
                            <wps:spPr>
                              <a:xfrm>
                                <a:off x="0" y="0"/>
                                <a:ext cx="6843712"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BA589EE" id="Connecteur droit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25.85pt" to="4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" strokecolor="black [3040]"/>
                  </w:pict>
                </mc:Fallback>
              </mc:AlternateContent>
            </w:r>
            <w:r w:rsidR="00081D19" w:rsidRPr="0027508B">
              <w:rPr>
                <w:rFonts w:ascii="Arial Narrow" w:hAnsi="Arial Narrow"/>
                <w:sz w:val="22"/>
              </w:rPr>
              <w:br/>
              <w:t xml:space="preserve"> </w:t>
            </w:r>
          </w:p>
          <w:p w14:paraId="18F8806C" w14:textId="6FA2675B" w:rsidR="00493E9F" w:rsidRPr="0027508B" w:rsidRDefault="00493E9F" w:rsidP="00493E9F">
            <w:pPr>
              <w:widowControl w:val="0"/>
              <w:tabs>
                <w:tab w:val="left" w:pos="5000"/>
              </w:tabs>
              <w:autoSpaceDE w:val="0"/>
              <w:spacing w:after="120"/>
              <w:jc w:val="both"/>
              <w:rPr>
                <w:rFonts w:ascii="Arial Narrow" w:hAnsi="Arial Narrow"/>
              </w:rPr>
            </w:pPr>
            <w:r w:rsidRPr="0027508B">
              <w:rPr>
                <w:rFonts w:ascii="Arial Narrow" w:hAnsi="Arial Narrow"/>
              </w:rPr>
              <w:t>Clarifications may be requested____ [specify number] days before the bid opening date.</w:t>
            </w:r>
          </w:p>
          <w:p w14:paraId="245E1E7F" w14:textId="55240798" w:rsidR="00081D19" w:rsidRPr="0027508B" w:rsidRDefault="00493E9F" w:rsidP="002C1DF6">
            <w:pPr>
              <w:widowControl w:val="0"/>
              <w:tabs>
                <w:tab w:val="left" w:pos="8800"/>
              </w:tabs>
              <w:autoSpaceDE w:val="0"/>
              <w:spacing w:after="120"/>
              <w:jc w:val="both"/>
              <w:rPr>
                <w:rFonts w:ascii="Arial Narrow" w:hAnsi="Arial Narrow"/>
              </w:rPr>
            </w:pPr>
            <w:r w:rsidRPr="0027508B">
              <w:rPr>
                <w:rFonts w:ascii="Arial Narrow" w:hAnsi="Arial Narrow"/>
                <w:sz w:val="22"/>
              </w:rPr>
              <w:t>Requests for clarification should be sent to the following address:</w:t>
            </w:r>
            <w:r w:rsidRPr="0027508B">
              <w:rPr>
                <w:rFonts w:ascii="Arial Narrow" w:hAnsi="Arial Narrow"/>
                <w:sz w:val="22"/>
              </w:rPr>
              <w:cr/>
            </w:r>
          </w:p>
          <w:p w14:paraId="1CCE3848" w14:textId="6A90709F" w:rsidR="00081D19" w:rsidRPr="0027508B" w:rsidRDefault="00184CE6" w:rsidP="002C1DF6">
            <w:pPr>
              <w:widowControl w:val="0"/>
              <w:autoSpaceDE w:val="0"/>
              <w:spacing w:after="120"/>
              <w:jc w:val="both"/>
              <w:rPr>
                <w:rFonts w:ascii="Arial Narrow" w:hAnsi="Arial Narrow"/>
                <w:i/>
              </w:rPr>
            </w:pPr>
            <w:r w:rsidRPr="0027508B">
              <w:rPr>
                <w:rFonts w:ascii="Arial Narrow" w:hAnsi="Arial Narrow"/>
                <w:i/>
              </w:rPr>
              <w:t xml:space="preserve">[Insert full </w:t>
            </w:r>
            <w:r w:rsidR="00124C0B" w:rsidRPr="0027508B">
              <w:rPr>
                <w:rFonts w:ascii="Arial Narrow" w:hAnsi="Arial Narrow"/>
                <w:i/>
              </w:rPr>
              <w:t>address]</w:t>
            </w:r>
            <w:r w:rsidR="00124C0B" w:rsidRPr="0027508B">
              <w:rPr>
                <w:rFonts w:ascii="Arial Narrow" w:hAnsi="Arial Narrow"/>
                <w:sz w:val="22"/>
              </w:rPr>
              <w:t xml:space="preserve"> Fax</w:t>
            </w:r>
            <w:r w:rsidRPr="0027508B">
              <w:rPr>
                <w:rFonts w:ascii="Arial Narrow" w:hAnsi="Arial Narrow"/>
                <w:sz w:val="22"/>
              </w:rPr>
              <w:t xml:space="preserve">                  </w:t>
            </w:r>
            <w:r w:rsidR="00081D19" w:rsidRPr="0027508B">
              <w:rPr>
                <w:rFonts w:ascii="Arial Narrow" w:hAnsi="Arial Narrow"/>
                <w:sz w:val="22"/>
              </w:rPr>
              <w:t xml:space="preserve"> P.O Box </w:t>
            </w:r>
            <w:r w:rsidR="00C307FF" w:rsidRPr="00C307FF">
              <w:rPr>
                <w:iCs/>
                <w:noProof/>
                <w:sz w:val="28"/>
                <w:szCs w:val="26"/>
                <w:lang w:val="fr-FR"/>
              </w:rPr>
              <w:drawing>
                <wp:anchor distT="0" distB="0" distL="114300" distR="114300" simplePos="0" relativeHeight="251802624" behindDoc="1" locked="0" layoutInCell="1" allowOverlap="1" wp14:anchorId="423D7DAC" wp14:editId="4C0AF744">
                  <wp:simplePos x="0" y="0"/>
                  <wp:positionH relativeFrom="column">
                    <wp:posOffset>-3175</wp:posOffset>
                  </wp:positionH>
                  <wp:positionV relativeFrom="paragraph">
                    <wp:posOffset>5080</wp:posOffset>
                  </wp:positionV>
                  <wp:extent cx="2628900" cy="1924050"/>
                  <wp:effectExtent l="0" t="0" r="0" b="0"/>
                  <wp:wrapNone/>
                  <wp:docPr id="8614059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81D19" w:rsidRPr="0027508B">
              <w:rPr>
                <w:rFonts w:ascii="Arial Narrow" w:hAnsi="Arial Narrow"/>
                <w:sz w:val="22"/>
                <w:u w:val="single"/>
              </w:rPr>
              <w:tab/>
              <w:t>________</w:t>
            </w:r>
            <w:r w:rsidR="00081D19" w:rsidRPr="0027508B">
              <w:rPr>
                <w:rFonts w:ascii="Arial Narrow" w:hAnsi="Arial Narrow"/>
                <w:sz w:val="22"/>
              </w:rPr>
              <w:t xml:space="preserve">E-mail : </w:t>
            </w:r>
            <w:r w:rsidR="00081D19" w:rsidRPr="0027508B">
              <w:rPr>
                <w:rFonts w:ascii="Arial Narrow" w:hAnsi="Arial Narrow"/>
                <w:sz w:val="22"/>
                <w:u w:val="single"/>
              </w:rPr>
              <w:tab/>
              <w:t>_________</w:t>
            </w:r>
          </w:p>
        </w:tc>
      </w:tr>
      <w:tr w:rsidR="00C75246" w:rsidRPr="0027508B" w14:paraId="104AAC06" w14:textId="77777777" w:rsidTr="00D2246F">
        <w:trPr>
          <w:trHeight w:val="675"/>
        </w:trPr>
        <w:tc>
          <w:tcPr>
            <w:tcW w:w="918" w:type="dxa"/>
            <w:gridSpan w:val="2"/>
            <w:vMerge w:val="restart"/>
            <w:shd w:val="clear" w:color="auto" w:fill="auto"/>
            <w:tcMar>
              <w:top w:w="0" w:type="dxa"/>
              <w:left w:w="0" w:type="dxa"/>
              <w:bottom w:w="0" w:type="dxa"/>
              <w:right w:w="0" w:type="dxa"/>
            </w:tcMar>
          </w:tcPr>
          <w:p w14:paraId="1446DBFC" w14:textId="77777777" w:rsidR="00C75246" w:rsidRPr="0027508B" w:rsidRDefault="00C75246" w:rsidP="00B45906">
            <w:pPr>
              <w:widowControl w:val="0"/>
              <w:autoSpaceDE w:val="0"/>
              <w:jc w:val="both"/>
              <w:rPr>
                <w:rFonts w:ascii="Arial Narrow" w:hAnsi="Arial Narrow" w:cs="Arial"/>
                <w:sz w:val="22"/>
                <w:szCs w:val="22"/>
              </w:rPr>
            </w:pPr>
          </w:p>
          <w:p w14:paraId="7D720725" w14:textId="77777777" w:rsidR="00C75246" w:rsidRPr="0027508B" w:rsidRDefault="00C75246" w:rsidP="00B45906">
            <w:pPr>
              <w:widowControl w:val="0"/>
              <w:autoSpaceDE w:val="0"/>
              <w:jc w:val="both"/>
              <w:rPr>
                <w:rFonts w:ascii="Arial Narrow" w:hAnsi="Arial Narrow" w:cs="Arial"/>
                <w:sz w:val="22"/>
                <w:szCs w:val="22"/>
              </w:rPr>
            </w:pPr>
          </w:p>
          <w:p w14:paraId="1A8903EA" w14:textId="77777777" w:rsidR="00C75246" w:rsidRPr="0027508B" w:rsidRDefault="00C75246" w:rsidP="00B45906">
            <w:pPr>
              <w:widowControl w:val="0"/>
              <w:autoSpaceDE w:val="0"/>
              <w:jc w:val="both"/>
              <w:rPr>
                <w:rFonts w:ascii="Arial Narrow" w:hAnsi="Arial Narrow" w:cs="Arial"/>
                <w:sz w:val="22"/>
                <w:szCs w:val="22"/>
              </w:rPr>
            </w:pPr>
            <w:r w:rsidRPr="0027508B">
              <w:rPr>
                <w:rFonts w:ascii="Arial Narrow" w:hAnsi="Arial Narrow"/>
                <w:sz w:val="22"/>
              </w:rPr>
              <w:t>10</w:t>
            </w:r>
          </w:p>
        </w:tc>
        <w:tc>
          <w:tcPr>
            <w:tcW w:w="9847" w:type="dxa"/>
            <w:shd w:val="clear" w:color="auto" w:fill="auto"/>
            <w:tcMar>
              <w:top w:w="0" w:type="dxa"/>
              <w:left w:w="0" w:type="dxa"/>
              <w:bottom w:w="0" w:type="dxa"/>
              <w:right w:w="0" w:type="dxa"/>
            </w:tcMar>
          </w:tcPr>
          <w:p w14:paraId="1567EA06" w14:textId="3CEFBF93" w:rsidR="00C75246" w:rsidRPr="0027508B" w:rsidRDefault="00124C0B" w:rsidP="00F51C21">
            <w:pPr>
              <w:pStyle w:val="i"/>
              <w:tabs>
                <w:tab w:val="right" w:pos="7254"/>
              </w:tabs>
              <w:suppressAutoHyphens w:val="0"/>
              <w:spacing w:after="200"/>
              <w:rPr>
                <w:rFonts w:ascii="Arial Narrow" w:hAnsi="Arial Narrow" w:cs="Arial"/>
                <w:sz w:val="22"/>
                <w:szCs w:val="22"/>
              </w:rPr>
            </w:pPr>
            <w:r>
              <w:rPr>
                <w:rFonts w:ascii="Arial Narrow" w:hAnsi="Arial Narrow"/>
                <w:sz w:val="22"/>
              </w:rPr>
              <w:t>L</w:t>
            </w:r>
            <w:r w:rsidR="00C75246" w:rsidRPr="0027508B">
              <w:rPr>
                <w:rFonts w:ascii="Arial Narrow" w:hAnsi="Arial Narrow"/>
                <w:sz w:val="22"/>
              </w:rPr>
              <w:t>anguage</w:t>
            </w:r>
            <w:r>
              <w:rPr>
                <w:rFonts w:ascii="Arial Narrow" w:hAnsi="Arial Narrow"/>
                <w:sz w:val="22"/>
              </w:rPr>
              <w:t xml:space="preserve"> of offer</w:t>
            </w:r>
            <w:r w:rsidR="00C75246" w:rsidRPr="0027508B">
              <w:rPr>
                <w:rFonts w:ascii="Arial Narrow" w:hAnsi="Arial Narrow"/>
                <w:sz w:val="22"/>
              </w:rPr>
              <w:t>:</w:t>
            </w:r>
            <w:r w:rsidR="00184CE6" w:rsidRPr="0027508B">
              <w:rPr>
                <w:rFonts w:ascii="Arial Narrow" w:hAnsi="Arial Narrow"/>
                <w:i/>
                <w:sz w:val="22"/>
              </w:rPr>
              <w:t xml:space="preserve"> [insert “</w:t>
            </w:r>
            <w:r w:rsidR="00C75246" w:rsidRPr="0027508B">
              <w:rPr>
                <w:rFonts w:ascii="Arial Narrow" w:hAnsi="Arial Narrow"/>
                <w:i/>
                <w:sz w:val="22"/>
              </w:rPr>
              <w:t>E</w:t>
            </w:r>
            <w:r w:rsidR="00184CE6" w:rsidRPr="0027508B">
              <w:rPr>
                <w:rFonts w:ascii="Arial Narrow" w:hAnsi="Arial Narrow"/>
                <w:i/>
                <w:sz w:val="22"/>
              </w:rPr>
              <w:t>nglish”, or “French”</w:t>
            </w:r>
            <w:r w:rsidR="00C75246" w:rsidRPr="0027508B">
              <w:rPr>
                <w:rFonts w:ascii="Arial Narrow" w:hAnsi="Arial Narrow"/>
                <w:i/>
                <w:sz w:val="22"/>
              </w:rPr>
              <w:cr/>
            </w:r>
            <w:r w:rsidR="00C75246" w:rsidRPr="0027508B">
              <w:rPr>
                <w:rFonts w:ascii="Arial Narrow" w:hAnsi="Arial Narrow"/>
                <w:i/>
                <w:sz w:val="22"/>
              </w:rPr>
              <w:br/>
              <w:t xml:space="preserve"> </w:t>
            </w:r>
            <w:r w:rsidR="00493E9F" w:rsidRPr="0027508B">
              <w:rPr>
                <w:rFonts w:ascii="Arial Narrow" w:hAnsi="Arial Narrow"/>
                <w:i/>
                <w:sz w:val="22"/>
              </w:rPr>
              <w:t>____________________________________</w:t>
            </w:r>
          </w:p>
          <w:p w14:paraId="4E899CA1" w14:textId="77777777" w:rsidR="00C75246" w:rsidRPr="0027508B" w:rsidRDefault="00C75246" w:rsidP="00B45906">
            <w:pPr>
              <w:widowControl w:val="0"/>
              <w:autoSpaceDE w:val="0"/>
              <w:jc w:val="both"/>
              <w:outlineLvl w:val="0"/>
              <w:rPr>
                <w:rFonts w:ascii="Arial Narrow" w:hAnsi="Arial Narrow" w:cs="Arial"/>
                <w:sz w:val="22"/>
                <w:szCs w:val="22"/>
              </w:rPr>
            </w:pPr>
          </w:p>
        </w:tc>
      </w:tr>
      <w:tr w:rsidR="00C75246" w:rsidRPr="0027508B" w14:paraId="7B77EAA6" w14:textId="77777777" w:rsidTr="00D2246F">
        <w:trPr>
          <w:trHeight w:val="675"/>
        </w:trPr>
        <w:tc>
          <w:tcPr>
            <w:tcW w:w="918" w:type="dxa"/>
            <w:gridSpan w:val="2"/>
            <w:vMerge/>
            <w:shd w:val="clear" w:color="auto" w:fill="auto"/>
            <w:tcMar>
              <w:top w:w="0" w:type="dxa"/>
              <w:left w:w="0" w:type="dxa"/>
              <w:bottom w:w="0" w:type="dxa"/>
              <w:right w:w="0" w:type="dxa"/>
            </w:tcMar>
          </w:tcPr>
          <w:p w14:paraId="1BB62C5C" w14:textId="77777777" w:rsidR="00C75246" w:rsidRPr="0027508B" w:rsidRDefault="00C75246" w:rsidP="002E5CA8">
            <w:pPr>
              <w:widowControl w:val="0"/>
              <w:autoSpaceDE w:val="0"/>
              <w:jc w:val="both"/>
              <w:rPr>
                <w:rFonts w:ascii="Arial Narrow" w:hAnsi="Arial Narrow" w:cs="Arial"/>
                <w:sz w:val="22"/>
                <w:szCs w:val="22"/>
              </w:rPr>
            </w:pPr>
          </w:p>
        </w:tc>
        <w:tc>
          <w:tcPr>
            <w:tcW w:w="9847" w:type="dxa"/>
            <w:shd w:val="clear" w:color="auto" w:fill="auto"/>
            <w:tcMar>
              <w:top w:w="0" w:type="dxa"/>
              <w:left w:w="0" w:type="dxa"/>
              <w:bottom w:w="0" w:type="dxa"/>
              <w:right w:w="0" w:type="dxa"/>
            </w:tcMar>
          </w:tcPr>
          <w:p w14:paraId="36D09885" w14:textId="77777777" w:rsidR="00C75246" w:rsidRPr="0027508B" w:rsidRDefault="00C75246" w:rsidP="00086A83">
            <w:pPr>
              <w:widowControl w:val="0"/>
              <w:autoSpaceDE w:val="0"/>
              <w:jc w:val="both"/>
              <w:outlineLvl w:val="0"/>
              <w:rPr>
                <w:rFonts w:ascii="Arial Narrow" w:hAnsi="Arial Narrow" w:cs="Arial"/>
                <w:sz w:val="22"/>
                <w:szCs w:val="22"/>
              </w:rPr>
            </w:pPr>
            <w:bookmarkStart w:id="39" w:name="_Toc118200301"/>
            <w:r w:rsidRPr="0027508B">
              <w:rPr>
                <w:rFonts w:ascii="Arial Narrow" w:hAnsi="Arial Narrow"/>
                <w:sz w:val="22"/>
              </w:rPr>
              <w:t>Proposals must be submitted in the following language(s):</w:t>
            </w:r>
            <w:r w:rsidRPr="0027508B">
              <w:rPr>
                <w:rFonts w:ascii="Arial Narrow" w:hAnsi="Arial Narrow"/>
                <w:sz w:val="22"/>
              </w:rPr>
              <w:cr/>
            </w:r>
            <w:r w:rsidRPr="0027508B">
              <w:rPr>
                <w:rFonts w:ascii="Arial Narrow" w:hAnsi="Arial Narrow"/>
                <w:sz w:val="22"/>
              </w:rPr>
              <w:br/>
              <w:t xml:space="preserve"> English or French</w:t>
            </w:r>
            <w:bookmarkEnd w:id="39"/>
            <w:r w:rsidRPr="0027508B">
              <w:rPr>
                <w:rFonts w:ascii="Arial Narrow" w:hAnsi="Arial Narrow"/>
                <w:sz w:val="22"/>
              </w:rPr>
              <w:t xml:space="preserve"> </w:t>
            </w:r>
          </w:p>
        </w:tc>
      </w:tr>
      <w:tr w:rsidR="009630FF" w:rsidRPr="0027508B" w14:paraId="68E2A86E" w14:textId="77777777" w:rsidTr="00D2246F">
        <w:trPr>
          <w:trHeight w:val="4951"/>
        </w:trPr>
        <w:tc>
          <w:tcPr>
            <w:tcW w:w="918" w:type="dxa"/>
            <w:gridSpan w:val="2"/>
            <w:shd w:val="clear" w:color="auto" w:fill="auto"/>
            <w:tcMar>
              <w:top w:w="0" w:type="dxa"/>
              <w:left w:w="0" w:type="dxa"/>
              <w:bottom w:w="0" w:type="dxa"/>
              <w:right w:w="0" w:type="dxa"/>
            </w:tcMar>
          </w:tcPr>
          <w:p w14:paraId="4271D552" w14:textId="77777777" w:rsidR="009630FF" w:rsidRPr="0027508B" w:rsidRDefault="00F51C21" w:rsidP="002E5CA8">
            <w:pPr>
              <w:widowControl w:val="0"/>
              <w:autoSpaceDE w:val="0"/>
              <w:jc w:val="both"/>
              <w:rPr>
                <w:rFonts w:ascii="Arial Narrow" w:hAnsi="Arial Narrow" w:cs="Arial"/>
                <w:sz w:val="22"/>
                <w:szCs w:val="22"/>
              </w:rPr>
            </w:pPr>
            <w:r w:rsidRPr="0027508B">
              <w:rPr>
                <w:rFonts w:ascii="Arial Narrow" w:hAnsi="Arial Narrow"/>
                <w:sz w:val="22"/>
              </w:rPr>
              <w:lastRenderedPageBreak/>
              <w:t>11.1</w:t>
            </w:r>
          </w:p>
        </w:tc>
        <w:tc>
          <w:tcPr>
            <w:tcW w:w="9847" w:type="dxa"/>
            <w:shd w:val="clear" w:color="auto" w:fill="auto"/>
            <w:tcMar>
              <w:top w:w="0" w:type="dxa"/>
              <w:left w:w="0" w:type="dxa"/>
              <w:bottom w:w="0" w:type="dxa"/>
              <w:right w:w="0" w:type="dxa"/>
            </w:tcMar>
          </w:tcPr>
          <w:p w14:paraId="24117DBD" w14:textId="19B31B2D" w:rsidR="00F51C21" w:rsidRPr="0027508B" w:rsidRDefault="00F51C21" w:rsidP="00F51C21">
            <w:pPr>
              <w:widowControl w:val="0"/>
              <w:tabs>
                <w:tab w:val="left" w:pos="1320"/>
              </w:tabs>
              <w:autoSpaceDE w:val="0"/>
              <w:jc w:val="both"/>
              <w:rPr>
                <w:rFonts w:ascii="Arial Narrow" w:hAnsi="Arial Narrow"/>
              </w:rPr>
            </w:pPr>
            <w:r w:rsidRPr="0027508B">
              <w:rPr>
                <w:rFonts w:ascii="Arial Narrow" w:hAnsi="Arial Narrow"/>
                <w:sz w:val="22"/>
              </w:rPr>
              <w:t>The bidder shall produce a</w:t>
            </w:r>
            <w:r w:rsidR="00124C0B">
              <w:rPr>
                <w:rFonts w:ascii="Arial Narrow" w:hAnsi="Arial Narrow"/>
                <w:sz w:val="22"/>
              </w:rPr>
              <w:t>n offer grouped into</w:t>
            </w:r>
            <w:r w:rsidRPr="0027508B">
              <w:rPr>
                <w:rFonts w:ascii="Arial Narrow" w:hAnsi="Arial Narrow"/>
                <w:sz w:val="22"/>
              </w:rPr>
              <w:t xml:space="preserve"> three-volume</w:t>
            </w:r>
            <w:r w:rsidR="00124C0B">
              <w:rPr>
                <w:rFonts w:ascii="Arial Narrow" w:hAnsi="Arial Narrow"/>
                <w:sz w:val="22"/>
              </w:rPr>
              <w:t>s and presented as follows</w:t>
            </w:r>
            <w:r w:rsidRPr="0027508B">
              <w:rPr>
                <w:rFonts w:ascii="Arial Narrow" w:hAnsi="Arial Narrow"/>
                <w:sz w:val="22"/>
              </w:rPr>
              <w:t>:</w:t>
            </w:r>
          </w:p>
          <w:p w14:paraId="4E11720F" w14:textId="77777777" w:rsidR="00F51C21" w:rsidRPr="0027508B" w:rsidRDefault="00F51C21" w:rsidP="00F51C21">
            <w:pPr>
              <w:widowControl w:val="0"/>
              <w:autoSpaceDE w:val="0"/>
              <w:jc w:val="both"/>
              <w:rPr>
                <w:rFonts w:ascii="Arial Narrow" w:hAnsi="Arial Narrow" w:cs="Arial"/>
                <w:sz w:val="22"/>
                <w:szCs w:val="22"/>
              </w:rPr>
            </w:pPr>
          </w:p>
          <w:p w14:paraId="0E517E59" w14:textId="77777777" w:rsidR="00F51C21" w:rsidRPr="0027508B" w:rsidRDefault="00F51C21" w:rsidP="00F51C21">
            <w:pPr>
              <w:widowControl w:val="0"/>
              <w:autoSpaceDE w:val="0"/>
              <w:jc w:val="both"/>
              <w:rPr>
                <w:rFonts w:ascii="Arial Narrow" w:hAnsi="Arial Narrow"/>
                <w:b/>
              </w:rPr>
            </w:pPr>
            <w:r w:rsidRPr="0027508B">
              <w:rPr>
                <w:rFonts w:ascii="Arial Narrow" w:hAnsi="Arial Narrow"/>
                <w:b/>
                <w:i/>
                <w:sz w:val="22"/>
              </w:rPr>
              <w:t>Envelope A-Volume I: Administrative documents</w:t>
            </w:r>
          </w:p>
          <w:p w14:paraId="6768C817" w14:textId="77777777" w:rsidR="00F51C21" w:rsidRPr="0027508B" w:rsidRDefault="00F51C21" w:rsidP="009630FF">
            <w:pPr>
              <w:widowControl w:val="0"/>
              <w:autoSpaceDE w:val="0"/>
              <w:jc w:val="both"/>
              <w:rPr>
                <w:rFonts w:ascii="Arial Narrow" w:hAnsi="Arial Narrow" w:cs="Arial"/>
                <w:b/>
                <w:bCs/>
                <w:szCs w:val="22"/>
              </w:rPr>
            </w:pPr>
          </w:p>
          <w:p w14:paraId="39D0F731" w14:textId="733CC00D" w:rsidR="009630FF" w:rsidRPr="0027508B" w:rsidRDefault="009630FF" w:rsidP="000169BA">
            <w:pPr>
              <w:pStyle w:val="Paragraphedeliste"/>
              <w:widowControl w:val="0"/>
              <w:numPr>
                <w:ilvl w:val="0"/>
                <w:numId w:val="64"/>
              </w:numPr>
              <w:autoSpaceDE w:val="0"/>
              <w:spacing w:after="120"/>
              <w:jc w:val="both"/>
              <w:rPr>
                <w:rFonts w:ascii="Arial Narrow" w:hAnsi="Arial Narrow" w:cs="Arial"/>
              </w:rPr>
            </w:pPr>
            <w:r w:rsidRPr="0027508B">
              <w:rPr>
                <w:rFonts w:ascii="Arial Narrow" w:hAnsi="Arial Narrow"/>
                <w:b/>
              </w:rPr>
              <w:t>For national bidders,</w:t>
            </w:r>
            <w:r w:rsidR="00184CE6" w:rsidRPr="0027508B">
              <w:rPr>
                <w:rFonts w:ascii="Arial Narrow" w:hAnsi="Arial Narrow"/>
              </w:rPr>
              <w:t xml:space="preserve"> they </w:t>
            </w:r>
            <w:r w:rsidR="00856875">
              <w:rPr>
                <w:rFonts w:ascii="Arial Narrow" w:hAnsi="Arial Narrow"/>
              </w:rPr>
              <w:t>shall</w:t>
            </w:r>
            <w:r w:rsidR="00184CE6" w:rsidRPr="0027508B">
              <w:rPr>
                <w:rFonts w:ascii="Arial Narrow" w:hAnsi="Arial Narrow"/>
              </w:rPr>
              <w:t xml:space="preserve"> include the following documents as mentioned in the point 11.a) of</w:t>
            </w:r>
            <w:r w:rsidR="009C7746" w:rsidRPr="0027508B">
              <w:rPr>
                <w:rFonts w:ascii="Arial Narrow" w:hAnsi="Arial Narrow"/>
              </w:rPr>
              <w:t xml:space="preserve"> GRCT notably</w:t>
            </w:r>
            <w:r w:rsidRPr="0027508B">
              <w:rPr>
                <w:rFonts w:ascii="Arial Narrow" w:hAnsi="Arial Narrow"/>
              </w:rPr>
              <w:t>:</w:t>
            </w:r>
          </w:p>
          <w:p w14:paraId="20A7EEAA" w14:textId="78FF9EEC" w:rsidR="009630FF" w:rsidRPr="0027508B" w:rsidRDefault="009630FF" w:rsidP="009630FF">
            <w:pPr>
              <w:widowControl w:val="0"/>
              <w:autoSpaceDE w:val="0"/>
              <w:spacing w:after="120"/>
              <w:jc w:val="both"/>
              <w:outlineLvl w:val="0"/>
              <w:rPr>
                <w:rFonts w:ascii="Arial Narrow" w:hAnsi="Arial Narrow" w:cs="Arial"/>
                <w:sz w:val="22"/>
                <w:szCs w:val="22"/>
              </w:rPr>
            </w:pPr>
            <w:bookmarkStart w:id="40" w:name="_Toc118200302"/>
            <w:r w:rsidRPr="0027508B">
              <w:rPr>
                <w:rFonts w:ascii="Arial Narrow" w:hAnsi="Arial Narrow"/>
                <w:sz w:val="22"/>
              </w:rPr>
              <w:t>a.  The declaration of intention to tender</w:t>
            </w:r>
            <w:r w:rsidR="00063DEA" w:rsidRPr="0027508B">
              <w:rPr>
                <w:rFonts w:ascii="Arial Narrow" w:hAnsi="Arial Narrow"/>
                <w:sz w:val="22"/>
              </w:rPr>
              <w:t>, stamped and signed by the legal representative or duly appointed representative</w:t>
            </w:r>
            <w:r w:rsidRPr="0027508B">
              <w:rPr>
                <w:rFonts w:ascii="Arial Narrow" w:hAnsi="Arial Narrow"/>
                <w:sz w:val="22"/>
              </w:rPr>
              <w:t>;</w:t>
            </w:r>
            <w:bookmarkEnd w:id="40"/>
          </w:p>
          <w:p w14:paraId="657BBDC2" w14:textId="3D9579C0" w:rsidR="009630FF" w:rsidRPr="0027508B" w:rsidRDefault="009630FF" w:rsidP="009630FF">
            <w:pPr>
              <w:widowControl w:val="0"/>
              <w:autoSpaceDE w:val="0"/>
              <w:spacing w:after="120"/>
              <w:jc w:val="both"/>
              <w:rPr>
                <w:rFonts w:ascii="Arial Narrow" w:hAnsi="Arial Narrow" w:cs="Arial"/>
                <w:sz w:val="22"/>
                <w:szCs w:val="22"/>
              </w:rPr>
            </w:pPr>
            <w:r w:rsidRPr="0027508B">
              <w:rPr>
                <w:rFonts w:ascii="Arial Narrow" w:hAnsi="Arial Narrow"/>
                <w:sz w:val="22"/>
              </w:rPr>
              <w:t>b</w:t>
            </w:r>
            <w:r w:rsidR="00881550" w:rsidRPr="0027508B">
              <w:rPr>
                <w:rFonts w:ascii="Arial Narrow" w:hAnsi="Arial Narrow"/>
                <w:sz w:val="22"/>
              </w:rPr>
              <w:t>. The group agreement-------------(specify the form of</w:t>
            </w:r>
            <w:r w:rsidRPr="0027508B">
              <w:rPr>
                <w:rFonts w:ascii="Arial Narrow" w:hAnsi="Arial Narrow"/>
                <w:sz w:val="22"/>
              </w:rPr>
              <w:t xml:space="preserve"> </w:t>
            </w:r>
            <w:r w:rsidR="007E3A4E">
              <w:rPr>
                <w:rFonts w:ascii="Arial Narrow" w:hAnsi="Arial Narrow"/>
                <w:sz w:val="22"/>
              </w:rPr>
              <w:t>the notarised</w:t>
            </w:r>
            <w:r w:rsidRPr="0027508B">
              <w:rPr>
                <w:rFonts w:ascii="Arial Narrow" w:hAnsi="Arial Narrow"/>
                <w:sz w:val="22"/>
              </w:rPr>
              <w:t xml:space="preserve"> </w:t>
            </w:r>
            <w:r w:rsidR="00881550" w:rsidRPr="0027508B">
              <w:rPr>
                <w:rFonts w:ascii="Arial Narrow" w:hAnsi="Arial Narrow"/>
                <w:sz w:val="22"/>
              </w:rPr>
              <w:t>group</w:t>
            </w:r>
            <w:r w:rsidR="007E3A4E">
              <w:rPr>
                <w:rFonts w:ascii="Arial Narrow" w:hAnsi="Arial Narrow"/>
                <w:sz w:val="22"/>
              </w:rPr>
              <w:t xml:space="preserve"> or </w:t>
            </w:r>
            <w:r w:rsidR="00D975A1">
              <w:rPr>
                <w:rFonts w:ascii="Arial Narrow" w:hAnsi="Arial Narrow"/>
                <w:sz w:val="22"/>
              </w:rPr>
              <w:t>private agreement</w:t>
            </w:r>
            <w:r w:rsidRPr="0027508B">
              <w:rPr>
                <w:rFonts w:ascii="Arial Narrow" w:hAnsi="Arial Narrow"/>
                <w:sz w:val="22"/>
              </w:rPr>
              <w:t xml:space="preserve">, </w:t>
            </w:r>
            <w:r w:rsidR="00D975A1">
              <w:rPr>
                <w:rFonts w:ascii="Arial Narrow" w:hAnsi="Arial Narrow"/>
                <w:sz w:val="22"/>
              </w:rPr>
              <w:t>and specifying the representative, i</w:t>
            </w:r>
            <w:r w:rsidRPr="0027508B">
              <w:rPr>
                <w:rFonts w:ascii="Arial Narrow" w:hAnsi="Arial Narrow"/>
                <w:sz w:val="22"/>
              </w:rPr>
              <w:t>f applicable</w:t>
            </w:r>
            <w:r w:rsidR="00D975A1">
              <w:rPr>
                <w:rFonts w:ascii="Arial Narrow" w:hAnsi="Arial Narrow"/>
                <w:sz w:val="22"/>
              </w:rPr>
              <w:t xml:space="preserve"> (in case of several group)</w:t>
            </w:r>
            <w:r w:rsidRPr="0027508B">
              <w:rPr>
                <w:rFonts w:ascii="Arial Narrow" w:hAnsi="Arial Narrow"/>
                <w:sz w:val="22"/>
              </w:rPr>
              <w:t>;</w:t>
            </w:r>
          </w:p>
          <w:p w14:paraId="572B98B0" w14:textId="22C901EE" w:rsidR="009630FF" w:rsidRPr="0027508B" w:rsidRDefault="009630FF" w:rsidP="009630FF">
            <w:pPr>
              <w:widowControl w:val="0"/>
              <w:autoSpaceDE w:val="0"/>
              <w:spacing w:after="120"/>
              <w:jc w:val="both"/>
              <w:rPr>
                <w:rFonts w:ascii="Arial Narrow" w:hAnsi="Arial Narrow" w:cs="Arial"/>
                <w:sz w:val="22"/>
                <w:szCs w:val="22"/>
              </w:rPr>
            </w:pPr>
            <w:r w:rsidRPr="0027508B">
              <w:rPr>
                <w:rFonts w:ascii="Arial Narrow" w:hAnsi="Arial Narrow"/>
                <w:sz w:val="22"/>
              </w:rPr>
              <w:t xml:space="preserve">c. </w:t>
            </w:r>
            <w:r w:rsidR="003C3E25" w:rsidRPr="0027508B">
              <w:rPr>
                <w:rFonts w:ascii="Arial Narrow" w:hAnsi="Arial Narrow"/>
                <w:sz w:val="22"/>
              </w:rPr>
              <w:t>The p</w:t>
            </w:r>
            <w:r w:rsidR="007F0CE8" w:rsidRPr="0027508B">
              <w:rPr>
                <w:rFonts w:ascii="Arial Narrow" w:hAnsi="Arial Narrow"/>
                <w:sz w:val="22"/>
              </w:rPr>
              <w:t>ower of attorney, if applicable</w:t>
            </w:r>
            <w:r w:rsidR="003C3E25" w:rsidRPr="0027508B">
              <w:rPr>
                <w:rFonts w:ascii="Arial Narrow" w:hAnsi="Arial Narrow"/>
                <w:sz w:val="22"/>
              </w:rPr>
              <w:t>;</w:t>
            </w:r>
          </w:p>
          <w:p w14:paraId="28E9827A" w14:textId="41858A48" w:rsidR="003C3E25" w:rsidRPr="0027508B" w:rsidRDefault="003C3E25" w:rsidP="003C3E25">
            <w:pPr>
              <w:widowControl w:val="0"/>
              <w:autoSpaceDE w:val="0"/>
              <w:spacing w:after="120"/>
              <w:jc w:val="both"/>
              <w:rPr>
                <w:rFonts w:ascii="Arial Narrow" w:hAnsi="Arial Narrow"/>
                <w:sz w:val="22"/>
              </w:rPr>
            </w:pPr>
            <w:r w:rsidRPr="0027508B">
              <w:rPr>
                <w:rFonts w:ascii="Arial Narrow" w:hAnsi="Arial Narrow"/>
                <w:sz w:val="22"/>
              </w:rPr>
              <w:t xml:space="preserve">d. Signing </w:t>
            </w:r>
            <w:r w:rsidR="00D975A1">
              <w:rPr>
                <w:rFonts w:ascii="Arial Narrow" w:hAnsi="Arial Narrow"/>
                <w:sz w:val="22"/>
              </w:rPr>
              <w:t>empowerment</w:t>
            </w:r>
            <w:r w:rsidRPr="0027508B">
              <w:rPr>
                <w:rFonts w:ascii="Arial Narrow" w:hAnsi="Arial Narrow"/>
                <w:sz w:val="22"/>
              </w:rPr>
              <w:t>, where applicable;</w:t>
            </w:r>
          </w:p>
          <w:p w14:paraId="213F5A4A" w14:textId="13056E6C" w:rsidR="003C3E25" w:rsidRPr="0027508B" w:rsidRDefault="003C3E25" w:rsidP="003C3E25">
            <w:pPr>
              <w:widowControl w:val="0"/>
              <w:autoSpaceDE w:val="0"/>
              <w:spacing w:after="120"/>
              <w:jc w:val="both"/>
              <w:rPr>
                <w:rFonts w:ascii="Arial Narrow" w:hAnsi="Arial Narrow"/>
                <w:sz w:val="22"/>
              </w:rPr>
            </w:pPr>
            <w:r w:rsidRPr="0027508B">
              <w:rPr>
                <w:rFonts w:ascii="Arial Narrow" w:hAnsi="Arial Narrow"/>
                <w:sz w:val="22"/>
              </w:rPr>
              <w:t xml:space="preserve">e. A certificate of non-bankruptcy </w:t>
            </w:r>
            <w:r w:rsidR="00D975A1">
              <w:rPr>
                <w:rFonts w:ascii="Arial Narrow" w:hAnsi="Arial Narrow"/>
                <w:sz w:val="22"/>
              </w:rPr>
              <w:t xml:space="preserve">issued </w:t>
            </w:r>
            <w:r w:rsidRPr="0027508B">
              <w:rPr>
                <w:rFonts w:ascii="Arial Narrow" w:hAnsi="Arial Narrow"/>
                <w:sz w:val="22"/>
              </w:rPr>
              <w:t xml:space="preserve">by the Court of First Instance or any other document </w:t>
            </w:r>
            <w:r w:rsidR="00D975A1">
              <w:rPr>
                <w:rFonts w:ascii="Arial Narrow" w:hAnsi="Arial Narrow"/>
                <w:sz w:val="22"/>
              </w:rPr>
              <w:t>issued</w:t>
            </w:r>
            <w:r w:rsidRPr="0027508B">
              <w:rPr>
                <w:rFonts w:ascii="Arial Narrow" w:hAnsi="Arial Narrow"/>
                <w:sz w:val="22"/>
              </w:rPr>
              <w:t xml:space="preserve"> by the competent institution of the foreign tenderer's country of residence dated less than three (3) months prior to the date of submission of tenders;</w:t>
            </w:r>
          </w:p>
          <w:p w14:paraId="167785CD" w14:textId="79BB81A4" w:rsidR="003C3E25" w:rsidRPr="0027508B" w:rsidRDefault="003C3E25" w:rsidP="003C3E25">
            <w:pPr>
              <w:widowControl w:val="0"/>
              <w:autoSpaceDE w:val="0"/>
              <w:spacing w:after="120"/>
              <w:jc w:val="both"/>
              <w:rPr>
                <w:rFonts w:ascii="Arial Narrow" w:hAnsi="Arial Narrow"/>
                <w:sz w:val="22"/>
              </w:rPr>
            </w:pPr>
            <w:r w:rsidRPr="0027508B">
              <w:rPr>
                <w:rFonts w:ascii="Arial Narrow" w:hAnsi="Arial Narrow"/>
                <w:sz w:val="22"/>
              </w:rPr>
              <w:t>f. A</w:t>
            </w:r>
            <w:r w:rsidR="00D975A1">
              <w:rPr>
                <w:rFonts w:ascii="Arial Narrow" w:hAnsi="Arial Narrow"/>
                <w:sz w:val="22"/>
              </w:rPr>
              <w:t>n attestation</w:t>
            </w:r>
            <w:r w:rsidRPr="0027508B">
              <w:rPr>
                <w:rFonts w:ascii="Arial Narrow" w:hAnsi="Arial Narrow"/>
                <w:sz w:val="22"/>
              </w:rPr>
              <w:t xml:space="preserve"> of the tenderer's </w:t>
            </w:r>
            <w:r w:rsidR="003674C9">
              <w:rPr>
                <w:rFonts w:ascii="Arial Narrow" w:hAnsi="Arial Narrow"/>
                <w:sz w:val="22"/>
              </w:rPr>
              <w:t xml:space="preserve">paying </w:t>
            </w:r>
            <w:r w:rsidRPr="0027508B">
              <w:rPr>
                <w:rFonts w:ascii="Arial Narrow" w:hAnsi="Arial Narrow"/>
                <w:sz w:val="22"/>
              </w:rPr>
              <w:t xml:space="preserve">bank, issued by a bank approved by the Ministry of Finance of Cameroon, unless otherwise provided for in the financing agreement; (in the case of </w:t>
            </w:r>
            <w:r w:rsidR="003674C9">
              <w:rPr>
                <w:rFonts w:ascii="Arial Narrow" w:hAnsi="Arial Narrow"/>
                <w:sz w:val="22"/>
              </w:rPr>
              <w:t>joint contracting</w:t>
            </w:r>
            <w:r w:rsidRPr="0027508B">
              <w:rPr>
                <w:rFonts w:ascii="Arial Narrow" w:hAnsi="Arial Narrow"/>
                <w:sz w:val="22"/>
              </w:rPr>
              <w:t xml:space="preserve">, each member of the group must provide the </w:t>
            </w:r>
            <w:r w:rsidR="003674C9">
              <w:rPr>
                <w:rFonts w:ascii="Arial Narrow" w:hAnsi="Arial Narrow"/>
                <w:sz w:val="22"/>
              </w:rPr>
              <w:t>attestation of</w:t>
            </w:r>
            <w:r w:rsidRPr="0027508B">
              <w:rPr>
                <w:rFonts w:ascii="Arial Narrow" w:hAnsi="Arial Narrow"/>
                <w:sz w:val="22"/>
              </w:rPr>
              <w:t xml:space="preserve"> </w:t>
            </w:r>
            <w:r w:rsidR="003674C9">
              <w:rPr>
                <w:rFonts w:ascii="Arial Narrow" w:hAnsi="Arial Narrow"/>
                <w:sz w:val="22"/>
              </w:rPr>
              <w:t xml:space="preserve">the paying </w:t>
            </w:r>
            <w:r w:rsidRPr="0027508B">
              <w:rPr>
                <w:rFonts w:ascii="Arial Narrow" w:hAnsi="Arial Narrow"/>
                <w:sz w:val="22"/>
              </w:rPr>
              <w:t>bank relating to the contract, subject of the lot for which it is the holder).</w:t>
            </w:r>
          </w:p>
          <w:p w14:paraId="08DB874F" w14:textId="51F0D81E" w:rsidR="009630FF" w:rsidRPr="0027508B" w:rsidRDefault="007E6DC7" w:rsidP="003C3E25">
            <w:pPr>
              <w:widowControl w:val="0"/>
              <w:autoSpaceDE w:val="0"/>
              <w:jc w:val="both"/>
              <w:outlineLvl w:val="0"/>
              <w:rPr>
                <w:rFonts w:ascii="Arial Narrow" w:hAnsi="Arial Narrow" w:cs="Arial"/>
                <w:sz w:val="22"/>
                <w:szCs w:val="22"/>
              </w:rPr>
            </w:pPr>
            <w:r w:rsidRPr="0027508B">
              <w:rPr>
                <w:rFonts w:ascii="Arial Narrow" w:hAnsi="Arial Narrow"/>
                <w:sz w:val="22"/>
              </w:rPr>
              <w:t>g. The purchase receipt</w:t>
            </w:r>
            <w:r w:rsidR="003C3E25" w:rsidRPr="0027508B">
              <w:rPr>
                <w:rFonts w:ascii="Arial Narrow" w:hAnsi="Arial Narrow"/>
                <w:sz w:val="22"/>
              </w:rPr>
              <w:t xml:space="preserve"> of the tender </w:t>
            </w:r>
            <w:r w:rsidR="003674C9">
              <w:rPr>
                <w:rFonts w:ascii="Arial Narrow" w:hAnsi="Arial Narrow"/>
                <w:sz w:val="22"/>
              </w:rPr>
              <w:t>file</w:t>
            </w:r>
            <w:r w:rsidR="003C3E25" w:rsidRPr="0027508B">
              <w:rPr>
                <w:rFonts w:ascii="Arial Narrow" w:hAnsi="Arial Narrow"/>
                <w:sz w:val="22"/>
              </w:rPr>
              <w:t xml:space="preserve"> </w:t>
            </w:r>
            <w:r w:rsidR="003674C9">
              <w:rPr>
                <w:rFonts w:ascii="Arial Narrow" w:hAnsi="Arial Narrow"/>
                <w:sz w:val="22"/>
              </w:rPr>
              <w:t xml:space="preserve">of a </w:t>
            </w:r>
            <w:r w:rsidR="003C3E25" w:rsidRPr="0027508B">
              <w:rPr>
                <w:rFonts w:ascii="Arial Narrow" w:hAnsi="Arial Narrow"/>
                <w:sz w:val="22"/>
              </w:rPr>
              <w:t>non-refundable</w:t>
            </w:r>
            <w:r w:rsidR="00FB61E7">
              <w:rPr>
                <w:rFonts w:ascii="Arial Narrow" w:hAnsi="Arial Narrow"/>
                <w:sz w:val="22"/>
              </w:rPr>
              <w:t xml:space="preserve"> sum</w:t>
            </w:r>
            <w:r w:rsidR="003C3E25" w:rsidRPr="0027508B">
              <w:rPr>
                <w:rFonts w:ascii="Arial Narrow" w:hAnsi="Arial Narrow"/>
                <w:sz w:val="22"/>
              </w:rPr>
              <w:t xml:space="preserve"> of ....................................... CFA francs from ........................................ CFA francs [insert amount in figures and in words] payable to [Place of payment of the </w:t>
            </w:r>
            <w:r w:rsidR="00FB61E7">
              <w:rPr>
                <w:rFonts w:ascii="Arial Narrow" w:hAnsi="Arial Narrow"/>
                <w:sz w:val="22"/>
              </w:rPr>
              <w:t>TF purchase fees</w:t>
            </w:r>
            <w:r w:rsidR="003C3E25" w:rsidRPr="0027508B">
              <w:rPr>
                <w:rFonts w:ascii="Arial Narrow" w:hAnsi="Arial Narrow"/>
                <w:sz w:val="22"/>
              </w:rPr>
              <w:t xml:space="preserve">: [to the Public Treasury for public administrations and to the CAS-ARMP Special Account for other contracting authorities unless expressly exempted].  </w:t>
            </w:r>
          </w:p>
        </w:tc>
      </w:tr>
      <w:tr w:rsidR="00AC6964" w:rsidRPr="0027508B" w14:paraId="57C46CEC" w14:textId="77777777" w:rsidTr="00D2246F">
        <w:tc>
          <w:tcPr>
            <w:tcW w:w="918" w:type="dxa"/>
            <w:gridSpan w:val="2"/>
            <w:shd w:val="clear" w:color="auto" w:fill="auto"/>
            <w:tcMar>
              <w:top w:w="0" w:type="dxa"/>
              <w:left w:w="0" w:type="dxa"/>
              <w:bottom w:w="0" w:type="dxa"/>
              <w:right w:w="0" w:type="dxa"/>
            </w:tcMar>
          </w:tcPr>
          <w:p w14:paraId="5A646FC8" w14:textId="77777777" w:rsidR="00AC6964" w:rsidRPr="0027508B" w:rsidRDefault="00AC6964" w:rsidP="002E5CA8">
            <w:pPr>
              <w:widowControl w:val="0"/>
              <w:autoSpaceDE w:val="0"/>
              <w:jc w:val="both"/>
              <w:rPr>
                <w:rFonts w:ascii="Arial Narrow" w:hAnsi="Arial Narrow" w:cs="Arial"/>
                <w:sz w:val="22"/>
                <w:szCs w:val="22"/>
              </w:rPr>
            </w:pPr>
          </w:p>
        </w:tc>
        <w:tc>
          <w:tcPr>
            <w:tcW w:w="9847" w:type="dxa"/>
            <w:shd w:val="clear" w:color="auto" w:fill="auto"/>
            <w:tcMar>
              <w:top w:w="0" w:type="dxa"/>
              <w:left w:w="0" w:type="dxa"/>
              <w:bottom w:w="0" w:type="dxa"/>
              <w:right w:w="0" w:type="dxa"/>
            </w:tcMar>
          </w:tcPr>
          <w:p w14:paraId="34325ECB" w14:textId="11A3455B" w:rsidR="003C3E25" w:rsidRPr="0027508B" w:rsidRDefault="003C3E25" w:rsidP="003C3E25">
            <w:pPr>
              <w:widowControl w:val="0"/>
              <w:autoSpaceDE w:val="0"/>
              <w:spacing w:after="120"/>
              <w:ind w:right="-178"/>
              <w:jc w:val="both"/>
              <w:rPr>
                <w:rFonts w:ascii="Arial Narrow" w:hAnsi="Arial Narrow"/>
                <w:sz w:val="22"/>
              </w:rPr>
            </w:pPr>
            <w:r w:rsidRPr="0027508B">
              <w:rPr>
                <w:rFonts w:ascii="Arial Narrow" w:hAnsi="Arial Narrow"/>
                <w:sz w:val="22"/>
              </w:rPr>
              <w:t>h. A hand-</w:t>
            </w:r>
            <w:r w:rsidR="00FB61E7">
              <w:rPr>
                <w:rFonts w:ascii="Arial Narrow" w:hAnsi="Arial Narrow"/>
                <w:sz w:val="22"/>
              </w:rPr>
              <w:t>endorsed</w:t>
            </w:r>
            <w:r w:rsidRPr="0027508B">
              <w:rPr>
                <w:rFonts w:ascii="Arial Narrow" w:hAnsi="Arial Narrow"/>
                <w:sz w:val="22"/>
              </w:rPr>
              <w:t xml:space="preserve"> bid bond (model attached) </w:t>
            </w:r>
            <w:r w:rsidR="00FB61E7">
              <w:rPr>
                <w:rFonts w:ascii="Arial Narrow" w:hAnsi="Arial Narrow"/>
                <w:sz w:val="22"/>
              </w:rPr>
              <w:t>of</w:t>
            </w:r>
            <w:r w:rsidRPr="0027508B">
              <w:rPr>
                <w:rFonts w:ascii="Arial Narrow" w:hAnsi="Arial Narrow"/>
                <w:sz w:val="22"/>
              </w:rPr>
              <w:t xml:space="preserve"> </w:t>
            </w:r>
            <w:r w:rsidR="00FB61E7">
              <w:rPr>
                <w:rFonts w:ascii="Arial Narrow" w:hAnsi="Arial Narrow"/>
                <w:sz w:val="22"/>
              </w:rPr>
              <w:t>an</w:t>
            </w:r>
            <w:r w:rsidRPr="0027508B">
              <w:rPr>
                <w:rFonts w:ascii="Arial Narrow" w:hAnsi="Arial Narrow"/>
                <w:sz w:val="22"/>
              </w:rPr>
              <w:t xml:space="preserve"> amount of </w:t>
            </w:r>
            <w:r w:rsidR="00FB61E7">
              <w:rPr>
                <w:rFonts w:ascii="Arial Narrow" w:hAnsi="Arial Narrow"/>
                <w:sz w:val="22"/>
              </w:rPr>
              <w:t>________</w:t>
            </w:r>
            <w:r w:rsidRPr="0027508B">
              <w:rPr>
                <w:rFonts w:ascii="Arial Narrow" w:hAnsi="Arial Narrow"/>
                <w:sz w:val="22"/>
              </w:rPr>
              <w:t>CFA francs,</w:t>
            </w:r>
            <w:r w:rsidR="009C0533">
              <w:rPr>
                <w:rFonts w:ascii="Arial Narrow" w:hAnsi="Arial Narrow"/>
                <w:sz w:val="22"/>
              </w:rPr>
              <w:t xml:space="preserve"> valid for </w:t>
            </w:r>
            <w:r w:rsidR="00FB61E7">
              <w:rPr>
                <w:rFonts w:ascii="Arial Narrow" w:hAnsi="Arial Narrow"/>
                <w:sz w:val="22"/>
              </w:rPr>
              <w:t>_________</w:t>
            </w:r>
            <w:r w:rsidR="009C0533">
              <w:rPr>
                <w:rFonts w:ascii="Arial Narrow" w:hAnsi="Arial Narrow"/>
                <w:sz w:val="22"/>
              </w:rPr>
              <w:t>month, issued by</w:t>
            </w:r>
            <w:r w:rsidRPr="0027508B">
              <w:rPr>
                <w:rFonts w:ascii="Arial Narrow" w:hAnsi="Arial Narrow"/>
                <w:sz w:val="22"/>
              </w:rPr>
              <w:t xml:space="preserve">.....a body or financial institution approved by the Minister in charge of finance to issue bonds </w:t>
            </w:r>
            <w:r w:rsidR="00FB61E7">
              <w:rPr>
                <w:rFonts w:ascii="Arial Narrow" w:hAnsi="Arial Narrow"/>
                <w:sz w:val="22"/>
              </w:rPr>
              <w:t xml:space="preserve">for </w:t>
            </w:r>
            <w:r w:rsidRPr="0027508B">
              <w:rPr>
                <w:rFonts w:ascii="Arial Narrow" w:hAnsi="Arial Narrow"/>
                <w:sz w:val="22"/>
              </w:rPr>
              <w:t xml:space="preserve">public contracts, a list of which appears in </w:t>
            </w:r>
            <w:r w:rsidR="00FB61E7">
              <w:rPr>
                <w:rFonts w:ascii="Arial Narrow" w:hAnsi="Arial Narrow"/>
                <w:sz w:val="22"/>
              </w:rPr>
              <w:t>Document</w:t>
            </w:r>
            <w:r w:rsidRPr="0027508B">
              <w:rPr>
                <w:rFonts w:ascii="Arial Narrow" w:hAnsi="Arial Narrow"/>
                <w:sz w:val="22"/>
              </w:rPr>
              <w:t xml:space="preserve"> 13 of the </w:t>
            </w:r>
            <w:r w:rsidR="00FB61E7">
              <w:rPr>
                <w:rFonts w:ascii="Arial Narrow" w:hAnsi="Arial Narrow"/>
                <w:sz w:val="22"/>
              </w:rPr>
              <w:t>TF</w:t>
            </w:r>
            <w:r w:rsidRPr="0027508B">
              <w:rPr>
                <w:rFonts w:ascii="Arial Narrow" w:hAnsi="Arial Narrow"/>
                <w:sz w:val="22"/>
              </w:rPr>
              <w:t>, or any other form provided for by the regulations in force (certified cheque, bank cheque, legal mortgage), unless otherwise provided for in the financing agreement;</w:t>
            </w:r>
          </w:p>
          <w:p w14:paraId="0B6B57A8" w14:textId="55F2518A" w:rsidR="003C3E25" w:rsidRPr="0027508B" w:rsidRDefault="003C3E25" w:rsidP="003C3E25">
            <w:pPr>
              <w:widowControl w:val="0"/>
              <w:autoSpaceDE w:val="0"/>
              <w:spacing w:after="120"/>
              <w:ind w:right="-178"/>
              <w:jc w:val="both"/>
              <w:rPr>
                <w:rFonts w:ascii="Arial Narrow" w:hAnsi="Arial Narrow"/>
                <w:sz w:val="22"/>
              </w:rPr>
            </w:pPr>
            <w:r w:rsidRPr="0027508B">
              <w:rPr>
                <w:rFonts w:ascii="Arial Narrow" w:hAnsi="Arial Narrow"/>
                <w:sz w:val="22"/>
              </w:rPr>
              <w:t xml:space="preserve">i. A </w:t>
            </w:r>
            <w:r w:rsidR="00591856">
              <w:rPr>
                <w:rFonts w:ascii="Arial Narrow" w:hAnsi="Arial Narrow"/>
                <w:sz w:val="22"/>
              </w:rPr>
              <w:t xml:space="preserve">non-exclusion </w:t>
            </w:r>
            <w:r w:rsidRPr="0027508B">
              <w:rPr>
                <w:rFonts w:ascii="Arial Narrow" w:hAnsi="Arial Narrow"/>
                <w:sz w:val="22"/>
              </w:rPr>
              <w:t>certificate from public contracts issued by the body responsible for regulating public contracts, bearing the number and subj</w:t>
            </w:r>
            <w:r w:rsidR="004220B2" w:rsidRPr="0027508B">
              <w:rPr>
                <w:rFonts w:ascii="Arial Narrow" w:hAnsi="Arial Narrow"/>
                <w:sz w:val="22"/>
              </w:rPr>
              <w:t>ect of the invitation to tender</w:t>
            </w:r>
            <w:r w:rsidRPr="0027508B">
              <w:rPr>
                <w:rFonts w:ascii="Arial Narrow" w:hAnsi="Arial Narrow"/>
                <w:sz w:val="22"/>
              </w:rPr>
              <w:t>;</w:t>
            </w:r>
          </w:p>
          <w:p w14:paraId="300E8D91" w14:textId="2C0DE3D0" w:rsidR="003C3E25" w:rsidRPr="0027508B" w:rsidRDefault="003C3E25" w:rsidP="003C3E25">
            <w:pPr>
              <w:widowControl w:val="0"/>
              <w:autoSpaceDE w:val="0"/>
              <w:spacing w:after="120"/>
              <w:ind w:right="-178"/>
              <w:jc w:val="both"/>
              <w:rPr>
                <w:rFonts w:ascii="Arial Narrow" w:hAnsi="Arial Narrow"/>
                <w:sz w:val="22"/>
              </w:rPr>
            </w:pPr>
            <w:r w:rsidRPr="0027508B">
              <w:rPr>
                <w:rFonts w:ascii="Arial Narrow" w:hAnsi="Arial Narrow"/>
                <w:sz w:val="22"/>
              </w:rPr>
              <w:t xml:space="preserve">j. </w:t>
            </w:r>
            <w:r w:rsidR="00591856">
              <w:rPr>
                <w:rFonts w:ascii="Arial Narrow" w:hAnsi="Arial Narrow"/>
                <w:sz w:val="22"/>
              </w:rPr>
              <w:t xml:space="preserve">the </w:t>
            </w:r>
            <w:r w:rsidRPr="0027508B">
              <w:rPr>
                <w:rFonts w:ascii="Arial Narrow" w:hAnsi="Arial Narrow"/>
                <w:sz w:val="22"/>
              </w:rPr>
              <w:t>certificate of categorisation, where applicable</w:t>
            </w:r>
          </w:p>
          <w:p w14:paraId="3959BCBB" w14:textId="1641697D" w:rsidR="003C3E25" w:rsidRPr="0027508B" w:rsidRDefault="003C3E25" w:rsidP="003C3E25">
            <w:pPr>
              <w:widowControl w:val="0"/>
              <w:autoSpaceDE w:val="0"/>
              <w:spacing w:after="120"/>
              <w:ind w:right="-178"/>
              <w:jc w:val="both"/>
              <w:rPr>
                <w:rFonts w:ascii="Arial Narrow" w:hAnsi="Arial Narrow"/>
                <w:sz w:val="22"/>
              </w:rPr>
            </w:pPr>
            <w:r w:rsidRPr="0027508B">
              <w:rPr>
                <w:rFonts w:ascii="Arial Narrow" w:hAnsi="Arial Narrow"/>
                <w:sz w:val="22"/>
              </w:rPr>
              <w:t xml:space="preserve">j. A </w:t>
            </w:r>
            <w:r w:rsidR="00591856">
              <w:rPr>
                <w:rFonts w:ascii="Arial Narrow" w:hAnsi="Arial Narrow"/>
                <w:sz w:val="22"/>
              </w:rPr>
              <w:t xml:space="preserve">Clearance </w:t>
            </w:r>
            <w:r w:rsidRPr="0027508B">
              <w:rPr>
                <w:rFonts w:ascii="Arial Narrow" w:hAnsi="Arial Narrow"/>
                <w:sz w:val="22"/>
              </w:rPr>
              <w:t>certificate issued by the National Social In</w:t>
            </w:r>
            <w:r w:rsidR="00C307FF" w:rsidRPr="00C307FF">
              <w:rPr>
                <w:iCs/>
                <w:noProof/>
                <w:sz w:val="28"/>
                <w:szCs w:val="26"/>
                <w:lang w:val="fr-FR"/>
              </w:rPr>
              <w:drawing>
                <wp:anchor distT="0" distB="0" distL="114300" distR="114300" simplePos="0" relativeHeight="251804672" behindDoc="1" locked="0" layoutInCell="1" allowOverlap="1" wp14:anchorId="66789BD4" wp14:editId="3BFEEF6E">
                  <wp:simplePos x="0" y="0"/>
                  <wp:positionH relativeFrom="column">
                    <wp:posOffset>-3175</wp:posOffset>
                  </wp:positionH>
                  <wp:positionV relativeFrom="paragraph">
                    <wp:posOffset>6985</wp:posOffset>
                  </wp:positionV>
                  <wp:extent cx="2628900" cy="1924050"/>
                  <wp:effectExtent l="0" t="0" r="0" b="0"/>
                  <wp:wrapNone/>
                  <wp:docPr id="861405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sz w:val="22"/>
              </w:rPr>
              <w:t xml:space="preserve">surance Fund mentioning the subject and references of the Invitation to Tender and certifying that the bidder has </w:t>
            </w:r>
            <w:r w:rsidR="00591856">
              <w:rPr>
                <w:rFonts w:ascii="Arial Narrow" w:hAnsi="Arial Narrow"/>
                <w:sz w:val="22"/>
              </w:rPr>
              <w:t>met all</w:t>
            </w:r>
            <w:r w:rsidRPr="0027508B">
              <w:rPr>
                <w:rFonts w:ascii="Arial Narrow" w:hAnsi="Arial Narrow"/>
                <w:sz w:val="22"/>
              </w:rPr>
              <w:t xml:space="preserve"> his social obligations</w:t>
            </w:r>
            <w:r w:rsidR="00591856">
              <w:rPr>
                <w:rFonts w:ascii="Arial Narrow" w:hAnsi="Arial Narrow"/>
                <w:sz w:val="22"/>
              </w:rPr>
              <w:t xml:space="preserve"> vis-à-vis the F</w:t>
            </w:r>
            <w:r w:rsidRPr="0027508B">
              <w:rPr>
                <w:rFonts w:ascii="Arial Narrow" w:hAnsi="Arial Narrow"/>
                <w:sz w:val="22"/>
              </w:rPr>
              <w:t>und dating less than three months from the date of signature of the said certificate;</w:t>
            </w:r>
          </w:p>
          <w:p w14:paraId="34FF1C99" w14:textId="521E5B74" w:rsidR="00EF6ED2" w:rsidRPr="0027508B" w:rsidRDefault="003C3E25" w:rsidP="003C3E25">
            <w:pPr>
              <w:widowControl w:val="0"/>
              <w:autoSpaceDE w:val="0"/>
              <w:spacing w:after="120"/>
              <w:jc w:val="both"/>
              <w:rPr>
                <w:rFonts w:ascii="Arial Narrow" w:hAnsi="Arial Narrow"/>
                <w:color w:val="000000"/>
                <w:sz w:val="22"/>
              </w:rPr>
            </w:pPr>
            <w:r w:rsidRPr="0027508B">
              <w:rPr>
                <w:rFonts w:ascii="Arial Narrow" w:hAnsi="Arial Narrow"/>
                <w:sz w:val="22"/>
              </w:rPr>
              <w:t xml:space="preserve">k- </w:t>
            </w:r>
            <w:r w:rsidRPr="00591856">
              <w:rPr>
                <w:rFonts w:ascii="Arial Narrow" w:hAnsi="Arial Narrow"/>
                <w:sz w:val="22"/>
              </w:rPr>
              <w:t xml:space="preserve">A </w:t>
            </w:r>
            <w:r w:rsidR="00591856" w:rsidRPr="00591856">
              <w:rPr>
                <w:rFonts w:ascii="Arial Narrow" w:hAnsi="Arial Narrow"/>
                <w:sz w:val="22"/>
              </w:rPr>
              <w:t xml:space="preserve">Clearance </w:t>
            </w:r>
            <w:r w:rsidRPr="00591856">
              <w:rPr>
                <w:rFonts w:ascii="Arial Narrow" w:hAnsi="Arial Narrow"/>
                <w:sz w:val="22"/>
              </w:rPr>
              <w:t>certificate</w:t>
            </w:r>
            <w:r w:rsidRPr="0027508B">
              <w:rPr>
                <w:rFonts w:ascii="Arial Narrow" w:hAnsi="Arial Narrow"/>
                <w:color w:val="FF0000"/>
                <w:sz w:val="22"/>
              </w:rPr>
              <w:t xml:space="preserve"> </w:t>
            </w:r>
            <w:r w:rsidRPr="0027508B">
              <w:rPr>
                <w:rFonts w:ascii="Arial Narrow" w:hAnsi="Arial Narrow"/>
                <w:sz w:val="22"/>
              </w:rPr>
              <w:t xml:space="preserve">issued by the competent authority of the tax administration </w:t>
            </w:r>
            <w:r w:rsidR="00591856">
              <w:rPr>
                <w:rFonts w:ascii="Arial Narrow" w:hAnsi="Arial Narrow"/>
                <w:sz w:val="22"/>
              </w:rPr>
              <w:t>stating</w:t>
            </w:r>
            <w:r w:rsidRPr="0027508B">
              <w:rPr>
                <w:rFonts w:ascii="Arial Narrow" w:hAnsi="Arial Narrow"/>
                <w:sz w:val="22"/>
              </w:rPr>
              <w:t xml:space="preserve"> that the tenderer has </w:t>
            </w:r>
            <w:r w:rsidR="00E26FDB">
              <w:rPr>
                <w:rFonts w:ascii="Arial Narrow" w:hAnsi="Arial Narrow"/>
                <w:sz w:val="22"/>
              </w:rPr>
              <w:t>met all</w:t>
            </w:r>
            <w:r w:rsidRPr="0027508B">
              <w:rPr>
                <w:rFonts w:ascii="Arial Narrow" w:hAnsi="Arial Narrow"/>
                <w:sz w:val="22"/>
              </w:rPr>
              <w:t xml:space="preserve"> the statutory declarations </w:t>
            </w:r>
            <w:r w:rsidR="00E26FDB">
              <w:rPr>
                <w:rFonts w:ascii="Arial Narrow" w:hAnsi="Arial Narrow"/>
                <w:sz w:val="22"/>
              </w:rPr>
              <w:t xml:space="preserve">in issues of taxes </w:t>
            </w:r>
            <w:r w:rsidRPr="0027508B">
              <w:rPr>
                <w:rFonts w:ascii="Arial Narrow" w:hAnsi="Arial Narrow"/>
                <w:sz w:val="22"/>
              </w:rPr>
              <w:t>for the current financial year, dated less than three months.</w:t>
            </w:r>
            <w:r w:rsidR="009C0533">
              <w:rPr>
                <w:rFonts w:ascii="Arial Narrow" w:hAnsi="Arial Narrow"/>
                <w:sz w:val="22"/>
              </w:rPr>
              <w:t xml:space="preserve"> </w:t>
            </w:r>
          </w:p>
          <w:p w14:paraId="08D15170" w14:textId="5DBDD7E7" w:rsidR="0045170B" w:rsidRPr="0027508B" w:rsidRDefault="0045170B" w:rsidP="003C3E25">
            <w:pPr>
              <w:widowControl w:val="0"/>
              <w:autoSpaceDE w:val="0"/>
              <w:spacing w:after="120"/>
              <w:jc w:val="both"/>
              <w:rPr>
                <w:rFonts w:ascii="Arial Narrow" w:hAnsi="Arial Narrow"/>
                <w:color w:val="000000"/>
                <w:sz w:val="22"/>
              </w:rPr>
            </w:pPr>
          </w:p>
          <w:p w14:paraId="0C1783E5" w14:textId="42BCEB1E" w:rsidR="0045170B" w:rsidRPr="0027508B" w:rsidRDefault="0045170B" w:rsidP="0045170B">
            <w:pPr>
              <w:widowControl w:val="0"/>
              <w:autoSpaceDE w:val="0"/>
              <w:spacing w:after="120"/>
              <w:jc w:val="both"/>
              <w:rPr>
                <w:rFonts w:ascii="Arial Narrow" w:hAnsi="Arial Narrow" w:cs="Arial"/>
                <w:bCs/>
                <w:color w:val="000000"/>
                <w:sz w:val="22"/>
                <w:szCs w:val="22"/>
              </w:rPr>
            </w:pPr>
            <w:r w:rsidRPr="0027508B">
              <w:rPr>
                <w:rFonts w:ascii="Arial Narrow" w:hAnsi="Arial Narrow" w:cs="Arial"/>
                <w:bCs/>
                <w:color w:val="000000"/>
                <w:sz w:val="22"/>
                <w:szCs w:val="22"/>
              </w:rPr>
              <w:t xml:space="preserve">l- -A copy of the trade register certified by the relevant authority of the </w:t>
            </w:r>
            <w:r w:rsidR="00E26FDB">
              <w:rPr>
                <w:rFonts w:ascii="Arial Narrow" w:hAnsi="Arial Narrow" w:cs="Arial"/>
                <w:bCs/>
                <w:color w:val="000000"/>
                <w:sz w:val="22"/>
                <w:szCs w:val="22"/>
              </w:rPr>
              <w:t>legal</w:t>
            </w:r>
            <w:r w:rsidRPr="0027508B">
              <w:rPr>
                <w:rFonts w:ascii="Arial Narrow" w:hAnsi="Arial Narrow" w:cs="Arial"/>
                <w:bCs/>
                <w:color w:val="000000"/>
                <w:sz w:val="22"/>
                <w:szCs w:val="22"/>
              </w:rPr>
              <w:t xml:space="preserve"> administration </w:t>
            </w:r>
          </w:p>
          <w:p w14:paraId="7D2BA16F" w14:textId="1D2F6C60" w:rsidR="0045170B" w:rsidRPr="0027508B" w:rsidRDefault="0045170B" w:rsidP="000169BA">
            <w:pPr>
              <w:pStyle w:val="Paragraphedeliste"/>
              <w:widowControl w:val="0"/>
              <w:numPr>
                <w:ilvl w:val="0"/>
                <w:numId w:val="119"/>
              </w:numPr>
              <w:autoSpaceDE w:val="0"/>
              <w:spacing w:after="120"/>
              <w:jc w:val="both"/>
              <w:rPr>
                <w:rFonts w:ascii="Arial Narrow" w:hAnsi="Arial Narrow" w:cs="Arial"/>
                <w:bCs/>
                <w:color w:val="000000"/>
              </w:rPr>
            </w:pPr>
            <w:r w:rsidRPr="0027508B">
              <w:rPr>
                <w:rFonts w:ascii="Arial Narrow" w:hAnsi="Arial Narrow" w:cs="Arial"/>
                <w:bCs/>
                <w:color w:val="000000"/>
              </w:rPr>
              <w:t>a certified and valid plan and certificate of location;</w:t>
            </w:r>
          </w:p>
          <w:p w14:paraId="0DDD16D7" w14:textId="0736392B" w:rsidR="0045170B" w:rsidRPr="0027508B" w:rsidRDefault="0045170B" w:rsidP="0045170B">
            <w:pPr>
              <w:widowControl w:val="0"/>
              <w:autoSpaceDE w:val="0"/>
              <w:spacing w:after="120"/>
              <w:jc w:val="both"/>
              <w:rPr>
                <w:rFonts w:ascii="Arial Narrow" w:hAnsi="Arial Narrow" w:cs="Arial"/>
                <w:bCs/>
                <w:color w:val="000000"/>
                <w:sz w:val="22"/>
                <w:szCs w:val="22"/>
              </w:rPr>
            </w:pPr>
            <w:r w:rsidRPr="0027508B">
              <w:rPr>
                <w:rFonts w:ascii="Arial Narrow" w:hAnsi="Arial Narrow" w:cs="Arial"/>
                <w:bCs/>
                <w:color w:val="000000"/>
                <w:sz w:val="22"/>
                <w:szCs w:val="22"/>
              </w:rPr>
              <w:t xml:space="preserve">In the case of a </w:t>
            </w:r>
            <w:r w:rsidR="00E26FDB">
              <w:rPr>
                <w:rFonts w:ascii="Arial Narrow" w:hAnsi="Arial Narrow" w:cs="Arial"/>
                <w:bCs/>
                <w:color w:val="000000"/>
                <w:sz w:val="22"/>
                <w:szCs w:val="22"/>
              </w:rPr>
              <w:t>group</w:t>
            </w:r>
            <w:r w:rsidRPr="0027508B">
              <w:rPr>
                <w:rFonts w:ascii="Arial Narrow" w:hAnsi="Arial Narrow" w:cs="Arial"/>
                <w:bCs/>
                <w:color w:val="000000"/>
                <w:sz w:val="22"/>
                <w:szCs w:val="22"/>
              </w:rPr>
              <w:t xml:space="preserve">, each member of the </w:t>
            </w:r>
            <w:r w:rsidR="00E26FDB">
              <w:rPr>
                <w:rFonts w:ascii="Arial Narrow" w:hAnsi="Arial Narrow" w:cs="Arial"/>
                <w:bCs/>
                <w:color w:val="000000"/>
                <w:sz w:val="22"/>
                <w:szCs w:val="22"/>
              </w:rPr>
              <w:t>group</w:t>
            </w:r>
            <w:r w:rsidRPr="0027508B">
              <w:rPr>
                <w:rFonts w:ascii="Arial Narrow" w:hAnsi="Arial Narrow" w:cs="Arial"/>
                <w:bCs/>
                <w:color w:val="000000"/>
                <w:sz w:val="22"/>
                <w:szCs w:val="22"/>
              </w:rPr>
              <w:t xml:space="preserve"> must submit a complete administrative file, with documents a, f, g and h being submitted only by the</w:t>
            </w:r>
            <w:r w:rsidR="00AD0562">
              <w:rPr>
                <w:rFonts w:ascii="Arial Narrow" w:hAnsi="Arial Narrow" w:cs="Arial"/>
                <w:bCs/>
                <w:color w:val="000000"/>
                <w:sz w:val="22"/>
                <w:szCs w:val="22"/>
              </w:rPr>
              <w:t xml:space="preserve"> </w:t>
            </w:r>
            <w:r w:rsidRPr="0027508B">
              <w:rPr>
                <w:rFonts w:ascii="Arial Narrow" w:hAnsi="Arial Narrow" w:cs="Arial"/>
                <w:bCs/>
                <w:color w:val="000000"/>
                <w:sz w:val="22"/>
                <w:szCs w:val="22"/>
              </w:rPr>
              <w:t>representative</w:t>
            </w:r>
            <w:r w:rsidR="00AD0562">
              <w:rPr>
                <w:rFonts w:ascii="Arial Narrow" w:hAnsi="Arial Narrow" w:cs="Arial"/>
                <w:bCs/>
                <w:color w:val="000000"/>
                <w:sz w:val="22"/>
                <w:szCs w:val="22"/>
              </w:rPr>
              <w:t xml:space="preserve"> of the group</w:t>
            </w:r>
            <w:r w:rsidRPr="0027508B">
              <w:rPr>
                <w:rFonts w:ascii="Arial Narrow" w:hAnsi="Arial Narrow" w:cs="Arial"/>
                <w:bCs/>
                <w:color w:val="000000"/>
                <w:sz w:val="22"/>
                <w:szCs w:val="22"/>
              </w:rPr>
              <w:t>.</w:t>
            </w:r>
          </w:p>
          <w:p w14:paraId="75C1DECA" w14:textId="7E7A2FE7" w:rsidR="0045170B" w:rsidRPr="0027508B" w:rsidRDefault="0045170B" w:rsidP="000169BA">
            <w:pPr>
              <w:pStyle w:val="Paragraphedeliste"/>
              <w:widowControl w:val="0"/>
              <w:numPr>
                <w:ilvl w:val="0"/>
                <w:numId w:val="118"/>
              </w:numPr>
              <w:autoSpaceDE w:val="0"/>
              <w:spacing w:after="120"/>
              <w:jc w:val="both"/>
              <w:rPr>
                <w:rFonts w:ascii="Arial Narrow" w:hAnsi="Arial Narrow" w:cs="Arial"/>
                <w:b/>
                <w:bCs/>
                <w:color w:val="000000"/>
              </w:rPr>
            </w:pPr>
            <w:r w:rsidRPr="0027508B">
              <w:rPr>
                <w:rFonts w:ascii="Arial Narrow" w:hAnsi="Arial Narrow" w:cs="Arial"/>
                <w:b/>
                <w:bCs/>
                <w:color w:val="000000"/>
              </w:rPr>
              <w:t xml:space="preserve">For foreign bidders: </w:t>
            </w:r>
          </w:p>
          <w:p w14:paraId="298CDD6D" w14:textId="77777777" w:rsidR="0045170B" w:rsidRPr="0027508B" w:rsidRDefault="0045170B" w:rsidP="0045170B">
            <w:pPr>
              <w:widowControl w:val="0"/>
              <w:autoSpaceDE w:val="0"/>
              <w:spacing w:after="120"/>
              <w:jc w:val="both"/>
              <w:rPr>
                <w:rFonts w:ascii="Arial Narrow" w:hAnsi="Arial Narrow" w:cs="Arial"/>
                <w:bCs/>
                <w:color w:val="000000"/>
                <w:sz w:val="22"/>
                <w:szCs w:val="22"/>
              </w:rPr>
            </w:pPr>
            <w:r w:rsidRPr="0027508B">
              <w:rPr>
                <w:rFonts w:ascii="Arial Narrow" w:hAnsi="Arial Narrow" w:cs="Arial"/>
                <w:bCs/>
                <w:color w:val="000000"/>
                <w:sz w:val="22"/>
                <w:szCs w:val="22"/>
              </w:rPr>
              <w:t>They will be exempted from producing the documents to which they are not subject; in particular, they must produce documents certifying:</w:t>
            </w:r>
          </w:p>
          <w:p w14:paraId="585006FF" w14:textId="3ABED6E5" w:rsidR="0045170B" w:rsidRPr="0027508B" w:rsidRDefault="0045170B" w:rsidP="000169BA">
            <w:pPr>
              <w:pStyle w:val="Paragraphedeliste"/>
              <w:widowControl w:val="0"/>
              <w:numPr>
                <w:ilvl w:val="0"/>
                <w:numId w:val="113"/>
              </w:numPr>
              <w:autoSpaceDE w:val="0"/>
              <w:spacing w:after="120"/>
              <w:jc w:val="both"/>
              <w:rPr>
                <w:rFonts w:ascii="Arial Narrow" w:hAnsi="Arial Narrow" w:cs="Arial"/>
                <w:bCs/>
                <w:color w:val="000000"/>
              </w:rPr>
            </w:pPr>
            <w:r w:rsidRPr="0027508B">
              <w:rPr>
                <w:rFonts w:ascii="Arial Narrow" w:hAnsi="Arial Narrow" w:cs="Arial"/>
                <w:bCs/>
                <w:color w:val="000000"/>
              </w:rPr>
              <w:lastRenderedPageBreak/>
              <w:t>that they are not in a s</w:t>
            </w:r>
            <w:r w:rsidR="00622BB9">
              <w:rPr>
                <w:rFonts w:ascii="Arial Narrow" w:hAnsi="Arial Narrow" w:cs="Arial"/>
                <w:bCs/>
                <w:color w:val="000000"/>
              </w:rPr>
              <w:t>ituation of judicial</w:t>
            </w:r>
            <w:r w:rsidRPr="0027508B">
              <w:rPr>
                <w:rFonts w:ascii="Arial Narrow" w:hAnsi="Arial Narrow" w:cs="Arial"/>
                <w:bCs/>
                <w:color w:val="000000"/>
              </w:rPr>
              <w:t xml:space="preserve"> liquidation or bankruptcy;</w:t>
            </w:r>
          </w:p>
          <w:p w14:paraId="48CAF7D7" w14:textId="32714147" w:rsidR="0045170B" w:rsidRPr="0027508B" w:rsidRDefault="0045170B" w:rsidP="000169BA">
            <w:pPr>
              <w:pStyle w:val="Paragraphedeliste"/>
              <w:widowControl w:val="0"/>
              <w:numPr>
                <w:ilvl w:val="0"/>
                <w:numId w:val="113"/>
              </w:numPr>
              <w:autoSpaceDE w:val="0"/>
              <w:spacing w:after="120"/>
              <w:jc w:val="both"/>
              <w:rPr>
                <w:rFonts w:ascii="Arial Narrow" w:hAnsi="Arial Narrow" w:cs="Arial"/>
                <w:bCs/>
                <w:color w:val="000000"/>
              </w:rPr>
            </w:pPr>
            <w:r w:rsidRPr="0027508B">
              <w:rPr>
                <w:rFonts w:ascii="Arial Narrow" w:hAnsi="Arial Narrow" w:cs="Arial"/>
                <w:bCs/>
                <w:color w:val="000000"/>
              </w:rPr>
              <w:t xml:space="preserve">they are not subject to any of the prohibitions or </w:t>
            </w:r>
            <w:r w:rsidR="00622BB9">
              <w:rPr>
                <w:rFonts w:ascii="Arial Narrow" w:hAnsi="Arial Narrow" w:cs="Arial"/>
                <w:bCs/>
                <w:color w:val="000000"/>
              </w:rPr>
              <w:t>forfeitures</w:t>
            </w:r>
            <w:r w:rsidRPr="0027508B">
              <w:rPr>
                <w:rFonts w:ascii="Arial Narrow" w:hAnsi="Arial Narrow" w:cs="Arial"/>
                <w:bCs/>
                <w:color w:val="000000"/>
              </w:rPr>
              <w:t xml:space="preserve"> provided for by the laws and regulations in force, both nationally and internationally;</w:t>
            </w:r>
          </w:p>
          <w:p w14:paraId="5FD2A2FD" w14:textId="519E4E36" w:rsidR="0045170B" w:rsidRPr="0027508B" w:rsidRDefault="0045170B" w:rsidP="000169BA">
            <w:pPr>
              <w:pStyle w:val="Paragraphedeliste"/>
              <w:widowControl w:val="0"/>
              <w:numPr>
                <w:ilvl w:val="0"/>
                <w:numId w:val="113"/>
              </w:numPr>
              <w:autoSpaceDE w:val="0"/>
              <w:spacing w:after="120"/>
              <w:jc w:val="both"/>
              <w:rPr>
                <w:rFonts w:ascii="Arial Narrow" w:hAnsi="Arial Narrow" w:cs="Arial"/>
                <w:bCs/>
                <w:color w:val="000000"/>
              </w:rPr>
            </w:pPr>
            <w:r w:rsidRPr="0027508B">
              <w:rPr>
                <w:rFonts w:ascii="Arial Narrow" w:hAnsi="Arial Narrow" w:cs="Arial"/>
                <w:bCs/>
                <w:color w:val="000000"/>
              </w:rPr>
              <w:t>they have</w:t>
            </w:r>
            <w:r w:rsidR="00622BB9">
              <w:rPr>
                <w:rFonts w:ascii="Arial Narrow" w:hAnsi="Arial Narrow" w:cs="Arial"/>
                <w:bCs/>
                <w:color w:val="000000"/>
              </w:rPr>
              <w:t xml:space="preserve"> subscribed</w:t>
            </w:r>
            <w:r w:rsidRPr="0027508B">
              <w:rPr>
                <w:rFonts w:ascii="Arial Narrow" w:hAnsi="Arial Narrow" w:cs="Arial"/>
                <w:bCs/>
                <w:color w:val="000000"/>
              </w:rPr>
              <w:t xml:space="preserve"> the declarations required by the laws and regulations in force. </w:t>
            </w:r>
          </w:p>
          <w:p w14:paraId="57108EEF" w14:textId="3DD2F58A" w:rsidR="0045170B" w:rsidRPr="0027508B" w:rsidRDefault="0045170B" w:rsidP="0045170B">
            <w:pPr>
              <w:widowControl w:val="0"/>
              <w:autoSpaceDE w:val="0"/>
              <w:spacing w:after="120"/>
              <w:jc w:val="both"/>
              <w:rPr>
                <w:rFonts w:ascii="Arial Narrow" w:hAnsi="Arial Narrow" w:cs="Arial"/>
                <w:bCs/>
                <w:color w:val="000000"/>
                <w:sz w:val="22"/>
                <w:szCs w:val="22"/>
              </w:rPr>
            </w:pPr>
            <w:r w:rsidRPr="0027508B">
              <w:rPr>
                <w:rFonts w:ascii="Arial Narrow" w:hAnsi="Arial Narrow" w:cs="Arial"/>
                <w:bCs/>
                <w:color w:val="000000"/>
                <w:sz w:val="22"/>
                <w:szCs w:val="22"/>
              </w:rPr>
              <w:t xml:space="preserve">- If a bid bond issued by a foreign financial institution is produced, it is acceptable provided that the financial institution appoints a local correspondent authorised by the Minister of Finance to act as guarantor in the event </w:t>
            </w:r>
            <w:r w:rsidR="00622BB9">
              <w:rPr>
                <w:rFonts w:ascii="Arial Narrow" w:hAnsi="Arial Narrow" w:cs="Arial"/>
                <w:bCs/>
                <w:color w:val="000000"/>
                <w:sz w:val="22"/>
                <w:szCs w:val="22"/>
              </w:rPr>
              <w:t>the bond is caused to have effect</w:t>
            </w:r>
            <w:r w:rsidRPr="0027508B">
              <w:rPr>
                <w:rFonts w:ascii="Arial Narrow" w:hAnsi="Arial Narrow" w:cs="Arial"/>
                <w:bCs/>
                <w:color w:val="000000"/>
                <w:sz w:val="22"/>
                <w:szCs w:val="22"/>
              </w:rPr>
              <w:t>.</w:t>
            </w:r>
          </w:p>
          <w:p w14:paraId="39F8DCA5" w14:textId="4F496C4F" w:rsidR="00A34C11" w:rsidRPr="0027508B" w:rsidRDefault="00A34C11" w:rsidP="00A34C11">
            <w:pPr>
              <w:widowControl w:val="0"/>
              <w:autoSpaceDE w:val="0"/>
              <w:jc w:val="both"/>
              <w:rPr>
                <w:rFonts w:ascii="Arial Narrow" w:hAnsi="Arial Narrow" w:cs="Arial"/>
                <w:spacing w:val="2"/>
              </w:rPr>
            </w:pPr>
            <w:r w:rsidRPr="0027508B">
              <w:rPr>
                <w:rFonts w:ascii="Arial Narrow" w:hAnsi="Arial Narrow"/>
                <w:b/>
                <w:bCs/>
                <w:sz w:val="22"/>
              </w:rPr>
              <w:t>NB:</w:t>
            </w:r>
            <w:r w:rsidRPr="0027508B">
              <w:rPr>
                <w:rFonts w:ascii="Arial Narrow" w:hAnsi="Arial Narrow"/>
                <w:b/>
                <w:sz w:val="22"/>
              </w:rPr>
              <w:t xml:space="preserve"> Under pain of rejection, the documents in the administrative file required must</w:t>
            </w:r>
            <w:r w:rsidR="0045170B" w:rsidRPr="0027508B">
              <w:rPr>
                <w:rFonts w:ascii="Arial Narrow" w:hAnsi="Arial Narrow"/>
                <w:b/>
                <w:sz w:val="22"/>
              </w:rPr>
              <w:t xml:space="preserve"> be produced in originals or in</w:t>
            </w:r>
            <w:r w:rsidRPr="0027508B">
              <w:rPr>
                <w:rFonts w:ascii="Arial Narrow" w:hAnsi="Arial Narrow"/>
                <w:b/>
                <w:sz w:val="22"/>
              </w:rPr>
              <w:t xml:space="preserve"> certified true copies by the issuing </w:t>
            </w:r>
            <w:r w:rsidR="00DF58AC">
              <w:rPr>
                <w:rFonts w:ascii="Arial Narrow" w:hAnsi="Arial Narrow"/>
                <w:b/>
                <w:sz w:val="22"/>
              </w:rPr>
              <w:t xml:space="preserve">services </w:t>
            </w:r>
            <w:r w:rsidRPr="0027508B">
              <w:rPr>
                <w:rFonts w:ascii="Arial Narrow" w:hAnsi="Arial Narrow"/>
                <w:b/>
                <w:sz w:val="22"/>
              </w:rPr>
              <w:t>or the competent administrative authority, in accordance with the provisions of the Special R</w:t>
            </w:r>
            <w:r w:rsidR="00DF58AC">
              <w:rPr>
                <w:rFonts w:ascii="Arial Narrow" w:hAnsi="Arial Narrow"/>
                <w:b/>
                <w:sz w:val="22"/>
              </w:rPr>
              <w:t xml:space="preserve">egulations of </w:t>
            </w:r>
            <w:r w:rsidRPr="0027508B">
              <w:rPr>
                <w:rFonts w:ascii="Arial Narrow" w:hAnsi="Arial Narrow"/>
                <w:b/>
                <w:sz w:val="22"/>
              </w:rPr>
              <w:t xml:space="preserve"> </w:t>
            </w:r>
            <w:r w:rsidR="00DF58AC">
              <w:rPr>
                <w:rFonts w:ascii="Arial Narrow" w:hAnsi="Arial Narrow"/>
                <w:b/>
                <w:sz w:val="22"/>
              </w:rPr>
              <w:t xml:space="preserve">the </w:t>
            </w:r>
            <w:r w:rsidRPr="0027508B">
              <w:rPr>
                <w:rFonts w:ascii="Arial Narrow" w:hAnsi="Arial Narrow"/>
                <w:b/>
                <w:sz w:val="22"/>
              </w:rPr>
              <w:t>Invitation to Tender. They must be valid on the original deadline for submission of tenders</w:t>
            </w:r>
          </w:p>
          <w:p w14:paraId="1B356F39" w14:textId="53113C7E" w:rsidR="00A34C11" w:rsidRPr="0027508B" w:rsidRDefault="00D61939" w:rsidP="00EF6ED2">
            <w:pPr>
              <w:widowControl w:val="0"/>
              <w:autoSpaceDE w:val="0"/>
              <w:spacing w:after="120"/>
              <w:jc w:val="both"/>
              <w:rPr>
                <w:rFonts w:ascii="Arial Narrow" w:hAnsi="Arial Narrow" w:cs="Arial"/>
                <w:bCs/>
                <w:color w:val="000000"/>
                <w:sz w:val="22"/>
                <w:szCs w:val="22"/>
              </w:rPr>
            </w:pPr>
            <w:r w:rsidRPr="0027508B">
              <w:rPr>
                <w:rFonts w:ascii="Arial Narrow" w:hAnsi="Arial Narrow" w:cs="Arial"/>
                <w:bCs/>
                <w:noProof/>
                <w:color w:val="000000"/>
                <w:sz w:val="22"/>
                <w:szCs w:val="22"/>
                <w:lang w:val="fr-FR"/>
              </w:rPr>
              <mc:AlternateContent>
                <mc:Choice Requires="wps">
                  <w:drawing>
                    <wp:anchor distT="0" distB="0" distL="114300" distR="114300" simplePos="0" relativeHeight="251712512" behindDoc="0" locked="0" layoutInCell="1" allowOverlap="1" wp14:anchorId="574A9F70" wp14:editId="1617C833">
                      <wp:simplePos x="0" y="0"/>
                      <wp:positionH relativeFrom="column">
                        <wp:posOffset>-3421</wp:posOffset>
                      </wp:positionH>
                      <wp:positionV relativeFrom="paragraph">
                        <wp:posOffset>105527</wp:posOffset>
                      </wp:positionV>
                      <wp:extent cx="5391033" cy="11220"/>
                      <wp:effectExtent l="0" t="0" r="19685" b="27305"/>
                      <wp:wrapNone/>
                      <wp:docPr id="20" name="Connecteur droit 20"/>
                      <wp:cNvGraphicFramePr/>
                      <a:graphic xmlns:a="http://schemas.openxmlformats.org/drawingml/2006/main">
                        <a:graphicData uri="http://schemas.microsoft.com/office/word/2010/wordprocessingShape">
                          <wps:wsp>
                            <wps:cNvCnPr/>
                            <wps:spPr>
                              <a:xfrm flipV="1">
                                <a:off x="0" y="0"/>
                                <a:ext cx="5391033" cy="11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A14EE56" id="Connecteur droit 20"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25pt,8.3pt" to="424.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" strokecolor="black [3040]"/>
                  </w:pict>
                </mc:Fallback>
              </mc:AlternateContent>
            </w:r>
          </w:p>
          <w:p w14:paraId="2D2D7648" w14:textId="79602A02" w:rsidR="008D53CA" w:rsidRPr="0027508B" w:rsidRDefault="008D53CA" w:rsidP="000169BA">
            <w:pPr>
              <w:pStyle w:val="Paragraphedeliste"/>
              <w:widowControl w:val="0"/>
              <w:numPr>
                <w:ilvl w:val="1"/>
                <w:numId w:val="114"/>
              </w:numPr>
              <w:autoSpaceDE w:val="0"/>
              <w:spacing w:after="120"/>
              <w:jc w:val="both"/>
              <w:rPr>
                <w:rFonts w:ascii="Arial Narrow" w:hAnsi="Arial Narrow" w:cs="Arial"/>
              </w:rPr>
            </w:pPr>
            <w:r w:rsidRPr="0027508B">
              <w:rPr>
                <w:rFonts w:ascii="Arial Narrow" w:hAnsi="Arial Narrow"/>
                <w:b/>
              </w:rPr>
              <w:t xml:space="preserve">- </w:t>
            </w:r>
            <w:r w:rsidR="00EF6ED2" w:rsidRPr="0027508B">
              <w:rPr>
                <w:rFonts w:ascii="Arial Narrow" w:hAnsi="Arial Narrow"/>
                <w:b/>
              </w:rPr>
              <w:t>Envelope B Volume 2</w:t>
            </w:r>
            <w:r w:rsidR="00EF6ED2" w:rsidRPr="0027508B">
              <w:rPr>
                <w:rFonts w:ascii="Arial Narrow" w:hAnsi="Arial Narrow"/>
              </w:rPr>
              <w:t xml:space="preserve">: Technical file </w:t>
            </w:r>
          </w:p>
          <w:p w14:paraId="6BF8A9E8" w14:textId="40CE09E0" w:rsidR="00EF6ED2" w:rsidRPr="0027508B" w:rsidRDefault="00EF6ED2" w:rsidP="008D53CA">
            <w:pPr>
              <w:pStyle w:val="Paragraphedeliste"/>
              <w:widowControl w:val="0"/>
              <w:autoSpaceDE w:val="0"/>
              <w:spacing w:after="120"/>
              <w:jc w:val="both"/>
              <w:rPr>
                <w:rFonts w:ascii="Arial Narrow" w:hAnsi="Arial Narrow" w:cs="Arial"/>
              </w:rPr>
            </w:pPr>
            <w:r w:rsidRPr="0027508B">
              <w:rPr>
                <w:rFonts w:ascii="Arial Narrow" w:hAnsi="Arial Narrow"/>
              </w:rPr>
              <w:t>The technical file will contain the following documents referred to in 1</w:t>
            </w:r>
            <w:r w:rsidR="00DF58AC">
              <w:rPr>
                <w:rFonts w:ascii="Arial Narrow" w:hAnsi="Arial Narrow"/>
              </w:rPr>
              <w:t>1</w:t>
            </w:r>
            <w:r w:rsidRPr="0027508B">
              <w:rPr>
                <w:rFonts w:ascii="Arial Narrow" w:hAnsi="Arial Narrow"/>
              </w:rPr>
              <w:t>.</w:t>
            </w:r>
            <w:r w:rsidR="00DF58AC">
              <w:rPr>
                <w:rFonts w:ascii="Arial Narrow" w:hAnsi="Arial Narrow"/>
              </w:rPr>
              <w:t>-b</w:t>
            </w:r>
            <w:r w:rsidRPr="0027508B">
              <w:rPr>
                <w:rFonts w:ascii="Arial Narrow" w:hAnsi="Arial Narrow"/>
              </w:rPr>
              <w:t xml:space="preserve"> of the </w:t>
            </w:r>
            <w:r w:rsidR="004271F2" w:rsidRPr="0027508B">
              <w:rPr>
                <w:rFonts w:ascii="Arial Narrow" w:hAnsi="Arial Narrow"/>
              </w:rPr>
              <w:t>GRCT</w:t>
            </w:r>
            <w:r w:rsidRPr="0027508B">
              <w:rPr>
                <w:rFonts w:ascii="Arial Narrow" w:hAnsi="Arial Narrow"/>
              </w:rPr>
              <w:t>:</w:t>
            </w:r>
          </w:p>
          <w:p w14:paraId="24B9AAC3" w14:textId="0A7335DE" w:rsidR="00552B4B" w:rsidRPr="0027508B" w:rsidRDefault="00552B4B" w:rsidP="00836E44">
            <w:pPr>
              <w:widowControl w:val="0"/>
              <w:numPr>
                <w:ilvl w:val="0"/>
                <w:numId w:val="7"/>
              </w:numPr>
              <w:autoSpaceDE w:val="0"/>
              <w:spacing w:after="120"/>
              <w:jc w:val="both"/>
              <w:rPr>
                <w:rFonts w:ascii="Arial Narrow" w:hAnsi="Arial Narrow"/>
                <w:sz w:val="22"/>
              </w:rPr>
            </w:pPr>
            <w:r w:rsidRPr="0027508B">
              <w:rPr>
                <w:rFonts w:ascii="Arial Narrow" w:hAnsi="Arial Narrow"/>
                <w:sz w:val="22"/>
              </w:rPr>
              <w:t>A tender letter of th</w:t>
            </w:r>
            <w:r w:rsidR="00F74CE8" w:rsidRPr="0027508B">
              <w:rPr>
                <w:rFonts w:ascii="Arial Narrow" w:hAnsi="Arial Narrow"/>
                <w:sz w:val="22"/>
              </w:rPr>
              <w:t>e Technical Proposal (Table 6A)</w:t>
            </w:r>
            <w:r w:rsidRPr="0027508B">
              <w:rPr>
                <w:rFonts w:ascii="Arial Narrow" w:hAnsi="Arial Narrow"/>
                <w:sz w:val="22"/>
              </w:rPr>
              <w:t xml:space="preserve">; </w:t>
            </w:r>
          </w:p>
          <w:p w14:paraId="01D8CBFE" w14:textId="3C949FC4" w:rsidR="00552B4B" w:rsidRPr="0027508B" w:rsidRDefault="00552B4B" w:rsidP="00836E44">
            <w:pPr>
              <w:widowControl w:val="0"/>
              <w:numPr>
                <w:ilvl w:val="0"/>
                <w:numId w:val="7"/>
              </w:numPr>
              <w:autoSpaceDE w:val="0"/>
              <w:spacing w:after="120"/>
              <w:jc w:val="both"/>
              <w:rPr>
                <w:rFonts w:ascii="Arial Narrow" w:hAnsi="Arial Narrow"/>
                <w:sz w:val="22"/>
              </w:rPr>
            </w:pPr>
            <w:r w:rsidRPr="0027508B">
              <w:rPr>
                <w:rFonts w:ascii="Arial Narrow" w:hAnsi="Arial Narrow"/>
                <w:sz w:val="22"/>
              </w:rPr>
              <w:t xml:space="preserve">A brief description of the </w:t>
            </w:r>
            <w:r w:rsidR="00F74CE8" w:rsidRPr="0027508B">
              <w:rPr>
                <w:rFonts w:ascii="Arial Narrow" w:hAnsi="Arial Narrow"/>
                <w:sz w:val="22"/>
              </w:rPr>
              <w:t>Candidate</w:t>
            </w:r>
            <w:r w:rsidRPr="0027508B">
              <w:rPr>
                <w:rFonts w:ascii="Arial Narrow" w:hAnsi="Arial Narrow"/>
                <w:sz w:val="22"/>
              </w:rPr>
              <w:t xml:space="preserve"> and an </w:t>
            </w:r>
            <w:r w:rsidR="00DF58AC">
              <w:rPr>
                <w:rFonts w:ascii="Arial Narrow" w:hAnsi="Arial Narrow"/>
                <w:sz w:val="22"/>
              </w:rPr>
              <w:t xml:space="preserve">overview </w:t>
            </w:r>
            <w:r w:rsidRPr="0027508B">
              <w:rPr>
                <w:rFonts w:ascii="Arial Narrow" w:hAnsi="Arial Narrow"/>
                <w:sz w:val="22"/>
              </w:rPr>
              <w:t xml:space="preserve">of its recent experience in similar assignments (Table 6B). For each assignment, this summary must indicate, in particular, the characteristics of the proposed personnel, the duration of the assignment, the amount of the contract and the </w:t>
            </w:r>
            <w:r w:rsidR="00F74CE8" w:rsidRPr="0027508B">
              <w:rPr>
                <w:rFonts w:ascii="Arial Narrow" w:hAnsi="Arial Narrow"/>
                <w:sz w:val="22"/>
              </w:rPr>
              <w:t>Candidate</w:t>
            </w:r>
            <w:r w:rsidRPr="0027508B">
              <w:rPr>
                <w:rFonts w:ascii="Arial Narrow" w:hAnsi="Arial Narrow"/>
                <w:sz w:val="22"/>
              </w:rPr>
              <w:t xml:space="preserve">'s share; </w:t>
            </w:r>
          </w:p>
          <w:p w14:paraId="751677E2" w14:textId="69672255" w:rsidR="00552B4B" w:rsidRPr="00FB3EAA" w:rsidRDefault="00552B4B" w:rsidP="00552B4B">
            <w:pPr>
              <w:widowControl w:val="0"/>
              <w:autoSpaceDE w:val="0"/>
              <w:spacing w:after="120"/>
              <w:ind w:left="720"/>
              <w:jc w:val="both"/>
              <w:rPr>
                <w:rFonts w:ascii="Arial Narrow" w:hAnsi="Arial Narrow"/>
                <w:i/>
                <w:iCs/>
                <w:sz w:val="22"/>
              </w:rPr>
            </w:pPr>
            <w:r w:rsidRPr="0027508B">
              <w:rPr>
                <w:rFonts w:ascii="Arial Narrow" w:hAnsi="Arial Narrow"/>
                <w:sz w:val="22"/>
              </w:rPr>
              <w:t xml:space="preserve">     </w:t>
            </w:r>
            <w:r w:rsidRPr="00FB3EAA">
              <w:rPr>
                <w:rFonts w:ascii="Arial Narrow" w:hAnsi="Arial Narrow"/>
                <w:i/>
                <w:iCs/>
                <w:sz w:val="22"/>
              </w:rPr>
              <w:t xml:space="preserve"> the references must be accompanied by supporting documents, </w:t>
            </w:r>
            <w:r w:rsidR="00DF58AC" w:rsidRPr="00FB3EAA">
              <w:rPr>
                <w:rFonts w:ascii="Arial Narrow" w:hAnsi="Arial Narrow"/>
                <w:i/>
                <w:iCs/>
                <w:sz w:val="22"/>
              </w:rPr>
              <w:t>notably</w:t>
            </w:r>
            <w:r w:rsidRPr="00FB3EAA">
              <w:rPr>
                <w:rFonts w:ascii="Arial Narrow" w:hAnsi="Arial Narrow"/>
                <w:i/>
                <w:iCs/>
                <w:sz w:val="22"/>
              </w:rPr>
              <w:t xml:space="preserve">: </w:t>
            </w:r>
          </w:p>
          <w:p w14:paraId="1DCE94B6" w14:textId="77777777" w:rsidR="00552B4B" w:rsidRPr="00FB3EAA" w:rsidRDefault="00552B4B" w:rsidP="000169BA">
            <w:pPr>
              <w:pStyle w:val="Paragraphedeliste"/>
              <w:widowControl w:val="0"/>
              <w:numPr>
                <w:ilvl w:val="0"/>
                <w:numId w:val="115"/>
              </w:numPr>
              <w:autoSpaceDE w:val="0"/>
              <w:spacing w:after="120"/>
              <w:jc w:val="both"/>
              <w:rPr>
                <w:rFonts w:ascii="Arial Narrow" w:hAnsi="Arial Narrow"/>
                <w:i/>
                <w:iCs/>
              </w:rPr>
            </w:pPr>
            <w:r w:rsidRPr="00FB3EAA">
              <w:rPr>
                <w:rFonts w:ascii="Arial Narrow" w:hAnsi="Arial Narrow"/>
                <w:i/>
                <w:iCs/>
              </w:rPr>
              <w:t>Copies of the first and last pages of the contract;</w:t>
            </w:r>
          </w:p>
          <w:p w14:paraId="091DB60F" w14:textId="448F928B" w:rsidR="00552B4B" w:rsidRPr="00FB3EAA" w:rsidRDefault="00552B4B" w:rsidP="000169BA">
            <w:pPr>
              <w:pStyle w:val="Paragraphedeliste"/>
              <w:widowControl w:val="0"/>
              <w:numPr>
                <w:ilvl w:val="0"/>
                <w:numId w:val="115"/>
              </w:numPr>
              <w:autoSpaceDE w:val="0"/>
              <w:spacing w:after="120"/>
              <w:jc w:val="both"/>
              <w:rPr>
                <w:rFonts w:ascii="Arial Narrow" w:hAnsi="Arial Narrow"/>
                <w:i/>
                <w:iCs/>
              </w:rPr>
            </w:pPr>
            <w:r w:rsidRPr="00FB3EAA">
              <w:rPr>
                <w:rFonts w:ascii="Arial Narrow" w:hAnsi="Arial Narrow"/>
                <w:i/>
                <w:iCs/>
              </w:rPr>
              <w:t>Final or provisional acceptance report;</w:t>
            </w:r>
          </w:p>
          <w:p w14:paraId="27CC2179" w14:textId="19D864E2" w:rsidR="00552B4B" w:rsidRPr="00FB3EAA" w:rsidRDefault="00552B4B" w:rsidP="000169BA">
            <w:pPr>
              <w:pStyle w:val="Paragraphedeliste"/>
              <w:widowControl w:val="0"/>
              <w:numPr>
                <w:ilvl w:val="0"/>
                <w:numId w:val="115"/>
              </w:numPr>
              <w:autoSpaceDE w:val="0"/>
              <w:spacing w:after="120"/>
              <w:jc w:val="both"/>
              <w:rPr>
                <w:rFonts w:ascii="Arial Narrow" w:hAnsi="Arial Narrow"/>
                <w:i/>
                <w:iCs/>
              </w:rPr>
            </w:pPr>
            <w:r w:rsidRPr="00FB3EAA">
              <w:rPr>
                <w:rFonts w:ascii="Arial Narrow" w:hAnsi="Arial Narrow"/>
                <w:i/>
                <w:iCs/>
              </w:rPr>
              <w:t xml:space="preserve">Certificate of </w:t>
            </w:r>
            <w:r w:rsidR="00FB3EAA" w:rsidRPr="00FB3EAA">
              <w:rPr>
                <w:rFonts w:ascii="Arial Narrow" w:hAnsi="Arial Narrow"/>
                <w:i/>
                <w:iCs/>
              </w:rPr>
              <w:t>proper execution</w:t>
            </w:r>
            <w:r w:rsidRPr="00FB3EAA">
              <w:rPr>
                <w:rFonts w:ascii="Arial Narrow" w:hAnsi="Arial Narrow"/>
                <w:i/>
                <w:iCs/>
              </w:rPr>
              <w:t>, signed by the Project Owner where applicable;</w:t>
            </w:r>
          </w:p>
          <w:p w14:paraId="7BAA2D3F" w14:textId="3A4FF08D" w:rsidR="00552B4B" w:rsidRPr="00FB3EAA" w:rsidRDefault="00552B4B" w:rsidP="000169BA">
            <w:pPr>
              <w:pStyle w:val="Paragraphedeliste"/>
              <w:widowControl w:val="0"/>
              <w:numPr>
                <w:ilvl w:val="0"/>
                <w:numId w:val="115"/>
              </w:numPr>
              <w:autoSpaceDE w:val="0"/>
              <w:spacing w:after="120"/>
              <w:jc w:val="both"/>
              <w:rPr>
                <w:rFonts w:ascii="Arial Narrow" w:hAnsi="Arial Narrow"/>
                <w:i/>
                <w:iCs/>
              </w:rPr>
            </w:pPr>
            <w:r w:rsidRPr="00FB3EAA">
              <w:rPr>
                <w:rFonts w:ascii="Arial Narrow" w:hAnsi="Arial Narrow"/>
                <w:i/>
                <w:iCs/>
              </w:rPr>
              <w:t>Other supporting documents, if applicable and to be specified.</w:t>
            </w:r>
          </w:p>
          <w:p w14:paraId="4A96B376" w14:textId="297C4042" w:rsidR="00552B4B" w:rsidRPr="0027508B" w:rsidRDefault="00552B4B" w:rsidP="00552B4B">
            <w:pPr>
              <w:widowControl w:val="0"/>
              <w:autoSpaceDE w:val="0"/>
              <w:spacing w:after="120"/>
              <w:ind w:left="720"/>
              <w:jc w:val="both"/>
              <w:rPr>
                <w:rFonts w:ascii="Arial Narrow" w:hAnsi="Arial Narrow"/>
                <w:sz w:val="22"/>
              </w:rPr>
            </w:pPr>
            <w:r w:rsidRPr="00FB3EAA">
              <w:rPr>
                <w:rFonts w:ascii="Arial Narrow" w:hAnsi="Arial Narrow"/>
                <w:i/>
                <w:iCs/>
                <w:sz w:val="22"/>
              </w:rPr>
              <w:t>-</w:t>
            </w:r>
            <w:r w:rsidRPr="0027508B">
              <w:rPr>
                <w:rFonts w:ascii="Arial Narrow" w:hAnsi="Arial Narrow"/>
                <w:sz w:val="22"/>
              </w:rPr>
              <w:t xml:space="preserve"> </w:t>
            </w:r>
            <w:r w:rsidR="00FB3EAA">
              <w:rPr>
                <w:rFonts w:ascii="Arial Narrow" w:hAnsi="Arial Narrow"/>
                <w:sz w:val="22"/>
              </w:rPr>
              <w:t xml:space="preserve">Within the framework </w:t>
            </w:r>
            <w:r w:rsidRPr="0027508B">
              <w:rPr>
                <w:rFonts w:ascii="Arial Narrow" w:hAnsi="Arial Narrow"/>
                <w:sz w:val="22"/>
              </w:rPr>
              <w:t xml:space="preserve">of the award of contracts falling under the </w:t>
            </w:r>
            <w:r w:rsidR="00FB3EAA">
              <w:rPr>
                <w:rFonts w:ascii="Arial Narrow" w:hAnsi="Arial Narrow"/>
                <w:sz w:val="22"/>
              </w:rPr>
              <w:t>jobbing</w:t>
            </w:r>
            <w:r w:rsidRPr="0027508B">
              <w:rPr>
                <w:rFonts w:ascii="Arial Narrow" w:hAnsi="Arial Narrow"/>
                <w:sz w:val="22"/>
              </w:rPr>
              <w:t xml:space="preserve"> order threshold, and when expressly provided for in the consultation file, the references of the promoter or of a technical </w:t>
            </w:r>
            <w:r w:rsidR="00FB3EAA">
              <w:rPr>
                <w:rFonts w:ascii="Arial Narrow" w:hAnsi="Arial Narrow"/>
                <w:sz w:val="22"/>
              </w:rPr>
              <w:t>official</w:t>
            </w:r>
            <w:r w:rsidRPr="0027508B">
              <w:rPr>
                <w:rFonts w:ascii="Arial Narrow" w:hAnsi="Arial Narrow"/>
                <w:sz w:val="22"/>
              </w:rPr>
              <w:t xml:space="preserve"> of a newly </w:t>
            </w:r>
            <w:r w:rsidR="00FB3EAA">
              <w:rPr>
                <w:rFonts w:ascii="Arial Narrow" w:hAnsi="Arial Narrow"/>
                <w:sz w:val="22"/>
              </w:rPr>
              <w:t xml:space="preserve">created </w:t>
            </w:r>
            <w:r w:rsidRPr="0027508B">
              <w:rPr>
                <w:rFonts w:ascii="Arial Narrow" w:hAnsi="Arial Narrow"/>
                <w:sz w:val="22"/>
              </w:rPr>
              <w:t>national Small and Medium-sized Enterprise will be substituted for those of the legal entity when the latter does not yet have the required number of years of experience or references.</w:t>
            </w:r>
          </w:p>
          <w:p w14:paraId="72FCF914" w14:textId="7CDDAFCA" w:rsidR="00F51C21" w:rsidRPr="0027508B" w:rsidRDefault="00552B4B" w:rsidP="00552B4B">
            <w:pPr>
              <w:widowControl w:val="0"/>
              <w:autoSpaceDE w:val="0"/>
              <w:spacing w:after="120"/>
              <w:ind w:left="720"/>
              <w:jc w:val="both"/>
              <w:rPr>
                <w:rFonts w:ascii="Arial Narrow" w:hAnsi="Arial Narrow"/>
                <w:sz w:val="22"/>
              </w:rPr>
            </w:pPr>
            <w:r w:rsidRPr="0027508B">
              <w:rPr>
                <w:rFonts w:ascii="Arial Narrow" w:hAnsi="Arial Narrow"/>
                <w:sz w:val="22"/>
              </w:rPr>
              <w:t>3- Any comments or suggestions on the Terms of Reference and the data, services and facilities to be provided by the Project Owner or Delegated Project Owner (Table 6C);</w:t>
            </w:r>
          </w:p>
          <w:p w14:paraId="472C15CC" w14:textId="5668A0C4" w:rsidR="00552B4B" w:rsidRPr="0027508B" w:rsidRDefault="00552B4B" w:rsidP="00552B4B">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4- A description of the proposed met</w:t>
            </w:r>
            <w:r w:rsidR="00C307FF" w:rsidRPr="00C307FF">
              <w:rPr>
                <w:iCs/>
                <w:noProof/>
                <w:sz w:val="28"/>
                <w:szCs w:val="26"/>
                <w:lang w:val="fr-FR"/>
              </w:rPr>
              <w:drawing>
                <wp:anchor distT="0" distB="0" distL="114300" distR="114300" simplePos="0" relativeHeight="251806720" behindDoc="1" locked="0" layoutInCell="1" allowOverlap="1" wp14:anchorId="06EC51A1" wp14:editId="33043979">
                  <wp:simplePos x="0" y="0"/>
                  <wp:positionH relativeFrom="column">
                    <wp:posOffset>-3175</wp:posOffset>
                  </wp:positionH>
                  <wp:positionV relativeFrom="paragraph">
                    <wp:posOffset>7620</wp:posOffset>
                  </wp:positionV>
                  <wp:extent cx="2628900" cy="1924050"/>
                  <wp:effectExtent l="0" t="0" r="0" b="0"/>
                  <wp:wrapNone/>
                  <wp:docPr id="8614059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cs="Arial"/>
                <w:sz w:val="22"/>
                <w:szCs w:val="22"/>
              </w:rPr>
              <w:t>hodology and work plan for the assignment (Table 6D);</w:t>
            </w:r>
          </w:p>
          <w:p w14:paraId="5FADC09B" w14:textId="42C6DD44" w:rsidR="00552B4B" w:rsidRPr="0027508B" w:rsidRDefault="00552B4B" w:rsidP="00552B4B">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 xml:space="preserve">5-The composition of the proposed team, </w:t>
            </w:r>
            <w:r w:rsidR="0048133D">
              <w:rPr>
                <w:rFonts w:ascii="Arial Narrow" w:hAnsi="Arial Narrow" w:cs="Arial"/>
                <w:sz w:val="22"/>
                <w:szCs w:val="22"/>
              </w:rPr>
              <w:t>per</w:t>
            </w:r>
            <w:r w:rsidRPr="0027508B">
              <w:rPr>
                <w:rFonts w:ascii="Arial Narrow" w:hAnsi="Arial Narrow" w:cs="Arial"/>
                <w:sz w:val="22"/>
                <w:szCs w:val="22"/>
              </w:rPr>
              <w:t xml:space="preserve"> speciality, as well as the tasks </w:t>
            </w:r>
            <w:r w:rsidR="0048133D">
              <w:rPr>
                <w:rFonts w:ascii="Arial Narrow" w:hAnsi="Arial Narrow" w:cs="Arial"/>
                <w:sz w:val="22"/>
                <w:szCs w:val="22"/>
              </w:rPr>
              <w:t>assigned</w:t>
            </w:r>
            <w:r w:rsidRPr="0027508B">
              <w:rPr>
                <w:rFonts w:ascii="Arial Narrow" w:hAnsi="Arial Narrow" w:cs="Arial"/>
                <w:sz w:val="22"/>
                <w:szCs w:val="22"/>
              </w:rPr>
              <w:t xml:space="preserve"> to each of its members and their timetable (Table 6E)</w:t>
            </w:r>
          </w:p>
          <w:p w14:paraId="6DEC74EA" w14:textId="2E052736" w:rsidR="00A34C11" w:rsidRPr="0027508B" w:rsidRDefault="00A34C11" w:rsidP="00A34C11">
            <w:pPr>
              <w:widowControl w:val="0"/>
              <w:autoSpaceDE w:val="0"/>
              <w:spacing w:after="120"/>
              <w:jc w:val="both"/>
              <w:rPr>
                <w:rFonts w:ascii="Arial Narrow" w:hAnsi="Arial Narrow" w:cs="Arial"/>
                <w:sz w:val="22"/>
                <w:szCs w:val="22"/>
              </w:rPr>
            </w:pPr>
            <w:r w:rsidRPr="0027508B">
              <w:rPr>
                <w:rFonts w:ascii="Arial Narrow" w:hAnsi="Arial Narrow"/>
                <w:b/>
                <w:bCs/>
                <w:i/>
                <w:sz w:val="23"/>
              </w:rPr>
              <w:t>NB:</w:t>
            </w:r>
            <w:r w:rsidRPr="0027508B">
              <w:rPr>
                <w:rFonts w:ascii="Arial Narrow" w:hAnsi="Arial Narrow"/>
                <w:b/>
                <w:i/>
                <w:sz w:val="23"/>
              </w:rPr>
              <w:t xml:space="preserve"> </w:t>
            </w:r>
            <w:r w:rsidR="0048133D">
              <w:rPr>
                <w:rFonts w:ascii="Arial Narrow" w:hAnsi="Arial Narrow"/>
                <w:b/>
                <w:i/>
                <w:sz w:val="23"/>
              </w:rPr>
              <w:t>Attach, for the personnel proposed, a copy of certificate and experience supporting documents, namely</w:t>
            </w:r>
            <w:r w:rsidR="0048133D">
              <w:rPr>
                <w:rFonts w:ascii="Arial Narrow" w:hAnsi="Arial Narrow"/>
                <w:b/>
                <w:i/>
                <w:sz w:val="22"/>
              </w:rPr>
              <w:t>:</w:t>
            </w:r>
          </w:p>
          <w:p w14:paraId="5C585CCB" w14:textId="3636DE5D" w:rsidR="00552B4B" w:rsidRPr="0027508B" w:rsidRDefault="00552B4B" w:rsidP="000169BA">
            <w:pPr>
              <w:pStyle w:val="Paragraphedeliste"/>
              <w:widowControl w:val="0"/>
              <w:numPr>
                <w:ilvl w:val="0"/>
                <w:numId w:val="116"/>
              </w:numPr>
              <w:autoSpaceDE w:val="0"/>
              <w:spacing w:after="120"/>
              <w:jc w:val="both"/>
              <w:rPr>
                <w:rFonts w:ascii="Arial Narrow" w:hAnsi="Arial Narrow"/>
              </w:rPr>
            </w:pPr>
            <w:r w:rsidRPr="0027508B">
              <w:rPr>
                <w:rFonts w:ascii="Arial Narrow" w:hAnsi="Arial Narrow"/>
              </w:rPr>
              <w:t xml:space="preserve">certified </w:t>
            </w:r>
            <w:r w:rsidR="0048133D">
              <w:rPr>
                <w:rFonts w:ascii="Arial Narrow" w:hAnsi="Arial Narrow"/>
              </w:rPr>
              <w:t xml:space="preserve">true </w:t>
            </w:r>
            <w:r w:rsidRPr="0027508B">
              <w:rPr>
                <w:rFonts w:ascii="Arial Narrow" w:hAnsi="Arial Narrow"/>
              </w:rPr>
              <w:t>copy of certificate less than three (3) months old;</w:t>
            </w:r>
          </w:p>
          <w:p w14:paraId="6E3AF18F" w14:textId="069CF3BE" w:rsidR="00552B4B" w:rsidRPr="0027508B" w:rsidRDefault="00663F2C" w:rsidP="000169BA">
            <w:pPr>
              <w:pStyle w:val="Paragraphedeliste"/>
              <w:widowControl w:val="0"/>
              <w:numPr>
                <w:ilvl w:val="0"/>
                <w:numId w:val="116"/>
              </w:numPr>
              <w:autoSpaceDE w:val="0"/>
              <w:spacing w:after="120"/>
              <w:jc w:val="both"/>
              <w:rPr>
                <w:rFonts w:ascii="Arial Narrow" w:hAnsi="Arial Narrow"/>
              </w:rPr>
            </w:pPr>
            <w:r>
              <w:rPr>
                <w:rFonts w:ascii="Arial Narrow" w:hAnsi="Arial Narrow"/>
              </w:rPr>
              <w:t>attestation</w:t>
            </w:r>
            <w:r w:rsidR="00552B4B" w:rsidRPr="0027508B">
              <w:rPr>
                <w:rFonts w:ascii="Arial Narrow" w:hAnsi="Arial Narrow"/>
              </w:rPr>
              <w:t xml:space="preserve"> of presentation of the original </w:t>
            </w:r>
            <w:r>
              <w:rPr>
                <w:rFonts w:ascii="Arial Narrow" w:hAnsi="Arial Narrow"/>
              </w:rPr>
              <w:t>of the certificate</w:t>
            </w:r>
            <w:r w:rsidR="00552B4B" w:rsidRPr="0027508B">
              <w:rPr>
                <w:rFonts w:ascii="Arial Narrow" w:hAnsi="Arial Narrow"/>
              </w:rPr>
              <w:t>;</w:t>
            </w:r>
          </w:p>
          <w:p w14:paraId="29B53257" w14:textId="6242F900" w:rsidR="00552B4B" w:rsidRPr="0027508B" w:rsidRDefault="00663F2C" w:rsidP="000169BA">
            <w:pPr>
              <w:pStyle w:val="Paragraphedeliste"/>
              <w:widowControl w:val="0"/>
              <w:numPr>
                <w:ilvl w:val="0"/>
                <w:numId w:val="116"/>
              </w:numPr>
              <w:autoSpaceDE w:val="0"/>
              <w:spacing w:after="120"/>
              <w:jc w:val="both"/>
              <w:rPr>
                <w:rFonts w:ascii="Arial Narrow" w:hAnsi="Arial Narrow"/>
              </w:rPr>
            </w:pPr>
            <w:r>
              <w:rPr>
                <w:rFonts w:ascii="Arial Narrow" w:hAnsi="Arial Narrow"/>
              </w:rPr>
              <w:t>attestation</w:t>
            </w:r>
            <w:r w:rsidR="00552B4B" w:rsidRPr="0027508B">
              <w:rPr>
                <w:rFonts w:ascii="Arial Narrow" w:hAnsi="Arial Narrow"/>
              </w:rPr>
              <w:t xml:space="preserve"> of registration with the national orders, where applicable;</w:t>
            </w:r>
          </w:p>
          <w:p w14:paraId="4D146D11" w14:textId="720E2078" w:rsidR="00552B4B" w:rsidRPr="0027508B" w:rsidRDefault="00552B4B" w:rsidP="000169BA">
            <w:pPr>
              <w:pStyle w:val="Paragraphedeliste"/>
              <w:widowControl w:val="0"/>
              <w:numPr>
                <w:ilvl w:val="0"/>
                <w:numId w:val="116"/>
              </w:numPr>
              <w:autoSpaceDE w:val="0"/>
              <w:spacing w:after="120"/>
              <w:jc w:val="both"/>
              <w:rPr>
                <w:rFonts w:ascii="Arial Narrow" w:hAnsi="Arial Narrow"/>
              </w:rPr>
            </w:pPr>
            <w:r w:rsidRPr="0027508B">
              <w:rPr>
                <w:rFonts w:ascii="Arial Narrow" w:hAnsi="Arial Narrow"/>
              </w:rPr>
              <w:t xml:space="preserve">attestation of availability </w:t>
            </w:r>
            <w:r w:rsidR="00663F2C">
              <w:rPr>
                <w:rFonts w:ascii="Arial Narrow" w:hAnsi="Arial Narrow"/>
              </w:rPr>
              <w:t xml:space="preserve">of the expert, </w:t>
            </w:r>
            <w:r w:rsidRPr="0027508B">
              <w:rPr>
                <w:rFonts w:ascii="Arial Narrow" w:hAnsi="Arial Narrow"/>
              </w:rPr>
              <w:t xml:space="preserve">signed and dated; </w:t>
            </w:r>
          </w:p>
          <w:p w14:paraId="54662152" w14:textId="77777777" w:rsidR="00552B4B" w:rsidRPr="0027508B" w:rsidRDefault="00552B4B" w:rsidP="000169BA">
            <w:pPr>
              <w:pStyle w:val="Paragraphedeliste"/>
              <w:widowControl w:val="0"/>
              <w:numPr>
                <w:ilvl w:val="0"/>
                <w:numId w:val="116"/>
              </w:numPr>
              <w:autoSpaceDE w:val="0"/>
              <w:spacing w:after="120"/>
              <w:jc w:val="both"/>
              <w:rPr>
                <w:rFonts w:ascii="Arial Narrow" w:hAnsi="Arial Narrow"/>
              </w:rPr>
            </w:pPr>
            <w:r w:rsidRPr="0027508B">
              <w:rPr>
                <w:rFonts w:ascii="Arial Narrow" w:hAnsi="Arial Narrow"/>
              </w:rPr>
              <w:t xml:space="preserve">Curriculum vitae signed and dated by the expert;  </w:t>
            </w:r>
          </w:p>
          <w:p w14:paraId="463230DD" w14:textId="77777777" w:rsidR="00552B4B" w:rsidRPr="0027508B" w:rsidRDefault="00552B4B" w:rsidP="000169BA">
            <w:pPr>
              <w:pStyle w:val="Paragraphedeliste"/>
              <w:widowControl w:val="0"/>
              <w:numPr>
                <w:ilvl w:val="0"/>
                <w:numId w:val="116"/>
              </w:numPr>
              <w:autoSpaceDE w:val="0"/>
              <w:spacing w:after="120"/>
              <w:jc w:val="both"/>
              <w:rPr>
                <w:rFonts w:ascii="Arial Narrow" w:hAnsi="Arial Narrow"/>
              </w:rPr>
            </w:pPr>
            <w:r w:rsidRPr="0027508B">
              <w:rPr>
                <w:rFonts w:ascii="Arial Narrow" w:hAnsi="Arial Narrow"/>
              </w:rPr>
              <w:lastRenderedPageBreak/>
              <w:t>certificates or employment contracts of the expert;</w:t>
            </w:r>
          </w:p>
          <w:p w14:paraId="275DA0D5" w14:textId="0D2E59A8" w:rsidR="00552B4B" w:rsidRPr="0027508B" w:rsidRDefault="00552B4B" w:rsidP="000169BA">
            <w:pPr>
              <w:pStyle w:val="Paragraphedeliste"/>
              <w:widowControl w:val="0"/>
              <w:numPr>
                <w:ilvl w:val="0"/>
                <w:numId w:val="116"/>
              </w:numPr>
              <w:autoSpaceDE w:val="0"/>
              <w:spacing w:after="120"/>
              <w:jc w:val="both"/>
              <w:rPr>
                <w:rFonts w:ascii="Arial Narrow" w:hAnsi="Arial Narrow"/>
              </w:rPr>
            </w:pPr>
            <w:r w:rsidRPr="0027508B">
              <w:rPr>
                <w:rFonts w:ascii="Arial Narrow" w:hAnsi="Arial Narrow"/>
              </w:rPr>
              <w:t>certification obtained from the expert, where applicable.</w:t>
            </w:r>
          </w:p>
          <w:p w14:paraId="4DEFDE8C" w14:textId="417991C6" w:rsidR="00552B4B" w:rsidRPr="0027508B" w:rsidRDefault="00552B4B" w:rsidP="00552B4B">
            <w:pPr>
              <w:widowControl w:val="0"/>
              <w:autoSpaceDE w:val="0"/>
              <w:spacing w:after="120"/>
              <w:jc w:val="both"/>
              <w:rPr>
                <w:rFonts w:ascii="Arial Narrow" w:hAnsi="Arial Narrow"/>
                <w:sz w:val="22"/>
                <w:u w:val="single"/>
              </w:rPr>
            </w:pPr>
            <w:r w:rsidRPr="0027508B">
              <w:rPr>
                <w:rFonts w:ascii="Arial Narrow" w:hAnsi="Arial Narrow"/>
                <w:b/>
                <w:sz w:val="22"/>
                <w:u w:val="single"/>
              </w:rPr>
              <w:t>NB</w:t>
            </w:r>
            <w:r w:rsidRPr="0027508B">
              <w:rPr>
                <w:rFonts w:ascii="Arial Narrow" w:hAnsi="Arial Narrow"/>
                <w:sz w:val="22"/>
              </w:rPr>
              <w:t xml:space="preserve">: </w:t>
            </w:r>
            <w:r w:rsidRPr="0027508B">
              <w:rPr>
                <w:rFonts w:ascii="Arial Narrow" w:hAnsi="Arial Narrow"/>
                <w:b/>
                <w:sz w:val="22"/>
              </w:rPr>
              <w:t>All the above</w:t>
            </w:r>
            <w:r w:rsidR="00663F2C">
              <w:rPr>
                <w:rFonts w:ascii="Arial Narrow" w:hAnsi="Arial Narrow"/>
                <w:b/>
                <w:sz w:val="22"/>
              </w:rPr>
              <w:t>-</w:t>
            </w:r>
            <w:r w:rsidR="00F74CE8" w:rsidRPr="0027508B">
              <w:rPr>
                <w:rFonts w:ascii="Arial Narrow" w:hAnsi="Arial Narrow"/>
                <w:b/>
                <w:sz w:val="22"/>
              </w:rPr>
              <w:t>mentioned</w:t>
            </w:r>
            <w:r w:rsidRPr="0027508B">
              <w:rPr>
                <w:rFonts w:ascii="Arial Narrow" w:hAnsi="Arial Narrow"/>
                <w:b/>
                <w:sz w:val="22"/>
              </w:rPr>
              <w:t xml:space="preserve"> documents must be </w:t>
            </w:r>
            <w:r w:rsidR="00663F2C">
              <w:rPr>
                <w:rFonts w:ascii="Arial Narrow" w:hAnsi="Arial Narrow"/>
                <w:b/>
                <w:sz w:val="22"/>
              </w:rPr>
              <w:t>compliant</w:t>
            </w:r>
            <w:r w:rsidRPr="0027508B">
              <w:rPr>
                <w:rFonts w:ascii="Arial Narrow" w:hAnsi="Arial Narrow"/>
                <w:b/>
                <w:sz w:val="22"/>
              </w:rPr>
              <w:t xml:space="preserve">, </w:t>
            </w:r>
            <w:r w:rsidRPr="0027508B">
              <w:rPr>
                <w:rFonts w:ascii="Arial Narrow" w:hAnsi="Arial Narrow"/>
                <w:b/>
                <w:sz w:val="22"/>
                <w:u w:val="single"/>
              </w:rPr>
              <w:t xml:space="preserve">signed and dated </w:t>
            </w:r>
            <w:r w:rsidR="00663F2C">
              <w:rPr>
                <w:rFonts w:ascii="Arial Narrow" w:hAnsi="Arial Narrow"/>
                <w:b/>
                <w:sz w:val="22"/>
                <w:u w:val="single"/>
              </w:rPr>
              <w:t>less than</w:t>
            </w:r>
            <w:r w:rsidRPr="0027508B">
              <w:rPr>
                <w:rFonts w:ascii="Arial Narrow" w:hAnsi="Arial Narrow"/>
                <w:b/>
                <w:sz w:val="22"/>
                <w:u w:val="single"/>
              </w:rPr>
              <w:t xml:space="preserve"> three months </w:t>
            </w:r>
            <w:r w:rsidR="00663F2C">
              <w:rPr>
                <w:rFonts w:ascii="Arial Narrow" w:hAnsi="Arial Narrow"/>
                <w:b/>
                <w:sz w:val="22"/>
                <w:u w:val="single"/>
              </w:rPr>
              <w:t xml:space="preserve">from </w:t>
            </w:r>
            <w:r w:rsidRPr="0027508B">
              <w:rPr>
                <w:rFonts w:ascii="Arial Narrow" w:hAnsi="Arial Narrow"/>
                <w:b/>
                <w:sz w:val="22"/>
                <w:u w:val="single"/>
              </w:rPr>
              <w:t>the original deadline for submission of tenders.</w:t>
            </w:r>
          </w:p>
          <w:p w14:paraId="09A9F263" w14:textId="2542EB2C" w:rsidR="00AC6964" w:rsidRPr="0027508B" w:rsidRDefault="00552B4B" w:rsidP="000169BA">
            <w:pPr>
              <w:pStyle w:val="Paragraphedeliste"/>
              <w:widowControl w:val="0"/>
              <w:numPr>
                <w:ilvl w:val="0"/>
                <w:numId w:val="117"/>
              </w:numPr>
              <w:autoSpaceDE w:val="0"/>
              <w:spacing w:after="120"/>
              <w:jc w:val="both"/>
              <w:outlineLvl w:val="0"/>
              <w:rPr>
                <w:rFonts w:ascii="Arial Narrow" w:hAnsi="Arial Narrow" w:cs="Arial"/>
                <w:i/>
                <w:iCs/>
              </w:rPr>
            </w:pPr>
            <w:r w:rsidRPr="0027508B">
              <w:rPr>
                <w:rFonts w:ascii="Arial Narrow" w:hAnsi="Arial Narrow"/>
              </w:rPr>
              <w:t>If applicable, curricula vitae recently signed by the proposed special</w:t>
            </w:r>
            <w:r w:rsidR="00663F2C">
              <w:rPr>
                <w:rFonts w:ascii="Arial Narrow" w:hAnsi="Arial Narrow"/>
              </w:rPr>
              <w:t>ised</w:t>
            </w:r>
            <w:r w:rsidRPr="0027508B">
              <w:rPr>
                <w:rFonts w:ascii="Arial Narrow" w:hAnsi="Arial Narrow"/>
              </w:rPr>
              <w:t xml:space="preserve"> personnel and the representative of the </w:t>
            </w:r>
            <w:r w:rsidR="00663F2C">
              <w:rPr>
                <w:rFonts w:ascii="Arial Narrow" w:hAnsi="Arial Narrow"/>
              </w:rPr>
              <w:t>candidate</w:t>
            </w:r>
            <w:r w:rsidRPr="0027508B">
              <w:rPr>
                <w:rFonts w:ascii="Arial Narrow" w:hAnsi="Arial Narrow"/>
              </w:rPr>
              <w:t xml:space="preserve"> authorised to submit the proposal (Table 6F). Key information should include, for each, the number of years of experience of the </w:t>
            </w:r>
            <w:r w:rsidR="00663F2C">
              <w:rPr>
                <w:rFonts w:ascii="Arial Narrow" w:hAnsi="Arial Narrow"/>
              </w:rPr>
              <w:t>candidate</w:t>
            </w:r>
            <w:r w:rsidRPr="0027508B">
              <w:rPr>
                <w:rFonts w:ascii="Arial Narrow" w:hAnsi="Arial Narrow"/>
              </w:rPr>
              <w:t xml:space="preserve"> and the extent of responsibilities exercised in various assignments over the last [specify] years;  </w:t>
            </w:r>
          </w:p>
        </w:tc>
      </w:tr>
      <w:tr w:rsidR="005F680D" w:rsidRPr="0027508B" w14:paraId="351A462B" w14:textId="77777777" w:rsidTr="005F680D">
        <w:trPr>
          <w:trHeight w:val="7172"/>
        </w:trPr>
        <w:tc>
          <w:tcPr>
            <w:tcW w:w="918" w:type="dxa"/>
            <w:gridSpan w:val="2"/>
            <w:shd w:val="clear" w:color="auto" w:fill="auto"/>
            <w:tcMar>
              <w:top w:w="0" w:type="dxa"/>
              <w:left w:w="0" w:type="dxa"/>
              <w:bottom w:w="0" w:type="dxa"/>
              <w:right w:w="0" w:type="dxa"/>
            </w:tcMar>
          </w:tcPr>
          <w:p w14:paraId="259372FA" w14:textId="337612F5" w:rsidR="005F680D" w:rsidRPr="0027508B" w:rsidRDefault="005F680D" w:rsidP="002E5CA8">
            <w:pPr>
              <w:widowControl w:val="0"/>
              <w:autoSpaceDE w:val="0"/>
              <w:jc w:val="both"/>
              <w:rPr>
                <w:rFonts w:ascii="Arial Narrow" w:hAnsi="Arial Narrow" w:cs="Arial"/>
                <w:sz w:val="22"/>
                <w:szCs w:val="22"/>
              </w:rPr>
            </w:pPr>
            <w:r w:rsidRPr="0027508B">
              <w:rPr>
                <w:rFonts w:ascii="Arial Narrow" w:hAnsi="Arial Narrow" w:cs="Arial"/>
                <w:noProof/>
                <w:sz w:val="22"/>
                <w:szCs w:val="22"/>
                <w:lang w:val="fr-FR"/>
              </w:rPr>
              <w:lastRenderedPageBreak/>
              <mc:AlternateContent>
                <mc:Choice Requires="wps">
                  <w:drawing>
                    <wp:anchor distT="0" distB="0" distL="114300" distR="114300" simplePos="0" relativeHeight="251724800" behindDoc="0" locked="0" layoutInCell="1" allowOverlap="1" wp14:anchorId="6B78C5B7" wp14:editId="07B83FB0">
                      <wp:simplePos x="0" y="0"/>
                      <wp:positionH relativeFrom="column">
                        <wp:posOffset>0</wp:posOffset>
                      </wp:positionH>
                      <wp:positionV relativeFrom="paragraph">
                        <wp:posOffset>13758863</wp:posOffset>
                      </wp:positionV>
                      <wp:extent cx="585788" cy="4762"/>
                      <wp:effectExtent l="0" t="0" r="24130" b="33655"/>
                      <wp:wrapNone/>
                      <wp:docPr id="23" name="Connecteur droit 23"/>
                      <wp:cNvGraphicFramePr/>
                      <a:graphic xmlns:a="http://schemas.openxmlformats.org/drawingml/2006/main">
                        <a:graphicData uri="http://schemas.microsoft.com/office/word/2010/wordprocessingShape">
                          <wps:wsp>
                            <wps:cNvCnPr/>
                            <wps:spPr>
                              <a:xfrm flipH="1" flipV="1">
                                <a:off x="0" y="0"/>
                                <a:ext cx="585788" cy="47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7AC4B" id="Connecteur droit 23" o:spid="_x0000_s1026" style="position:absolute;flip:x y;z-index:251724800;visibility:visible;mso-wrap-style:square;mso-wrap-distance-left:9pt;mso-wrap-distance-top:0;mso-wrap-distance-right:9pt;mso-wrap-distance-bottom:0;mso-position-horizontal:absolute;mso-position-horizontal-relative:text;mso-position-vertical:absolute;mso-position-vertical-relative:text" from="0,1083.4pt" to="46.15pt,10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" strokecolor="#4579b8 [3044]"/>
                  </w:pict>
                </mc:Fallback>
              </mc:AlternateContent>
            </w:r>
          </w:p>
          <w:p w14:paraId="5DD82987" w14:textId="77777777" w:rsidR="005F680D" w:rsidRPr="0027508B" w:rsidRDefault="005F680D" w:rsidP="00D133B4">
            <w:pPr>
              <w:rPr>
                <w:rFonts w:ascii="Arial Narrow" w:hAnsi="Arial Narrow" w:cs="Arial"/>
                <w:sz w:val="22"/>
                <w:szCs w:val="22"/>
              </w:rPr>
            </w:pPr>
          </w:p>
          <w:p w14:paraId="3A8FCBA1" w14:textId="77777777" w:rsidR="005F680D" w:rsidRPr="0027508B" w:rsidRDefault="005F680D" w:rsidP="00D133B4">
            <w:pPr>
              <w:rPr>
                <w:rFonts w:ascii="Arial Narrow" w:hAnsi="Arial Narrow" w:cs="Arial"/>
                <w:sz w:val="22"/>
                <w:szCs w:val="22"/>
              </w:rPr>
            </w:pPr>
          </w:p>
          <w:p w14:paraId="0B951245" w14:textId="77777777" w:rsidR="005F680D" w:rsidRPr="0027508B" w:rsidRDefault="005F680D" w:rsidP="00D133B4">
            <w:pPr>
              <w:rPr>
                <w:rFonts w:ascii="Arial Narrow" w:hAnsi="Arial Narrow" w:cs="Arial"/>
                <w:sz w:val="22"/>
                <w:szCs w:val="22"/>
              </w:rPr>
            </w:pPr>
          </w:p>
          <w:p w14:paraId="752E6930" w14:textId="77777777" w:rsidR="005F680D" w:rsidRPr="0027508B" w:rsidRDefault="005F680D" w:rsidP="00D133B4">
            <w:pPr>
              <w:rPr>
                <w:rFonts w:ascii="Arial Narrow" w:hAnsi="Arial Narrow" w:cs="Arial"/>
                <w:sz w:val="22"/>
                <w:szCs w:val="22"/>
              </w:rPr>
            </w:pPr>
          </w:p>
          <w:p w14:paraId="0A667DF8" w14:textId="77777777" w:rsidR="005F680D" w:rsidRPr="0027508B" w:rsidRDefault="005F680D" w:rsidP="00D133B4">
            <w:pPr>
              <w:rPr>
                <w:rFonts w:ascii="Arial Narrow" w:hAnsi="Arial Narrow" w:cs="Arial"/>
                <w:sz w:val="22"/>
                <w:szCs w:val="22"/>
              </w:rPr>
            </w:pPr>
          </w:p>
          <w:p w14:paraId="7C86ECEC" w14:textId="77777777" w:rsidR="005F680D" w:rsidRPr="0027508B" w:rsidRDefault="005F680D" w:rsidP="00D133B4">
            <w:pPr>
              <w:rPr>
                <w:rFonts w:ascii="Arial Narrow" w:hAnsi="Arial Narrow" w:cs="Arial"/>
                <w:sz w:val="22"/>
                <w:szCs w:val="22"/>
              </w:rPr>
            </w:pPr>
          </w:p>
          <w:p w14:paraId="1D299BA1" w14:textId="77777777" w:rsidR="005F680D" w:rsidRPr="0027508B" w:rsidRDefault="005F680D" w:rsidP="00D133B4">
            <w:pPr>
              <w:rPr>
                <w:rFonts w:ascii="Arial Narrow" w:hAnsi="Arial Narrow" w:cs="Arial"/>
                <w:sz w:val="22"/>
                <w:szCs w:val="22"/>
              </w:rPr>
            </w:pPr>
          </w:p>
          <w:p w14:paraId="30B652A3" w14:textId="77777777" w:rsidR="005F680D" w:rsidRPr="0027508B" w:rsidRDefault="005F680D" w:rsidP="00D133B4">
            <w:pPr>
              <w:rPr>
                <w:rFonts w:ascii="Arial Narrow" w:hAnsi="Arial Narrow" w:cs="Arial"/>
                <w:sz w:val="22"/>
                <w:szCs w:val="22"/>
              </w:rPr>
            </w:pPr>
          </w:p>
          <w:p w14:paraId="05F40D5C" w14:textId="77777777" w:rsidR="005F680D" w:rsidRPr="0027508B" w:rsidRDefault="005F680D" w:rsidP="00D133B4">
            <w:pPr>
              <w:rPr>
                <w:rFonts w:ascii="Arial Narrow" w:hAnsi="Arial Narrow" w:cs="Arial"/>
                <w:sz w:val="22"/>
                <w:szCs w:val="22"/>
              </w:rPr>
            </w:pPr>
          </w:p>
          <w:p w14:paraId="6F032F02" w14:textId="77777777" w:rsidR="005F680D" w:rsidRPr="0027508B" w:rsidRDefault="005F680D" w:rsidP="00D133B4">
            <w:pPr>
              <w:rPr>
                <w:rFonts w:ascii="Arial Narrow" w:hAnsi="Arial Narrow" w:cs="Arial"/>
                <w:sz w:val="22"/>
                <w:szCs w:val="22"/>
              </w:rPr>
            </w:pPr>
          </w:p>
          <w:p w14:paraId="7C4C4188" w14:textId="77777777" w:rsidR="005F680D" w:rsidRPr="0027508B" w:rsidRDefault="005F680D" w:rsidP="00D133B4">
            <w:pPr>
              <w:rPr>
                <w:rFonts w:ascii="Arial Narrow" w:hAnsi="Arial Narrow" w:cs="Arial"/>
                <w:sz w:val="22"/>
                <w:szCs w:val="22"/>
              </w:rPr>
            </w:pPr>
          </w:p>
          <w:p w14:paraId="4E1ED17D" w14:textId="77777777" w:rsidR="005F680D" w:rsidRPr="0027508B" w:rsidRDefault="005F680D" w:rsidP="00D133B4">
            <w:pPr>
              <w:rPr>
                <w:rFonts w:ascii="Arial Narrow" w:hAnsi="Arial Narrow" w:cs="Arial"/>
                <w:sz w:val="22"/>
                <w:szCs w:val="22"/>
              </w:rPr>
            </w:pPr>
          </w:p>
          <w:p w14:paraId="2CDEAF65" w14:textId="77777777" w:rsidR="005F680D" w:rsidRPr="0027508B" w:rsidRDefault="005F680D" w:rsidP="00D133B4">
            <w:pPr>
              <w:rPr>
                <w:rFonts w:ascii="Arial Narrow" w:hAnsi="Arial Narrow" w:cs="Arial"/>
                <w:sz w:val="22"/>
                <w:szCs w:val="22"/>
              </w:rPr>
            </w:pPr>
          </w:p>
          <w:p w14:paraId="4D681578" w14:textId="77777777" w:rsidR="005F680D" w:rsidRPr="0027508B" w:rsidRDefault="005F680D" w:rsidP="00D133B4">
            <w:pPr>
              <w:rPr>
                <w:rFonts w:ascii="Arial Narrow" w:hAnsi="Arial Narrow" w:cs="Arial"/>
                <w:sz w:val="22"/>
                <w:szCs w:val="22"/>
              </w:rPr>
            </w:pPr>
          </w:p>
          <w:p w14:paraId="50DAE0FF" w14:textId="77777777" w:rsidR="005F680D" w:rsidRPr="0027508B" w:rsidRDefault="005F680D" w:rsidP="00D133B4">
            <w:pPr>
              <w:rPr>
                <w:rFonts w:ascii="Arial Narrow" w:hAnsi="Arial Narrow" w:cs="Arial"/>
                <w:sz w:val="22"/>
                <w:szCs w:val="22"/>
              </w:rPr>
            </w:pPr>
          </w:p>
          <w:p w14:paraId="46DAEC3F" w14:textId="77777777" w:rsidR="005F680D" w:rsidRPr="0027508B" w:rsidRDefault="005F680D" w:rsidP="00D133B4">
            <w:pPr>
              <w:rPr>
                <w:rFonts w:ascii="Arial Narrow" w:hAnsi="Arial Narrow" w:cs="Arial"/>
                <w:sz w:val="22"/>
                <w:szCs w:val="22"/>
              </w:rPr>
            </w:pPr>
          </w:p>
          <w:p w14:paraId="18FACC9F" w14:textId="77777777" w:rsidR="005F680D" w:rsidRPr="0027508B" w:rsidRDefault="005F680D" w:rsidP="00D133B4">
            <w:pPr>
              <w:rPr>
                <w:rFonts w:ascii="Arial Narrow" w:hAnsi="Arial Narrow" w:cs="Arial"/>
                <w:sz w:val="22"/>
                <w:szCs w:val="22"/>
              </w:rPr>
            </w:pPr>
          </w:p>
          <w:p w14:paraId="5FE7CA6E" w14:textId="77777777" w:rsidR="005F680D" w:rsidRPr="0027508B" w:rsidRDefault="005F680D" w:rsidP="00D133B4">
            <w:pPr>
              <w:rPr>
                <w:rFonts w:ascii="Arial Narrow" w:hAnsi="Arial Narrow" w:cs="Arial"/>
                <w:sz w:val="22"/>
                <w:szCs w:val="22"/>
              </w:rPr>
            </w:pPr>
          </w:p>
          <w:p w14:paraId="74F269B9" w14:textId="77777777" w:rsidR="005F680D" w:rsidRPr="0027508B" w:rsidRDefault="005F680D" w:rsidP="00D133B4">
            <w:pPr>
              <w:rPr>
                <w:rFonts w:ascii="Arial Narrow" w:hAnsi="Arial Narrow" w:cs="Arial"/>
                <w:sz w:val="22"/>
                <w:szCs w:val="22"/>
              </w:rPr>
            </w:pPr>
          </w:p>
          <w:p w14:paraId="267365AB" w14:textId="77777777" w:rsidR="005F680D" w:rsidRPr="0027508B" w:rsidRDefault="005F680D" w:rsidP="00D133B4">
            <w:pPr>
              <w:rPr>
                <w:rFonts w:ascii="Arial Narrow" w:hAnsi="Arial Narrow" w:cs="Arial"/>
                <w:sz w:val="22"/>
                <w:szCs w:val="22"/>
              </w:rPr>
            </w:pPr>
          </w:p>
          <w:p w14:paraId="67957BD8" w14:textId="77777777" w:rsidR="005F680D" w:rsidRPr="0027508B" w:rsidRDefault="005F680D" w:rsidP="00D133B4">
            <w:pPr>
              <w:rPr>
                <w:rFonts w:ascii="Arial Narrow" w:hAnsi="Arial Narrow" w:cs="Arial"/>
                <w:sz w:val="22"/>
                <w:szCs w:val="22"/>
              </w:rPr>
            </w:pPr>
          </w:p>
          <w:p w14:paraId="29248F4A" w14:textId="77777777" w:rsidR="005F680D" w:rsidRPr="0027508B" w:rsidRDefault="005F680D" w:rsidP="00D133B4">
            <w:pPr>
              <w:rPr>
                <w:rFonts w:ascii="Arial Narrow" w:hAnsi="Arial Narrow" w:cs="Arial"/>
                <w:sz w:val="22"/>
                <w:szCs w:val="22"/>
              </w:rPr>
            </w:pPr>
          </w:p>
          <w:p w14:paraId="7CDEC095" w14:textId="77777777" w:rsidR="005F680D" w:rsidRPr="0027508B" w:rsidRDefault="005F680D" w:rsidP="00D133B4">
            <w:pPr>
              <w:rPr>
                <w:rFonts w:ascii="Arial Narrow" w:hAnsi="Arial Narrow" w:cs="Arial"/>
                <w:sz w:val="22"/>
                <w:szCs w:val="22"/>
              </w:rPr>
            </w:pPr>
          </w:p>
          <w:p w14:paraId="738D5850" w14:textId="77777777" w:rsidR="005F680D" w:rsidRPr="0027508B" w:rsidRDefault="005F680D" w:rsidP="00D133B4">
            <w:pPr>
              <w:rPr>
                <w:rFonts w:ascii="Arial Narrow" w:hAnsi="Arial Narrow" w:cs="Arial"/>
                <w:sz w:val="22"/>
                <w:szCs w:val="22"/>
              </w:rPr>
            </w:pPr>
          </w:p>
          <w:p w14:paraId="6412AA61" w14:textId="77777777" w:rsidR="005F680D" w:rsidRPr="0027508B" w:rsidRDefault="005F680D" w:rsidP="00D133B4">
            <w:pPr>
              <w:rPr>
                <w:rFonts w:ascii="Arial Narrow" w:hAnsi="Arial Narrow" w:cs="Arial"/>
                <w:sz w:val="22"/>
                <w:szCs w:val="22"/>
              </w:rPr>
            </w:pPr>
          </w:p>
          <w:p w14:paraId="35205EF7" w14:textId="77777777" w:rsidR="005F680D" w:rsidRPr="0027508B" w:rsidRDefault="005F680D" w:rsidP="00D133B4">
            <w:pPr>
              <w:rPr>
                <w:rFonts w:ascii="Arial Narrow" w:hAnsi="Arial Narrow" w:cs="Arial"/>
                <w:sz w:val="22"/>
                <w:szCs w:val="22"/>
              </w:rPr>
            </w:pPr>
          </w:p>
          <w:p w14:paraId="1E17C9A8" w14:textId="77777777" w:rsidR="005F680D" w:rsidRPr="0027508B" w:rsidRDefault="005F680D" w:rsidP="00D133B4">
            <w:pPr>
              <w:rPr>
                <w:rFonts w:ascii="Arial Narrow" w:hAnsi="Arial Narrow" w:cs="Arial"/>
                <w:sz w:val="22"/>
                <w:szCs w:val="22"/>
              </w:rPr>
            </w:pPr>
          </w:p>
          <w:p w14:paraId="4133FB5E" w14:textId="77777777" w:rsidR="005F680D" w:rsidRPr="0027508B" w:rsidRDefault="005F680D" w:rsidP="00D133B4">
            <w:pPr>
              <w:rPr>
                <w:rFonts w:ascii="Arial Narrow" w:hAnsi="Arial Narrow" w:cs="Arial"/>
                <w:sz w:val="22"/>
                <w:szCs w:val="22"/>
              </w:rPr>
            </w:pPr>
          </w:p>
          <w:p w14:paraId="4C57ED47" w14:textId="77777777" w:rsidR="005F680D" w:rsidRPr="0027508B" w:rsidRDefault="005F680D" w:rsidP="00D133B4">
            <w:pPr>
              <w:rPr>
                <w:rFonts w:ascii="Arial Narrow" w:hAnsi="Arial Narrow" w:cs="Arial"/>
                <w:sz w:val="22"/>
                <w:szCs w:val="22"/>
              </w:rPr>
            </w:pPr>
          </w:p>
          <w:p w14:paraId="1DF2C562" w14:textId="77777777" w:rsidR="005F680D" w:rsidRPr="0027508B" w:rsidRDefault="005F680D" w:rsidP="00D133B4">
            <w:pPr>
              <w:rPr>
                <w:rFonts w:ascii="Arial Narrow" w:hAnsi="Arial Narrow" w:cs="Arial"/>
                <w:sz w:val="22"/>
                <w:szCs w:val="22"/>
              </w:rPr>
            </w:pPr>
          </w:p>
          <w:p w14:paraId="3EAB75F9" w14:textId="77777777" w:rsidR="005F680D" w:rsidRPr="0027508B" w:rsidRDefault="005F680D" w:rsidP="00D133B4">
            <w:pPr>
              <w:rPr>
                <w:rFonts w:ascii="Arial Narrow" w:hAnsi="Arial Narrow" w:cs="Arial"/>
                <w:sz w:val="22"/>
                <w:szCs w:val="22"/>
              </w:rPr>
            </w:pPr>
          </w:p>
          <w:p w14:paraId="02AD1E5F" w14:textId="77777777" w:rsidR="005F680D" w:rsidRPr="0027508B" w:rsidRDefault="005F680D" w:rsidP="00D133B4">
            <w:pPr>
              <w:rPr>
                <w:rFonts w:ascii="Arial Narrow" w:hAnsi="Arial Narrow" w:cs="Arial"/>
                <w:sz w:val="22"/>
                <w:szCs w:val="22"/>
              </w:rPr>
            </w:pPr>
          </w:p>
          <w:p w14:paraId="40A48445" w14:textId="77777777" w:rsidR="005F680D" w:rsidRPr="0027508B" w:rsidRDefault="005F680D" w:rsidP="00D133B4">
            <w:pPr>
              <w:rPr>
                <w:rFonts w:ascii="Arial Narrow" w:hAnsi="Arial Narrow" w:cs="Arial"/>
                <w:sz w:val="22"/>
                <w:szCs w:val="22"/>
              </w:rPr>
            </w:pPr>
          </w:p>
          <w:p w14:paraId="189D6FF6" w14:textId="77777777" w:rsidR="005F680D" w:rsidRPr="0027508B" w:rsidRDefault="005F680D" w:rsidP="00D133B4">
            <w:pPr>
              <w:rPr>
                <w:rFonts w:ascii="Arial Narrow" w:hAnsi="Arial Narrow" w:cs="Arial"/>
                <w:sz w:val="22"/>
                <w:szCs w:val="22"/>
              </w:rPr>
            </w:pPr>
          </w:p>
          <w:p w14:paraId="396543E4" w14:textId="77777777" w:rsidR="005F680D" w:rsidRPr="0027508B" w:rsidRDefault="005F680D" w:rsidP="00D133B4">
            <w:pPr>
              <w:rPr>
                <w:rFonts w:ascii="Arial Narrow" w:hAnsi="Arial Narrow" w:cs="Arial"/>
                <w:sz w:val="22"/>
                <w:szCs w:val="22"/>
              </w:rPr>
            </w:pPr>
          </w:p>
          <w:p w14:paraId="457B046A" w14:textId="77777777" w:rsidR="005F680D" w:rsidRPr="0027508B" w:rsidRDefault="005F680D" w:rsidP="00D133B4">
            <w:pPr>
              <w:rPr>
                <w:rFonts w:ascii="Arial Narrow" w:hAnsi="Arial Narrow" w:cs="Arial"/>
                <w:sz w:val="22"/>
                <w:szCs w:val="22"/>
              </w:rPr>
            </w:pPr>
          </w:p>
          <w:p w14:paraId="13FC9802" w14:textId="77777777" w:rsidR="005F680D" w:rsidRPr="0027508B" w:rsidRDefault="005F680D" w:rsidP="00D133B4">
            <w:pPr>
              <w:rPr>
                <w:rFonts w:ascii="Arial Narrow" w:hAnsi="Arial Narrow" w:cs="Arial"/>
                <w:sz w:val="22"/>
                <w:szCs w:val="22"/>
              </w:rPr>
            </w:pPr>
          </w:p>
          <w:p w14:paraId="7247B556" w14:textId="77777777" w:rsidR="005F680D" w:rsidRPr="0027508B" w:rsidRDefault="005F680D" w:rsidP="00D133B4">
            <w:pPr>
              <w:rPr>
                <w:rFonts w:ascii="Arial Narrow" w:hAnsi="Arial Narrow" w:cs="Arial"/>
                <w:sz w:val="22"/>
                <w:szCs w:val="22"/>
              </w:rPr>
            </w:pPr>
          </w:p>
          <w:p w14:paraId="7F091378" w14:textId="77777777" w:rsidR="005F680D" w:rsidRPr="0027508B" w:rsidRDefault="005F680D" w:rsidP="00D133B4">
            <w:pPr>
              <w:rPr>
                <w:rFonts w:ascii="Arial Narrow" w:hAnsi="Arial Narrow" w:cs="Arial"/>
                <w:sz w:val="22"/>
                <w:szCs w:val="22"/>
              </w:rPr>
            </w:pPr>
          </w:p>
          <w:p w14:paraId="2EEF05C0" w14:textId="77777777" w:rsidR="005F680D" w:rsidRPr="0027508B" w:rsidRDefault="005F680D" w:rsidP="00D133B4">
            <w:pPr>
              <w:rPr>
                <w:rFonts w:ascii="Arial Narrow" w:hAnsi="Arial Narrow" w:cs="Arial"/>
                <w:sz w:val="22"/>
                <w:szCs w:val="22"/>
              </w:rPr>
            </w:pPr>
          </w:p>
          <w:p w14:paraId="2DFC7349" w14:textId="77777777" w:rsidR="005F680D" w:rsidRPr="0027508B" w:rsidRDefault="005F680D" w:rsidP="00D133B4">
            <w:pPr>
              <w:rPr>
                <w:rFonts w:ascii="Arial Narrow" w:hAnsi="Arial Narrow" w:cs="Arial"/>
                <w:sz w:val="22"/>
                <w:szCs w:val="22"/>
              </w:rPr>
            </w:pPr>
          </w:p>
          <w:p w14:paraId="40E44A1B" w14:textId="77777777" w:rsidR="005F680D" w:rsidRPr="0027508B" w:rsidRDefault="005F680D" w:rsidP="00D133B4">
            <w:pPr>
              <w:rPr>
                <w:rFonts w:ascii="Arial Narrow" w:hAnsi="Arial Narrow" w:cs="Arial"/>
                <w:sz w:val="22"/>
                <w:szCs w:val="22"/>
              </w:rPr>
            </w:pPr>
          </w:p>
          <w:p w14:paraId="27888D12" w14:textId="77777777" w:rsidR="005F680D" w:rsidRPr="0027508B" w:rsidRDefault="005F680D" w:rsidP="00D133B4">
            <w:pPr>
              <w:rPr>
                <w:rFonts w:ascii="Arial Narrow" w:hAnsi="Arial Narrow" w:cs="Arial"/>
                <w:sz w:val="22"/>
                <w:szCs w:val="22"/>
              </w:rPr>
            </w:pPr>
          </w:p>
          <w:p w14:paraId="4A8E5AC8" w14:textId="77777777" w:rsidR="005F680D" w:rsidRPr="0027508B" w:rsidRDefault="005F680D" w:rsidP="00D133B4">
            <w:pPr>
              <w:rPr>
                <w:rFonts w:ascii="Arial Narrow" w:hAnsi="Arial Narrow" w:cs="Arial"/>
                <w:sz w:val="22"/>
                <w:szCs w:val="22"/>
              </w:rPr>
            </w:pPr>
          </w:p>
          <w:p w14:paraId="1F07D72E" w14:textId="77777777" w:rsidR="005F680D" w:rsidRPr="0027508B" w:rsidRDefault="005F680D" w:rsidP="00D133B4">
            <w:pPr>
              <w:rPr>
                <w:rFonts w:ascii="Arial Narrow" w:hAnsi="Arial Narrow" w:cs="Arial"/>
                <w:sz w:val="22"/>
                <w:szCs w:val="22"/>
              </w:rPr>
            </w:pPr>
          </w:p>
          <w:p w14:paraId="6ABBDD90" w14:textId="77777777" w:rsidR="005F680D" w:rsidRPr="0027508B" w:rsidRDefault="005F680D" w:rsidP="00D133B4">
            <w:pPr>
              <w:rPr>
                <w:rFonts w:ascii="Arial Narrow" w:hAnsi="Arial Narrow" w:cs="Arial"/>
                <w:sz w:val="22"/>
                <w:szCs w:val="22"/>
              </w:rPr>
            </w:pPr>
          </w:p>
          <w:p w14:paraId="78D69F34" w14:textId="77777777" w:rsidR="005F680D" w:rsidRPr="0027508B" w:rsidRDefault="005F680D" w:rsidP="00D133B4">
            <w:pPr>
              <w:rPr>
                <w:rFonts w:ascii="Arial Narrow" w:hAnsi="Arial Narrow" w:cs="Arial"/>
                <w:sz w:val="22"/>
                <w:szCs w:val="22"/>
              </w:rPr>
            </w:pPr>
          </w:p>
          <w:p w14:paraId="7B16725D" w14:textId="77777777" w:rsidR="005F680D" w:rsidRPr="0027508B" w:rsidRDefault="005F680D" w:rsidP="00D133B4">
            <w:pPr>
              <w:rPr>
                <w:rFonts w:ascii="Arial Narrow" w:hAnsi="Arial Narrow" w:cs="Arial"/>
                <w:sz w:val="22"/>
                <w:szCs w:val="22"/>
              </w:rPr>
            </w:pPr>
          </w:p>
          <w:p w14:paraId="37C93609" w14:textId="77777777" w:rsidR="005F680D" w:rsidRPr="0027508B" w:rsidRDefault="005F680D" w:rsidP="00D133B4">
            <w:pPr>
              <w:rPr>
                <w:rFonts w:ascii="Arial Narrow" w:hAnsi="Arial Narrow" w:cs="Arial"/>
                <w:sz w:val="22"/>
                <w:szCs w:val="22"/>
              </w:rPr>
            </w:pPr>
          </w:p>
          <w:p w14:paraId="2D3DA103" w14:textId="77777777" w:rsidR="005F680D" w:rsidRPr="0027508B" w:rsidRDefault="005F680D" w:rsidP="00D133B4">
            <w:pPr>
              <w:rPr>
                <w:rFonts w:ascii="Arial Narrow" w:hAnsi="Arial Narrow" w:cs="Arial"/>
                <w:sz w:val="22"/>
                <w:szCs w:val="22"/>
              </w:rPr>
            </w:pPr>
          </w:p>
          <w:p w14:paraId="093207CE" w14:textId="77777777" w:rsidR="005F680D" w:rsidRPr="0027508B" w:rsidRDefault="005F680D" w:rsidP="00D133B4">
            <w:pPr>
              <w:rPr>
                <w:rFonts w:ascii="Arial Narrow" w:hAnsi="Arial Narrow" w:cs="Arial"/>
                <w:sz w:val="22"/>
                <w:szCs w:val="22"/>
              </w:rPr>
            </w:pPr>
          </w:p>
          <w:p w14:paraId="52A9709F" w14:textId="77777777" w:rsidR="005F680D" w:rsidRPr="0027508B" w:rsidRDefault="005F680D" w:rsidP="00D133B4">
            <w:pPr>
              <w:rPr>
                <w:rFonts w:ascii="Arial Narrow" w:hAnsi="Arial Narrow" w:cs="Arial"/>
                <w:sz w:val="22"/>
                <w:szCs w:val="22"/>
              </w:rPr>
            </w:pPr>
          </w:p>
          <w:p w14:paraId="78538950" w14:textId="77777777" w:rsidR="005F680D" w:rsidRPr="0027508B" w:rsidRDefault="005F680D" w:rsidP="00D133B4">
            <w:pPr>
              <w:rPr>
                <w:rFonts w:ascii="Arial Narrow" w:hAnsi="Arial Narrow" w:cs="Arial"/>
                <w:sz w:val="22"/>
                <w:szCs w:val="22"/>
              </w:rPr>
            </w:pPr>
          </w:p>
          <w:p w14:paraId="03103813" w14:textId="77777777" w:rsidR="005F680D" w:rsidRPr="0027508B" w:rsidRDefault="005F680D" w:rsidP="00D133B4">
            <w:pPr>
              <w:rPr>
                <w:rFonts w:ascii="Arial Narrow" w:hAnsi="Arial Narrow" w:cs="Arial"/>
                <w:sz w:val="22"/>
                <w:szCs w:val="22"/>
              </w:rPr>
            </w:pPr>
          </w:p>
          <w:p w14:paraId="68F33F85" w14:textId="77777777" w:rsidR="005F680D" w:rsidRPr="0027508B" w:rsidRDefault="005F680D" w:rsidP="00D133B4">
            <w:pPr>
              <w:rPr>
                <w:rFonts w:ascii="Arial Narrow" w:hAnsi="Arial Narrow" w:cs="Arial"/>
                <w:sz w:val="22"/>
                <w:szCs w:val="22"/>
              </w:rPr>
            </w:pPr>
          </w:p>
          <w:p w14:paraId="55CB39EB" w14:textId="77777777" w:rsidR="005F680D" w:rsidRPr="0027508B" w:rsidRDefault="005F680D" w:rsidP="00D133B4">
            <w:pPr>
              <w:rPr>
                <w:rFonts w:ascii="Arial Narrow" w:hAnsi="Arial Narrow" w:cs="Arial"/>
                <w:sz w:val="22"/>
                <w:szCs w:val="22"/>
              </w:rPr>
            </w:pPr>
          </w:p>
          <w:p w14:paraId="0EE8E6ED" w14:textId="77777777" w:rsidR="005F680D" w:rsidRPr="0027508B" w:rsidRDefault="005F680D" w:rsidP="00D133B4">
            <w:pPr>
              <w:rPr>
                <w:rFonts w:ascii="Arial Narrow" w:hAnsi="Arial Narrow" w:cs="Arial"/>
                <w:sz w:val="22"/>
                <w:szCs w:val="22"/>
              </w:rPr>
            </w:pPr>
          </w:p>
          <w:p w14:paraId="6367767D" w14:textId="77777777" w:rsidR="005F680D" w:rsidRPr="0027508B" w:rsidRDefault="005F680D" w:rsidP="00D133B4">
            <w:pPr>
              <w:rPr>
                <w:rFonts w:ascii="Arial Narrow" w:hAnsi="Arial Narrow" w:cs="Arial"/>
                <w:sz w:val="22"/>
                <w:szCs w:val="22"/>
              </w:rPr>
            </w:pPr>
          </w:p>
          <w:p w14:paraId="1FC1DC02" w14:textId="77777777" w:rsidR="005F680D" w:rsidRPr="0027508B" w:rsidRDefault="005F680D" w:rsidP="00D133B4">
            <w:pPr>
              <w:rPr>
                <w:rFonts w:ascii="Arial Narrow" w:hAnsi="Arial Narrow" w:cs="Arial"/>
                <w:sz w:val="22"/>
                <w:szCs w:val="22"/>
              </w:rPr>
            </w:pPr>
          </w:p>
          <w:p w14:paraId="11FEBB14" w14:textId="77777777" w:rsidR="005F680D" w:rsidRPr="0027508B" w:rsidRDefault="005F680D" w:rsidP="00D133B4">
            <w:pPr>
              <w:rPr>
                <w:rFonts w:ascii="Arial Narrow" w:hAnsi="Arial Narrow" w:cs="Arial"/>
                <w:sz w:val="22"/>
                <w:szCs w:val="22"/>
              </w:rPr>
            </w:pPr>
          </w:p>
          <w:p w14:paraId="7D38A696" w14:textId="77777777" w:rsidR="005F680D" w:rsidRPr="0027508B" w:rsidRDefault="005F680D" w:rsidP="00D133B4">
            <w:pPr>
              <w:rPr>
                <w:rFonts w:ascii="Arial Narrow" w:hAnsi="Arial Narrow" w:cs="Arial"/>
                <w:sz w:val="22"/>
                <w:szCs w:val="22"/>
              </w:rPr>
            </w:pPr>
          </w:p>
          <w:p w14:paraId="3643C809" w14:textId="77777777" w:rsidR="005F680D" w:rsidRPr="0027508B" w:rsidRDefault="005F680D" w:rsidP="00D133B4">
            <w:pPr>
              <w:rPr>
                <w:rFonts w:ascii="Arial Narrow" w:hAnsi="Arial Narrow" w:cs="Arial"/>
                <w:sz w:val="22"/>
                <w:szCs w:val="22"/>
              </w:rPr>
            </w:pPr>
          </w:p>
          <w:p w14:paraId="693E37B6" w14:textId="77777777" w:rsidR="005F680D" w:rsidRPr="0027508B" w:rsidRDefault="005F680D" w:rsidP="00D133B4">
            <w:pPr>
              <w:rPr>
                <w:rFonts w:ascii="Arial Narrow" w:hAnsi="Arial Narrow" w:cs="Arial"/>
                <w:sz w:val="22"/>
                <w:szCs w:val="22"/>
              </w:rPr>
            </w:pPr>
          </w:p>
          <w:p w14:paraId="088DA6C3" w14:textId="77777777" w:rsidR="005F680D" w:rsidRPr="0027508B" w:rsidRDefault="005F680D" w:rsidP="00D133B4">
            <w:pPr>
              <w:rPr>
                <w:rFonts w:ascii="Arial Narrow" w:hAnsi="Arial Narrow" w:cs="Arial"/>
                <w:sz w:val="22"/>
                <w:szCs w:val="22"/>
              </w:rPr>
            </w:pPr>
          </w:p>
          <w:p w14:paraId="59B0699C" w14:textId="77777777" w:rsidR="005F680D" w:rsidRPr="0027508B" w:rsidRDefault="005F680D" w:rsidP="00D133B4">
            <w:pPr>
              <w:rPr>
                <w:rFonts w:ascii="Arial Narrow" w:hAnsi="Arial Narrow" w:cs="Arial"/>
                <w:sz w:val="22"/>
                <w:szCs w:val="22"/>
              </w:rPr>
            </w:pPr>
          </w:p>
          <w:p w14:paraId="5AC71569" w14:textId="77777777" w:rsidR="005F680D" w:rsidRPr="0027508B" w:rsidRDefault="005F680D" w:rsidP="00D133B4">
            <w:pPr>
              <w:rPr>
                <w:rFonts w:ascii="Arial Narrow" w:hAnsi="Arial Narrow" w:cs="Arial"/>
                <w:sz w:val="22"/>
                <w:szCs w:val="22"/>
              </w:rPr>
            </w:pPr>
          </w:p>
          <w:p w14:paraId="228E04AA" w14:textId="77777777" w:rsidR="005F680D" w:rsidRPr="0027508B" w:rsidRDefault="005F680D" w:rsidP="00D133B4">
            <w:pPr>
              <w:rPr>
                <w:rFonts w:ascii="Arial Narrow" w:hAnsi="Arial Narrow" w:cs="Arial"/>
                <w:sz w:val="22"/>
                <w:szCs w:val="22"/>
              </w:rPr>
            </w:pPr>
          </w:p>
          <w:p w14:paraId="1AE8F785" w14:textId="77777777" w:rsidR="005F680D" w:rsidRPr="0027508B" w:rsidRDefault="005F680D" w:rsidP="00D133B4">
            <w:pPr>
              <w:rPr>
                <w:rFonts w:ascii="Arial Narrow" w:hAnsi="Arial Narrow" w:cs="Arial"/>
                <w:sz w:val="22"/>
                <w:szCs w:val="22"/>
              </w:rPr>
            </w:pPr>
          </w:p>
          <w:p w14:paraId="53C21273" w14:textId="33C7C9FF" w:rsidR="005F680D" w:rsidRPr="0027508B" w:rsidRDefault="005F680D" w:rsidP="00D133B4">
            <w:pPr>
              <w:rPr>
                <w:rFonts w:ascii="Arial Narrow" w:hAnsi="Arial Narrow" w:cs="Arial"/>
                <w:sz w:val="22"/>
                <w:szCs w:val="22"/>
              </w:rPr>
            </w:pPr>
          </w:p>
          <w:p w14:paraId="0AD6E526" w14:textId="129CFFC0" w:rsidR="005F680D" w:rsidRPr="0027508B" w:rsidRDefault="005F680D" w:rsidP="00D133B4">
            <w:pPr>
              <w:rPr>
                <w:rFonts w:ascii="Arial Narrow" w:hAnsi="Arial Narrow" w:cs="Arial"/>
                <w:sz w:val="22"/>
                <w:szCs w:val="22"/>
              </w:rPr>
            </w:pPr>
            <w:r w:rsidRPr="0027508B">
              <w:rPr>
                <w:rFonts w:ascii="Arial Narrow" w:hAnsi="Arial Narrow" w:cs="Arial"/>
                <w:noProof/>
                <w:sz w:val="22"/>
                <w:szCs w:val="22"/>
                <w:lang w:val="fr-FR"/>
              </w:rPr>
              <mc:AlternateContent>
                <mc:Choice Requires="wps">
                  <w:drawing>
                    <wp:anchor distT="0" distB="0" distL="114300" distR="114300" simplePos="0" relativeHeight="251728896" behindDoc="0" locked="0" layoutInCell="1" allowOverlap="1" wp14:anchorId="01AEF813" wp14:editId="45BD1CB5">
                      <wp:simplePos x="0" y="0"/>
                      <wp:positionH relativeFrom="column">
                        <wp:posOffset>-31750</wp:posOffset>
                      </wp:positionH>
                      <wp:positionV relativeFrom="paragraph">
                        <wp:posOffset>73025</wp:posOffset>
                      </wp:positionV>
                      <wp:extent cx="581025" cy="0"/>
                      <wp:effectExtent l="0" t="0" r="9525" b="19050"/>
                      <wp:wrapNone/>
                      <wp:docPr id="21" name="Connecteur droit 21"/>
                      <wp:cNvGraphicFramePr/>
                      <a:graphic xmlns:a="http://schemas.openxmlformats.org/drawingml/2006/main">
                        <a:graphicData uri="http://schemas.microsoft.com/office/word/2010/wordprocessingShape">
                          <wps:wsp>
                            <wps:cNvCnPr/>
                            <wps:spPr>
                              <a:xfrm flipH="1">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C56A6A3" id="Connecteur droit 21"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2.5pt,5.75pt" to="43.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"/>
                  </w:pict>
                </mc:Fallback>
              </mc:AlternateContent>
            </w:r>
          </w:p>
          <w:p w14:paraId="398F029F" w14:textId="6DEDBAE5" w:rsidR="005F680D" w:rsidRPr="0027508B" w:rsidRDefault="005F680D" w:rsidP="00D133B4">
            <w:pPr>
              <w:rPr>
                <w:rFonts w:ascii="Arial Narrow" w:hAnsi="Arial Narrow" w:cs="Arial"/>
                <w:sz w:val="22"/>
                <w:szCs w:val="22"/>
              </w:rPr>
            </w:pPr>
            <w:r w:rsidRPr="0027508B">
              <w:rPr>
                <w:rFonts w:ascii="Arial Narrow" w:hAnsi="Arial Narrow" w:cs="Arial"/>
                <w:sz w:val="22"/>
                <w:szCs w:val="22"/>
              </w:rPr>
              <w:t>11.4</w:t>
            </w:r>
          </w:p>
          <w:p w14:paraId="5E50F199" w14:textId="77777777" w:rsidR="005F680D" w:rsidRPr="0027508B" w:rsidRDefault="005F680D" w:rsidP="003A5D70">
            <w:pPr>
              <w:rPr>
                <w:rFonts w:ascii="Arial Narrow" w:hAnsi="Arial Narrow" w:cs="Arial"/>
                <w:sz w:val="22"/>
                <w:szCs w:val="22"/>
              </w:rPr>
            </w:pPr>
          </w:p>
          <w:p w14:paraId="62515E3C" w14:textId="0353D16C" w:rsidR="005F680D" w:rsidRPr="0027508B" w:rsidRDefault="005F680D" w:rsidP="003A5D70">
            <w:pPr>
              <w:rPr>
                <w:rFonts w:ascii="Arial Narrow" w:hAnsi="Arial Narrow" w:cs="Arial"/>
                <w:sz w:val="22"/>
                <w:szCs w:val="22"/>
              </w:rPr>
            </w:pPr>
          </w:p>
          <w:p w14:paraId="20C94C46" w14:textId="4195CD9D" w:rsidR="005F680D" w:rsidRPr="0027508B" w:rsidRDefault="005F680D" w:rsidP="003A5D70">
            <w:pPr>
              <w:rPr>
                <w:rFonts w:ascii="Arial Narrow" w:hAnsi="Arial Narrow" w:cs="Arial"/>
                <w:sz w:val="22"/>
                <w:szCs w:val="22"/>
              </w:rPr>
            </w:pPr>
            <w:r w:rsidRPr="0027508B">
              <w:rPr>
                <w:rFonts w:ascii="Arial Narrow" w:hAnsi="Arial Narrow" w:cs="Arial"/>
                <w:noProof/>
                <w:sz w:val="22"/>
                <w:szCs w:val="22"/>
                <w:lang w:val="fr-FR"/>
              </w:rPr>
              <mc:AlternateContent>
                <mc:Choice Requires="wps">
                  <w:drawing>
                    <wp:anchor distT="0" distB="0" distL="114300" distR="114300" simplePos="0" relativeHeight="251730944" behindDoc="0" locked="0" layoutInCell="1" allowOverlap="1" wp14:anchorId="762B73C4" wp14:editId="59BCA451">
                      <wp:simplePos x="0" y="0"/>
                      <wp:positionH relativeFrom="column">
                        <wp:posOffset>-8890</wp:posOffset>
                      </wp:positionH>
                      <wp:positionV relativeFrom="paragraph">
                        <wp:posOffset>4445</wp:posOffset>
                      </wp:positionV>
                      <wp:extent cx="581025" cy="0"/>
                      <wp:effectExtent l="0" t="0" r="9525" b="19050"/>
                      <wp:wrapNone/>
                      <wp:docPr id="22" name="Connecteur droit 22"/>
                      <wp:cNvGraphicFramePr/>
                      <a:graphic xmlns:a="http://schemas.openxmlformats.org/drawingml/2006/main">
                        <a:graphicData uri="http://schemas.microsoft.com/office/word/2010/wordprocessingShape">
                          <wps:wsp>
                            <wps:cNvCnPr/>
                            <wps:spPr>
                              <a:xfrm flipH="1">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3B1BFAC" id="Connecteur droit 22"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7pt,.35pt" to="45.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"/>
                  </w:pict>
                </mc:Fallback>
              </mc:AlternateContent>
            </w:r>
          </w:p>
          <w:p w14:paraId="0D739470" w14:textId="678116B4" w:rsidR="005F680D" w:rsidRPr="0027508B" w:rsidRDefault="005F680D" w:rsidP="003A5D70">
            <w:pPr>
              <w:rPr>
                <w:rFonts w:ascii="Arial Narrow" w:hAnsi="Arial Narrow" w:cs="Arial"/>
                <w:sz w:val="22"/>
                <w:szCs w:val="22"/>
              </w:rPr>
            </w:pPr>
            <w:r w:rsidRPr="0027508B">
              <w:rPr>
                <w:rFonts w:ascii="Arial Narrow" w:hAnsi="Arial Narrow" w:cs="Arial"/>
                <w:sz w:val="22"/>
                <w:szCs w:val="22"/>
              </w:rPr>
              <w:t>11.6</w:t>
            </w:r>
          </w:p>
          <w:p w14:paraId="5427D6E1" w14:textId="261242B6" w:rsidR="005F680D" w:rsidRPr="0027508B" w:rsidRDefault="005F680D" w:rsidP="003A5D70">
            <w:pPr>
              <w:rPr>
                <w:rFonts w:ascii="Arial Narrow" w:hAnsi="Arial Narrow" w:cs="Arial"/>
                <w:sz w:val="22"/>
                <w:szCs w:val="22"/>
              </w:rPr>
            </w:pPr>
          </w:p>
          <w:p w14:paraId="25961889" w14:textId="657FE435" w:rsidR="005F680D" w:rsidRPr="0027508B" w:rsidRDefault="005F680D" w:rsidP="003A5D70">
            <w:pPr>
              <w:rPr>
                <w:rFonts w:ascii="Arial Narrow" w:hAnsi="Arial Narrow" w:cs="Arial"/>
                <w:sz w:val="22"/>
                <w:szCs w:val="22"/>
              </w:rPr>
            </w:pPr>
          </w:p>
          <w:p w14:paraId="6EAEEB30" w14:textId="77777777" w:rsidR="005F680D" w:rsidRPr="0027508B" w:rsidRDefault="005F680D" w:rsidP="003A5D70">
            <w:pPr>
              <w:rPr>
                <w:rFonts w:ascii="Arial Narrow" w:hAnsi="Arial Narrow" w:cs="Arial"/>
                <w:sz w:val="22"/>
                <w:szCs w:val="22"/>
              </w:rPr>
            </w:pPr>
          </w:p>
          <w:p w14:paraId="51124FD7" w14:textId="77777777" w:rsidR="005F680D" w:rsidRPr="0027508B" w:rsidRDefault="005F680D" w:rsidP="003A5D70">
            <w:pPr>
              <w:rPr>
                <w:rFonts w:ascii="Arial Narrow" w:hAnsi="Arial Narrow" w:cs="Arial"/>
                <w:sz w:val="22"/>
                <w:szCs w:val="22"/>
              </w:rPr>
            </w:pPr>
          </w:p>
          <w:p w14:paraId="463F7B4E" w14:textId="5C83861C" w:rsidR="005F680D" w:rsidRPr="0027508B" w:rsidRDefault="005F680D" w:rsidP="003A5D70">
            <w:pPr>
              <w:rPr>
                <w:rFonts w:ascii="Arial Narrow" w:hAnsi="Arial Narrow" w:cs="Arial"/>
                <w:sz w:val="22"/>
                <w:szCs w:val="22"/>
              </w:rPr>
            </w:pPr>
          </w:p>
          <w:p w14:paraId="606E388C" w14:textId="30B6C6E4" w:rsidR="005F680D" w:rsidRPr="0027508B" w:rsidRDefault="005F680D" w:rsidP="003A5D70">
            <w:pPr>
              <w:rPr>
                <w:rFonts w:ascii="Arial Narrow" w:hAnsi="Arial Narrow" w:cs="Arial"/>
                <w:sz w:val="22"/>
                <w:szCs w:val="22"/>
              </w:rPr>
            </w:pPr>
          </w:p>
          <w:p w14:paraId="36F5ABCD" w14:textId="3CBCBEE2" w:rsidR="005F680D" w:rsidRPr="0027508B" w:rsidRDefault="005F680D" w:rsidP="003A5D70">
            <w:pPr>
              <w:rPr>
                <w:rFonts w:ascii="Arial Narrow" w:hAnsi="Arial Narrow" w:cs="Arial"/>
                <w:sz w:val="22"/>
                <w:szCs w:val="22"/>
              </w:rPr>
            </w:pPr>
            <w:r w:rsidRPr="0027508B">
              <w:rPr>
                <w:rFonts w:ascii="Arial Narrow" w:hAnsi="Arial Narrow" w:cs="Arial"/>
                <w:noProof/>
                <w:sz w:val="22"/>
                <w:szCs w:val="22"/>
                <w:lang w:val="fr-FR"/>
              </w:rPr>
              <mc:AlternateContent>
                <mc:Choice Requires="wps">
                  <w:drawing>
                    <wp:anchor distT="0" distB="0" distL="114300" distR="114300" simplePos="0" relativeHeight="251732992" behindDoc="0" locked="0" layoutInCell="1" allowOverlap="1" wp14:anchorId="3D775A36" wp14:editId="06DF0096">
                      <wp:simplePos x="0" y="0"/>
                      <wp:positionH relativeFrom="column">
                        <wp:posOffset>-1270</wp:posOffset>
                      </wp:positionH>
                      <wp:positionV relativeFrom="paragraph">
                        <wp:posOffset>87630</wp:posOffset>
                      </wp:positionV>
                      <wp:extent cx="581025" cy="0"/>
                      <wp:effectExtent l="0" t="0" r="9525" b="19050"/>
                      <wp:wrapNone/>
                      <wp:docPr id="24" name="Connecteur droit 24"/>
                      <wp:cNvGraphicFramePr/>
                      <a:graphic xmlns:a="http://schemas.openxmlformats.org/drawingml/2006/main">
                        <a:graphicData uri="http://schemas.microsoft.com/office/word/2010/wordprocessingShape">
                          <wps:wsp>
                            <wps:cNvCnPr/>
                            <wps:spPr>
                              <a:xfrm flipH="1">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746AAE3" id="Connecteur droit 24" o:spid="_x0000_s1026" style="position:absolute;flip:x;z-index:251732992;visibility:visible;mso-wrap-style:square;mso-wrap-distance-left:9pt;mso-wrap-distance-top:0;mso-wrap-distance-right:9pt;mso-wrap-distance-bottom:0;mso-position-horizontal:absolute;mso-position-horizontal-relative:text;mso-position-vertical:absolute;mso-position-vertical-relative:text" from="-.1pt,6.9pt" to="4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"/>
                  </w:pict>
                </mc:Fallback>
              </mc:AlternateContent>
            </w:r>
          </w:p>
          <w:p w14:paraId="2ED911FD" w14:textId="1C8E57BA" w:rsidR="005F680D" w:rsidRPr="0027508B" w:rsidRDefault="005F680D" w:rsidP="003A5D70">
            <w:pPr>
              <w:rPr>
                <w:rFonts w:ascii="Arial Narrow" w:hAnsi="Arial Narrow" w:cs="Arial"/>
                <w:sz w:val="22"/>
                <w:szCs w:val="22"/>
              </w:rPr>
            </w:pPr>
            <w:r w:rsidRPr="0027508B">
              <w:rPr>
                <w:rFonts w:ascii="Arial Narrow" w:hAnsi="Arial Narrow" w:cs="Arial"/>
                <w:sz w:val="22"/>
                <w:szCs w:val="22"/>
              </w:rPr>
              <w:t>11.10</w:t>
            </w:r>
          </w:p>
          <w:p w14:paraId="0A44E400" w14:textId="77777777" w:rsidR="005F680D" w:rsidRPr="0027508B" w:rsidRDefault="005F680D" w:rsidP="003A5D70">
            <w:pPr>
              <w:rPr>
                <w:rFonts w:ascii="Arial Narrow" w:hAnsi="Arial Narrow" w:cs="Arial"/>
                <w:sz w:val="22"/>
                <w:szCs w:val="22"/>
              </w:rPr>
            </w:pPr>
          </w:p>
          <w:p w14:paraId="5962E8DF" w14:textId="77777777" w:rsidR="005F680D" w:rsidRPr="0027508B" w:rsidRDefault="005F680D" w:rsidP="003A5D70">
            <w:pPr>
              <w:rPr>
                <w:rFonts w:ascii="Arial Narrow" w:hAnsi="Arial Narrow" w:cs="Arial"/>
                <w:sz w:val="22"/>
                <w:szCs w:val="22"/>
              </w:rPr>
            </w:pPr>
          </w:p>
          <w:p w14:paraId="263ACAE7" w14:textId="77777777" w:rsidR="005F680D" w:rsidRPr="0027508B" w:rsidRDefault="005F680D" w:rsidP="003A5D70">
            <w:pPr>
              <w:rPr>
                <w:rFonts w:ascii="Arial Narrow" w:hAnsi="Arial Narrow" w:cs="Arial"/>
                <w:sz w:val="22"/>
                <w:szCs w:val="22"/>
              </w:rPr>
            </w:pPr>
          </w:p>
          <w:p w14:paraId="1BC846ED" w14:textId="4F8AD78A" w:rsidR="005F680D" w:rsidRPr="0027508B" w:rsidRDefault="005F680D" w:rsidP="003A5D70">
            <w:pPr>
              <w:rPr>
                <w:rFonts w:ascii="Arial Narrow" w:hAnsi="Arial Narrow" w:cs="Arial"/>
                <w:sz w:val="22"/>
                <w:szCs w:val="22"/>
              </w:rPr>
            </w:pPr>
          </w:p>
          <w:p w14:paraId="4532D048" w14:textId="1C7B9E2E" w:rsidR="005F680D" w:rsidRPr="0027508B" w:rsidRDefault="005F680D" w:rsidP="003A5D70">
            <w:pPr>
              <w:rPr>
                <w:rFonts w:ascii="Arial Narrow" w:hAnsi="Arial Narrow" w:cs="Arial"/>
                <w:sz w:val="22"/>
                <w:szCs w:val="22"/>
              </w:rPr>
            </w:pPr>
            <w:r w:rsidRPr="0027508B">
              <w:rPr>
                <w:rFonts w:ascii="Arial Narrow" w:hAnsi="Arial Narrow" w:cs="Arial"/>
                <w:noProof/>
                <w:sz w:val="22"/>
                <w:szCs w:val="22"/>
                <w:lang w:val="fr-FR"/>
              </w:rPr>
              <mc:AlternateContent>
                <mc:Choice Requires="wps">
                  <w:drawing>
                    <wp:anchor distT="0" distB="0" distL="114300" distR="114300" simplePos="0" relativeHeight="251735040" behindDoc="0" locked="0" layoutInCell="1" allowOverlap="1" wp14:anchorId="0B14701E" wp14:editId="6A9FD4B0">
                      <wp:simplePos x="0" y="0"/>
                      <wp:positionH relativeFrom="column">
                        <wp:posOffset>6350</wp:posOffset>
                      </wp:positionH>
                      <wp:positionV relativeFrom="paragraph">
                        <wp:posOffset>80645</wp:posOffset>
                      </wp:positionV>
                      <wp:extent cx="581025" cy="0"/>
                      <wp:effectExtent l="0" t="0" r="9525" b="19050"/>
                      <wp:wrapNone/>
                      <wp:docPr id="26" name="Connecteur droit 26"/>
                      <wp:cNvGraphicFramePr/>
                      <a:graphic xmlns:a="http://schemas.openxmlformats.org/drawingml/2006/main">
                        <a:graphicData uri="http://schemas.microsoft.com/office/word/2010/wordprocessingShape">
                          <wps:wsp>
                            <wps:cNvCnPr/>
                            <wps:spPr>
                              <a:xfrm flipH="1">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EE5A255" id="Connecteur droit 26"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5pt,6.35pt" to="46.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"/>
                  </w:pict>
                </mc:Fallback>
              </mc:AlternateContent>
            </w:r>
          </w:p>
          <w:p w14:paraId="24D621C2" w14:textId="26534BAF" w:rsidR="005F680D" w:rsidRPr="0027508B" w:rsidRDefault="005F680D" w:rsidP="003A5D70">
            <w:pPr>
              <w:rPr>
                <w:rFonts w:ascii="Arial Narrow" w:hAnsi="Arial Narrow" w:cs="Arial"/>
                <w:sz w:val="22"/>
                <w:szCs w:val="22"/>
              </w:rPr>
            </w:pPr>
            <w:r w:rsidRPr="0027508B">
              <w:rPr>
                <w:rFonts w:ascii="Arial Narrow" w:hAnsi="Arial Narrow" w:cs="Arial"/>
                <w:sz w:val="22"/>
                <w:szCs w:val="22"/>
              </w:rPr>
              <w:t>11.12</w:t>
            </w:r>
          </w:p>
          <w:p w14:paraId="7AC60085" w14:textId="77777777" w:rsidR="005F680D" w:rsidRPr="0027508B" w:rsidRDefault="005F680D" w:rsidP="003A5D70">
            <w:pPr>
              <w:rPr>
                <w:rFonts w:ascii="Arial Narrow" w:hAnsi="Arial Narrow" w:cs="Arial"/>
                <w:sz w:val="22"/>
                <w:szCs w:val="22"/>
              </w:rPr>
            </w:pPr>
          </w:p>
          <w:p w14:paraId="691881B8" w14:textId="77777777" w:rsidR="005F680D" w:rsidRPr="0027508B" w:rsidRDefault="005F680D" w:rsidP="003A5D70">
            <w:pPr>
              <w:rPr>
                <w:rFonts w:ascii="Arial Narrow" w:hAnsi="Arial Narrow" w:cs="Arial"/>
                <w:sz w:val="22"/>
                <w:szCs w:val="22"/>
              </w:rPr>
            </w:pPr>
          </w:p>
          <w:p w14:paraId="56860BA5" w14:textId="77777777" w:rsidR="005F680D" w:rsidRPr="0027508B" w:rsidRDefault="005F680D" w:rsidP="003A5D70">
            <w:pPr>
              <w:rPr>
                <w:rFonts w:ascii="Arial Narrow" w:hAnsi="Arial Narrow" w:cs="Arial"/>
                <w:sz w:val="22"/>
                <w:szCs w:val="22"/>
              </w:rPr>
            </w:pPr>
          </w:p>
          <w:p w14:paraId="2964ED46" w14:textId="77777777" w:rsidR="005F680D" w:rsidRPr="0027508B" w:rsidRDefault="005F680D" w:rsidP="003A5D70">
            <w:pPr>
              <w:rPr>
                <w:rFonts w:ascii="Arial Narrow" w:hAnsi="Arial Narrow" w:cs="Arial"/>
                <w:sz w:val="22"/>
                <w:szCs w:val="22"/>
              </w:rPr>
            </w:pPr>
          </w:p>
          <w:p w14:paraId="3D17F6BE" w14:textId="77777777" w:rsidR="005F680D" w:rsidRPr="0027508B" w:rsidRDefault="005F680D" w:rsidP="003A5D70">
            <w:pPr>
              <w:rPr>
                <w:rFonts w:ascii="Arial Narrow" w:hAnsi="Arial Narrow" w:cs="Arial"/>
                <w:sz w:val="22"/>
                <w:szCs w:val="22"/>
              </w:rPr>
            </w:pPr>
          </w:p>
          <w:p w14:paraId="4D46A5E8" w14:textId="77777777" w:rsidR="005F680D" w:rsidRPr="0027508B" w:rsidRDefault="005F680D" w:rsidP="003A5D70">
            <w:pPr>
              <w:rPr>
                <w:rFonts w:ascii="Arial Narrow" w:hAnsi="Arial Narrow" w:cs="Arial"/>
                <w:sz w:val="22"/>
                <w:szCs w:val="22"/>
              </w:rPr>
            </w:pPr>
          </w:p>
          <w:p w14:paraId="7BB2EE96" w14:textId="77777777" w:rsidR="005F680D" w:rsidRPr="0027508B" w:rsidRDefault="005F680D" w:rsidP="003A5D70">
            <w:pPr>
              <w:rPr>
                <w:rFonts w:ascii="Arial Narrow" w:hAnsi="Arial Narrow" w:cs="Arial"/>
                <w:sz w:val="22"/>
                <w:szCs w:val="22"/>
              </w:rPr>
            </w:pPr>
          </w:p>
          <w:p w14:paraId="0584F7FC" w14:textId="77777777" w:rsidR="005F680D" w:rsidRPr="0027508B" w:rsidRDefault="005F680D" w:rsidP="003A5D70">
            <w:pPr>
              <w:rPr>
                <w:rFonts w:ascii="Arial Narrow" w:hAnsi="Arial Narrow" w:cs="Arial"/>
                <w:sz w:val="22"/>
                <w:szCs w:val="22"/>
              </w:rPr>
            </w:pPr>
          </w:p>
          <w:p w14:paraId="437D39F6" w14:textId="77777777" w:rsidR="005F680D" w:rsidRPr="0027508B" w:rsidRDefault="005F680D" w:rsidP="003A5D70">
            <w:pPr>
              <w:rPr>
                <w:rFonts w:ascii="Arial Narrow" w:hAnsi="Arial Narrow" w:cs="Arial"/>
                <w:sz w:val="22"/>
                <w:szCs w:val="22"/>
              </w:rPr>
            </w:pPr>
          </w:p>
          <w:p w14:paraId="57360216" w14:textId="77777777" w:rsidR="005F680D" w:rsidRPr="0027508B" w:rsidRDefault="005F680D" w:rsidP="003A5D70">
            <w:pPr>
              <w:rPr>
                <w:rFonts w:ascii="Arial Narrow" w:hAnsi="Arial Narrow" w:cs="Arial"/>
                <w:sz w:val="22"/>
                <w:szCs w:val="22"/>
              </w:rPr>
            </w:pPr>
          </w:p>
          <w:p w14:paraId="2C9A9DDB" w14:textId="77777777" w:rsidR="005F680D" w:rsidRPr="0027508B" w:rsidRDefault="005F680D" w:rsidP="003A5D70">
            <w:pPr>
              <w:rPr>
                <w:rFonts w:ascii="Arial Narrow" w:hAnsi="Arial Narrow" w:cs="Arial"/>
                <w:sz w:val="22"/>
                <w:szCs w:val="22"/>
              </w:rPr>
            </w:pPr>
          </w:p>
          <w:p w14:paraId="0B925636" w14:textId="77777777" w:rsidR="005F680D" w:rsidRPr="0027508B" w:rsidRDefault="005F680D" w:rsidP="003A5D70">
            <w:pPr>
              <w:rPr>
                <w:rFonts w:ascii="Arial Narrow" w:hAnsi="Arial Narrow" w:cs="Arial"/>
                <w:sz w:val="22"/>
                <w:szCs w:val="22"/>
              </w:rPr>
            </w:pPr>
          </w:p>
          <w:p w14:paraId="518E0A9B" w14:textId="77777777" w:rsidR="005F680D" w:rsidRPr="0027508B" w:rsidRDefault="005F680D" w:rsidP="003A5D70">
            <w:pPr>
              <w:rPr>
                <w:rFonts w:ascii="Arial Narrow" w:hAnsi="Arial Narrow" w:cs="Arial"/>
                <w:sz w:val="22"/>
                <w:szCs w:val="22"/>
              </w:rPr>
            </w:pPr>
          </w:p>
          <w:p w14:paraId="2E21C093" w14:textId="77777777" w:rsidR="005F680D" w:rsidRPr="0027508B" w:rsidRDefault="005F680D" w:rsidP="003A5D70">
            <w:pPr>
              <w:rPr>
                <w:rFonts w:ascii="Arial Narrow" w:hAnsi="Arial Narrow" w:cs="Arial"/>
                <w:sz w:val="22"/>
                <w:szCs w:val="22"/>
              </w:rPr>
            </w:pPr>
          </w:p>
          <w:p w14:paraId="0303ABC4" w14:textId="14504083" w:rsidR="005F680D" w:rsidRPr="0027508B" w:rsidRDefault="005F680D" w:rsidP="003A5D70">
            <w:pPr>
              <w:rPr>
                <w:rFonts w:ascii="Arial Narrow" w:hAnsi="Arial Narrow" w:cs="Arial"/>
                <w:sz w:val="22"/>
                <w:szCs w:val="22"/>
              </w:rPr>
            </w:pPr>
            <w:r w:rsidRPr="0027508B">
              <w:rPr>
                <w:rFonts w:ascii="Arial Narrow" w:hAnsi="Arial Narrow" w:cs="Arial"/>
                <w:noProof/>
                <w:sz w:val="22"/>
                <w:szCs w:val="22"/>
                <w:lang w:val="fr-FR"/>
              </w:rPr>
              <mc:AlternateContent>
                <mc:Choice Requires="wps">
                  <w:drawing>
                    <wp:anchor distT="0" distB="0" distL="114300" distR="114300" simplePos="0" relativeHeight="251725824" behindDoc="0" locked="0" layoutInCell="1" allowOverlap="1" wp14:anchorId="3C7F0B33" wp14:editId="124DE3F0">
                      <wp:simplePos x="0" y="0"/>
                      <wp:positionH relativeFrom="column">
                        <wp:posOffset>-52705</wp:posOffset>
                      </wp:positionH>
                      <wp:positionV relativeFrom="paragraph">
                        <wp:posOffset>109220</wp:posOffset>
                      </wp:positionV>
                      <wp:extent cx="581025" cy="0"/>
                      <wp:effectExtent l="0" t="0" r="9525" b="19050"/>
                      <wp:wrapNone/>
                      <wp:docPr id="25" name="Connecteur droit 25"/>
                      <wp:cNvGraphicFramePr/>
                      <a:graphic xmlns:a="http://schemas.openxmlformats.org/drawingml/2006/main">
                        <a:graphicData uri="http://schemas.microsoft.com/office/word/2010/wordprocessingShape">
                          <wps:wsp>
                            <wps:cNvCnPr/>
                            <wps:spPr>
                              <a:xfrm flipH="1">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CFEDA" id="Connecteur droit 25"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4.15pt,8.6pt" to="4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" strokecolor="black [3040]"/>
                  </w:pict>
                </mc:Fallback>
              </mc:AlternateContent>
            </w:r>
          </w:p>
          <w:p w14:paraId="602D5288" w14:textId="77777777" w:rsidR="005F680D" w:rsidRPr="0027508B" w:rsidRDefault="005F680D" w:rsidP="003A5D70">
            <w:pPr>
              <w:rPr>
                <w:rFonts w:ascii="Arial Narrow" w:hAnsi="Arial Narrow" w:cs="Arial"/>
                <w:sz w:val="22"/>
                <w:szCs w:val="22"/>
              </w:rPr>
            </w:pPr>
          </w:p>
          <w:p w14:paraId="7ED21F66" w14:textId="7F665823" w:rsidR="005F680D" w:rsidRPr="0027508B" w:rsidRDefault="005F680D" w:rsidP="003A5D70">
            <w:pPr>
              <w:rPr>
                <w:rFonts w:ascii="Arial Narrow" w:hAnsi="Arial Narrow" w:cs="Arial"/>
                <w:sz w:val="22"/>
                <w:szCs w:val="22"/>
              </w:rPr>
            </w:pPr>
          </w:p>
          <w:p w14:paraId="7954B18A" w14:textId="77777777" w:rsidR="005F680D" w:rsidRPr="0027508B" w:rsidRDefault="005F680D" w:rsidP="003A5D70">
            <w:pPr>
              <w:rPr>
                <w:rFonts w:ascii="Arial Narrow" w:hAnsi="Arial Narrow" w:cs="Arial"/>
                <w:sz w:val="22"/>
                <w:szCs w:val="22"/>
              </w:rPr>
            </w:pPr>
          </w:p>
          <w:p w14:paraId="0CC20B49" w14:textId="515D61DB" w:rsidR="005F680D" w:rsidRPr="0027508B" w:rsidRDefault="005F680D" w:rsidP="003A5D70">
            <w:pPr>
              <w:rPr>
                <w:rFonts w:ascii="Arial Narrow" w:hAnsi="Arial Narrow" w:cs="Arial"/>
                <w:sz w:val="22"/>
                <w:szCs w:val="22"/>
              </w:rPr>
            </w:pPr>
            <w:r w:rsidRPr="0027508B">
              <w:rPr>
                <w:rFonts w:ascii="Arial Narrow" w:hAnsi="Arial Narrow" w:cs="Arial"/>
                <w:sz w:val="22"/>
                <w:szCs w:val="22"/>
              </w:rPr>
              <w:t>11.14</w:t>
            </w:r>
          </w:p>
          <w:p w14:paraId="6A556595" w14:textId="77777777" w:rsidR="005F680D" w:rsidRPr="0027508B" w:rsidRDefault="005F680D" w:rsidP="003A5D70">
            <w:pPr>
              <w:rPr>
                <w:rFonts w:ascii="Arial Narrow" w:hAnsi="Arial Narrow" w:cs="Arial"/>
                <w:sz w:val="22"/>
                <w:szCs w:val="22"/>
              </w:rPr>
            </w:pPr>
          </w:p>
          <w:p w14:paraId="15F0C2FD" w14:textId="77777777" w:rsidR="005F680D" w:rsidRPr="0027508B" w:rsidRDefault="005F680D" w:rsidP="003A5D70">
            <w:pPr>
              <w:rPr>
                <w:rFonts w:ascii="Arial Narrow" w:hAnsi="Arial Narrow" w:cs="Arial"/>
                <w:sz w:val="22"/>
                <w:szCs w:val="22"/>
              </w:rPr>
            </w:pPr>
          </w:p>
          <w:p w14:paraId="397BE6B4" w14:textId="77777777" w:rsidR="005F680D" w:rsidRPr="0027508B" w:rsidRDefault="005F680D" w:rsidP="003A5D70">
            <w:pPr>
              <w:rPr>
                <w:rFonts w:ascii="Arial Narrow" w:hAnsi="Arial Narrow" w:cs="Arial"/>
                <w:sz w:val="22"/>
                <w:szCs w:val="22"/>
              </w:rPr>
            </w:pPr>
          </w:p>
          <w:p w14:paraId="15B8B456" w14:textId="77777777" w:rsidR="005F680D" w:rsidRPr="0027508B" w:rsidRDefault="005F680D" w:rsidP="003A5D70">
            <w:pPr>
              <w:rPr>
                <w:rFonts w:ascii="Arial Narrow" w:hAnsi="Arial Narrow" w:cs="Arial"/>
                <w:sz w:val="22"/>
                <w:szCs w:val="22"/>
              </w:rPr>
            </w:pPr>
          </w:p>
          <w:p w14:paraId="7581C372" w14:textId="77777777" w:rsidR="005F680D" w:rsidRPr="0027508B" w:rsidRDefault="005F680D" w:rsidP="003A5D70">
            <w:pPr>
              <w:rPr>
                <w:rFonts w:ascii="Arial Narrow" w:hAnsi="Arial Narrow" w:cs="Arial"/>
                <w:sz w:val="22"/>
                <w:szCs w:val="22"/>
              </w:rPr>
            </w:pPr>
          </w:p>
          <w:p w14:paraId="777C8CFD" w14:textId="77777777" w:rsidR="005F680D" w:rsidRPr="0027508B" w:rsidRDefault="005F680D" w:rsidP="003A5D70">
            <w:pPr>
              <w:rPr>
                <w:rFonts w:ascii="Arial Narrow" w:hAnsi="Arial Narrow" w:cs="Arial"/>
                <w:sz w:val="22"/>
                <w:szCs w:val="22"/>
              </w:rPr>
            </w:pPr>
          </w:p>
          <w:p w14:paraId="43697898" w14:textId="77777777" w:rsidR="005F680D" w:rsidRPr="0027508B" w:rsidRDefault="005F680D" w:rsidP="003A5D70">
            <w:pPr>
              <w:rPr>
                <w:rFonts w:ascii="Arial Narrow" w:hAnsi="Arial Narrow" w:cs="Arial"/>
                <w:sz w:val="22"/>
                <w:szCs w:val="22"/>
              </w:rPr>
            </w:pPr>
          </w:p>
          <w:p w14:paraId="1616DFF3" w14:textId="77777777" w:rsidR="005F680D" w:rsidRPr="0027508B" w:rsidRDefault="005F680D" w:rsidP="003A5D70">
            <w:pPr>
              <w:rPr>
                <w:rFonts w:ascii="Arial Narrow" w:hAnsi="Arial Narrow" w:cs="Arial"/>
                <w:sz w:val="22"/>
                <w:szCs w:val="22"/>
              </w:rPr>
            </w:pPr>
          </w:p>
          <w:p w14:paraId="60A84C23" w14:textId="744C71D8" w:rsidR="005F680D" w:rsidRPr="0027508B" w:rsidRDefault="005F680D" w:rsidP="003A5D70">
            <w:pPr>
              <w:rPr>
                <w:rFonts w:ascii="Arial Narrow" w:hAnsi="Arial Narrow" w:cs="Arial"/>
                <w:sz w:val="22"/>
                <w:szCs w:val="22"/>
              </w:rPr>
            </w:pPr>
            <w:r w:rsidRPr="0027508B">
              <w:rPr>
                <w:rFonts w:ascii="Arial Narrow" w:hAnsi="Arial Narrow" w:cs="Arial"/>
                <w:noProof/>
                <w:sz w:val="22"/>
                <w:szCs w:val="22"/>
                <w:lang w:val="fr-FR"/>
              </w:rPr>
              <mc:AlternateContent>
                <mc:Choice Requires="wps">
                  <w:drawing>
                    <wp:anchor distT="0" distB="0" distL="114300" distR="114300" simplePos="0" relativeHeight="251737088" behindDoc="0" locked="0" layoutInCell="1" allowOverlap="1" wp14:anchorId="33B86514" wp14:editId="0BC147AD">
                      <wp:simplePos x="0" y="0"/>
                      <wp:positionH relativeFrom="column">
                        <wp:posOffset>-8890</wp:posOffset>
                      </wp:positionH>
                      <wp:positionV relativeFrom="paragraph">
                        <wp:posOffset>42545</wp:posOffset>
                      </wp:positionV>
                      <wp:extent cx="581025" cy="0"/>
                      <wp:effectExtent l="0" t="0" r="9525" b="19050"/>
                      <wp:wrapNone/>
                      <wp:docPr id="27" name="Connecteur droit 27"/>
                      <wp:cNvGraphicFramePr/>
                      <a:graphic xmlns:a="http://schemas.openxmlformats.org/drawingml/2006/main">
                        <a:graphicData uri="http://schemas.microsoft.com/office/word/2010/wordprocessingShape">
                          <wps:wsp>
                            <wps:cNvCnPr/>
                            <wps:spPr>
                              <a:xfrm flipH="1">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740A133" id="Connecteur droit 27" o:spid="_x0000_s1026" style="position:absolute;flip:x;z-index:251737088;visibility:visible;mso-wrap-style:square;mso-wrap-distance-left:9pt;mso-wrap-distance-top:0;mso-wrap-distance-right:9pt;mso-wrap-distance-bottom:0;mso-position-horizontal:absolute;mso-position-horizontal-relative:text;mso-position-vertical:absolute;mso-position-vertical-relative:text" from="-.7pt,3.35pt" to="4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"/>
                  </w:pict>
                </mc:Fallback>
              </mc:AlternateContent>
            </w:r>
          </w:p>
          <w:p w14:paraId="067FE69A" w14:textId="337DD78C" w:rsidR="005F680D" w:rsidRPr="0027508B" w:rsidRDefault="005F680D" w:rsidP="003A5D70">
            <w:pPr>
              <w:rPr>
                <w:rFonts w:ascii="Arial Narrow" w:hAnsi="Arial Narrow" w:cs="Arial"/>
                <w:sz w:val="22"/>
                <w:szCs w:val="22"/>
              </w:rPr>
            </w:pPr>
          </w:p>
          <w:p w14:paraId="526D9251" w14:textId="77777777" w:rsidR="005F680D" w:rsidRPr="0027508B" w:rsidRDefault="005F680D" w:rsidP="003A5D70">
            <w:pPr>
              <w:rPr>
                <w:rFonts w:ascii="Arial Narrow" w:hAnsi="Arial Narrow" w:cs="Arial"/>
                <w:sz w:val="22"/>
                <w:szCs w:val="22"/>
              </w:rPr>
            </w:pPr>
          </w:p>
          <w:p w14:paraId="7DC2E0DC" w14:textId="78B873EA" w:rsidR="005F680D" w:rsidRPr="0027508B" w:rsidRDefault="005F680D" w:rsidP="003A5D70">
            <w:pPr>
              <w:rPr>
                <w:rFonts w:ascii="Arial Narrow" w:hAnsi="Arial Narrow" w:cs="Arial"/>
                <w:sz w:val="22"/>
                <w:szCs w:val="22"/>
              </w:rPr>
            </w:pPr>
            <w:r w:rsidRPr="0027508B">
              <w:rPr>
                <w:rFonts w:ascii="Arial Narrow" w:hAnsi="Arial Narrow" w:cs="Arial"/>
                <w:sz w:val="22"/>
                <w:szCs w:val="22"/>
              </w:rPr>
              <w:t>18.2</w:t>
            </w:r>
          </w:p>
          <w:p w14:paraId="60DEC05C" w14:textId="77777777" w:rsidR="005F680D" w:rsidRPr="0027508B" w:rsidRDefault="005F680D" w:rsidP="003A5D70">
            <w:pPr>
              <w:rPr>
                <w:rFonts w:ascii="Arial Narrow" w:hAnsi="Arial Narrow" w:cs="Arial"/>
                <w:sz w:val="22"/>
                <w:szCs w:val="22"/>
              </w:rPr>
            </w:pPr>
          </w:p>
          <w:p w14:paraId="2A4A56A2" w14:textId="77777777" w:rsidR="005F680D" w:rsidRPr="0027508B" w:rsidRDefault="005F680D" w:rsidP="003A5D70">
            <w:pPr>
              <w:rPr>
                <w:rFonts w:ascii="Arial Narrow" w:hAnsi="Arial Narrow" w:cs="Arial"/>
                <w:sz w:val="22"/>
                <w:szCs w:val="22"/>
              </w:rPr>
            </w:pPr>
          </w:p>
          <w:p w14:paraId="3A39BE3B" w14:textId="77777777" w:rsidR="005F680D" w:rsidRPr="0027508B" w:rsidRDefault="005F680D" w:rsidP="003A5D70">
            <w:pPr>
              <w:rPr>
                <w:rFonts w:ascii="Arial Narrow" w:hAnsi="Arial Narrow" w:cs="Arial"/>
                <w:sz w:val="22"/>
                <w:szCs w:val="22"/>
              </w:rPr>
            </w:pPr>
          </w:p>
          <w:p w14:paraId="4605C81E" w14:textId="77777777" w:rsidR="005F680D" w:rsidRPr="0027508B" w:rsidRDefault="005F680D" w:rsidP="003A5D70">
            <w:pPr>
              <w:rPr>
                <w:rFonts w:ascii="Arial Narrow" w:hAnsi="Arial Narrow" w:cs="Arial"/>
                <w:sz w:val="22"/>
                <w:szCs w:val="22"/>
              </w:rPr>
            </w:pPr>
          </w:p>
          <w:p w14:paraId="78765E53" w14:textId="77777777" w:rsidR="005F680D" w:rsidRPr="0027508B" w:rsidRDefault="005F680D" w:rsidP="003A5D70">
            <w:pPr>
              <w:rPr>
                <w:rFonts w:ascii="Arial Narrow" w:hAnsi="Arial Narrow" w:cs="Arial"/>
                <w:sz w:val="22"/>
                <w:szCs w:val="22"/>
              </w:rPr>
            </w:pPr>
          </w:p>
          <w:p w14:paraId="51E3EE89" w14:textId="77777777" w:rsidR="005F680D" w:rsidRPr="0027508B" w:rsidRDefault="005F680D" w:rsidP="003A5D70">
            <w:pPr>
              <w:rPr>
                <w:rFonts w:ascii="Arial Narrow" w:hAnsi="Arial Narrow" w:cs="Arial"/>
                <w:sz w:val="22"/>
                <w:szCs w:val="22"/>
              </w:rPr>
            </w:pPr>
          </w:p>
          <w:p w14:paraId="0FD4C7A8" w14:textId="77777777" w:rsidR="005F680D" w:rsidRPr="0027508B" w:rsidRDefault="005F680D" w:rsidP="003A5D70">
            <w:pPr>
              <w:rPr>
                <w:rFonts w:ascii="Arial Narrow" w:hAnsi="Arial Narrow" w:cs="Arial"/>
                <w:sz w:val="22"/>
                <w:szCs w:val="22"/>
              </w:rPr>
            </w:pPr>
          </w:p>
          <w:p w14:paraId="169F1A92" w14:textId="77777777" w:rsidR="005F680D" w:rsidRPr="0027508B" w:rsidRDefault="005F680D" w:rsidP="003A5D70">
            <w:pPr>
              <w:rPr>
                <w:rFonts w:ascii="Arial Narrow" w:hAnsi="Arial Narrow" w:cs="Arial"/>
                <w:sz w:val="22"/>
                <w:szCs w:val="22"/>
              </w:rPr>
            </w:pPr>
          </w:p>
          <w:p w14:paraId="3B2FA04F" w14:textId="77777777" w:rsidR="005F680D" w:rsidRPr="0027508B" w:rsidRDefault="005F680D" w:rsidP="003A5D70">
            <w:pPr>
              <w:rPr>
                <w:rFonts w:ascii="Arial Narrow" w:hAnsi="Arial Narrow" w:cs="Arial"/>
                <w:sz w:val="22"/>
                <w:szCs w:val="22"/>
              </w:rPr>
            </w:pPr>
          </w:p>
          <w:p w14:paraId="20AC7990" w14:textId="77777777" w:rsidR="005F680D" w:rsidRPr="0027508B" w:rsidRDefault="005F680D" w:rsidP="003A5D70">
            <w:pPr>
              <w:rPr>
                <w:rFonts w:ascii="Arial Narrow" w:hAnsi="Arial Narrow" w:cs="Arial"/>
                <w:sz w:val="22"/>
                <w:szCs w:val="22"/>
              </w:rPr>
            </w:pPr>
          </w:p>
          <w:p w14:paraId="53DA012C" w14:textId="4FFCEFE0" w:rsidR="005F680D" w:rsidRPr="0027508B" w:rsidRDefault="005F680D" w:rsidP="003A5D70">
            <w:pPr>
              <w:rPr>
                <w:rFonts w:ascii="Arial Narrow" w:hAnsi="Arial Narrow" w:cs="Arial"/>
                <w:sz w:val="22"/>
                <w:szCs w:val="22"/>
              </w:rPr>
            </w:pPr>
            <w:r w:rsidRPr="0027508B">
              <w:rPr>
                <w:rFonts w:ascii="Arial Narrow" w:hAnsi="Arial Narrow" w:cs="Arial"/>
                <w:noProof/>
                <w:sz w:val="22"/>
                <w:szCs w:val="22"/>
                <w:lang w:val="fr-FR"/>
              </w:rPr>
              <mc:AlternateContent>
                <mc:Choice Requires="wps">
                  <w:drawing>
                    <wp:anchor distT="0" distB="0" distL="114300" distR="114300" simplePos="0" relativeHeight="251739136" behindDoc="0" locked="0" layoutInCell="1" allowOverlap="1" wp14:anchorId="358B32C0" wp14:editId="12373C7B">
                      <wp:simplePos x="0" y="0"/>
                      <wp:positionH relativeFrom="column">
                        <wp:posOffset>-1270</wp:posOffset>
                      </wp:positionH>
                      <wp:positionV relativeFrom="paragraph">
                        <wp:posOffset>27940</wp:posOffset>
                      </wp:positionV>
                      <wp:extent cx="581025" cy="0"/>
                      <wp:effectExtent l="0" t="0" r="9525" b="19050"/>
                      <wp:wrapNone/>
                      <wp:docPr id="28" name="Connecteur droit 28"/>
                      <wp:cNvGraphicFramePr/>
                      <a:graphic xmlns:a="http://schemas.openxmlformats.org/drawingml/2006/main">
                        <a:graphicData uri="http://schemas.microsoft.com/office/word/2010/wordprocessingShape">
                          <wps:wsp>
                            <wps:cNvCnPr/>
                            <wps:spPr>
                              <a:xfrm flipH="1">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1CE4BA1" id="Connecteur droit 28"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1pt,2.2pt" to="45.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"/>
                  </w:pict>
                </mc:Fallback>
              </mc:AlternateContent>
            </w:r>
          </w:p>
          <w:p w14:paraId="5743D344" w14:textId="6D6BC8D4" w:rsidR="005F680D" w:rsidRPr="0027508B" w:rsidRDefault="005F680D" w:rsidP="003A5D70">
            <w:pPr>
              <w:rPr>
                <w:rFonts w:ascii="Arial Narrow" w:hAnsi="Arial Narrow" w:cs="Arial"/>
                <w:sz w:val="22"/>
                <w:szCs w:val="22"/>
              </w:rPr>
            </w:pPr>
          </w:p>
          <w:p w14:paraId="21CA4D3C" w14:textId="77777777" w:rsidR="005F680D" w:rsidRPr="0027508B" w:rsidRDefault="005F680D" w:rsidP="003A5D70">
            <w:pPr>
              <w:rPr>
                <w:rFonts w:ascii="Arial Narrow" w:hAnsi="Arial Narrow" w:cs="Arial"/>
                <w:sz w:val="22"/>
                <w:szCs w:val="22"/>
              </w:rPr>
            </w:pPr>
          </w:p>
          <w:p w14:paraId="5B0450AB" w14:textId="77550E7E" w:rsidR="005F680D" w:rsidRPr="0027508B" w:rsidRDefault="005F680D" w:rsidP="003A5D70">
            <w:pPr>
              <w:rPr>
                <w:rFonts w:ascii="Arial Narrow" w:hAnsi="Arial Narrow" w:cs="Arial"/>
                <w:sz w:val="22"/>
                <w:szCs w:val="22"/>
              </w:rPr>
            </w:pPr>
            <w:r w:rsidRPr="0027508B">
              <w:rPr>
                <w:rFonts w:ascii="Arial Narrow" w:hAnsi="Arial Narrow" w:cs="Arial"/>
                <w:sz w:val="22"/>
                <w:szCs w:val="22"/>
              </w:rPr>
              <w:t>18.3</w:t>
            </w:r>
          </w:p>
          <w:p w14:paraId="697B948B" w14:textId="77777777" w:rsidR="005F680D" w:rsidRPr="0027508B" w:rsidRDefault="005F680D" w:rsidP="00C54201">
            <w:pPr>
              <w:rPr>
                <w:rFonts w:ascii="Arial Narrow" w:hAnsi="Arial Narrow" w:cs="Arial"/>
                <w:sz w:val="22"/>
                <w:szCs w:val="22"/>
              </w:rPr>
            </w:pPr>
          </w:p>
          <w:p w14:paraId="7371BC83" w14:textId="77777777" w:rsidR="005F680D" w:rsidRPr="0027508B" w:rsidRDefault="005F680D" w:rsidP="00C54201">
            <w:pPr>
              <w:rPr>
                <w:rFonts w:ascii="Arial Narrow" w:hAnsi="Arial Narrow" w:cs="Arial"/>
                <w:sz w:val="22"/>
                <w:szCs w:val="22"/>
              </w:rPr>
            </w:pPr>
          </w:p>
          <w:p w14:paraId="2AA5FD4B" w14:textId="77777777" w:rsidR="005F680D" w:rsidRPr="0027508B" w:rsidRDefault="005F680D" w:rsidP="00C54201">
            <w:pPr>
              <w:rPr>
                <w:rFonts w:ascii="Arial Narrow" w:hAnsi="Arial Narrow" w:cs="Arial"/>
                <w:sz w:val="22"/>
                <w:szCs w:val="22"/>
              </w:rPr>
            </w:pPr>
          </w:p>
          <w:p w14:paraId="4DE1C57F" w14:textId="6C1D259F" w:rsidR="005F680D" w:rsidRPr="0027508B" w:rsidRDefault="005F680D" w:rsidP="00C54201">
            <w:pPr>
              <w:rPr>
                <w:rFonts w:ascii="Arial Narrow" w:hAnsi="Arial Narrow" w:cs="Arial"/>
                <w:sz w:val="22"/>
                <w:szCs w:val="22"/>
              </w:rPr>
            </w:pPr>
            <w:r w:rsidRPr="0027508B">
              <w:rPr>
                <w:rFonts w:ascii="Arial Narrow" w:hAnsi="Arial Narrow" w:cs="Arial"/>
                <w:noProof/>
                <w:sz w:val="22"/>
                <w:szCs w:val="22"/>
                <w:lang w:val="fr-FR"/>
              </w:rPr>
              <mc:AlternateContent>
                <mc:Choice Requires="wps">
                  <w:drawing>
                    <wp:anchor distT="0" distB="0" distL="114300" distR="114300" simplePos="0" relativeHeight="251741184" behindDoc="0" locked="0" layoutInCell="1" allowOverlap="1" wp14:anchorId="35392F3C" wp14:editId="09FC00F4">
                      <wp:simplePos x="0" y="0"/>
                      <wp:positionH relativeFrom="column">
                        <wp:posOffset>-1270</wp:posOffset>
                      </wp:positionH>
                      <wp:positionV relativeFrom="paragraph">
                        <wp:posOffset>50800</wp:posOffset>
                      </wp:positionV>
                      <wp:extent cx="581025" cy="0"/>
                      <wp:effectExtent l="0" t="0" r="9525" b="19050"/>
                      <wp:wrapNone/>
                      <wp:docPr id="29" name="Connecteur droit 29"/>
                      <wp:cNvGraphicFramePr/>
                      <a:graphic xmlns:a="http://schemas.openxmlformats.org/drawingml/2006/main">
                        <a:graphicData uri="http://schemas.microsoft.com/office/word/2010/wordprocessingShape">
                          <wps:wsp>
                            <wps:cNvCnPr/>
                            <wps:spPr>
                              <a:xfrm flipH="1">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C1656A0" id="Connecteur droit 29"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1pt,4pt" to="4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"/>
                  </w:pict>
                </mc:Fallback>
              </mc:AlternateContent>
            </w:r>
          </w:p>
          <w:p w14:paraId="1519E745" w14:textId="696275D2" w:rsidR="005F680D" w:rsidRPr="0027508B" w:rsidRDefault="005F680D" w:rsidP="00C54201">
            <w:pPr>
              <w:rPr>
                <w:rFonts w:ascii="Arial Narrow" w:hAnsi="Arial Narrow" w:cs="Arial"/>
                <w:sz w:val="22"/>
                <w:szCs w:val="22"/>
              </w:rPr>
            </w:pPr>
          </w:p>
          <w:p w14:paraId="14E731CE" w14:textId="77777777" w:rsidR="005F680D" w:rsidRPr="0027508B" w:rsidRDefault="005F680D" w:rsidP="00C54201">
            <w:pPr>
              <w:rPr>
                <w:rFonts w:ascii="Arial Narrow" w:hAnsi="Arial Narrow" w:cs="Arial"/>
                <w:sz w:val="22"/>
                <w:szCs w:val="22"/>
              </w:rPr>
            </w:pPr>
          </w:p>
          <w:p w14:paraId="014EED95" w14:textId="1FEE5D07" w:rsidR="005F680D" w:rsidRPr="0027508B" w:rsidRDefault="005F680D" w:rsidP="00C54201">
            <w:pPr>
              <w:rPr>
                <w:rFonts w:ascii="Arial Narrow" w:hAnsi="Arial Narrow" w:cs="Arial"/>
                <w:sz w:val="22"/>
                <w:szCs w:val="22"/>
              </w:rPr>
            </w:pPr>
            <w:r w:rsidRPr="0027508B">
              <w:rPr>
                <w:rFonts w:ascii="Arial Narrow" w:hAnsi="Arial Narrow" w:cs="Arial"/>
                <w:noProof/>
                <w:sz w:val="22"/>
                <w:szCs w:val="22"/>
                <w:lang w:val="fr-FR"/>
              </w:rPr>
              <mc:AlternateContent>
                <mc:Choice Requires="wps">
                  <w:drawing>
                    <wp:anchor distT="0" distB="0" distL="114300" distR="114300" simplePos="0" relativeHeight="251726848" behindDoc="0" locked="0" layoutInCell="1" allowOverlap="1" wp14:anchorId="0F90EBA0" wp14:editId="57B50C0F">
                      <wp:simplePos x="0" y="0"/>
                      <wp:positionH relativeFrom="column">
                        <wp:posOffset>4763</wp:posOffset>
                      </wp:positionH>
                      <wp:positionV relativeFrom="paragraph">
                        <wp:posOffset>13611225</wp:posOffset>
                      </wp:positionV>
                      <wp:extent cx="566737" cy="4763"/>
                      <wp:effectExtent l="0" t="0" r="24130" b="33655"/>
                      <wp:wrapNone/>
                      <wp:docPr id="30" name="Connecteur droit 30"/>
                      <wp:cNvGraphicFramePr/>
                      <a:graphic xmlns:a="http://schemas.openxmlformats.org/drawingml/2006/main">
                        <a:graphicData uri="http://schemas.microsoft.com/office/word/2010/wordprocessingShape">
                          <wps:wsp>
                            <wps:cNvCnPr/>
                            <wps:spPr>
                              <a:xfrm flipH="1">
                                <a:off x="0" y="0"/>
                                <a:ext cx="566737" cy="4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05FD4D" id="Connecteur droit 30" o:spid="_x0000_s1026" style="position:absolute;flip:x;z-index:251726848;visibility:visible;mso-wrap-style:square;mso-wrap-distance-left:9pt;mso-wrap-distance-top:0;mso-wrap-distance-right:9pt;mso-wrap-distance-bottom:0;mso-position-horizontal:absolute;mso-position-horizontal-relative:text;mso-position-vertical:absolute;mso-position-vertical-relative:text" from=".4pt,1071.75pt" to="45pt,10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" strokecolor="black [3040]"/>
                  </w:pict>
                </mc:Fallback>
              </mc:AlternateContent>
            </w:r>
            <w:r w:rsidRPr="0027508B">
              <w:rPr>
                <w:rFonts w:ascii="Arial Narrow" w:hAnsi="Arial Narrow" w:cs="Arial"/>
                <w:sz w:val="22"/>
                <w:szCs w:val="22"/>
              </w:rPr>
              <w:t>19.1</w:t>
            </w:r>
          </w:p>
          <w:p w14:paraId="15F25E60" w14:textId="77777777" w:rsidR="005F680D" w:rsidRPr="0027508B" w:rsidRDefault="005F680D" w:rsidP="00C922E9">
            <w:pPr>
              <w:rPr>
                <w:rFonts w:ascii="Arial Narrow" w:hAnsi="Arial Narrow" w:cs="Arial"/>
                <w:sz w:val="22"/>
                <w:szCs w:val="22"/>
              </w:rPr>
            </w:pPr>
          </w:p>
          <w:p w14:paraId="4745CA97" w14:textId="77777777" w:rsidR="005F680D" w:rsidRPr="0027508B" w:rsidRDefault="005F680D" w:rsidP="00C922E9">
            <w:pPr>
              <w:rPr>
                <w:rFonts w:ascii="Arial Narrow" w:hAnsi="Arial Narrow" w:cs="Arial"/>
                <w:sz w:val="22"/>
                <w:szCs w:val="22"/>
              </w:rPr>
            </w:pPr>
          </w:p>
          <w:p w14:paraId="6C67F218" w14:textId="77777777" w:rsidR="005F680D" w:rsidRPr="0027508B" w:rsidRDefault="005F680D" w:rsidP="00C922E9">
            <w:pPr>
              <w:rPr>
                <w:rFonts w:ascii="Arial Narrow" w:hAnsi="Arial Narrow" w:cs="Arial"/>
                <w:sz w:val="22"/>
                <w:szCs w:val="22"/>
              </w:rPr>
            </w:pPr>
          </w:p>
          <w:p w14:paraId="4CCCCEFC" w14:textId="77777777" w:rsidR="005F680D" w:rsidRPr="0027508B" w:rsidRDefault="005F680D" w:rsidP="00C922E9">
            <w:pPr>
              <w:rPr>
                <w:rFonts w:ascii="Arial Narrow" w:hAnsi="Arial Narrow" w:cs="Arial"/>
                <w:sz w:val="22"/>
                <w:szCs w:val="22"/>
              </w:rPr>
            </w:pPr>
          </w:p>
          <w:p w14:paraId="348AB94D" w14:textId="77777777" w:rsidR="005F680D" w:rsidRPr="0027508B" w:rsidRDefault="005F680D" w:rsidP="00C922E9">
            <w:pPr>
              <w:rPr>
                <w:rFonts w:ascii="Arial Narrow" w:hAnsi="Arial Narrow" w:cs="Arial"/>
                <w:sz w:val="22"/>
                <w:szCs w:val="22"/>
              </w:rPr>
            </w:pPr>
          </w:p>
          <w:p w14:paraId="16739C81" w14:textId="48F37C90" w:rsidR="005F680D" w:rsidRPr="0027508B" w:rsidRDefault="005F680D" w:rsidP="00C922E9">
            <w:pPr>
              <w:rPr>
                <w:rFonts w:ascii="Arial Narrow" w:hAnsi="Arial Narrow" w:cs="Arial"/>
                <w:sz w:val="22"/>
                <w:szCs w:val="22"/>
              </w:rPr>
            </w:pPr>
          </w:p>
          <w:p w14:paraId="3FFE85FE" w14:textId="22672769" w:rsidR="005F680D" w:rsidRPr="0027508B" w:rsidRDefault="005F680D" w:rsidP="00C922E9">
            <w:pPr>
              <w:rPr>
                <w:rFonts w:ascii="Arial Narrow" w:hAnsi="Arial Narrow" w:cs="Arial"/>
                <w:sz w:val="22"/>
                <w:szCs w:val="22"/>
              </w:rPr>
            </w:pPr>
          </w:p>
          <w:p w14:paraId="59E0A5D6" w14:textId="77777777" w:rsidR="005F680D" w:rsidRPr="0027508B" w:rsidRDefault="005F680D" w:rsidP="00C922E9">
            <w:pPr>
              <w:rPr>
                <w:rFonts w:ascii="Arial Narrow" w:hAnsi="Arial Narrow" w:cs="Arial"/>
                <w:sz w:val="22"/>
                <w:szCs w:val="22"/>
              </w:rPr>
            </w:pPr>
          </w:p>
          <w:p w14:paraId="30011E55" w14:textId="77777777" w:rsidR="005F680D" w:rsidRPr="0027508B" w:rsidRDefault="005F680D" w:rsidP="00C922E9">
            <w:pPr>
              <w:rPr>
                <w:rFonts w:ascii="Arial Narrow" w:hAnsi="Arial Narrow" w:cs="Arial"/>
                <w:sz w:val="22"/>
                <w:szCs w:val="22"/>
              </w:rPr>
            </w:pPr>
          </w:p>
          <w:p w14:paraId="2157A337" w14:textId="77777777" w:rsidR="005F680D" w:rsidRPr="0027508B" w:rsidRDefault="005F680D" w:rsidP="00C922E9">
            <w:pPr>
              <w:rPr>
                <w:rFonts w:ascii="Arial Narrow" w:hAnsi="Arial Narrow" w:cs="Arial"/>
                <w:sz w:val="22"/>
                <w:szCs w:val="22"/>
              </w:rPr>
            </w:pPr>
          </w:p>
          <w:p w14:paraId="0C359BB7" w14:textId="77777777" w:rsidR="005F680D" w:rsidRPr="0027508B" w:rsidRDefault="005F680D" w:rsidP="00C922E9">
            <w:pPr>
              <w:rPr>
                <w:rFonts w:ascii="Arial Narrow" w:hAnsi="Arial Narrow" w:cs="Arial"/>
                <w:sz w:val="22"/>
                <w:szCs w:val="22"/>
              </w:rPr>
            </w:pPr>
          </w:p>
          <w:p w14:paraId="39B11806" w14:textId="77777777" w:rsidR="005F680D" w:rsidRPr="0027508B" w:rsidRDefault="005F680D" w:rsidP="00C922E9">
            <w:pPr>
              <w:rPr>
                <w:rFonts w:ascii="Arial Narrow" w:hAnsi="Arial Narrow" w:cs="Arial"/>
                <w:sz w:val="22"/>
                <w:szCs w:val="22"/>
              </w:rPr>
            </w:pPr>
          </w:p>
          <w:p w14:paraId="6C952662" w14:textId="77777777" w:rsidR="005F680D" w:rsidRPr="0027508B" w:rsidRDefault="005F680D" w:rsidP="00C922E9">
            <w:pPr>
              <w:rPr>
                <w:rFonts w:ascii="Arial Narrow" w:hAnsi="Arial Narrow" w:cs="Arial"/>
                <w:sz w:val="22"/>
                <w:szCs w:val="22"/>
              </w:rPr>
            </w:pPr>
          </w:p>
          <w:p w14:paraId="44F900A4" w14:textId="77777777" w:rsidR="005F680D" w:rsidRPr="0027508B" w:rsidRDefault="005F680D" w:rsidP="00C922E9">
            <w:pPr>
              <w:rPr>
                <w:rFonts w:ascii="Arial Narrow" w:hAnsi="Arial Narrow" w:cs="Arial"/>
                <w:sz w:val="22"/>
                <w:szCs w:val="22"/>
              </w:rPr>
            </w:pPr>
          </w:p>
          <w:p w14:paraId="00286D48" w14:textId="77777777" w:rsidR="005F680D" w:rsidRPr="0027508B" w:rsidRDefault="005F680D" w:rsidP="00C922E9">
            <w:pPr>
              <w:rPr>
                <w:rFonts w:ascii="Arial Narrow" w:hAnsi="Arial Narrow" w:cs="Arial"/>
                <w:sz w:val="22"/>
                <w:szCs w:val="22"/>
              </w:rPr>
            </w:pPr>
          </w:p>
          <w:p w14:paraId="3C8B9E57" w14:textId="77777777" w:rsidR="005F680D" w:rsidRPr="0027508B" w:rsidRDefault="005F680D" w:rsidP="00C922E9">
            <w:pPr>
              <w:rPr>
                <w:rFonts w:ascii="Arial Narrow" w:hAnsi="Arial Narrow" w:cs="Arial"/>
                <w:sz w:val="22"/>
                <w:szCs w:val="22"/>
              </w:rPr>
            </w:pPr>
          </w:p>
          <w:p w14:paraId="4C11B9DA" w14:textId="77777777" w:rsidR="005F680D" w:rsidRPr="0027508B" w:rsidRDefault="005F680D" w:rsidP="00C922E9">
            <w:pPr>
              <w:rPr>
                <w:rFonts w:ascii="Arial Narrow" w:hAnsi="Arial Narrow" w:cs="Arial"/>
                <w:sz w:val="22"/>
                <w:szCs w:val="22"/>
              </w:rPr>
            </w:pPr>
          </w:p>
          <w:p w14:paraId="6A5F9B38" w14:textId="5F13B3F7" w:rsidR="005F680D" w:rsidRPr="0027508B" w:rsidRDefault="005F680D" w:rsidP="00C922E9">
            <w:pPr>
              <w:rPr>
                <w:rFonts w:ascii="Arial Narrow" w:hAnsi="Arial Narrow" w:cs="Arial"/>
                <w:sz w:val="22"/>
                <w:szCs w:val="22"/>
              </w:rPr>
            </w:pPr>
          </w:p>
          <w:p w14:paraId="2219C1CC" w14:textId="77777777" w:rsidR="005F680D" w:rsidRPr="0027508B" w:rsidRDefault="005F680D" w:rsidP="00C922E9">
            <w:pPr>
              <w:rPr>
                <w:rFonts w:ascii="Arial Narrow" w:hAnsi="Arial Narrow" w:cs="Arial"/>
                <w:sz w:val="22"/>
                <w:szCs w:val="22"/>
              </w:rPr>
            </w:pPr>
          </w:p>
          <w:p w14:paraId="512C855A" w14:textId="77777777" w:rsidR="005F680D" w:rsidRPr="0027508B" w:rsidRDefault="005F680D" w:rsidP="00C922E9">
            <w:pPr>
              <w:rPr>
                <w:rFonts w:ascii="Arial Narrow" w:hAnsi="Arial Narrow" w:cs="Arial"/>
                <w:sz w:val="22"/>
                <w:szCs w:val="22"/>
              </w:rPr>
            </w:pPr>
          </w:p>
          <w:p w14:paraId="3404AA28" w14:textId="77777777" w:rsidR="005F680D" w:rsidRPr="0027508B" w:rsidRDefault="005F680D" w:rsidP="00C922E9">
            <w:pPr>
              <w:rPr>
                <w:rFonts w:ascii="Arial Narrow" w:hAnsi="Arial Narrow" w:cs="Arial"/>
                <w:sz w:val="22"/>
                <w:szCs w:val="22"/>
              </w:rPr>
            </w:pPr>
          </w:p>
          <w:p w14:paraId="32009FEB" w14:textId="77777777" w:rsidR="005F680D" w:rsidRPr="0027508B" w:rsidRDefault="005F680D" w:rsidP="00C922E9">
            <w:pPr>
              <w:rPr>
                <w:rFonts w:ascii="Arial Narrow" w:hAnsi="Arial Narrow" w:cs="Arial"/>
                <w:sz w:val="22"/>
                <w:szCs w:val="22"/>
              </w:rPr>
            </w:pPr>
          </w:p>
          <w:p w14:paraId="5D03B69D" w14:textId="77777777" w:rsidR="005F680D" w:rsidRPr="0027508B" w:rsidRDefault="005F680D" w:rsidP="00C922E9">
            <w:pPr>
              <w:rPr>
                <w:rFonts w:ascii="Arial Narrow" w:hAnsi="Arial Narrow" w:cs="Arial"/>
                <w:sz w:val="22"/>
                <w:szCs w:val="22"/>
              </w:rPr>
            </w:pPr>
          </w:p>
          <w:p w14:paraId="7281805F" w14:textId="77777777" w:rsidR="005F680D" w:rsidRPr="0027508B" w:rsidRDefault="005F680D" w:rsidP="00C922E9">
            <w:pPr>
              <w:rPr>
                <w:rFonts w:ascii="Arial Narrow" w:hAnsi="Arial Narrow" w:cs="Arial"/>
                <w:sz w:val="22"/>
                <w:szCs w:val="22"/>
              </w:rPr>
            </w:pPr>
          </w:p>
          <w:p w14:paraId="6D26A675" w14:textId="77777777" w:rsidR="005F680D" w:rsidRPr="0027508B" w:rsidRDefault="005F680D" w:rsidP="00C922E9">
            <w:pPr>
              <w:rPr>
                <w:rFonts w:ascii="Arial Narrow" w:hAnsi="Arial Narrow" w:cs="Arial"/>
                <w:sz w:val="22"/>
                <w:szCs w:val="22"/>
              </w:rPr>
            </w:pPr>
          </w:p>
          <w:p w14:paraId="7ECCD0B5" w14:textId="77777777" w:rsidR="005F680D" w:rsidRPr="0027508B" w:rsidRDefault="005F680D" w:rsidP="00C922E9">
            <w:pPr>
              <w:rPr>
                <w:rFonts w:ascii="Arial Narrow" w:hAnsi="Arial Narrow" w:cs="Arial"/>
                <w:sz w:val="22"/>
                <w:szCs w:val="22"/>
              </w:rPr>
            </w:pPr>
          </w:p>
          <w:p w14:paraId="126FB9DA" w14:textId="77777777" w:rsidR="005F680D" w:rsidRPr="0027508B" w:rsidRDefault="005F680D" w:rsidP="00C922E9">
            <w:pPr>
              <w:rPr>
                <w:rFonts w:ascii="Arial Narrow" w:hAnsi="Arial Narrow" w:cs="Arial"/>
                <w:sz w:val="22"/>
                <w:szCs w:val="22"/>
              </w:rPr>
            </w:pPr>
          </w:p>
          <w:p w14:paraId="63398AAE" w14:textId="77777777" w:rsidR="005F680D" w:rsidRPr="0027508B" w:rsidRDefault="005F680D" w:rsidP="00C922E9">
            <w:pPr>
              <w:rPr>
                <w:rFonts w:ascii="Arial Narrow" w:hAnsi="Arial Narrow" w:cs="Arial"/>
                <w:sz w:val="22"/>
                <w:szCs w:val="22"/>
              </w:rPr>
            </w:pPr>
          </w:p>
          <w:p w14:paraId="318A0EAD" w14:textId="77777777" w:rsidR="005F680D" w:rsidRPr="0027508B" w:rsidRDefault="005F680D" w:rsidP="00C922E9">
            <w:pPr>
              <w:rPr>
                <w:rFonts w:ascii="Arial Narrow" w:hAnsi="Arial Narrow" w:cs="Arial"/>
                <w:sz w:val="22"/>
                <w:szCs w:val="22"/>
              </w:rPr>
            </w:pPr>
          </w:p>
          <w:p w14:paraId="1861D80B" w14:textId="77777777" w:rsidR="005F680D" w:rsidRPr="0027508B" w:rsidRDefault="005F680D" w:rsidP="00C922E9">
            <w:pPr>
              <w:rPr>
                <w:rFonts w:ascii="Arial Narrow" w:hAnsi="Arial Narrow" w:cs="Arial"/>
                <w:sz w:val="22"/>
                <w:szCs w:val="22"/>
              </w:rPr>
            </w:pPr>
          </w:p>
          <w:p w14:paraId="7CA9E5A0" w14:textId="77777777" w:rsidR="005F680D" w:rsidRPr="0027508B" w:rsidRDefault="005F680D" w:rsidP="00C922E9">
            <w:pPr>
              <w:rPr>
                <w:rFonts w:ascii="Arial Narrow" w:hAnsi="Arial Narrow" w:cs="Arial"/>
                <w:sz w:val="22"/>
                <w:szCs w:val="22"/>
              </w:rPr>
            </w:pPr>
          </w:p>
          <w:p w14:paraId="1CDB1DD8" w14:textId="77777777" w:rsidR="005F680D" w:rsidRPr="0027508B" w:rsidRDefault="005F680D" w:rsidP="00C922E9">
            <w:pPr>
              <w:rPr>
                <w:rFonts w:ascii="Arial Narrow" w:hAnsi="Arial Narrow" w:cs="Arial"/>
                <w:sz w:val="22"/>
                <w:szCs w:val="22"/>
              </w:rPr>
            </w:pPr>
          </w:p>
          <w:p w14:paraId="1D149E8B" w14:textId="77777777" w:rsidR="005F680D" w:rsidRPr="0027508B" w:rsidRDefault="005F680D" w:rsidP="00C922E9">
            <w:pPr>
              <w:rPr>
                <w:rFonts w:ascii="Arial Narrow" w:hAnsi="Arial Narrow" w:cs="Arial"/>
                <w:sz w:val="22"/>
                <w:szCs w:val="22"/>
              </w:rPr>
            </w:pPr>
          </w:p>
          <w:p w14:paraId="3B130161" w14:textId="77777777" w:rsidR="005F680D" w:rsidRPr="0027508B" w:rsidRDefault="005F680D" w:rsidP="00C922E9">
            <w:pPr>
              <w:rPr>
                <w:rFonts w:ascii="Arial Narrow" w:hAnsi="Arial Narrow" w:cs="Arial"/>
                <w:sz w:val="22"/>
                <w:szCs w:val="22"/>
              </w:rPr>
            </w:pPr>
          </w:p>
          <w:p w14:paraId="6328B9A2" w14:textId="77777777" w:rsidR="005F680D" w:rsidRPr="0027508B" w:rsidRDefault="005F680D" w:rsidP="00C922E9">
            <w:pPr>
              <w:rPr>
                <w:rFonts w:ascii="Arial Narrow" w:hAnsi="Arial Narrow" w:cs="Arial"/>
                <w:sz w:val="22"/>
                <w:szCs w:val="22"/>
              </w:rPr>
            </w:pPr>
          </w:p>
          <w:p w14:paraId="2C665C10" w14:textId="77777777" w:rsidR="005F680D" w:rsidRPr="0027508B" w:rsidRDefault="005F680D" w:rsidP="00C922E9">
            <w:pPr>
              <w:rPr>
                <w:rFonts w:ascii="Arial Narrow" w:hAnsi="Arial Narrow" w:cs="Arial"/>
                <w:sz w:val="22"/>
                <w:szCs w:val="22"/>
              </w:rPr>
            </w:pPr>
          </w:p>
          <w:p w14:paraId="6DE68DFA" w14:textId="77777777" w:rsidR="005F680D" w:rsidRPr="0027508B" w:rsidRDefault="005F680D" w:rsidP="00C922E9">
            <w:pPr>
              <w:rPr>
                <w:rFonts w:ascii="Arial Narrow" w:hAnsi="Arial Narrow" w:cs="Arial"/>
                <w:sz w:val="22"/>
                <w:szCs w:val="22"/>
              </w:rPr>
            </w:pPr>
          </w:p>
          <w:p w14:paraId="40E1AA8E" w14:textId="77777777" w:rsidR="005F680D" w:rsidRPr="0027508B" w:rsidRDefault="005F680D" w:rsidP="00C922E9">
            <w:pPr>
              <w:rPr>
                <w:rFonts w:ascii="Arial Narrow" w:hAnsi="Arial Narrow" w:cs="Arial"/>
                <w:sz w:val="22"/>
                <w:szCs w:val="22"/>
              </w:rPr>
            </w:pPr>
          </w:p>
          <w:p w14:paraId="2C58D172" w14:textId="77777777" w:rsidR="005F680D" w:rsidRPr="0027508B" w:rsidRDefault="005F680D" w:rsidP="00C922E9">
            <w:pPr>
              <w:rPr>
                <w:rFonts w:ascii="Arial Narrow" w:hAnsi="Arial Narrow" w:cs="Arial"/>
                <w:sz w:val="22"/>
                <w:szCs w:val="22"/>
              </w:rPr>
            </w:pPr>
          </w:p>
          <w:p w14:paraId="6667BD4E" w14:textId="77777777" w:rsidR="005F680D" w:rsidRPr="0027508B" w:rsidRDefault="005F680D" w:rsidP="00C922E9">
            <w:pPr>
              <w:rPr>
                <w:rFonts w:ascii="Arial Narrow" w:hAnsi="Arial Narrow" w:cs="Arial"/>
                <w:sz w:val="22"/>
                <w:szCs w:val="22"/>
              </w:rPr>
            </w:pPr>
          </w:p>
          <w:p w14:paraId="34D650B3" w14:textId="77777777" w:rsidR="005F680D" w:rsidRPr="0027508B" w:rsidRDefault="005F680D" w:rsidP="00C922E9">
            <w:pPr>
              <w:rPr>
                <w:rFonts w:ascii="Arial Narrow" w:hAnsi="Arial Narrow" w:cs="Arial"/>
                <w:sz w:val="22"/>
                <w:szCs w:val="22"/>
              </w:rPr>
            </w:pPr>
          </w:p>
          <w:p w14:paraId="1CE2A411" w14:textId="77777777" w:rsidR="005F680D" w:rsidRPr="0027508B" w:rsidRDefault="005F680D" w:rsidP="00C922E9">
            <w:pPr>
              <w:rPr>
                <w:rFonts w:ascii="Arial Narrow" w:hAnsi="Arial Narrow" w:cs="Arial"/>
                <w:sz w:val="22"/>
                <w:szCs w:val="22"/>
              </w:rPr>
            </w:pPr>
          </w:p>
          <w:p w14:paraId="3DBCED21" w14:textId="77777777" w:rsidR="005F680D" w:rsidRPr="0027508B" w:rsidRDefault="005F680D" w:rsidP="00C922E9">
            <w:pPr>
              <w:rPr>
                <w:rFonts w:ascii="Arial Narrow" w:hAnsi="Arial Narrow" w:cs="Arial"/>
                <w:sz w:val="22"/>
                <w:szCs w:val="22"/>
              </w:rPr>
            </w:pPr>
          </w:p>
          <w:p w14:paraId="13E1D35F" w14:textId="77777777" w:rsidR="005F680D" w:rsidRPr="0027508B" w:rsidRDefault="005F680D" w:rsidP="00C922E9">
            <w:pPr>
              <w:rPr>
                <w:rFonts w:ascii="Arial Narrow" w:hAnsi="Arial Narrow" w:cs="Arial"/>
                <w:sz w:val="22"/>
                <w:szCs w:val="22"/>
              </w:rPr>
            </w:pPr>
          </w:p>
          <w:p w14:paraId="5976A8D2" w14:textId="77777777" w:rsidR="005F680D" w:rsidRPr="0027508B" w:rsidRDefault="005F680D" w:rsidP="00C922E9">
            <w:pPr>
              <w:rPr>
                <w:rFonts w:ascii="Arial Narrow" w:hAnsi="Arial Narrow" w:cs="Arial"/>
                <w:sz w:val="22"/>
                <w:szCs w:val="22"/>
              </w:rPr>
            </w:pPr>
          </w:p>
          <w:p w14:paraId="38375ACE" w14:textId="77777777" w:rsidR="005F680D" w:rsidRPr="0027508B" w:rsidRDefault="005F680D" w:rsidP="00C922E9">
            <w:pPr>
              <w:rPr>
                <w:rFonts w:ascii="Arial Narrow" w:hAnsi="Arial Narrow" w:cs="Arial"/>
                <w:sz w:val="22"/>
                <w:szCs w:val="22"/>
              </w:rPr>
            </w:pPr>
          </w:p>
          <w:p w14:paraId="3EA3547F" w14:textId="77777777" w:rsidR="005F680D" w:rsidRPr="0027508B" w:rsidRDefault="005F680D" w:rsidP="00C922E9">
            <w:pPr>
              <w:rPr>
                <w:rFonts w:ascii="Arial Narrow" w:hAnsi="Arial Narrow" w:cs="Arial"/>
                <w:sz w:val="22"/>
                <w:szCs w:val="22"/>
              </w:rPr>
            </w:pPr>
          </w:p>
          <w:p w14:paraId="1AED66CD" w14:textId="77777777" w:rsidR="005F680D" w:rsidRPr="0027508B" w:rsidRDefault="005F680D" w:rsidP="00C922E9">
            <w:pPr>
              <w:rPr>
                <w:rFonts w:ascii="Arial Narrow" w:hAnsi="Arial Narrow" w:cs="Arial"/>
                <w:sz w:val="22"/>
                <w:szCs w:val="22"/>
              </w:rPr>
            </w:pPr>
          </w:p>
          <w:p w14:paraId="208D9812" w14:textId="77777777" w:rsidR="005F680D" w:rsidRPr="0027508B" w:rsidRDefault="005F680D" w:rsidP="00C922E9">
            <w:pPr>
              <w:rPr>
                <w:rFonts w:ascii="Arial Narrow" w:hAnsi="Arial Narrow" w:cs="Arial"/>
                <w:sz w:val="22"/>
                <w:szCs w:val="22"/>
              </w:rPr>
            </w:pPr>
          </w:p>
          <w:p w14:paraId="730FBCF5" w14:textId="77777777" w:rsidR="005F680D" w:rsidRPr="0027508B" w:rsidRDefault="005F680D" w:rsidP="00C922E9">
            <w:pPr>
              <w:rPr>
                <w:rFonts w:ascii="Arial Narrow" w:hAnsi="Arial Narrow" w:cs="Arial"/>
                <w:sz w:val="22"/>
                <w:szCs w:val="22"/>
              </w:rPr>
            </w:pPr>
          </w:p>
          <w:p w14:paraId="3DD0FBB7" w14:textId="77777777" w:rsidR="005F680D" w:rsidRPr="0027508B" w:rsidRDefault="005F680D" w:rsidP="00C922E9">
            <w:pPr>
              <w:rPr>
                <w:rFonts w:ascii="Arial Narrow" w:hAnsi="Arial Narrow" w:cs="Arial"/>
                <w:sz w:val="22"/>
                <w:szCs w:val="22"/>
              </w:rPr>
            </w:pPr>
          </w:p>
          <w:p w14:paraId="155566F0" w14:textId="77777777" w:rsidR="005F680D" w:rsidRPr="0027508B" w:rsidRDefault="005F680D" w:rsidP="00C922E9">
            <w:pPr>
              <w:rPr>
                <w:rFonts w:ascii="Arial Narrow" w:hAnsi="Arial Narrow" w:cs="Arial"/>
                <w:sz w:val="22"/>
                <w:szCs w:val="22"/>
              </w:rPr>
            </w:pPr>
          </w:p>
          <w:p w14:paraId="085AB54C" w14:textId="77777777" w:rsidR="005F680D" w:rsidRPr="0027508B" w:rsidRDefault="005F680D" w:rsidP="00C922E9">
            <w:pPr>
              <w:rPr>
                <w:rFonts w:ascii="Arial Narrow" w:hAnsi="Arial Narrow" w:cs="Arial"/>
                <w:sz w:val="22"/>
                <w:szCs w:val="22"/>
              </w:rPr>
            </w:pPr>
          </w:p>
          <w:p w14:paraId="1AE9C940" w14:textId="77777777" w:rsidR="005F680D" w:rsidRPr="0027508B" w:rsidRDefault="005F680D" w:rsidP="00C922E9">
            <w:pPr>
              <w:rPr>
                <w:rFonts w:ascii="Arial Narrow" w:hAnsi="Arial Narrow" w:cs="Arial"/>
                <w:sz w:val="22"/>
                <w:szCs w:val="22"/>
              </w:rPr>
            </w:pPr>
          </w:p>
          <w:p w14:paraId="15DA6F46" w14:textId="77777777" w:rsidR="005F680D" w:rsidRPr="0027508B" w:rsidRDefault="005F680D" w:rsidP="00C922E9">
            <w:pPr>
              <w:rPr>
                <w:rFonts w:ascii="Arial Narrow" w:hAnsi="Arial Narrow" w:cs="Arial"/>
                <w:sz w:val="22"/>
                <w:szCs w:val="22"/>
              </w:rPr>
            </w:pPr>
          </w:p>
          <w:p w14:paraId="77EB8DCB" w14:textId="77777777" w:rsidR="005F680D" w:rsidRPr="0027508B" w:rsidRDefault="005F680D" w:rsidP="00C922E9">
            <w:pPr>
              <w:rPr>
                <w:rFonts w:ascii="Arial Narrow" w:hAnsi="Arial Narrow" w:cs="Arial"/>
                <w:sz w:val="22"/>
                <w:szCs w:val="22"/>
              </w:rPr>
            </w:pPr>
          </w:p>
          <w:p w14:paraId="22AB9BE2" w14:textId="77777777" w:rsidR="005F680D" w:rsidRPr="0027508B" w:rsidRDefault="005F680D" w:rsidP="00C922E9">
            <w:pPr>
              <w:rPr>
                <w:rFonts w:ascii="Arial Narrow" w:hAnsi="Arial Narrow" w:cs="Arial"/>
                <w:sz w:val="22"/>
                <w:szCs w:val="22"/>
              </w:rPr>
            </w:pPr>
          </w:p>
          <w:p w14:paraId="2C87FFC0" w14:textId="77777777" w:rsidR="005F680D" w:rsidRPr="0027508B" w:rsidRDefault="005F680D" w:rsidP="00C922E9">
            <w:pPr>
              <w:rPr>
                <w:rFonts w:ascii="Arial Narrow" w:hAnsi="Arial Narrow" w:cs="Arial"/>
                <w:sz w:val="22"/>
                <w:szCs w:val="22"/>
              </w:rPr>
            </w:pPr>
          </w:p>
          <w:p w14:paraId="786B29A3" w14:textId="77777777" w:rsidR="005F680D" w:rsidRPr="0027508B" w:rsidRDefault="005F680D" w:rsidP="00C922E9">
            <w:pPr>
              <w:rPr>
                <w:rFonts w:ascii="Arial Narrow" w:hAnsi="Arial Narrow" w:cs="Arial"/>
                <w:sz w:val="22"/>
                <w:szCs w:val="22"/>
              </w:rPr>
            </w:pPr>
          </w:p>
          <w:p w14:paraId="42293798" w14:textId="77777777" w:rsidR="005F680D" w:rsidRPr="0027508B" w:rsidRDefault="005F680D" w:rsidP="00C922E9">
            <w:pPr>
              <w:rPr>
                <w:rFonts w:ascii="Arial Narrow" w:hAnsi="Arial Narrow" w:cs="Arial"/>
                <w:sz w:val="22"/>
                <w:szCs w:val="22"/>
              </w:rPr>
            </w:pPr>
          </w:p>
          <w:p w14:paraId="424692EB" w14:textId="77777777" w:rsidR="005F680D" w:rsidRPr="0027508B" w:rsidRDefault="005F680D" w:rsidP="00C922E9">
            <w:pPr>
              <w:rPr>
                <w:rFonts w:ascii="Arial Narrow" w:hAnsi="Arial Narrow" w:cs="Arial"/>
                <w:sz w:val="22"/>
                <w:szCs w:val="22"/>
              </w:rPr>
            </w:pPr>
          </w:p>
          <w:p w14:paraId="287F0CE7" w14:textId="77777777" w:rsidR="005F680D" w:rsidRPr="0027508B" w:rsidRDefault="005F680D" w:rsidP="00C922E9">
            <w:pPr>
              <w:rPr>
                <w:rFonts w:ascii="Arial Narrow" w:hAnsi="Arial Narrow" w:cs="Arial"/>
                <w:sz w:val="22"/>
                <w:szCs w:val="22"/>
              </w:rPr>
            </w:pPr>
          </w:p>
          <w:p w14:paraId="2D1EB0FE" w14:textId="77777777" w:rsidR="005F680D" w:rsidRPr="0027508B" w:rsidRDefault="005F680D" w:rsidP="00C922E9">
            <w:pPr>
              <w:rPr>
                <w:rFonts w:ascii="Arial Narrow" w:hAnsi="Arial Narrow" w:cs="Arial"/>
                <w:sz w:val="22"/>
                <w:szCs w:val="22"/>
              </w:rPr>
            </w:pPr>
          </w:p>
          <w:p w14:paraId="0D78C729" w14:textId="77777777" w:rsidR="005F680D" w:rsidRPr="0027508B" w:rsidRDefault="005F680D" w:rsidP="00C922E9">
            <w:pPr>
              <w:rPr>
                <w:rFonts w:ascii="Arial Narrow" w:hAnsi="Arial Narrow" w:cs="Arial"/>
                <w:sz w:val="22"/>
                <w:szCs w:val="22"/>
              </w:rPr>
            </w:pPr>
          </w:p>
          <w:p w14:paraId="1F842B21" w14:textId="77777777" w:rsidR="005F680D" w:rsidRDefault="005F680D" w:rsidP="00C922E9">
            <w:pPr>
              <w:rPr>
                <w:rFonts w:ascii="Arial Narrow" w:hAnsi="Arial Narrow" w:cs="Arial"/>
                <w:sz w:val="22"/>
                <w:szCs w:val="22"/>
              </w:rPr>
            </w:pPr>
          </w:p>
          <w:p w14:paraId="11EBE76B" w14:textId="26DDA15D" w:rsidR="005F680D" w:rsidRPr="0027508B" w:rsidRDefault="005F680D" w:rsidP="00C922E9">
            <w:pPr>
              <w:rPr>
                <w:rFonts w:ascii="Arial Narrow" w:hAnsi="Arial Narrow" w:cs="Arial"/>
                <w:sz w:val="22"/>
                <w:szCs w:val="22"/>
              </w:rPr>
            </w:pPr>
          </w:p>
        </w:tc>
        <w:tc>
          <w:tcPr>
            <w:tcW w:w="9847" w:type="dxa"/>
            <w:vMerge w:val="restart"/>
            <w:shd w:val="clear" w:color="auto" w:fill="auto"/>
            <w:tcMar>
              <w:top w:w="0" w:type="dxa"/>
              <w:left w:w="0" w:type="dxa"/>
              <w:bottom w:w="0" w:type="dxa"/>
              <w:right w:w="0" w:type="dxa"/>
            </w:tcMar>
          </w:tcPr>
          <w:p w14:paraId="55F91BD0" w14:textId="29939BA4" w:rsidR="005F680D" w:rsidRPr="0027508B" w:rsidRDefault="005F680D" w:rsidP="002B310C">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lastRenderedPageBreak/>
              <w:t xml:space="preserve">6- Estimates of staff </w:t>
            </w:r>
            <w:r>
              <w:rPr>
                <w:rFonts w:ascii="Arial Narrow" w:hAnsi="Arial Narrow" w:cs="Arial"/>
                <w:sz w:val="22"/>
                <w:szCs w:val="22"/>
              </w:rPr>
              <w:t xml:space="preserve">contributions </w:t>
            </w:r>
            <w:r w:rsidRPr="0027508B">
              <w:rPr>
                <w:rFonts w:ascii="Arial Narrow" w:hAnsi="Arial Narrow" w:cs="Arial"/>
                <w:sz w:val="22"/>
                <w:szCs w:val="22"/>
              </w:rPr>
              <w:t>(</w:t>
            </w:r>
            <w:r>
              <w:rPr>
                <w:rFonts w:ascii="Arial Narrow" w:hAnsi="Arial Narrow" w:cs="Arial"/>
                <w:sz w:val="22"/>
                <w:szCs w:val="22"/>
              </w:rPr>
              <w:t>senior staff</w:t>
            </w:r>
            <w:r w:rsidRPr="0027508B">
              <w:rPr>
                <w:rFonts w:ascii="Arial Narrow" w:hAnsi="Arial Narrow" w:cs="Arial"/>
                <w:sz w:val="22"/>
                <w:szCs w:val="22"/>
              </w:rPr>
              <w:t xml:space="preserve"> and support staff, time required to </w:t>
            </w:r>
            <w:r>
              <w:rPr>
                <w:rFonts w:ascii="Arial Narrow" w:hAnsi="Arial Narrow" w:cs="Arial"/>
                <w:sz w:val="22"/>
                <w:szCs w:val="22"/>
              </w:rPr>
              <w:t>accomplish</w:t>
            </w:r>
            <w:r w:rsidRPr="0027508B">
              <w:rPr>
                <w:rFonts w:ascii="Arial Narrow" w:hAnsi="Arial Narrow" w:cs="Arial"/>
                <w:sz w:val="22"/>
                <w:szCs w:val="22"/>
              </w:rPr>
              <w:t xml:space="preserve"> the assignment) justified by bar charts showing the work time </w:t>
            </w:r>
            <w:r>
              <w:rPr>
                <w:rFonts w:ascii="Arial Narrow" w:hAnsi="Arial Narrow" w:cs="Arial"/>
                <w:sz w:val="22"/>
                <w:szCs w:val="22"/>
              </w:rPr>
              <w:t xml:space="preserve">provided </w:t>
            </w:r>
            <w:r w:rsidRPr="0027508B">
              <w:rPr>
                <w:rFonts w:ascii="Arial Narrow" w:hAnsi="Arial Narrow" w:cs="Arial"/>
                <w:sz w:val="22"/>
                <w:szCs w:val="22"/>
              </w:rPr>
              <w:t>for each team manager (Tables 6E and 6G);</w:t>
            </w:r>
          </w:p>
          <w:p w14:paraId="50ACD287" w14:textId="77777777" w:rsidR="005F680D" w:rsidRPr="0027508B" w:rsidRDefault="005F680D" w:rsidP="002B310C">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 xml:space="preserve">7- A detailed description of the method, staffing and follow-up envisaged for training, if the SRCT specifies that this is a major element of the assignment. </w:t>
            </w:r>
          </w:p>
          <w:p w14:paraId="11156853" w14:textId="444F5F28" w:rsidR="005F680D" w:rsidRPr="0027508B" w:rsidRDefault="005F680D" w:rsidP="002B310C">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8- a</w:t>
            </w:r>
            <w:r>
              <w:rPr>
                <w:rFonts w:ascii="Arial Narrow" w:hAnsi="Arial Narrow" w:cs="Arial"/>
                <w:sz w:val="22"/>
                <w:szCs w:val="22"/>
              </w:rPr>
              <w:t>n attestation of not having abandoned</w:t>
            </w:r>
            <w:r w:rsidRPr="0027508B">
              <w:rPr>
                <w:rFonts w:ascii="Arial Narrow" w:hAnsi="Arial Narrow" w:cs="Arial"/>
                <w:sz w:val="22"/>
                <w:szCs w:val="22"/>
              </w:rPr>
              <w:t xml:space="preserve"> services </w:t>
            </w:r>
            <w:r>
              <w:rPr>
                <w:rFonts w:ascii="Arial Narrow" w:hAnsi="Arial Narrow" w:cs="Arial"/>
                <w:sz w:val="22"/>
                <w:szCs w:val="22"/>
              </w:rPr>
              <w:t xml:space="preserve">during </w:t>
            </w:r>
            <w:r w:rsidRPr="0027508B">
              <w:rPr>
                <w:rFonts w:ascii="Arial Narrow" w:hAnsi="Arial Narrow" w:cs="Arial"/>
                <w:sz w:val="22"/>
                <w:szCs w:val="22"/>
              </w:rPr>
              <w:t>the last three years</w:t>
            </w:r>
          </w:p>
          <w:p w14:paraId="7D50057A" w14:textId="77777777" w:rsidR="005F680D" w:rsidRPr="0027508B" w:rsidRDefault="005F680D" w:rsidP="002B310C">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9- the integrity charter;</w:t>
            </w:r>
          </w:p>
          <w:p w14:paraId="01EF048C" w14:textId="77777777" w:rsidR="005F680D" w:rsidRPr="0027508B" w:rsidRDefault="005F680D" w:rsidP="002B310C">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 xml:space="preserve"> 10- commitment to comply with social and environmental clauses. </w:t>
            </w:r>
          </w:p>
          <w:p w14:paraId="498E1FA3" w14:textId="77777777" w:rsidR="005F680D" w:rsidRPr="0027508B" w:rsidRDefault="005F680D" w:rsidP="002B310C">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 xml:space="preserve"> 11 The tenderer shall submit duly initialled and signed copies, marked read and approved, of the following administrative and technical documents governing the contract:</w:t>
            </w:r>
          </w:p>
          <w:p w14:paraId="6C609392" w14:textId="64858C7A" w:rsidR="005F680D" w:rsidRPr="0027508B" w:rsidRDefault="005F680D" w:rsidP="002B310C">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 The Special Administrative Conditions (</w:t>
            </w:r>
            <w:r>
              <w:rPr>
                <w:rFonts w:ascii="Arial Narrow" w:hAnsi="Arial Narrow" w:cs="Arial"/>
                <w:sz w:val="22"/>
                <w:szCs w:val="22"/>
              </w:rPr>
              <w:t>SAC</w:t>
            </w:r>
            <w:r w:rsidRPr="0027508B">
              <w:rPr>
                <w:rFonts w:ascii="Arial Narrow" w:hAnsi="Arial Narrow" w:cs="Arial"/>
                <w:sz w:val="22"/>
                <w:szCs w:val="22"/>
              </w:rPr>
              <w:t>)</w:t>
            </w:r>
          </w:p>
          <w:p w14:paraId="077644E3" w14:textId="500A3356" w:rsidR="005F680D" w:rsidRPr="0027508B" w:rsidRDefault="005F680D" w:rsidP="002B310C">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 The Terms of Reference.</w:t>
            </w:r>
          </w:p>
          <w:p w14:paraId="7A1B3F34" w14:textId="77777777" w:rsidR="005F680D" w:rsidRPr="0027508B" w:rsidRDefault="005F680D" w:rsidP="00EA5735">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8- Materials to be used (if applicable)</w:t>
            </w:r>
          </w:p>
          <w:p w14:paraId="0254B331" w14:textId="780D3D2B" w:rsidR="005F680D" w:rsidRPr="0027508B" w:rsidRDefault="005F680D" w:rsidP="00EA5735">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 xml:space="preserve">- A list of small </w:t>
            </w:r>
            <w:r>
              <w:rPr>
                <w:rFonts w:ascii="Arial Narrow" w:hAnsi="Arial Narrow" w:cs="Arial"/>
                <w:sz w:val="22"/>
                <w:szCs w:val="22"/>
              </w:rPr>
              <w:t>equipment</w:t>
            </w:r>
            <w:r w:rsidRPr="0027508B">
              <w:rPr>
                <w:rFonts w:ascii="Arial Narrow" w:hAnsi="Arial Narrow" w:cs="Arial"/>
                <w:sz w:val="22"/>
                <w:szCs w:val="22"/>
              </w:rPr>
              <w:t xml:space="preserve"> required for the installation of equipment or the performance of quantifiable services, if applicable and to be specified.</w:t>
            </w:r>
          </w:p>
          <w:p w14:paraId="066B17AD" w14:textId="59189524" w:rsidR="005F680D" w:rsidRPr="0027508B" w:rsidRDefault="005F680D" w:rsidP="00EA5735">
            <w:pPr>
              <w:widowControl w:val="0"/>
              <w:autoSpaceDE w:val="0"/>
              <w:spacing w:after="120"/>
              <w:ind w:left="720"/>
              <w:jc w:val="both"/>
              <w:rPr>
                <w:rFonts w:ascii="Arial Narrow" w:hAnsi="Arial Narrow" w:cs="Arial"/>
                <w:sz w:val="22"/>
                <w:szCs w:val="22"/>
              </w:rPr>
            </w:pPr>
            <w:r w:rsidRPr="0027508B">
              <w:rPr>
                <w:rFonts w:ascii="Arial Narrow" w:hAnsi="Arial Narrow" w:cs="Arial"/>
                <w:b/>
                <w:sz w:val="22"/>
                <w:szCs w:val="22"/>
                <w:u w:val="single"/>
              </w:rPr>
              <w:t>NB:</w:t>
            </w:r>
            <w:r w:rsidRPr="0027508B">
              <w:rPr>
                <w:rFonts w:ascii="Arial Narrow" w:hAnsi="Arial Narrow" w:cs="Arial"/>
                <w:sz w:val="22"/>
                <w:szCs w:val="22"/>
              </w:rPr>
              <w:t xml:space="preserve"> This list must be justified by producing certified copies of the vehicle registration documents for rolling stock, certified by the relevant issuing </w:t>
            </w:r>
            <w:r>
              <w:rPr>
                <w:rFonts w:ascii="Arial Narrow" w:hAnsi="Arial Narrow" w:cs="Arial"/>
                <w:sz w:val="22"/>
                <w:szCs w:val="22"/>
              </w:rPr>
              <w:t>services</w:t>
            </w:r>
            <w:r w:rsidRPr="0027508B">
              <w:rPr>
                <w:rFonts w:ascii="Arial Narrow" w:hAnsi="Arial Narrow" w:cs="Arial"/>
                <w:sz w:val="22"/>
                <w:szCs w:val="22"/>
              </w:rPr>
              <w:t>, and the purchase invoice(s) for other equipment, certified by a relevant authority and showing the vendor's tax</w:t>
            </w:r>
            <w:r>
              <w:rPr>
                <w:rFonts w:ascii="Arial Narrow" w:hAnsi="Arial Narrow" w:cs="Arial"/>
                <w:sz w:val="22"/>
                <w:szCs w:val="22"/>
              </w:rPr>
              <w:t>payer’s</w:t>
            </w:r>
            <w:r w:rsidRPr="0027508B">
              <w:rPr>
                <w:rFonts w:ascii="Arial Narrow" w:hAnsi="Arial Narrow" w:cs="Arial"/>
                <w:sz w:val="22"/>
                <w:szCs w:val="22"/>
              </w:rPr>
              <w:t xml:space="preserve"> number. If the equipment is to be hired, these supporting documents must be accompanied by an equipment hir</w:t>
            </w:r>
            <w:r>
              <w:rPr>
                <w:rFonts w:ascii="Arial Narrow" w:hAnsi="Arial Narrow" w:cs="Arial"/>
                <w:sz w:val="22"/>
                <w:szCs w:val="22"/>
              </w:rPr>
              <w:t>ing</w:t>
            </w:r>
            <w:r w:rsidRPr="0027508B">
              <w:rPr>
                <w:rFonts w:ascii="Arial Narrow" w:hAnsi="Arial Narrow" w:cs="Arial"/>
                <w:sz w:val="22"/>
                <w:szCs w:val="22"/>
              </w:rPr>
              <w:t xml:space="preserve"> agreement signed by both parties.</w:t>
            </w:r>
          </w:p>
          <w:p w14:paraId="5577F628" w14:textId="77777777" w:rsidR="005F680D" w:rsidRPr="0027508B" w:rsidRDefault="005F680D" w:rsidP="00EA5735">
            <w:pPr>
              <w:widowControl w:val="0"/>
              <w:autoSpaceDE w:val="0"/>
              <w:spacing w:after="120"/>
              <w:ind w:left="720"/>
              <w:jc w:val="both"/>
              <w:rPr>
                <w:rFonts w:ascii="Arial Narrow" w:hAnsi="Arial Narrow" w:cs="Arial"/>
                <w:sz w:val="22"/>
                <w:szCs w:val="22"/>
              </w:rPr>
            </w:pPr>
            <w:r w:rsidRPr="0027508B">
              <w:rPr>
                <w:rFonts w:ascii="Arial Narrow" w:hAnsi="Arial Narrow" w:cs="Arial"/>
                <w:sz w:val="22"/>
                <w:szCs w:val="22"/>
              </w:rPr>
              <w:t>9- Any other information requested in the SRCT.</w:t>
            </w:r>
          </w:p>
          <w:p w14:paraId="762B30BD" w14:textId="77777777" w:rsidR="005F680D" w:rsidRPr="0027508B" w:rsidRDefault="005F680D" w:rsidP="00EA5735">
            <w:pPr>
              <w:widowControl w:val="0"/>
              <w:autoSpaceDE w:val="0"/>
              <w:spacing w:after="120"/>
              <w:ind w:left="720"/>
              <w:jc w:val="both"/>
              <w:rPr>
                <w:rFonts w:ascii="Arial Narrow" w:hAnsi="Arial Narrow" w:cs="Arial"/>
                <w:b/>
                <w:sz w:val="22"/>
                <w:szCs w:val="22"/>
              </w:rPr>
            </w:pPr>
            <w:r w:rsidRPr="0027508B">
              <w:rPr>
                <w:rFonts w:ascii="Arial Narrow" w:hAnsi="Arial Narrow" w:cs="Arial"/>
                <w:b/>
                <w:sz w:val="22"/>
                <w:szCs w:val="22"/>
              </w:rPr>
              <w:t>The Technical Proposal must not include any financial information.</w:t>
            </w:r>
          </w:p>
          <w:p w14:paraId="1DB3FF15" w14:textId="0DA31260" w:rsidR="005F680D" w:rsidRPr="0027508B" w:rsidRDefault="005F680D" w:rsidP="00EA5735">
            <w:pPr>
              <w:widowControl w:val="0"/>
              <w:autoSpaceDE w:val="0"/>
              <w:spacing w:after="120"/>
              <w:ind w:left="720"/>
              <w:jc w:val="both"/>
              <w:rPr>
                <w:rFonts w:ascii="Arial Narrow" w:hAnsi="Arial Narrow" w:cs="Arial"/>
                <w:b/>
                <w:sz w:val="22"/>
                <w:szCs w:val="22"/>
              </w:rPr>
            </w:pPr>
            <w:r w:rsidRPr="0027508B">
              <w:rPr>
                <w:rFonts w:ascii="Arial Narrow" w:hAnsi="Arial Narrow" w:cs="Arial"/>
                <w:b/>
                <w:sz w:val="22"/>
                <w:szCs w:val="22"/>
              </w:rPr>
              <w:t xml:space="preserve">Any offer that does not comply with the requirements of the </w:t>
            </w:r>
            <w:r>
              <w:rPr>
                <w:rFonts w:ascii="Arial Narrow" w:hAnsi="Arial Narrow" w:cs="Arial"/>
                <w:b/>
                <w:sz w:val="22"/>
                <w:szCs w:val="22"/>
              </w:rPr>
              <w:t>TF</w:t>
            </w:r>
            <w:r w:rsidRPr="0027508B">
              <w:rPr>
                <w:rFonts w:ascii="Arial Narrow" w:hAnsi="Arial Narrow" w:cs="Arial"/>
                <w:b/>
                <w:sz w:val="22"/>
                <w:szCs w:val="22"/>
              </w:rPr>
              <w:t xml:space="preserve"> will be rejected.</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825"/>
            </w:tblGrid>
            <w:tr w:rsidR="005F680D" w:rsidRPr="0027508B" w14:paraId="6F779F76" w14:textId="77777777" w:rsidTr="00D133B4">
              <w:tc>
                <w:tcPr>
                  <w:tcW w:w="9825" w:type="dxa"/>
                  <w:shd w:val="clear" w:color="auto" w:fill="auto"/>
                  <w:tcMar>
                    <w:top w:w="0" w:type="dxa"/>
                    <w:left w:w="0" w:type="dxa"/>
                    <w:bottom w:w="0" w:type="dxa"/>
                    <w:right w:w="0" w:type="dxa"/>
                  </w:tcMar>
                </w:tcPr>
                <w:p w14:paraId="276D5657" w14:textId="66853297" w:rsidR="005F680D" w:rsidRPr="0027508B" w:rsidRDefault="005F680D" w:rsidP="00490559">
                  <w:pPr>
                    <w:widowControl w:val="0"/>
                    <w:autoSpaceDE w:val="0"/>
                    <w:spacing w:after="60" w:line="360" w:lineRule="auto"/>
                    <w:jc w:val="both"/>
                    <w:rPr>
                      <w:rFonts w:ascii="Arial Narrow" w:hAnsi="Arial Narrow" w:cs="Arial"/>
                      <w:color w:val="000000" w:themeColor="text1"/>
                      <w:spacing w:val="27"/>
                    </w:rPr>
                  </w:pPr>
                  <w:r w:rsidRPr="0027508B">
                    <w:rPr>
                      <w:rFonts w:ascii="Arial Narrow" w:hAnsi="Arial Narrow"/>
                      <w:b/>
                      <w:bCs/>
                      <w:color w:val="000000" w:themeColor="text1"/>
                    </w:rPr>
                    <w:t>1.3. Envelope C Volume 3:</w:t>
                  </w:r>
                  <w:r w:rsidRPr="0027508B">
                    <w:rPr>
                      <w:rFonts w:ascii="Arial Narrow" w:hAnsi="Arial Narrow"/>
                      <w:color w:val="000000" w:themeColor="text1"/>
                    </w:rPr>
                    <w:t xml:space="preserve"> </w:t>
                  </w:r>
                  <w:r w:rsidRPr="0027508B">
                    <w:rPr>
                      <w:rFonts w:ascii="Arial Narrow" w:hAnsi="Arial Narrow"/>
                      <w:b/>
                      <w:color w:val="000000" w:themeColor="text1"/>
                    </w:rPr>
                    <w:t>Financial offer</w:t>
                  </w:r>
                  <w:r w:rsidRPr="0027508B">
                    <w:rPr>
                      <w:rFonts w:ascii="Arial Narrow" w:hAnsi="Arial Narrow"/>
                      <w:color w:val="000000" w:themeColor="text1"/>
                    </w:rPr>
                    <w:t xml:space="preserve"> </w:t>
                  </w:r>
                </w:p>
                <w:p w14:paraId="28960FEA" w14:textId="77777777" w:rsidR="005F680D" w:rsidRPr="00981849" w:rsidRDefault="005F680D" w:rsidP="00490559">
                  <w:pPr>
                    <w:widowControl w:val="0"/>
                    <w:autoSpaceDE w:val="0"/>
                    <w:spacing w:after="60" w:line="360" w:lineRule="auto"/>
                    <w:jc w:val="both"/>
                    <w:rPr>
                      <w:rFonts w:ascii="Arial Narrow" w:hAnsi="Arial Narrow" w:cs="Arial"/>
                      <w:spacing w:val="27"/>
                    </w:rPr>
                  </w:pPr>
                  <w:r w:rsidRPr="00981849">
                    <w:rPr>
                      <w:rFonts w:ascii="Arial Narrow" w:hAnsi="Arial Narrow"/>
                    </w:rPr>
                    <w:t>The financial proposal will contain two envelopes placed in a sealed envelope marked "FINANCIAL BID".</w:t>
                  </w:r>
                  <w:r w:rsidRPr="00981849">
                    <w:rPr>
                      <w:rFonts w:ascii="Arial Narrow" w:hAnsi="Arial Narrow"/>
                      <w:b/>
                    </w:rPr>
                    <w:t xml:space="preserve"> </w:t>
                  </w:r>
                  <w:r w:rsidRPr="00981849">
                    <w:rPr>
                      <w:rFonts w:ascii="Arial Narrow" w:hAnsi="Arial Narrow"/>
                    </w:rPr>
                    <w:t xml:space="preserve">  </w:t>
                  </w:r>
                </w:p>
                <w:p w14:paraId="1FED425A" w14:textId="77777777" w:rsidR="005F680D" w:rsidRPr="00981849" w:rsidRDefault="005F680D" w:rsidP="000169BA">
                  <w:pPr>
                    <w:pStyle w:val="Paragraphedeliste"/>
                    <w:widowControl w:val="0"/>
                    <w:numPr>
                      <w:ilvl w:val="0"/>
                      <w:numId w:val="120"/>
                    </w:numPr>
                    <w:autoSpaceDE w:val="0"/>
                    <w:spacing w:after="60" w:line="360" w:lineRule="auto"/>
                    <w:jc w:val="both"/>
                    <w:rPr>
                      <w:rFonts w:ascii="Arial Narrow" w:hAnsi="Arial Narrow" w:cs="Arial"/>
                    </w:rPr>
                  </w:pPr>
                  <w:r w:rsidRPr="00981849">
                    <w:rPr>
                      <w:rFonts w:ascii="Arial Narrow" w:hAnsi="Arial Narrow"/>
                    </w:rPr>
                    <w:t>A first envelope marked "FINANCIAL BID" and containing the documents listed below:</w:t>
                  </w:r>
                </w:p>
                <w:p w14:paraId="6C172EF7" w14:textId="50E24950" w:rsidR="005F680D" w:rsidRPr="0027508B" w:rsidRDefault="005F680D" w:rsidP="00836E44">
                  <w:pPr>
                    <w:widowControl w:val="0"/>
                    <w:numPr>
                      <w:ilvl w:val="0"/>
                      <w:numId w:val="25"/>
                    </w:numPr>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The original tender itself, </w:t>
                  </w:r>
                  <w:r>
                    <w:rPr>
                      <w:rFonts w:ascii="Arial Narrow" w:hAnsi="Arial Narrow"/>
                      <w:color w:val="000000" w:themeColor="text1"/>
                    </w:rPr>
                    <w:t>drafter</w:t>
                  </w:r>
                  <w:r w:rsidRPr="0027508B">
                    <w:rPr>
                      <w:rFonts w:ascii="Arial Narrow" w:hAnsi="Arial Narrow"/>
                      <w:color w:val="000000" w:themeColor="text1"/>
                    </w:rPr>
                    <w:t xml:space="preserve"> in accordance with the model or standard form attached, stamped at the current rate, signed and dated;</w:t>
                  </w:r>
                </w:p>
                <w:p w14:paraId="5071A361" w14:textId="750DAA48" w:rsidR="005F680D" w:rsidRPr="0027508B" w:rsidRDefault="005F680D" w:rsidP="00836E44">
                  <w:pPr>
                    <w:widowControl w:val="0"/>
                    <w:numPr>
                      <w:ilvl w:val="0"/>
                      <w:numId w:val="25"/>
                    </w:numPr>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The tables of unit costs for personnel, re</w:t>
                  </w:r>
                  <w:r>
                    <w:rPr>
                      <w:rFonts w:ascii="Arial Narrow" w:hAnsi="Arial Narrow"/>
                      <w:color w:val="000000" w:themeColor="text1"/>
                    </w:rPr>
                    <w:t>fundable</w:t>
                  </w:r>
                  <w:r w:rsidRPr="0027508B">
                    <w:rPr>
                      <w:rFonts w:ascii="Arial Narrow" w:hAnsi="Arial Narrow"/>
                      <w:color w:val="000000" w:themeColor="text1"/>
                    </w:rPr>
                    <w:t xml:space="preserve"> expenses and other </w:t>
                  </w:r>
                  <w:r>
                    <w:rPr>
                      <w:rFonts w:ascii="Arial Narrow" w:hAnsi="Arial Narrow"/>
                      <w:color w:val="000000" w:themeColor="text1"/>
                    </w:rPr>
                    <w:t xml:space="preserve">sundry </w:t>
                  </w:r>
                  <w:r w:rsidRPr="0027508B">
                    <w:rPr>
                      <w:rFonts w:ascii="Arial Narrow" w:hAnsi="Arial Narrow"/>
                      <w:color w:val="000000" w:themeColor="text1"/>
                    </w:rPr>
                    <w:t>expenses</w:t>
                  </w:r>
                  <w:r>
                    <w:rPr>
                      <w:rFonts w:ascii="Arial Narrow" w:hAnsi="Arial Narrow"/>
                      <w:color w:val="000000" w:themeColor="text1"/>
                    </w:rPr>
                    <w:t xml:space="preserve"> signed and dated</w:t>
                  </w:r>
                  <w:r w:rsidRPr="0027508B">
                    <w:rPr>
                      <w:rFonts w:ascii="Arial Narrow" w:hAnsi="Arial Narrow"/>
                      <w:color w:val="000000" w:themeColor="text1"/>
                    </w:rPr>
                    <w:t xml:space="preserve">; </w:t>
                  </w:r>
                </w:p>
                <w:p w14:paraId="32959E93" w14:textId="725695F2" w:rsidR="005F680D" w:rsidRPr="0027508B" w:rsidRDefault="005F680D" w:rsidP="00836E44">
                  <w:pPr>
                    <w:widowControl w:val="0"/>
                    <w:numPr>
                      <w:ilvl w:val="0"/>
                      <w:numId w:val="25"/>
                    </w:numPr>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lastRenderedPageBreak/>
                    <w:t xml:space="preserve">The unit price schedule signed and dated; </w:t>
                  </w:r>
                </w:p>
                <w:p w14:paraId="30F13B2E" w14:textId="11A19F43" w:rsidR="005F680D" w:rsidRPr="0027508B" w:rsidRDefault="005F680D" w:rsidP="00836E44">
                  <w:pPr>
                    <w:widowControl w:val="0"/>
                    <w:numPr>
                      <w:ilvl w:val="0"/>
                      <w:numId w:val="25"/>
                    </w:numPr>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The </w:t>
                  </w:r>
                  <w:r>
                    <w:rPr>
                      <w:rFonts w:ascii="Arial Narrow" w:hAnsi="Arial Narrow"/>
                      <w:color w:val="000000" w:themeColor="text1"/>
                    </w:rPr>
                    <w:t>duly filled detailed estimate</w:t>
                  </w:r>
                  <w:r w:rsidRPr="0027508B">
                    <w:rPr>
                      <w:rFonts w:ascii="Arial Narrow" w:hAnsi="Arial Narrow"/>
                      <w:color w:val="000000" w:themeColor="text1"/>
                    </w:rPr>
                    <w:t>, signed and dated;</w:t>
                  </w:r>
                </w:p>
                <w:p w14:paraId="31781C05" w14:textId="10BB6F59" w:rsidR="005F680D" w:rsidRPr="0027508B" w:rsidRDefault="005F680D" w:rsidP="00836E44">
                  <w:pPr>
                    <w:widowControl w:val="0"/>
                    <w:numPr>
                      <w:ilvl w:val="0"/>
                      <w:numId w:val="25"/>
                    </w:numPr>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The breakdown of costs and remuneration </w:t>
                  </w:r>
                  <w:r>
                    <w:rPr>
                      <w:rFonts w:ascii="Arial Narrow" w:hAnsi="Arial Narrow"/>
                      <w:color w:val="000000" w:themeColor="text1"/>
                    </w:rPr>
                    <w:t>per</w:t>
                  </w:r>
                  <w:r w:rsidRPr="0027508B">
                    <w:rPr>
                      <w:rFonts w:ascii="Arial Narrow" w:hAnsi="Arial Narrow"/>
                      <w:color w:val="000000" w:themeColor="text1"/>
                    </w:rPr>
                    <w:t xml:space="preserve"> activity, signed and dated;</w:t>
                  </w:r>
                </w:p>
                <w:p w14:paraId="67D7AA28" w14:textId="77777777" w:rsidR="005F680D" w:rsidRPr="0027508B" w:rsidRDefault="005F680D" w:rsidP="00836E44">
                  <w:pPr>
                    <w:widowControl w:val="0"/>
                    <w:numPr>
                      <w:ilvl w:val="0"/>
                      <w:numId w:val="25"/>
                    </w:numPr>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Price sub-details signed and dated; </w:t>
                  </w:r>
                </w:p>
                <w:p w14:paraId="57A79F2A" w14:textId="77777777" w:rsidR="005F680D" w:rsidRPr="0027508B" w:rsidRDefault="005F680D" w:rsidP="00836E44">
                  <w:pPr>
                    <w:widowControl w:val="0"/>
                    <w:numPr>
                      <w:ilvl w:val="0"/>
                      <w:numId w:val="25"/>
                    </w:numPr>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The provisional payment schedule, where applicable.</w:t>
                  </w:r>
                </w:p>
                <w:p w14:paraId="5491F7E8" w14:textId="46C95B38" w:rsidR="005F680D" w:rsidRPr="0027508B" w:rsidRDefault="005F680D" w:rsidP="00490559">
                  <w:pPr>
                    <w:widowControl w:val="0"/>
                    <w:autoSpaceDE w:val="0"/>
                    <w:spacing w:after="60" w:line="360" w:lineRule="auto"/>
                    <w:ind w:left="360"/>
                    <w:jc w:val="both"/>
                    <w:rPr>
                      <w:rFonts w:ascii="Arial Narrow" w:hAnsi="Arial Narrow" w:cs="Arial"/>
                      <w:color w:val="000000" w:themeColor="text1"/>
                    </w:rPr>
                  </w:pPr>
                  <w:r w:rsidRPr="0027508B">
                    <w:rPr>
                      <w:rFonts w:ascii="Arial Narrow" w:hAnsi="Arial Narrow"/>
                      <w:color w:val="000000" w:themeColor="text1"/>
                    </w:rPr>
                    <w:t xml:space="preserve">To this effect, the bidders shall use the documents and samples or standard forms </w:t>
                  </w:r>
                  <w:r>
                    <w:rPr>
                      <w:rFonts w:ascii="Arial Narrow" w:hAnsi="Arial Narrow"/>
                      <w:color w:val="000000" w:themeColor="text1"/>
                    </w:rPr>
                    <w:t xml:space="preserve">provided for in </w:t>
                  </w:r>
                  <w:r w:rsidRPr="0027508B">
                    <w:rPr>
                      <w:rFonts w:ascii="Arial Narrow" w:hAnsi="Arial Narrow"/>
                      <w:color w:val="000000" w:themeColor="text1"/>
                    </w:rPr>
                    <w:t>the Tender File.</w:t>
                  </w:r>
                </w:p>
                <w:p w14:paraId="7EE05D76" w14:textId="0AE00F11" w:rsidR="005F680D" w:rsidRPr="0027508B" w:rsidRDefault="005F680D" w:rsidP="000169BA">
                  <w:pPr>
                    <w:pStyle w:val="Paragraphedeliste"/>
                    <w:widowControl w:val="0"/>
                    <w:numPr>
                      <w:ilvl w:val="0"/>
                      <w:numId w:val="120"/>
                    </w:numPr>
                    <w:autoSpaceDE w:val="0"/>
                    <w:spacing w:after="60" w:line="360" w:lineRule="auto"/>
                    <w:jc w:val="both"/>
                    <w:rPr>
                      <w:rFonts w:ascii="Arial Narrow" w:hAnsi="Arial Narrow" w:cs="Arial"/>
                      <w:color w:val="000000" w:themeColor="text1"/>
                      <w:sz w:val="24"/>
                    </w:rPr>
                  </w:pPr>
                  <w:r w:rsidRPr="0027508B">
                    <w:rPr>
                      <w:rFonts w:ascii="Arial Narrow" w:hAnsi="Arial Narrow"/>
                      <w:sz w:val="24"/>
                    </w:rPr>
                    <w:t xml:space="preserve">a second envelope marked "SAMPLE FINANCIAL </w:t>
                  </w:r>
                  <w:r>
                    <w:rPr>
                      <w:rFonts w:ascii="Arial Narrow" w:hAnsi="Arial Narrow"/>
                      <w:sz w:val="24"/>
                    </w:rPr>
                    <w:t>OFFER</w:t>
                  </w:r>
                  <w:r w:rsidRPr="0027508B">
                    <w:rPr>
                      <w:rFonts w:ascii="Arial Narrow" w:hAnsi="Arial Narrow"/>
                      <w:sz w:val="24"/>
                    </w:rPr>
                    <w:t xml:space="preserve">" and containing a </w:t>
                  </w:r>
                  <w:r>
                    <w:rPr>
                      <w:rFonts w:ascii="Arial Narrow" w:hAnsi="Arial Narrow"/>
                      <w:sz w:val="24"/>
                    </w:rPr>
                    <w:t>sample</w:t>
                  </w:r>
                  <w:r w:rsidRPr="0027508B">
                    <w:rPr>
                      <w:rFonts w:ascii="Arial Narrow" w:hAnsi="Arial Narrow"/>
                      <w:sz w:val="24"/>
                    </w:rPr>
                    <w:t xml:space="preserve"> copy of the financial </w:t>
                  </w:r>
                  <w:r>
                    <w:rPr>
                      <w:rFonts w:ascii="Arial Narrow" w:hAnsi="Arial Narrow"/>
                      <w:sz w:val="24"/>
                    </w:rPr>
                    <w:t xml:space="preserve">offer </w:t>
                  </w:r>
                  <w:r w:rsidRPr="0027508B">
                    <w:rPr>
                      <w:rFonts w:ascii="Arial Narrow" w:hAnsi="Arial Narrow"/>
                      <w:sz w:val="24"/>
                    </w:rPr>
                    <w:t>marked as such.</w:t>
                  </w:r>
                  <w:r w:rsidRPr="0027508B">
                    <w:rPr>
                      <w:rFonts w:ascii="Arial Narrow" w:hAnsi="Arial Narrow"/>
                      <w:color w:val="000000" w:themeColor="text1"/>
                      <w:sz w:val="24"/>
                    </w:rPr>
                    <w:t xml:space="preserve"> </w:t>
                  </w:r>
                </w:p>
                <w:p w14:paraId="006E8470" w14:textId="03934A6C" w:rsidR="005F680D" w:rsidRPr="0027508B" w:rsidRDefault="005F680D" w:rsidP="00490559">
                  <w:pPr>
                    <w:widowControl w:val="0"/>
                    <w:autoSpaceDE w:val="0"/>
                    <w:spacing w:after="60" w:line="360" w:lineRule="auto"/>
                    <w:ind w:left="360"/>
                    <w:jc w:val="both"/>
                    <w:rPr>
                      <w:rFonts w:ascii="Arial Narrow" w:hAnsi="Arial Narrow" w:cs="Arial"/>
                      <w:color w:val="000000" w:themeColor="text1"/>
                    </w:rPr>
                  </w:pPr>
                  <w:r w:rsidRPr="0027508B">
                    <w:rPr>
                      <w:rFonts w:ascii="Arial Narrow" w:hAnsi="Arial Narrow"/>
                      <w:color w:val="000000" w:themeColor="text1"/>
                    </w:rPr>
                    <w:t xml:space="preserve">If the tender is for several lots, the bidder must submit </w:t>
                  </w:r>
                  <w:r>
                    <w:rPr>
                      <w:rFonts w:ascii="Arial Narrow" w:hAnsi="Arial Narrow"/>
                      <w:color w:val="000000" w:themeColor="text1"/>
                    </w:rPr>
                    <w:t>his</w:t>
                  </w:r>
                  <w:r w:rsidRPr="0027508B">
                    <w:rPr>
                      <w:rFonts w:ascii="Arial Narrow" w:hAnsi="Arial Narrow"/>
                      <w:color w:val="000000" w:themeColor="text1"/>
                    </w:rPr>
                    <w:t xml:space="preserve"> financial offer in separate documents for each lot (To be specified). </w:t>
                  </w:r>
                </w:p>
                <w:p w14:paraId="2ADB66E0" w14:textId="03FB744A" w:rsidR="005F680D" w:rsidRPr="0027508B" w:rsidRDefault="005F680D" w:rsidP="00490559">
                  <w:pPr>
                    <w:widowControl w:val="0"/>
                    <w:autoSpaceDE w:val="0"/>
                    <w:spacing w:after="60" w:line="360" w:lineRule="auto"/>
                    <w:ind w:left="360"/>
                    <w:jc w:val="both"/>
                    <w:rPr>
                      <w:rFonts w:ascii="Arial Narrow" w:hAnsi="Arial Narrow" w:cs="Arial"/>
                      <w:color w:val="000000" w:themeColor="text1"/>
                    </w:rPr>
                  </w:pPr>
                  <w:r w:rsidRPr="0027508B">
                    <w:rPr>
                      <w:rFonts w:ascii="Arial Narrow" w:hAnsi="Arial Narrow"/>
                      <w:color w:val="000000" w:themeColor="text1"/>
                    </w:rPr>
                    <w:t xml:space="preserve">[Specify, if applicable, whether the tenderer must attach the </w:t>
                  </w:r>
                  <w:r>
                    <w:rPr>
                      <w:rFonts w:ascii="Arial Narrow" w:hAnsi="Arial Narrow"/>
                      <w:color w:val="000000" w:themeColor="text1"/>
                    </w:rPr>
                    <w:t>soft</w:t>
                  </w:r>
                  <w:r w:rsidRPr="0027508B">
                    <w:rPr>
                      <w:rFonts w:ascii="Arial Narrow" w:hAnsi="Arial Narrow"/>
                      <w:color w:val="000000" w:themeColor="text1"/>
                    </w:rPr>
                    <w:t xml:space="preserve"> version of the offer in the case of physical submission of the offer].  </w:t>
                  </w:r>
                </w:p>
                <w:p w14:paraId="3E065CF8" w14:textId="6B21C0A0" w:rsidR="005F680D" w:rsidRPr="0027508B" w:rsidRDefault="005F680D" w:rsidP="00490559">
                  <w:pPr>
                    <w:widowControl w:val="0"/>
                    <w:autoSpaceDE w:val="0"/>
                    <w:spacing w:after="60" w:line="360" w:lineRule="auto"/>
                    <w:ind w:left="360"/>
                    <w:jc w:val="both"/>
                    <w:rPr>
                      <w:rFonts w:ascii="Arial Narrow" w:hAnsi="Arial Narrow" w:cs="Arial"/>
                      <w:color w:val="000000" w:themeColor="text1"/>
                    </w:rPr>
                  </w:pPr>
                  <w:r w:rsidRPr="0027508B">
                    <w:rPr>
                      <w:rFonts w:ascii="Arial Narrow" w:hAnsi="Arial Narrow"/>
                      <w:color w:val="000000" w:themeColor="text1"/>
                    </w:rPr>
                    <w:t xml:space="preserve">In the event of any discrepancy between the information contained in the </w:t>
                  </w:r>
                  <w:r>
                    <w:rPr>
                      <w:rFonts w:ascii="Arial Narrow" w:hAnsi="Arial Narrow"/>
                      <w:color w:val="000000" w:themeColor="text1"/>
                    </w:rPr>
                    <w:t>hard copy of the</w:t>
                  </w:r>
                  <w:r w:rsidRPr="0027508B">
                    <w:rPr>
                      <w:rFonts w:ascii="Arial Narrow" w:hAnsi="Arial Narrow"/>
                      <w:color w:val="000000" w:themeColor="text1"/>
                    </w:rPr>
                    <w:t xml:space="preserve"> offer and that contained in the soft </w:t>
                  </w:r>
                  <w:r>
                    <w:rPr>
                      <w:rFonts w:ascii="Arial Narrow" w:hAnsi="Arial Narrow"/>
                      <w:color w:val="000000" w:themeColor="text1"/>
                    </w:rPr>
                    <w:t>copy</w:t>
                  </w:r>
                  <w:r w:rsidRPr="0027508B">
                    <w:rPr>
                      <w:rFonts w:ascii="Arial Narrow" w:hAnsi="Arial Narrow"/>
                      <w:color w:val="000000" w:themeColor="text1"/>
                    </w:rPr>
                    <w:t xml:space="preserve"> of the offer, the information contained in the </w:t>
                  </w:r>
                  <w:r>
                    <w:rPr>
                      <w:rFonts w:ascii="Arial Narrow" w:hAnsi="Arial Narrow"/>
                      <w:color w:val="000000" w:themeColor="text1"/>
                    </w:rPr>
                    <w:t>hard copy</w:t>
                  </w:r>
                  <w:r w:rsidRPr="0027508B">
                    <w:rPr>
                      <w:rFonts w:ascii="Arial Narrow" w:hAnsi="Arial Narrow"/>
                      <w:color w:val="000000" w:themeColor="text1"/>
                    </w:rPr>
                    <w:t xml:space="preserve"> </w:t>
                  </w:r>
                  <w:r>
                    <w:rPr>
                      <w:rFonts w:ascii="Arial Narrow" w:hAnsi="Arial Narrow"/>
                      <w:color w:val="000000" w:themeColor="text1"/>
                    </w:rPr>
                    <w:t xml:space="preserve">of the </w:t>
                  </w:r>
                  <w:r w:rsidRPr="0027508B">
                    <w:rPr>
                      <w:rFonts w:ascii="Arial Narrow" w:hAnsi="Arial Narrow"/>
                      <w:color w:val="000000" w:themeColor="text1"/>
                    </w:rPr>
                    <w:t xml:space="preserve">offer shall </w:t>
                  </w:r>
                  <w:r>
                    <w:rPr>
                      <w:rFonts w:ascii="Arial Narrow" w:hAnsi="Arial Narrow"/>
                      <w:color w:val="000000" w:themeColor="text1"/>
                    </w:rPr>
                    <w:t>be authentic</w:t>
                  </w:r>
                  <w:r w:rsidRPr="0027508B">
                    <w:rPr>
                      <w:rFonts w:ascii="Arial Narrow" w:hAnsi="Arial Narrow"/>
                      <w:color w:val="000000" w:themeColor="text1"/>
                    </w:rPr>
                    <w:t>.</w:t>
                  </w:r>
                </w:p>
                <w:p w14:paraId="152960EA" w14:textId="77777777" w:rsidR="005F680D" w:rsidRPr="0027508B" w:rsidRDefault="005F680D" w:rsidP="00490559">
                  <w:pPr>
                    <w:widowControl w:val="0"/>
                    <w:autoSpaceDE w:val="0"/>
                    <w:spacing w:after="60" w:line="360" w:lineRule="auto"/>
                    <w:ind w:left="138"/>
                    <w:jc w:val="both"/>
                    <w:rPr>
                      <w:rFonts w:ascii="Arial Narrow" w:hAnsi="Arial Narrow" w:cs="Arial"/>
                      <w:color w:val="000000" w:themeColor="text1"/>
                    </w:rPr>
                  </w:pPr>
                  <w:r w:rsidRPr="0027508B">
                    <w:rPr>
                      <w:rFonts w:ascii="Arial Narrow" w:hAnsi="Arial Narrow"/>
                      <w:b/>
                      <w:i/>
                      <w:color w:val="000000" w:themeColor="text1"/>
                      <w:u w:val="single"/>
                    </w:rPr>
                    <w:t>N.B</w:t>
                  </w:r>
                  <w:r w:rsidRPr="0027508B">
                    <w:rPr>
                      <w:rFonts w:ascii="Arial Narrow" w:hAnsi="Arial Narrow"/>
                      <w:i/>
                      <w:color w:val="000000" w:themeColor="text1"/>
                    </w:rPr>
                    <w:t> : The different parts of the same file must be separated by coloured dividers both in the original and in the copies, so as to facilitate its examination.</w:t>
                  </w:r>
                </w:p>
              </w:tc>
            </w:tr>
            <w:tr w:rsidR="005F680D" w:rsidRPr="0027508B" w14:paraId="774A87A1" w14:textId="77777777" w:rsidTr="00D133B4">
              <w:trPr>
                <w:trHeight w:hRule="exact" w:val="382"/>
              </w:trPr>
              <w:tc>
                <w:tcPr>
                  <w:tcW w:w="9825" w:type="dxa"/>
                  <w:shd w:val="clear" w:color="auto" w:fill="auto"/>
                  <w:tcMar>
                    <w:top w:w="0" w:type="dxa"/>
                    <w:left w:w="0" w:type="dxa"/>
                    <w:bottom w:w="0" w:type="dxa"/>
                    <w:right w:w="0" w:type="dxa"/>
                  </w:tcMar>
                </w:tcPr>
                <w:p w14:paraId="5B2D6362" w14:textId="77777777" w:rsidR="005F680D" w:rsidRPr="0027508B" w:rsidRDefault="005F680D" w:rsidP="00490559">
                  <w:pPr>
                    <w:widowControl w:val="0"/>
                    <w:autoSpaceDE w:val="0"/>
                    <w:spacing w:after="60" w:line="360" w:lineRule="auto"/>
                    <w:jc w:val="both"/>
                    <w:outlineLvl w:val="0"/>
                    <w:rPr>
                      <w:rFonts w:ascii="Arial Narrow" w:hAnsi="Arial Narrow" w:cs="Arial"/>
                      <w:color w:val="000000" w:themeColor="text1"/>
                    </w:rPr>
                  </w:pPr>
                  <w:r w:rsidRPr="0027508B">
                    <w:rPr>
                      <w:rFonts w:ascii="Arial Narrow" w:hAnsi="Arial Narrow"/>
                      <w:color w:val="000000" w:themeColor="text1"/>
                    </w:rPr>
                    <w:lastRenderedPageBreak/>
                    <w:t>i. Two short-listed consultants may join forces: Yes ___ No ___</w:t>
                  </w:r>
                </w:p>
              </w:tc>
            </w:tr>
            <w:tr w:rsidR="005F680D" w:rsidRPr="0027508B" w14:paraId="63DD8840" w14:textId="77777777" w:rsidTr="00B92D9D">
              <w:trPr>
                <w:trHeight w:hRule="exact" w:val="545"/>
              </w:trPr>
              <w:tc>
                <w:tcPr>
                  <w:tcW w:w="9825" w:type="dxa"/>
                  <w:shd w:val="clear" w:color="auto" w:fill="auto"/>
                  <w:tcMar>
                    <w:top w:w="0" w:type="dxa"/>
                    <w:left w:w="0" w:type="dxa"/>
                    <w:bottom w:w="0" w:type="dxa"/>
                    <w:right w:w="0" w:type="dxa"/>
                  </w:tcMar>
                </w:tcPr>
                <w:p w14:paraId="01423450" w14:textId="7F5ECA45" w:rsidR="005F680D" w:rsidRPr="0027508B" w:rsidRDefault="005F680D" w:rsidP="00490559">
                  <w:pPr>
                    <w:widowControl w:val="0"/>
                    <w:tabs>
                      <w:tab w:val="left" w:pos="722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ii. The number of work months of specialised personnel required for the mission or service is estimated at: </w:t>
                  </w:r>
                  <w:r w:rsidRPr="0027508B">
                    <w:rPr>
                      <w:rFonts w:ascii="Arial Narrow" w:hAnsi="Arial Narrow"/>
                      <w:color w:val="000000" w:themeColor="text1"/>
                      <w:u w:val="single"/>
                    </w:rPr>
                    <w:tab/>
                  </w:r>
                </w:p>
              </w:tc>
            </w:tr>
            <w:tr w:rsidR="005F680D" w:rsidRPr="0027508B" w14:paraId="301F5D42" w14:textId="77777777" w:rsidTr="00D133B4">
              <w:trPr>
                <w:trHeight w:hRule="exact" w:val="852"/>
              </w:trPr>
              <w:tc>
                <w:tcPr>
                  <w:tcW w:w="9825" w:type="dxa"/>
                  <w:shd w:val="clear" w:color="auto" w:fill="auto"/>
                  <w:tcMar>
                    <w:top w:w="0" w:type="dxa"/>
                    <w:left w:w="0" w:type="dxa"/>
                    <w:bottom w:w="0" w:type="dxa"/>
                    <w:right w:w="0" w:type="dxa"/>
                  </w:tcMar>
                </w:tcPr>
                <w:p w14:paraId="44C0D904" w14:textId="0DBE7BEA" w:rsidR="005F680D" w:rsidRPr="0027508B" w:rsidRDefault="005F680D" w:rsidP="00490559">
                  <w:pPr>
                    <w:widowControl w:val="0"/>
                    <w:tabs>
                      <w:tab w:val="left" w:pos="8780"/>
                    </w:tabs>
                    <w:autoSpaceDE w:val="0"/>
                    <w:jc w:val="both"/>
                    <w:rPr>
                      <w:rFonts w:ascii="Arial Narrow" w:hAnsi="Arial Narrow" w:cs="Arial"/>
                      <w:color w:val="000000" w:themeColor="text1"/>
                      <w:u w:val="single"/>
                    </w:rPr>
                  </w:pPr>
                  <w:r>
                    <w:rPr>
                      <w:rFonts w:ascii="Arial Narrow" w:hAnsi="Arial Narrow"/>
                      <w:color w:val="000000" w:themeColor="text1"/>
                    </w:rPr>
                    <w:t>iii</w:t>
                  </w:r>
                  <w:r w:rsidRPr="0027508B">
                    <w:rPr>
                      <w:rFonts w:ascii="Arial Narrow" w:hAnsi="Arial Narrow"/>
                      <w:color w:val="000000" w:themeColor="text1"/>
                    </w:rPr>
                    <w:t>. The key personnel must have at least the following experience: ____________</w:t>
                  </w:r>
                  <w:r w:rsidRPr="0027508B">
                    <w:rPr>
                      <w:rFonts w:ascii="Arial Narrow" w:hAnsi="Arial Narrow"/>
                      <w:color w:val="000000" w:themeColor="text1"/>
                      <w:u w:val="single"/>
                    </w:rPr>
                    <w:t xml:space="preserve">     </w:t>
                  </w:r>
                </w:p>
                <w:p w14:paraId="3552449F" w14:textId="77777777" w:rsidR="005F680D" w:rsidRPr="0027508B" w:rsidRDefault="005F680D" w:rsidP="00490559">
                  <w:pPr>
                    <w:widowControl w:val="0"/>
                    <w:tabs>
                      <w:tab w:val="left" w:pos="8780"/>
                    </w:tabs>
                    <w:autoSpaceDE w:val="0"/>
                    <w:jc w:val="both"/>
                    <w:rPr>
                      <w:rFonts w:ascii="Arial Narrow" w:hAnsi="Arial Narrow" w:cs="Arial"/>
                      <w:color w:val="000000" w:themeColor="text1"/>
                    </w:rPr>
                  </w:pPr>
                  <w:r w:rsidRPr="0027508B">
                    <w:rPr>
                      <w:rFonts w:ascii="Arial Narrow" w:hAnsi="Arial Narrow"/>
                      <w:color w:val="000000" w:themeColor="text1"/>
                    </w:rPr>
                    <w:t>[indicate title, number of years of experience, speciality]</w:t>
                  </w:r>
                </w:p>
              </w:tc>
            </w:tr>
            <w:tr w:rsidR="005F680D" w:rsidRPr="0027508B" w14:paraId="7A072805" w14:textId="77777777" w:rsidTr="00D133B4">
              <w:trPr>
                <w:trHeight w:hRule="exact" w:val="897"/>
              </w:trPr>
              <w:tc>
                <w:tcPr>
                  <w:tcW w:w="9825" w:type="dxa"/>
                  <w:shd w:val="clear" w:color="auto" w:fill="auto"/>
                  <w:tcMar>
                    <w:top w:w="0" w:type="dxa"/>
                    <w:left w:w="0" w:type="dxa"/>
                    <w:bottom w:w="0" w:type="dxa"/>
                    <w:right w:w="0" w:type="dxa"/>
                  </w:tcMar>
                </w:tcPr>
                <w:p w14:paraId="3E496A1E" w14:textId="7A72B340" w:rsidR="005F680D" w:rsidRPr="0027508B" w:rsidRDefault="005F680D" w:rsidP="00490559">
                  <w:pPr>
                    <w:widowControl w:val="0"/>
                    <w:autoSpaceDE w:val="0"/>
                    <w:spacing w:after="60" w:line="360" w:lineRule="auto"/>
                    <w:jc w:val="both"/>
                    <w:rPr>
                      <w:rFonts w:ascii="Arial Narrow" w:hAnsi="Arial Narrow"/>
                      <w:color w:val="000000" w:themeColor="text1"/>
                    </w:rPr>
                  </w:pPr>
                  <w:r>
                    <w:rPr>
                      <w:rFonts w:ascii="Arial Narrow" w:hAnsi="Arial Narrow"/>
                      <w:color w:val="000000" w:themeColor="text1"/>
                    </w:rPr>
                    <w:t>iv</w:t>
                  </w:r>
                  <w:r w:rsidRPr="0027508B">
                    <w:rPr>
                      <w:rFonts w:ascii="Arial Narrow" w:hAnsi="Arial Narrow"/>
                      <w:color w:val="000000" w:themeColor="text1"/>
                    </w:rPr>
                    <w:t xml:space="preserve"> Training is a major</w:t>
                  </w:r>
                  <w:r>
                    <w:rPr>
                      <w:rFonts w:ascii="Arial Narrow" w:hAnsi="Arial Narrow"/>
                      <w:color w:val="000000" w:themeColor="text1"/>
                    </w:rPr>
                    <w:t xml:space="preserve"> element</w:t>
                  </w:r>
                  <w:r w:rsidRPr="0027508B">
                    <w:rPr>
                      <w:rFonts w:ascii="Arial Narrow" w:hAnsi="Arial Narrow"/>
                      <w:color w:val="000000" w:themeColor="text1"/>
                    </w:rPr>
                    <w:t xml:space="preserve"> of this mission:</w:t>
                  </w:r>
                </w:p>
                <w:p w14:paraId="2178E322" w14:textId="77777777" w:rsidR="005F680D" w:rsidRPr="0027508B" w:rsidRDefault="005F680D" w:rsidP="00490559">
                  <w:pPr>
                    <w:widowControl w:val="0"/>
                    <w:autoSpaceDE w:val="0"/>
                    <w:spacing w:after="60" w:line="360" w:lineRule="auto"/>
                    <w:jc w:val="both"/>
                    <w:rPr>
                      <w:rFonts w:ascii="Arial Narrow" w:hAnsi="Arial Narrow"/>
                      <w:color w:val="000000" w:themeColor="text1"/>
                    </w:rPr>
                  </w:pPr>
                  <w:r w:rsidRPr="0027508B">
                    <w:rPr>
                      <w:rFonts w:ascii="Arial Narrow" w:hAnsi="Arial Narrow"/>
                      <w:color w:val="000000" w:themeColor="text1"/>
                    </w:rPr>
                    <w:t xml:space="preserve">Yes ___ No ___ </w:t>
                  </w:r>
                  <w:r w:rsidRPr="0027508B">
                    <w:rPr>
                      <w:rFonts w:ascii="Arial Narrow" w:hAnsi="Arial Narrow"/>
                      <w:i/>
                      <w:color w:val="000000" w:themeColor="text1"/>
                    </w:rPr>
                    <w:t>[if yes, indicate which]</w:t>
                  </w:r>
                </w:p>
                <w:p w14:paraId="35AE47D9" w14:textId="77777777" w:rsidR="005F680D" w:rsidRPr="0027508B" w:rsidRDefault="005F680D" w:rsidP="00490559">
                  <w:pPr>
                    <w:widowControl w:val="0"/>
                    <w:tabs>
                      <w:tab w:val="left" w:pos="8780"/>
                    </w:tabs>
                    <w:autoSpaceDE w:val="0"/>
                    <w:spacing w:after="60" w:line="360" w:lineRule="auto"/>
                    <w:jc w:val="both"/>
                    <w:rPr>
                      <w:rFonts w:ascii="Arial Narrow" w:hAnsi="Arial Narrow" w:cs="Arial"/>
                      <w:color w:val="000000" w:themeColor="text1"/>
                    </w:rPr>
                  </w:pPr>
                </w:p>
              </w:tc>
            </w:tr>
            <w:tr w:rsidR="005F680D" w:rsidRPr="0027508B" w14:paraId="687F2753" w14:textId="77777777" w:rsidTr="00D133B4">
              <w:trPr>
                <w:trHeight w:hRule="exact" w:val="380"/>
              </w:trPr>
              <w:tc>
                <w:tcPr>
                  <w:tcW w:w="9825" w:type="dxa"/>
                  <w:shd w:val="clear" w:color="auto" w:fill="auto"/>
                  <w:tcMar>
                    <w:top w:w="0" w:type="dxa"/>
                    <w:left w:w="0" w:type="dxa"/>
                    <w:bottom w:w="0" w:type="dxa"/>
                    <w:right w:w="0" w:type="dxa"/>
                  </w:tcMar>
                </w:tcPr>
                <w:p w14:paraId="7F973FFF" w14:textId="1369D8AB" w:rsidR="005F680D" w:rsidRPr="0027508B" w:rsidRDefault="005F680D" w:rsidP="00B92D9D">
                  <w:pPr>
                    <w:widowControl w:val="0"/>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v. Other information to be provided in the technical proposal: </w:t>
                  </w:r>
                  <w:r w:rsidRPr="0027508B">
                    <w:rPr>
                      <w:rFonts w:ascii="Arial Narrow" w:hAnsi="Arial Narrow"/>
                      <w:color w:val="000000" w:themeColor="text1"/>
                      <w:u w:val="single"/>
                    </w:rPr>
                    <w:tab/>
                  </w:r>
                </w:p>
              </w:tc>
            </w:tr>
            <w:tr w:rsidR="005F680D" w:rsidRPr="0027508B" w14:paraId="4CFC8356" w14:textId="77777777" w:rsidTr="00D133B4">
              <w:trPr>
                <w:trHeight w:hRule="exact" w:val="1496"/>
              </w:trPr>
              <w:tc>
                <w:tcPr>
                  <w:tcW w:w="9825" w:type="dxa"/>
                  <w:shd w:val="clear" w:color="auto" w:fill="auto"/>
                  <w:tcMar>
                    <w:top w:w="0" w:type="dxa"/>
                    <w:left w:w="0" w:type="dxa"/>
                    <w:bottom w:w="0" w:type="dxa"/>
                    <w:right w:w="0" w:type="dxa"/>
                  </w:tcMar>
                </w:tcPr>
                <w:p w14:paraId="1AADA7F4" w14:textId="34F85F76" w:rsidR="005F680D" w:rsidRPr="005F680D" w:rsidRDefault="005F680D" w:rsidP="005F680D">
                  <w:pPr>
                    <w:widowControl w:val="0"/>
                    <w:tabs>
                      <w:tab w:val="left" w:pos="8800"/>
                    </w:tabs>
                    <w:autoSpaceDE w:val="0"/>
                    <w:spacing w:after="60" w:line="360" w:lineRule="auto"/>
                    <w:jc w:val="both"/>
                    <w:outlineLvl w:val="0"/>
                    <w:rPr>
                      <w:rFonts w:ascii="Arial Narrow" w:hAnsi="Arial Narrow" w:cs="Arial"/>
                      <w:i/>
                      <w:iCs/>
                      <w:color w:val="000000" w:themeColor="text1"/>
                    </w:rPr>
                  </w:pPr>
                  <w:r w:rsidRPr="0027508B">
                    <w:rPr>
                      <w:rFonts w:ascii="Arial Narrow" w:hAnsi="Arial Narrow"/>
                      <w:i/>
                      <w:color w:val="000000" w:themeColor="text1"/>
                    </w:rPr>
                    <w:t xml:space="preserve"> Taxes: Prices </w:t>
                  </w:r>
                  <w:r>
                    <w:rPr>
                      <w:rFonts w:ascii="Arial Narrow" w:hAnsi="Arial Narrow"/>
                      <w:i/>
                      <w:color w:val="000000" w:themeColor="text1"/>
                    </w:rPr>
                    <w:t>proposed should</w:t>
                  </w:r>
                  <w:r w:rsidRPr="0027508B">
                    <w:rPr>
                      <w:rFonts w:ascii="Arial Narrow" w:hAnsi="Arial Narrow"/>
                      <w:i/>
                      <w:color w:val="000000" w:themeColor="text1"/>
                    </w:rPr>
                    <w:t xml:space="preserve"> be all taxes</w:t>
                  </w:r>
                  <w:r>
                    <w:rPr>
                      <w:rFonts w:ascii="Arial Narrow" w:hAnsi="Arial Narrow"/>
                      <w:i/>
                      <w:color w:val="000000" w:themeColor="text1"/>
                    </w:rPr>
                    <w:t xml:space="preserve"> inclusive </w:t>
                  </w:r>
                  <w:r w:rsidRPr="0027508B">
                    <w:rPr>
                      <w:rFonts w:ascii="Arial Narrow" w:hAnsi="Arial Narrow"/>
                      <w:i/>
                      <w:color w:val="000000" w:themeColor="text1"/>
                    </w:rPr>
                    <w:t>[Indicate here, if applicable, the specific exclusion of taxes or duties that may be allowed in the offer price. This condition must be in compliance with the SAC.]</w:t>
                  </w:r>
                </w:p>
              </w:tc>
            </w:tr>
            <w:tr w:rsidR="005F680D" w:rsidRPr="0027508B" w14:paraId="65B432FB" w14:textId="77777777" w:rsidTr="005F680D">
              <w:trPr>
                <w:trHeight w:hRule="exact" w:val="3649"/>
              </w:trPr>
              <w:tc>
                <w:tcPr>
                  <w:tcW w:w="9825" w:type="dxa"/>
                  <w:shd w:val="clear" w:color="auto" w:fill="auto"/>
                  <w:tcMar>
                    <w:top w:w="0" w:type="dxa"/>
                    <w:left w:w="0" w:type="dxa"/>
                    <w:bottom w:w="0" w:type="dxa"/>
                    <w:right w:w="0" w:type="dxa"/>
                  </w:tcMar>
                </w:tcPr>
                <w:p w14:paraId="0E476698" w14:textId="3698AEAA" w:rsidR="005F680D" w:rsidRPr="0027508B" w:rsidRDefault="005F680D" w:rsidP="00490559">
                  <w:pPr>
                    <w:widowControl w:val="0"/>
                    <w:autoSpaceDE w:val="0"/>
                    <w:spacing w:after="60" w:line="360" w:lineRule="auto"/>
                    <w:jc w:val="both"/>
                    <w:outlineLvl w:val="0"/>
                    <w:rPr>
                      <w:rFonts w:ascii="Arial Narrow" w:hAnsi="Arial Narrow" w:cs="Arial"/>
                      <w:color w:val="000000" w:themeColor="text1"/>
                    </w:rPr>
                  </w:pPr>
                  <w:r w:rsidRPr="0027508B">
                    <w:rPr>
                      <w:rFonts w:ascii="Arial Narrow" w:hAnsi="Arial Narrow"/>
                      <w:color w:val="000000" w:themeColor="text1"/>
                    </w:rPr>
                    <w:lastRenderedPageBreak/>
                    <w:t xml:space="preserve">The local expenditure element must be </w:t>
                  </w:r>
                  <w:r>
                    <w:rPr>
                      <w:rFonts w:ascii="Arial Narrow" w:hAnsi="Arial Narrow"/>
                      <w:color w:val="000000" w:themeColor="text1"/>
                    </w:rPr>
                    <w:t>indicated</w:t>
                  </w:r>
                  <w:r w:rsidRPr="0027508B">
                    <w:rPr>
                      <w:rFonts w:ascii="Arial Narrow" w:hAnsi="Arial Narrow"/>
                      <w:color w:val="000000" w:themeColor="text1"/>
                    </w:rPr>
                    <w:t xml:space="preserve"> in national currency: Yes ___ No ___</w:t>
                  </w:r>
                </w:p>
                <w:p w14:paraId="64377B5B" w14:textId="77777777" w:rsidR="005F680D" w:rsidRPr="0027508B" w:rsidRDefault="005F680D" w:rsidP="00490559">
                  <w:pPr>
                    <w:widowControl w:val="0"/>
                    <w:autoSpaceDE w:val="0"/>
                    <w:spacing w:after="60" w:line="360" w:lineRule="auto"/>
                    <w:jc w:val="both"/>
                    <w:outlineLvl w:val="0"/>
                    <w:rPr>
                      <w:rFonts w:ascii="Arial Narrow" w:hAnsi="Arial Narrow" w:cs="Arial"/>
                      <w:color w:val="000000" w:themeColor="text1"/>
                    </w:rPr>
                  </w:pPr>
                  <w:r w:rsidRPr="0027508B">
                    <w:rPr>
                      <w:rFonts w:ascii="Arial Narrow" w:hAnsi="Arial Narrow"/>
                      <w:i/>
                      <w:color w:val="000000" w:themeColor="text1"/>
                    </w:rPr>
                    <w:t>[In the context of this consultation, the currency(ies) of the tender is (are) defined according to option A (local currency only) or option B (local and foreign currencies) of article 15.1 of the RGAO].</w:t>
                  </w:r>
                </w:p>
                <w:p w14:paraId="3F843D5B" w14:textId="63E6E880" w:rsidR="005F680D" w:rsidRPr="0027508B" w:rsidRDefault="005F680D" w:rsidP="00490559">
                  <w:pPr>
                    <w:widowControl w:val="0"/>
                    <w:autoSpaceDE w:val="0"/>
                    <w:spacing w:after="60" w:line="360" w:lineRule="auto"/>
                    <w:jc w:val="both"/>
                    <w:outlineLvl w:val="0"/>
                    <w:rPr>
                      <w:rFonts w:ascii="Arial Narrow" w:hAnsi="Arial Narrow" w:cs="Arial"/>
                      <w:color w:val="000000" w:themeColor="text1"/>
                    </w:rPr>
                  </w:pPr>
                  <w:r w:rsidRPr="0027508B">
                    <w:rPr>
                      <w:rFonts w:ascii="Arial Narrow" w:hAnsi="Arial Narrow"/>
                      <w:color w:val="000000" w:themeColor="text1"/>
                    </w:rPr>
                    <w:t xml:space="preserve">The exchange rate for converting the bidder's offer into local currency, as well as for converting future invoices into foreign currency, will be that [to be specified: </w:t>
                  </w:r>
                  <w:r>
                    <w:rPr>
                      <w:rFonts w:ascii="Arial Narrow" w:hAnsi="Arial Narrow"/>
                      <w:color w:val="000000" w:themeColor="text1"/>
                    </w:rPr>
                    <w:t>for example</w:t>
                  </w:r>
                  <w:r w:rsidRPr="0027508B">
                    <w:rPr>
                      <w:rFonts w:ascii="Arial Narrow" w:hAnsi="Arial Narrow"/>
                      <w:color w:val="000000" w:themeColor="text1"/>
                    </w:rPr>
                    <w:t xml:space="preserve">. that of the BEAC </w:t>
                  </w:r>
                  <w:r>
                    <w:rPr>
                      <w:rFonts w:ascii="Arial Narrow" w:hAnsi="Arial Narrow"/>
                      <w:color w:val="000000" w:themeColor="text1"/>
                    </w:rPr>
                    <w:t>notably on</w:t>
                  </w:r>
                  <w:r w:rsidRPr="0027508B">
                    <w:rPr>
                      <w:rFonts w:ascii="Arial Narrow" w:hAnsi="Arial Narrow"/>
                      <w:color w:val="000000" w:themeColor="text1"/>
                    </w:rPr>
                    <w:t>: ___</w:t>
                  </w:r>
                </w:p>
                <w:p w14:paraId="4F32AA18" w14:textId="78831D58" w:rsidR="005F680D" w:rsidRPr="0027508B" w:rsidRDefault="005F680D" w:rsidP="00490559">
                  <w:pPr>
                    <w:widowControl w:val="0"/>
                    <w:autoSpaceDE w:val="0"/>
                    <w:spacing w:after="60" w:line="360" w:lineRule="auto"/>
                    <w:jc w:val="both"/>
                    <w:outlineLvl w:val="0"/>
                    <w:rPr>
                      <w:rFonts w:ascii="Arial Narrow" w:hAnsi="Arial Narrow" w:cs="Arial"/>
                      <w:color w:val="000000" w:themeColor="text1"/>
                    </w:rPr>
                  </w:pPr>
                  <w:r w:rsidRPr="0027508B">
                    <w:rPr>
                      <w:rFonts w:ascii="Arial Narrow" w:hAnsi="Arial Narrow"/>
                      <w:i/>
                      <w:color w:val="000000" w:themeColor="text1"/>
                    </w:rPr>
                    <w:t xml:space="preserve">[To be specified [choose a date that will not be more than twenty-eight (28) days before the deadline for submission of bids, nor later than the initial date of expiry of the period of validity of tenders; for example three </w:t>
                  </w:r>
                  <w:r>
                    <w:rPr>
                      <w:rFonts w:ascii="Arial Narrow" w:hAnsi="Arial Narrow"/>
                      <w:i/>
                      <w:color w:val="000000" w:themeColor="text1"/>
                    </w:rPr>
                    <w:t>working</w:t>
                  </w:r>
                  <w:r w:rsidRPr="0027508B">
                    <w:rPr>
                      <w:rFonts w:ascii="Arial Narrow" w:hAnsi="Arial Narrow"/>
                      <w:i/>
                      <w:color w:val="000000" w:themeColor="text1"/>
                    </w:rPr>
                    <w:t xml:space="preserve"> days before the date limit for the submission of </w:t>
                  </w:r>
                  <w:r>
                    <w:rPr>
                      <w:rFonts w:ascii="Arial Narrow" w:hAnsi="Arial Narrow"/>
                      <w:i/>
                      <w:color w:val="000000" w:themeColor="text1"/>
                    </w:rPr>
                    <w:t>offers</w:t>
                  </w:r>
                  <w:r w:rsidRPr="0027508B">
                    <w:rPr>
                      <w:rFonts w:ascii="Arial Narrow" w:hAnsi="Arial Narrow"/>
                      <w:i/>
                      <w:color w:val="000000" w:themeColor="text1"/>
                    </w:rPr>
                    <w:t>)]]</w:t>
                  </w:r>
                </w:p>
              </w:tc>
            </w:tr>
            <w:tr w:rsidR="005F680D" w:rsidRPr="0027508B" w14:paraId="5FC715B2" w14:textId="77777777" w:rsidTr="00D133B4">
              <w:trPr>
                <w:trHeight w:hRule="exact" w:val="983"/>
              </w:trPr>
              <w:tc>
                <w:tcPr>
                  <w:tcW w:w="9825" w:type="dxa"/>
                  <w:shd w:val="clear" w:color="auto" w:fill="auto"/>
                  <w:tcMar>
                    <w:top w:w="0" w:type="dxa"/>
                    <w:left w:w="0" w:type="dxa"/>
                    <w:bottom w:w="0" w:type="dxa"/>
                    <w:right w:w="0" w:type="dxa"/>
                  </w:tcMar>
                </w:tcPr>
                <w:p w14:paraId="4D14C656" w14:textId="4D9D9B77" w:rsidR="005F680D" w:rsidRPr="0027508B" w:rsidRDefault="005F680D" w:rsidP="00490559">
                  <w:pPr>
                    <w:widowControl w:val="0"/>
                    <w:tabs>
                      <w:tab w:val="left" w:pos="5680"/>
                    </w:tabs>
                    <w:autoSpaceDE w:val="0"/>
                    <w:spacing w:after="60" w:line="360" w:lineRule="auto"/>
                    <w:jc w:val="both"/>
                    <w:rPr>
                      <w:rFonts w:ascii="Arial Narrow" w:hAnsi="Arial Narrow" w:cs="Arial"/>
                      <w:color w:val="000000" w:themeColor="text1"/>
                      <w:u w:val="single"/>
                    </w:rPr>
                  </w:pPr>
                  <w:r w:rsidRPr="0027508B">
                    <w:rPr>
                      <w:rFonts w:ascii="Arial Narrow" w:hAnsi="Arial Narrow"/>
                      <w:color w:val="000000" w:themeColor="text1"/>
                    </w:rPr>
                    <w:t xml:space="preserve">Proposals must remain valid for </w:t>
                  </w:r>
                  <w:r>
                    <w:rPr>
                      <w:rFonts w:ascii="Arial Narrow" w:hAnsi="Arial Narrow"/>
                      <w:color w:val="000000" w:themeColor="text1"/>
                    </w:rPr>
                    <w:t>___________________</w:t>
                  </w:r>
                  <w:r w:rsidRPr="0027508B">
                    <w:rPr>
                      <w:rFonts w:ascii="Arial Narrow" w:hAnsi="Arial Narrow"/>
                      <w:color w:val="000000" w:themeColor="text1"/>
                    </w:rPr>
                    <w:t>days [</w:t>
                  </w:r>
                  <w:r>
                    <w:rPr>
                      <w:rFonts w:ascii="Arial Narrow" w:hAnsi="Arial Narrow"/>
                      <w:color w:val="000000" w:themeColor="text1"/>
                    </w:rPr>
                    <w:t>generally</w:t>
                  </w:r>
                  <w:r w:rsidRPr="0027508B">
                    <w:rPr>
                      <w:rFonts w:ascii="Arial Narrow" w:hAnsi="Arial Narrow"/>
                      <w:color w:val="000000" w:themeColor="text1"/>
                    </w:rPr>
                    <w:t xml:space="preserve"> 60-90 days] after the date of submission, </w:t>
                  </w:r>
                  <w:r>
                    <w:rPr>
                      <w:rFonts w:ascii="Arial Narrow" w:hAnsi="Arial Narrow"/>
                      <w:color w:val="000000" w:themeColor="text1"/>
                    </w:rPr>
                    <w:t>that is, up to_____________________</w:t>
                  </w:r>
                </w:p>
                <w:p w14:paraId="5C5C6622" w14:textId="77777777" w:rsidR="005F680D" w:rsidRPr="0027508B" w:rsidRDefault="005F680D" w:rsidP="00490559">
                  <w:pPr>
                    <w:widowControl w:val="0"/>
                    <w:tabs>
                      <w:tab w:val="left" w:pos="5680"/>
                    </w:tabs>
                    <w:autoSpaceDE w:val="0"/>
                    <w:spacing w:after="60" w:line="360" w:lineRule="auto"/>
                    <w:jc w:val="both"/>
                    <w:rPr>
                      <w:rFonts w:ascii="Arial Narrow" w:hAnsi="Arial Narrow" w:cs="Arial"/>
                      <w:color w:val="000000" w:themeColor="text1"/>
                    </w:rPr>
                  </w:pPr>
                </w:p>
              </w:tc>
            </w:tr>
            <w:tr w:rsidR="005F680D" w:rsidRPr="0027508B" w14:paraId="69AE2084" w14:textId="77777777" w:rsidTr="00D133B4">
              <w:trPr>
                <w:trHeight w:hRule="exact" w:val="2259"/>
              </w:trPr>
              <w:tc>
                <w:tcPr>
                  <w:tcW w:w="9825" w:type="dxa"/>
                  <w:shd w:val="clear" w:color="auto" w:fill="auto"/>
                  <w:tcMar>
                    <w:top w:w="0" w:type="dxa"/>
                    <w:left w:w="0" w:type="dxa"/>
                    <w:bottom w:w="0" w:type="dxa"/>
                    <w:right w:w="0" w:type="dxa"/>
                  </w:tcMar>
                </w:tcPr>
                <w:p w14:paraId="07D0A09B" w14:textId="4BC7230C" w:rsidR="005F680D" w:rsidRPr="0027508B" w:rsidRDefault="005F680D" w:rsidP="003A5D70">
                  <w:pPr>
                    <w:widowControl w:val="0"/>
                    <w:tabs>
                      <w:tab w:val="left" w:pos="6120"/>
                    </w:tabs>
                    <w:autoSpaceDE w:val="0"/>
                    <w:spacing w:after="60" w:line="360" w:lineRule="auto"/>
                    <w:jc w:val="both"/>
                    <w:rPr>
                      <w:rFonts w:ascii="Arial Narrow" w:hAnsi="Arial Narrow" w:cs="Arial"/>
                      <w:color w:val="000000" w:themeColor="text1"/>
                    </w:rPr>
                  </w:pPr>
                  <w:r w:rsidRPr="0027508B">
                    <w:rPr>
                      <w:rFonts w:ascii="Arial Narrow" w:hAnsi="Arial Narrow"/>
                      <w:i/>
                      <w:color w:val="000000" w:themeColor="text1"/>
                    </w:rPr>
                    <w:t xml:space="preserve">[Insert the number of days following the deadline for submission of tenders.  This period must be realistic and allow </w:t>
                  </w:r>
                  <w:r>
                    <w:rPr>
                      <w:rFonts w:ascii="Arial Narrow" w:hAnsi="Arial Narrow"/>
                      <w:i/>
                      <w:color w:val="000000" w:themeColor="text1"/>
                    </w:rPr>
                    <w:t>enough</w:t>
                  </w:r>
                  <w:r w:rsidRPr="0027508B">
                    <w:rPr>
                      <w:rFonts w:ascii="Arial Narrow" w:hAnsi="Arial Narrow"/>
                      <w:i/>
                      <w:color w:val="000000" w:themeColor="text1"/>
                    </w:rPr>
                    <w:t xml:space="preserve"> time to evaluate the tenders, taking into account the complexity of the services, and to obtain the necessary references, clarifications and authorisations (including the Donor's "no objection") and notify the award of the contract.  Normally, the validity period should not exceed one hundred and twenty (120) days.]</w:t>
                  </w:r>
                </w:p>
              </w:tc>
            </w:tr>
            <w:tr w:rsidR="005F680D" w:rsidRPr="0027508B" w14:paraId="5DABC10B" w14:textId="77777777" w:rsidTr="00D133B4">
              <w:trPr>
                <w:trHeight w:hRule="exact" w:val="3538"/>
              </w:trPr>
              <w:tc>
                <w:tcPr>
                  <w:tcW w:w="9825" w:type="dxa"/>
                  <w:shd w:val="clear" w:color="auto" w:fill="auto"/>
                  <w:tcMar>
                    <w:top w:w="0" w:type="dxa"/>
                    <w:left w:w="0" w:type="dxa"/>
                    <w:bottom w:w="0" w:type="dxa"/>
                    <w:right w:w="0" w:type="dxa"/>
                  </w:tcMar>
                </w:tcPr>
                <w:p w14:paraId="5822495C" w14:textId="236368E7" w:rsidR="005F680D" w:rsidRPr="0027508B" w:rsidRDefault="005F680D" w:rsidP="00490559">
                  <w:pPr>
                    <w:widowControl w:val="0"/>
                    <w:tabs>
                      <w:tab w:val="left" w:pos="6120"/>
                    </w:tabs>
                    <w:autoSpaceDE w:val="0"/>
                    <w:spacing w:line="360" w:lineRule="auto"/>
                    <w:jc w:val="both"/>
                    <w:rPr>
                      <w:rFonts w:ascii="Arial Narrow" w:hAnsi="Arial Narrow" w:cs="Arial"/>
                      <w:color w:val="000000" w:themeColor="text1"/>
                    </w:rPr>
                  </w:pPr>
                  <w:r w:rsidRPr="0027508B">
                    <w:rPr>
                      <w:rFonts w:ascii="Arial Narrow" w:hAnsi="Arial Narrow"/>
                      <w:color w:val="000000" w:themeColor="text1"/>
                    </w:rPr>
                    <w:t xml:space="preserve">Consultants must submit one original and </w:t>
                  </w:r>
                  <w:r>
                    <w:rPr>
                      <w:rFonts w:ascii="Arial Narrow" w:hAnsi="Arial Narrow"/>
                      <w:color w:val="000000" w:themeColor="text1"/>
                    </w:rPr>
                    <w:t>_________________</w:t>
                  </w:r>
                  <w:r w:rsidRPr="0027508B">
                    <w:rPr>
                      <w:rFonts w:ascii="Arial Narrow" w:hAnsi="Arial Narrow"/>
                      <w:color w:val="000000" w:themeColor="text1"/>
                    </w:rPr>
                    <w:t>[indicate number] copies for each proposal:</w:t>
                  </w:r>
                </w:p>
                <w:p w14:paraId="36652D5B" w14:textId="77777777" w:rsidR="005F680D" w:rsidRPr="0027508B" w:rsidRDefault="005F680D" w:rsidP="00490559">
                  <w:pPr>
                    <w:widowControl w:val="0"/>
                    <w:tabs>
                      <w:tab w:val="left" w:pos="6120"/>
                    </w:tabs>
                    <w:autoSpaceDE w:val="0"/>
                    <w:spacing w:line="360" w:lineRule="auto"/>
                    <w:jc w:val="both"/>
                    <w:rPr>
                      <w:rFonts w:ascii="Arial Narrow" w:hAnsi="Arial Narrow" w:cs="Arial"/>
                      <w:i/>
                      <w:iCs/>
                      <w:color w:val="000000" w:themeColor="text1"/>
                    </w:rPr>
                  </w:pPr>
                  <w:r w:rsidRPr="0027508B">
                    <w:rPr>
                      <w:rFonts w:ascii="Arial Narrow" w:hAnsi="Arial Narrow"/>
                      <w:i/>
                      <w:color w:val="000000" w:themeColor="text1"/>
                    </w:rPr>
                    <w:t>[Take into account the copy to be sent immediately after the opening of bids to the focal point designated by the body responsible for the regulation of public contracts.</w:t>
                  </w:r>
                </w:p>
                <w:p w14:paraId="6289DB37" w14:textId="12B92269" w:rsidR="005F680D" w:rsidRPr="0027508B" w:rsidRDefault="005F680D" w:rsidP="00490559">
                  <w:pPr>
                    <w:widowControl w:val="0"/>
                    <w:tabs>
                      <w:tab w:val="left" w:pos="6120"/>
                    </w:tabs>
                    <w:autoSpaceDE w:val="0"/>
                    <w:spacing w:line="360" w:lineRule="auto"/>
                    <w:jc w:val="both"/>
                    <w:rPr>
                      <w:rFonts w:ascii="Arial Narrow" w:hAnsi="Arial Narrow" w:cs="Arial"/>
                      <w:color w:val="000000" w:themeColor="text1"/>
                    </w:rPr>
                  </w:pPr>
                  <w:r w:rsidRPr="0027508B">
                    <w:rPr>
                      <w:rFonts w:ascii="Arial Narrow" w:hAnsi="Arial Narrow"/>
                      <w:i/>
                      <w:color w:val="000000" w:themeColor="text1"/>
                    </w:rPr>
                    <w:t>[In the case of a Restricted Invitation to Tender (opening in 2 stages), the bidder shall provide a seventh copy of the copy of the financial bid, in a sealed envelope marked "sample</w:t>
                  </w:r>
                  <w:r>
                    <w:rPr>
                      <w:rFonts w:ascii="Arial Narrow" w:hAnsi="Arial Narrow"/>
                      <w:i/>
                      <w:color w:val="000000" w:themeColor="text1"/>
                    </w:rPr>
                    <w:t xml:space="preserve"> offer</w:t>
                  </w:r>
                  <w:r w:rsidRPr="0027508B">
                    <w:rPr>
                      <w:rFonts w:ascii="Arial Narrow" w:hAnsi="Arial Narrow"/>
                      <w:i/>
                      <w:color w:val="000000" w:themeColor="text1"/>
                    </w:rPr>
                    <w:t xml:space="preserve">", to serve as a sample offer </w:t>
                  </w:r>
                  <w:r>
                    <w:rPr>
                      <w:rFonts w:ascii="Arial Narrow" w:hAnsi="Arial Narrow"/>
                      <w:i/>
                      <w:color w:val="000000" w:themeColor="text1"/>
                    </w:rPr>
                    <w:t xml:space="preserve">destined to </w:t>
                  </w:r>
                  <w:r w:rsidRPr="0027508B">
                    <w:rPr>
                      <w:rFonts w:ascii="Arial Narrow" w:hAnsi="Arial Narrow"/>
                      <w:i/>
                      <w:color w:val="000000" w:themeColor="text1"/>
                    </w:rPr>
                    <w:t>the body in charge of regulating public contracts for safekeeping].</w:t>
                  </w:r>
                </w:p>
              </w:tc>
            </w:tr>
            <w:tr w:rsidR="005F680D" w:rsidRPr="0027508B" w14:paraId="2CBC7171" w14:textId="77777777" w:rsidTr="00D133B4">
              <w:trPr>
                <w:trHeight w:hRule="exact" w:val="867"/>
              </w:trPr>
              <w:tc>
                <w:tcPr>
                  <w:tcW w:w="9825" w:type="dxa"/>
                  <w:shd w:val="clear" w:color="auto" w:fill="auto"/>
                  <w:tcMar>
                    <w:top w:w="0" w:type="dxa"/>
                    <w:left w:w="0" w:type="dxa"/>
                    <w:bottom w:w="0" w:type="dxa"/>
                    <w:right w:w="0" w:type="dxa"/>
                  </w:tcMar>
                </w:tcPr>
                <w:p w14:paraId="2119AAB3" w14:textId="77777777" w:rsidR="005F680D" w:rsidRPr="0027508B" w:rsidRDefault="005F680D" w:rsidP="00490559">
                  <w:pPr>
                    <w:widowControl w:val="0"/>
                    <w:tabs>
                      <w:tab w:val="left" w:pos="6120"/>
                    </w:tabs>
                    <w:autoSpaceDE w:val="0"/>
                    <w:spacing w:line="360" w:lineRule="auto"/>
                    <w:jc w:val="both"/>
                    <w:rPr>
                      <w:rFonts w:ascii="Arial Narrow" w:hAnsi="Arial Narrow" w:cs="Arial"/>
                    </w:rPr>
                  </w:pPr>
                  <w:r w:rsidRPr="0027508B">
                    <w:rPr>
                      <w:rFonts w:ascii="Arial Narrow" w:hAnsi="Arial Narrow"/>
                      <w:color w:val="000000" w:themeColor="text1"/>
                    </w:rPr>
                    <w:t>The amount(s) of the Bid bonds(s) of bidders per lot (if applicable) shall be as …………………………………………………………………………… follows:</w:t>
                  </w:r>
                  <w:r w:rsidRPr="0027508B">
                    <w:rPr>
                      <w:rFonts w:ascii="Arial Narrow" w:hAnsi="Arial Narrow"/>
                    </w:rPr>
                    <w:t xml:space="preserve"> </w:t>
                  </w:r>
                </w:p>
                <w:p w14:paraId="70B6577C" w14:textId="77777777" w:rsidR="005F680D" w:rsidRPr="0027508B" w:rsidRDefault="005F680D" w:rsidP="00490559">
                  <w:pPr>
                    <w:widowControl w:val="0"/>
                    <w:tabs>
                      <w:tab w:val="left" w:pos="6120"/>
                    </w:tabs>
                    <w:autoSpaceDE w:val="0"/>
                    <w:spacing w:line="360" w:lineRule="auto"/>
                    <w:jc w:val="both"/>
                    <w:rPr>
                      <w:rFonts w:ascii="Arial Narrow" w:hAnsi="Arial Narrow" w:cs="Arial"/>
                      <w:color w:val="000000" w:themeColor="text1"/>
                    </w:rPr>
                  </w:pPr>
                </w:p>
                <w:p w14:paraId="1E4734AC" w14:textId="77777777" w:rsidR="005F680D" w:rsidRPr="0027508B" w:rsidRDefault="005F680D" w:rsidP="00490559">
                  <w:pPr>
                    <w:widowControl w:val="0"/>
                    <w:tabs>
                      <w:tab w:val="left" w:pos="6120"/>
                    </w:tabs>
                    <w:autoSpaceDE w:val="0"/>
                    <w:spacing w:line="360" w:lineRule="auto"/>
                    <w:jc w:val="both"/>
                    <w:rPr>
                      <w:rFonts w:ascii="Arial Narrow" w:hAnsi="Arial Narrow" w:cs="Arial"/>
                      <w:color w:val="000000" w:themeColor="text1"/>
                    </w:rPr>
                  </w:pPr>
                </w:p>
              </w:tc>
            </w:tr>
            <w:tr w:rsidR="005F680D" w:rsidRPr="0027508B" w14:paraId="0DDB4FBE" w14:textId="77777777" w:rsidTr="00D133B4">
              <w:trPr>
                <w:trHeight w:val="822"/>
              </w:trPr>
              <w:tc>
                <w:tcPr>
                  <w:tcW w:w="9825" w:type="dxa"/>
                  <w:tcBorders>
                    <w:bottom w:val="single" w:sz="4" w:space="0" w:color="auto"/>
                  </w:tcBorders>
                  <w:shd w:val="clear" w:color="auto" w:fill="auto"/>
                  <w:tcMar>
                    <w:top w:w="0" w:type="dxa"/>
                    <w:left w:w="0" w:type="dxa"/>
                    <w:bottom w:w="0" w:type="dxa"/>
                    <w:right w:w="0" w:type="dxa"/>
                  </w:tcMar>
                </w:tcPr>
                <w:p w14:paraId="5458D66A" w14:textId="6369D42F" w:rsidR="005F680D" w:rsidRPr="0027508B" w:rsidRDefault="005F680D" w:rsidP="00490559">
                  <w:pPr>
                    <w:widowControl w:val="0"/>
                    <w:tabs>
                      <w:tab w:val="left" w:pos="2180"/>
                      <w:tab w:val="left" w:pos="8800"/>
                    </w:tabs>
                    <w:autoSpaceDE w:val="0"/>
                    <w:spacing w:after="60" w:line="360" w:lineRule="auto"/>
                    <w:jc w:val="both"/>
                    <w:rPr>
                      <w:rFonts w:ascii="Arial Narrow" w:hAnsi="Arial Narrow" w:cs="Arial"/>
                      <w:b/>
                      <w:color w:val="000000" w:themeColor="text1"/>
                      <w:u w:val="single"/>
                    </w:rPr>
                  </w:pPr>
                  <w:r w:rsidRPr="0027508B">
                    <w:rPr>
                      <w:rFonts w:ascii="Arial Narrow" w:hAnsi="Arial Narrow"/>
                      <w:b/>
                      <w:color w:val="000000" w:themeColor="text1"/>
                      <w:u w:val="single"/>
                    </w:rPr>
                    <w:t>Online Tendering</w:t>
                  </w:r>
                </w:p>
                <w:p w14:paraId="6F267C98" w14:textId="77777777" w:rsidR="005F680D" w:rsidRPr="0027508B" w:rsidRDefault="005F680D" w:rsidP="00490559">
                  <w:pPr>
                    <w:widowControl w:val="0"/>
                    <w:tabs>
                      <w:tab w:val="left" w:pos="2180"/>
                    </w:tabs>
                    <w:autoSpaceDE w:val="0"/>
                    <w:adjustRightInd w:val="0"/>
                    <w:spacing w:after="60" w:line="360" w:lineRule="auto"/>
                    <w:ind w:right="-16"/>
                    <w:jc w:val="center"/>
                    <w:rPr>
                      <w:rFonts w:ascii="Arial Narrow" w:hAnsi="Arial Narrow" w:cs="Arial"/>
                      <w:color w:val="000000" w:themeColor="text1"/>
                    </w:rPr>
                  </w:pPr>
                  <w:r w:rsidRPr="0027508B">
                    <w:rPr>
                      <w:rFonts w:ascii="Arial Narrow" w:hAnsi="Arial Narrow"/>
                      <w:color w:val="000000" w:themeColor="text1"/>
                    </w:rPr>
                    <w:t xml:space="preserve">For the online submission, the maximum sizes of the documents that will transit on the platform and constitute </w:t>
                  </w:r>
                  <w:r w:rsidRPr="0027508B">
                    <w:rPr>
                      <w:rFonts w:ascii="Arial Narrow" w:hAnsi="Arial Narrow"/>
                      <w:color w:val="000000" w:themeColor="text1"/>
                    </w:rPr>
                    <w:lastRenderedPageBreak/>
                    <w:t>the tenderer's offer are as follows:</w:t>
                  </w:r>
                </w:p>
                <w:p w14:paraId="3286B620" w14:textId="5206E95F" w:rsidR="005F680D" w:rsidRPr="0027508B" w:rsidRDefault="005F680D" w:rsidP="00836E44">
                  <w:pPr>
                    <w:widowControl w:val="0"/>
                    <w:numPr>
                      <w:ilvl w:val="0"/>
                      <w:numId w:val="29"/>
                    </w:numPr>
                    <w:tabs>
                      <w:tab w:val="left" w:pos="2180"/>
                    </w:tabs>
                    <w:suppressAutoHyphens w:val="0"/>
                    <w:autoSpaceDE w:val="0"/>
                    <w:adjustRightInd w:val="0"/>
                    <w:spacing w:after="60" w:line="360" w:lineRule="auto"/>
                    <w:ind w:right="-16"/>
                    <w:textAlignment w:val="auto"/>
                    <w:rPr>
                      <w:rFonts w:ascii="Arial Narrow" w:hAnsi="Arial Narrow" w:cs="Arial"/>
                      <w:color w:val="000000" w:themeColor="text1"/>
                    </w:rPr>
                  </w:pPr>
                  <w:r w:rsidRPr="0027508B">
                    <w:rPr>
                      <w:rFonts w:ascii="Arial Narrow" w:hAnsi="Arial Narrow"/>
                      <w:color w:val="000000" w:themeColor="text1"/>
                    </w:rPr>
                    <w:t xml:space="preserve">5 </w:t>
                  </w:r>
                  <w:r>
                    <w:rPr>
                      <w:rFonts w:ascii="Arial Narrow" w:hAnsi="Arial Narrow"/>
                      <w:color w:val="000000" w:themeColor="text1"/>
                    </w:rPr>
                    <w:t>MB</w:t>
                  </w:r>
                  <w:r w:rsidRPr="0027508B">
                    <w:rPr>
                      <w:rFonts w:ascii="Arial Narrow" w:hAnsi="Arial Narrow"/>
                      <w:color w:val="000000" w:themeColor="text1"/>
                    </w:rPr>
                    <w:t xml:space="preserve"> for </w:t>
                  </w:r>
                  <w:r>
                    <w:rPr>
                      <w:rFonts w:ascii="Arial Narrow" w:hAnsi="Arial Narrow"/>
                      <w:color w:val="000000" w:themeColor="text1"/>
                    </w:rPr>
                    <w:t>the Administrative Off</w:t>
                  </w:r>
                  <w:r w:rsidRPr="0027508B">
                    <w:rPr>
                      <w:rFonts w:ascii="Arial Narrow" w:hAnsi="Arial Narrow"/>
                      <w:color w:val="000000" w:themeColor="text1"/>
                    </w:rPr>
                    <w:t>er</w:t>
                  </w:r>
                </w:p>
                <w:p w14:paraId="7505BA78" w14:textId="414D41D0" w:rsidR="005F680D" w:rsidRPr="0027508B" w:rsidRDefault="005F680D" w:rsidP="00836E44">
                  <w:pPr>
                    <w:widowControl w:val="0"/>
                    <w:numPr>
                      <w:ilvl w:val="0"/>
                      <w:numId w:val="29"/>
                    </w:numPr>
                    <w:tabs>
                      <w:tab w:val="left" w:pos="2180"/>
                    </w:tabs>
                    <w:suppressAutoHyphens w:val="0"/>
                    <w:autoSpaceDE w:val="0"/>
                    <w:adjustRightInd w:val="0"/>
                    <w:spacing w:after="60" w:line="360" w:lineRule="auto"/>
                    <w:ind w:right="-16"/>
                    <w:textAlignment w:val="auto"/>
                    <w:rPr>
                      <w:rFonts w:ascii="Arial Narrow" w:hAnsi="Arial Narrow" w:cs="Arial"/>
                      <w:color w:val="000000" w:themeColor="text1"/>
                    </w:rPr>
                  </w:pPr>
                  <w:r w:rsidRPr="0027508B">
                    <w:rPr>
                      <w:rFonts w:ascii="Arial Narrow" w:hAnsi="Arial Narrow"/>
                      <w:color w:val="000000" w:themeColor="text1"/>
                    </w:rPr>
                    <w:t xml:space="preserve">15 </w:t>
                  </w:r>
                  <w:r>
                    <w:rPr>
                      <w:rFonts w:ascii="Arial Narrow" w:hAnsi="Arial Narrow"/>
                      <w:color w:val="000000" w:themeColor="text1"/>
                    </w:rPr>
                    <w:t>MB</w:t>
                  </w:r>
                  <w:r w:rsidRPr="0027508B">
                    <w:rPr>
                      <w:rFonts w:ascii="Arial Narrow" w:hAnsi="Arial Narrow"/>
                      <w:color w:val="000000" w:themeColor="text1"/>
                    </w:rPr>
                    <w:t xml:space="preserve"> for </w:t>
                  </w:r>
                  <w:r>
                    <w:rPr>
                      <w:rFonts w:ascii="Arial Narrow" w:hAnsi="Arial Narrow"/>
                      <w:color w:val="000000" w:themeColor="text1"/>
                    </w:rPr>
                    <w:t xml:space="preserve">the </w:t>
                  </w:r>
                  <w:r w:rsidRPr="0027508B">
                    <w:rPr>
                      <w:rFonts w:ascii="Arial Narrow" w:hAnsi="Arial Narrow"/>
                      <w:color w:val="000000" w:themeColor="text1"/>
                    </w:rPr>
                    <w:t>Technical Offer;</w:t>
                  </w:r>
                </w:p>
                <w:p w14:paraId="77CF8D6B" w14:textId="78CCD35A" w:rsidR="005F680D" w:rsidRPr="0027508B" w:rsidRDefault="005F680D" w:rsidP="00836E44">
                  <w:pPr>
                    <w:widowControl w:val="0"/>
                    <w:numPr>
                      <w:ilvl w:val="0"/>
                      <w:numId w:val="29"/>
                    </w:numPr>
                    <w:tabs>
                      <w:tab w:val="left" w:pos="2180"/>
                    </w:tabs>
                    <w:suppressAutoHyphens w:val="0"/>
                    <w:autoSpaceDE w:val="0"/>
                    <w:adjustRightInd w:val="0"/>
                    <w:spacing w:after="60" w:line="360" w:lineRule="auto"/>
                    <w:ind w:right="-16"/>
                    <w:textAlignment w:val="auto"/>
                    <w:rPr>
                      <w:rFonts w:ascii="Arial Narrow" w:hAnsi="Arial Narrow" w:cs="Arial"/>
                      <w:color w:val="000000" w:themeColor="text1"/>
                    </w:rPr>
                  </w:pPr>
                  <w:r w:rsidRPr="0027508B">
                    <w:rPr>
                      <w:rFonts w:ascii="Arial Narrow" w:hAnsi="Arial Narrow"/>
                      <w:color w:val="000000" w:themeColor="text1"/>
                    </w:rPr>
                    <w:t xml:space="preserve"> 5 </w:t>
                  </w:r>
                  <w:r>
                    <w:rPr>
                      <w:rFonts w:ascii="Arial Narrow" w:hAnsi="Arial Narrow"/>
                      <w:color w:val="000000" w:themeColor="text1"/>
                    </w:rPr>
                    <w:t>MB</w:t>
                  </w:r>
                  <w:r w:rsidRPr="0027508B">
                    <w:rPr>
                      <w:rFonts w:ascii="Arial Narrow" w:hAnsi="Arial Narrow"/>
                      <w:color w:val="000000" w:themeColor="text1"/>
                    </w:rPr>
                    <w:t xml:space="preserve"> for </w:t>
                  </w:r>
                  <w:r>
                    <w:rPr>
                      <w:rFonts w:ascii="Arial Narrow" w:hAnsi="Arial Narrow"/>
                      <w:color w:val="000000" w:themeColor="text1"/>
                    </w:rPr>
                    <w:t xml:space="preserve">the </w:t>
                  </w:r>
                  <w:r w:rsidRPr="0027508B">
                    <w:rPr>
                      <w:rFonts w:ascii="Arial Narrow" w:hAnsi="Arial Narrow"/>
                      <w:color w:val="000000" w:themeColor="text1"/>
                    </w:rPr>
                    <w:t>Financial Offer;</w:t>
                  </w:r>
                </w:p>
                <w:p w14:paraId="70713D93" w14:textId="77777777" w:rsidR="005F680D" w:rsidRPr="0027508B" w:rsidRDefault="005F680D" w:rsidP="00490559">
                  <w:pPr>
                    <w:widowControl w:val="0"/>
                    <w:tabs>
                      <w:tab w:val="left" w:pos="2180"/>
                    </w:tabs>
                    <w:autoSpaceDE w:val="0"/>
                    <w:adjustRightInd w:val="0"/>
                    <w:spacing w:after="60" w:line="360" w:lineRule="auto"/>
                    <w:ind w:right="-16"/>
                    <w:rPr>
                      <w:rFonts w:ascii="Arial Narrow" w:hAnsi="Arial Narrow" w:cs="Arial"/>
                      <w:color w:val="000000" w:themeColor="text1"/>
                    </w:rPr>
                  </w:pPr>
                  <w:r w:rsidRPr="0027508B">
                    <w:rPr>
                      <w:rFonts w:ascii="Arial Narrow" w:hAnsi="Arial Narrow"/>
                      <w:color w:val="000000" w:themeColor="text1"/>
                    </w:rPr>
                    <w:t>The accepted formats are the following;</w:t>
                  </w:r>
                </w:p>
                <w:p w14:paraId="43542C69" w14:textId="77777777" w:rsidR="005F680D" w:rsidRPr="0027508B" w:rsidRDefault="005F680D" w:rsidP="00836E44">
                  <w:pPr>
                    <w:widowControl w:val="0"/>
                    <w:numPr>
                      <w:ilvl w:val="0"/>
                      <w:numId w:val="30"/>
                    </w:numPr>
                    <w:tabs>
                      <w:tab w:val="left" w:pos="2180"/>
                    </w:tabs>
                    <w:suppressAutoHyphens w:val="0"/>
                    <w:autoSpaceDE w:val="0"/>
                    <w:adjustRightInd w:val="0"/>
                    <w:spacing w:after="60" w:line="360" w:lineRule="auto"/>
                    <w:ind w:right="-16"/>
                    <w:textAlignment w:val="auto"/>
                    <w:rPr>
                      <w:rFonts w:ascii="Arial Narrow" w:hAnsi="Arial Narrow" w:cs="Arial"/>
                      <w:color w:val="000000" w:themeColor="text1"/>
                    </w:rPr>
                  </w:pPr>
                  <w:r w:rsidRPr="0027508B">
                    <w:rPr>
                      <w:rFonts w:ascii="Arial Narrow" w:hAnsi="Arial Narrow"/>
                      <w:color w:val="000000" w:themeColor="text1"/>
                    </w:rPr>
                    <w:t>PDF format for textual documents;</w:t>
                  </w:r>
                </w:p>
                <w:p w14:paraId="0F38834D" w14:textId="77777777" w:rsidR="005F680D" w:rsidRPr="0027508B" w:rsidRDefault="005F680D" w:rsidP="00836E44">
                  <w:pPr>
                    <w:widowControl w:val="0"/>
                    <w:numPr>
                      <w:ilvl w:val="0"/>
                      <w:numId w:val="30"/>
                    </w:numPr>
                    <w:tabs>
                      <w:tab w:val="left" w:pos="2180"/>
                    </w:tabs>
                    <w:suppressAutoHyphens w:val="0"/>
                    <w:autoSpaceDE w:val="0"/>
                    <w:adjustRightInd w:val="0"/>
                    <w:spacing w:after="60" w:line="360" w:lineRule="auto"/>
                    <w:ind w:right="-16"/>
                    <w:textAlignment w:val="auto"/>
                    <w:rPr>
                      <w:rFonts w:ascii="Arial Narrow" w:hAnsi="Arial Narrow" w:cs="Arial"/>
                      <w:color w:val="000000" w:themeColor="text1"/>
                    </w:rPr>
                  </w:pPr>
                  <w:r w:rsidRPr="0027508B">
                    <w:rPr>
                      <w:rFonts w:ascii="Arial Narrow" w:hAnsi="Arial Narrow"/>
                      <w:color w:val="000000" w:themeColor="text1"/>
                    </w:rPr>
                    <w:t>JPEG for images.</w:t>
                  </w:r>
                </w:p>
                <w:p w14:paraId="0611DB92" w14:textId="55C719E5" w:rsidR="005F680D" w:rsidRPr="0027508B" w:rsidRDefault="005F680D" w:rsidP="00490559">
                  <w:pPr>
                    <w:widowControl w:val="0"/>
                    <w:tabs>
                      <w:tab w:val="left" w:pos="2180"/>
                    </w:tabs>
                    <w:autoSpaceDE w:val="0"/>
                    <w:adjustRightInd w:val="0"/>
                    <w:spacing w:after="60" w:line="360" w:lineRule="auto"/>
                    <w:ind w:right="-16"/>
                    <w:rPr>
                      <w:rFonts w:ascii="Arial Narrow" w:hAnsi="Arial Narrow" w:cs="Arial"/>
                      <w:color w:val="000000" w:themeColor="text1"/>
                    </w:rPr>
                  </w:pPr>
                  <w:r w:rsidRPr="0027508B">
                    <w:rPr>
                      <w:rFonts w:ascii="Arial Narrow" w:hAnsi="Arial Narrow"/>
                      <w:color w:val="000000" w:themeColor="text1"/>
                    </w:rPr>
                    <w:t>The candidates shall use compressor software in order to eventually reduce the sizes of the documents transmitted.</w:t>
                  </w:r>
                </w:p>
                <w:p w14:paraId="76212529" w14:textId="64D52385" w:rsidR="005F680D" w:rsidRPr="0027508B" w:rsidRDefault="005F680D" w:rsidP="00490559">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For the purposes of submitting bids, the address of the Project Owner or Delegate Project Owner to be used for sending bids is as follows;</w:t>
                  </w:r>
                  <w:r w:rsidRPr="0027508B">
                    <w:rPr>
                      <w:rFonts w:ascii="Arial Narrow" w:hAnsi="Arial Narrow"/>
                      <w:color w:val="000000" w:themeColor="text1"/>
                      <w:sz w:val="22"/>
                    </w:rPr>
                    <w:t xml:space="preserve"> </w:t>
                  </w:r>
                </w:p>
                <w:p w14:paraId="709B8DC7" w14:textId="03B3A228" w:rsidR="005F680D" w:rsidRPr="0027508B" w:rsidRDefault="005F680D" w:rsidP="00490559">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 Project Owner or Delegated Project Owner</w:t>
                  </w:r>
                  <w:r>
                    <w:rPr>
                      <w:rFonts w:ascii="Arial Narrow" w:hAnsi="Arial Narrow"/>
                      <w:color w:val="000000" w:themeColor="text1"/>
                    </w:rPr>
                    <w:t>’s Service</w:t>
                  </w:r>
                  <w:r w:rsidRPr="0027508B">
                    <w:rPr>
                      <w:rFonts w:ascii="Arial Narrow" w:hAnsi="Arial Narrow"/>
                      <w:color w:val="000000" w:themeColor="text1"/>
                    </w:rPr>
                    <w:t>: [To be specified]</w:t>
                  </w:r>
                </w:p>
                <w:p w14:paraId="1A9AFD1D"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Address: [Insert the name of the street and the number of the building]</w:t>
                  </w:r>
                </w:p>
                <w:p w14:paraId="46ECF1B7"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Postal code: [Insert the number of the postal code]</w:t>
                  </w:r>
                </w:p>
                <w:p w14:paraId="0B01CB75" w14:textId="3CAB4EBA" w:rsidR="005F680D" w:rsidRPr="0027508B" w:rsidRDefault="005F680D" w:rsidP="00490559">
                  <w:pPr>
                    <w:widowControl w:val="0"/>
                    <w:tabs>
                      <w:tab w:val="left" w:pos="8800"/>
                    </w:tabs>
                    <w:autoSpaceDE w:val="0"/>
                    <w:spacing w:after="60" w:line="360" w:lineRule="auto"/>
                    <w:jc w:val="both"/>
                    <w:rPr>
                      <w:rFonts w:ascii="Arial Narrow" w:hAnsi="Arial Narrow" w:cs="Arial"/>
                      <w:color w:val="000000" w:themeColor="text1"/>
                    </w:rPr>
                  </w:pPr>
                  <w:r>
                    <w:rPr>
                      <w:rFonts w:ascii="Arial Narrow" w:hAnsi="Arial Narrow"/>
                      <w:color w:val="000000" w:themeColor="text1"/>
                    </w:rPr>
                    <w:t>Floor</w:t>
                  </w:r>
                  <w:r w:rsidRPr="0027508B">
                    <w:rPr>
                      <w:rFonts w:ascii="Arial Narrow" w:hAnsi="Arial Narrow"/>
                      <w:color w:val="000000" w:themeColor="text1"/>
                    </w:rPr>
                    <w:t xml:space="preserve">/Office number: [Insert the </w:t>
                  </w:r>
                  <w:r>
                    <w:rPr>
                      <w:rFonts w:ascii="Arial Narrow" w:hAnsi="Arial Narrow"/>
                      <w:color w:val="000000" w:themeColor="text1"/>
                    </w:rPr>
                    <w:t xml:space="preserve">floor </w:t>
                  </w:r>
                  <w:r w:rsidRPr="0027508B">
                    <w:rPr>
                      <w:rFonts w:ascii="Arial Narrow" w:hAnsi="Arial Narrow"/>
                      <w:color w:val="000000" w:themeColor="text1"/>
                    </w:rPr>
                    <w:t>and office number]</w:t>
                  </w:r>
                </w:p>
                <w:p w14:paraId="5EE6F00A" w14:textId="63E1720F" w:rsidR="005F680D" w:rsidRPr="0027508B" w:rsidRDefault="005F680D" w:rsidP="00490559">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For electronic submission, the tender must be sent by the bidder on the COLEPS platform </w:t>
                  </w:r>
                  <w:r w:rsidRPr="0027508B">
                    <w:rPr>
                      <w:rFonts w:ascii="Arial Narrow" w:hAnsi="Arial Narrow"/>
                      <w:b/>
                      <w:bCs/>
                      <w:color w:val="000000" w:themeColor="text1"/>
                    </w:rPr>
                    <w:t>or any other electronic means of communication indicated by the Project</w:t>
                  </w:r>
                  <w:r>
                    <w:rPr>
                      <w:rFonts w:ascii="Arial Narrow" w:hAnsi="Arial Narrow"/>
                      <w:b/>
                      <w:bCs/>
                      <w:color w:val="000000" w:themeColor="text1"/>
                    </w:rPr>
                    <w:t xml:space="preserve"> Owner</w:t>
                  </w:r>
                  <w:r w:rsidRPr="0027508B">
                    <w:rPr>
                      <w:rFonts w:ascii="Arial Narrow" w:hAnsi="Arial Narrow"/>
                      <w:b/>
                      <w:bCs/>
                      <w:color w:val="000000" w:themeColor="text1"/>
                    </w:rPr>
                    <w:t>.</w:t>
                  </w:r>
                  <w:r w:rsidRPr="0027508B">
                    <w:rPr>
                      <w:rFonts w:ascii="Arial Narrow" w:hAnsi="Arial Narrow"/>
                      <w:color w:val="000000" w:themeColor="text1"/>
                    </w:rPr>
                    <w:t xml:space="preserve"> A back-up copy of the tender recorded on a USB flash drive or CD/DVD must be sent to the services of the PO/DPO or AC in a sealed envelope with the clear and legible indication "back-up copy", in addition to the above-mentioned Reference within the set time limit.]</w:t>
                  </w:r>
                </w:p>
                <w:p w14:paraId="5C9393BC" w14:textId="19794AEC" w:rsidR="005F680D" w:rsidRPr="0027508B" w:rsidRDefault="005F680D" w:rsidP="00490559">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rPr>
                    <w:t>[</w:t>
                  </w:r>
                  <w:r>
                    <w:rPr>
                      <w:rFonts w:ascii="Arial Narrow" w:hAnsi="Arial Narrow"/>
                    </w:rPr>
                    <w:t>F</w:t>
                  </w:r>
                  <w:r w:rsidRPr="0027508B">
                    <w:rPr>
                      <w:rFonts w:ascii="Arial Narrow" w:hAnsi="Arial Narrow"/>
                    </w:rPr>
                    <w:t>or online submission, they must be sent electronically via the COLEPS platform available at the following address</w:t>
                  </w:r>
                  <w:r w:rsidRPr="0027508B">
                    <w:rPr>
                      <w:rFonts w:ascii="Arial Narrow" w:hAnsi="Arial Narrow"/>
                      <w:i/>
                      <w:color w:val="000000" w:themeColor="text1"/>
                    </w:rPr>
                    <w:t xml:space="preserve"> </w:t>
                  </w:r>
                  <w:hyperlink r:id="rId25">
                    <w:r w:rsidRPr="0027508B">
                      <w:rPr>
                        <w:rStyle w:val="Lienhypertexte"/>
                        <w:rFonts w:ascii="Arial Narrow" w:hAnsi="Arial Narrow"/>
                        <w:i/>
                        <w:color w:val="000000" w:themeColor="text1"/>
                      </w:rPr>
                      <w:t>http://www.marchespublics.cm</w:t>
                    </w:r>
                  </w:hyperlink>
                  <w:r w:rsidRPr="0027508B">
                    <w:rPr>
                      <w:rFonts w:ascii="Arial Narrow" w:hAnsi="Arial Narrow"/>
                      <w:i/>
                      <w:color w:val="000000" w:themeColor="text1"/>
                    </w:rPr>
                    <w:t xml:space="preserve"> or </w:t>
                  </w:r>
                  <w:hyperlink r:id="rId26">
                    <w:r w:rsidRPr="0027508B">
                      <w:rPr>
                        <w:rStyle w:val="Lienhypertexte"/>
                        <w:rFonts w:ascii="Arial Narrow" w:hAnsi="Arial Narrow"/>
                        <w:i/>
                        <w:color w:val="000000" w:themeColor="text1"/>
                      </w:rPr>
                      <w:t>http://www.publiccontracts.cm</w:t>
                    </w:r>
                  </w:hyperlink>
                  <w:r w:rsidRPr="0027508B">
                    <w:rPr>
                      <w:rFonts w:ascii="Arial Narrow" w:hAnsi="Arial Narrow"/>
                      <w:i/>
                      <w:color w:val="000000" w:themeColor="text1"/>
                    </w:rPr>
                    <w:t>]</w:t>
                  </w:r>
                </w:p>
                <w:p w14:paraId="249786EA" w14:textId="5D3BF66E" w:rsidR="005F680D" w:rsidRPr="0027508B" w:rsidRDefault="005F680D" w:rsidP="00490559">
                  <w:pPr>
                    <w:widowControl w:val="0"/>
                    <w:tabs>
                      <w:tab w:val="left" w:pos="8800"/>
                    </w:tabs>
                    <w:autoSpaceDE w:val="0"/>
                    <w:spacing w:after="60" w:line="360" w:lineRule="auto"/>
                    <w:jc w:val="both"/>
                    <w:rPr>
                      <w:rFonts w:ascii="Arial Narrow" w:hAnsi="Arial Narrow" w:cs="Arial"/>
                      <w:b/>
                      <w:bCs/>
                      <w:i/>
                      <w:color w:val="000000" w:themeColor="text1"/>
                      <w:u w:val="single"/>
                    </w:rPr>
                  </w:pPr>
                  <w:r w:rsidRPr="0027508B">
                    <w:rPr>
                      <w:rFonts w:ascii="Arial Narrow" w:hAnsi="Arial Narrow"/>
                      <w:b/>
                      <w:i/>
                      <w:color w:val="000000" w:themeColor="text1"/>
                      <w:u w:val="single"/>
                    </w:rPr>
                    <w:t>Off-line Tendering</w:t>
                  </w:r>
                </w:p>
                <w:p w14:paraId="641F7CE6" w14:textId="77777777" w:rsidR="005F680D" w:rsidRPr="00824575" w:rsidRDefault="005F680D" w:rsidP="00490559">
                  <w:pPr>
                    <w:widowControl w:val="0"/>
                    <w:tabs>
                      <w:tab w:val="left" w:pos="8800"/>
                    </w:tabs>
                    <w:autoSpaceDE w:val="0"/>
                    <w:spacing w:after="60" w:line="360" w:lineRule="auto"/>
                    <w:jc w:val="both"/>
                    <w:rPr>
                      <w:rFonts w:ascii="Arial Narrow" w:hAnsi="Arial Narrow" w:cs="Arial"/>
                      <w:i/>
                    </w:rPr>
                  </w:pPr>
                  <w:r w:rsidRPr="00824575">
                    <w:rPr>
                      <w:rFonts w:ascii="Arial Narrow" w:hAnsi="Arial Narrow"/>
                      <w:i/>
                    </w:rPr>
                    <w:t>The three envelopes will be placed in a sealed envelope bearing the number and subject of the invitation to tender concerned and bearing no mention of the bidder's name.</w:t>
                  </w:r>
                </w:p>
                <w:p w14:paraId="27075EBF" w14:textId="7ED69A0A" w:rsidR="005F680D" w:rsidRPr="0027508B" w:rsidRDefault="005F680D" w:rsidP="00490559">
                  <w:pPr>
                    <w:widowControl w:val="0"/>
                    <w:suppressAutoHyphens w:val="0"/>
                    <w:autoSpaceDE w:val="0"/>
                    <w:adjustRightInd w:val="0"/>
                    <w:spacing w:before="11" w:line="276" w:lineRule="auto"/>
                    <w:ind w:right="132"/>
                    <w:jc w:val="both"/>
                    <w:textAlignment w:val="auto"/>
                    <w:rPr>
                      <w:rFonts w:ascii="Arial Narrow" w:hAnsi="Arial Narrow" w:cs="Tahoma"/>
                      <w:color w:val="000000"/>
                    </w:rPr>
                  </w:pPr>
                  <w:r w:rsidRPr="0027508B">
                    <w:rPr>
                      <w:rFonts w:ascii="Arial Narrow" w:hAnsi="Arial Narrow"/>
                    </w:rPr>
                    <w:t xml:space="preserve">Each tender </w:t>
                  </w:r>
                  <w:r>
                    <w:rPr>
                      <w:rFonts w:ascii="Arial Narrow" w:hAnsi="Arial Narrow"/>
                    </w:rPr>
                    <w:t>drafted</w:t>
                  </w:r>
                  <w:r w:rsidRPr="0027508B">
                    <w:rPr>
                      <w:rFonts w:ascii="Arial Narrow" w:hAnsi="Arial Narrow"/>
                    </w:rPr>
                    <w:t xml:space="preserve"> in </w:t>
                  </w:r>
                  <w:r>
                    <w:rPr>
                      <w:rFonts w:ascii="Arial Narrow" w:hAnsi="Arial Narrow"/>
                    </w:rPr>
                    <w:t xml:space="preserve">English or </w:t>
                  </w:r>
                  <w:r w:rsidRPr="0027508B">
                    <w:rPr>
                      <w:rFonts w:ascii="Arial Narrow" w:hAnsi="Arial Narrow"/>
                    </w:rPr>
                    <w:t xml:space="preserve">French in ------------------- (number of copies to be specified) of which one original and </w:t>
                  </w:r>
                  <w:r>
                    <w:rPr>
                      <w:rFonts w:ascii="Arial Narrow" w:hAnsi="Arial Narrow"/>
                    </w:rPr>
                    <w:t>___________________</w:t>
                  </w:r>
                  <w:r w:rsidRPr="0027508B">
                    <w:rPr>
                      <w:rFonts w:ascii="Arial Narrow" w:hAnsi="Arial Narrow"/>
                    </w:rPr>
                    <w:t>[indicate the number of copies and take into account the copy of the sample financial offer to be sent on the spot after the opening of the bids to the focal point designated by the body in charge of regulating public contracts] of each proposal marked as such, must be received at [Place of registration of bids], no later than [Deadline for receipt of bids] at [</w:t>
                  </w:r>
                  <w:r>
                    <w:rPr>
                      <w:rFonts w:ascii="Arial Narrow" w:hAnsi="Arial Narrow"/>
                    </w:rPr>
                    <w:t>time limit</w:t>
                  </w:r>
                  <w:r w:rsidRPr="0027508B">
                    <w:rPr>
                      <w:rFonts w:ascii="Arial Narrow" w:hAnsi="Arial Narrow"/>
                    </w:rPr>
                    <w:t>] and must be marked as follows on the sealed envelopes:</w:t>
                  </w:r>
                </w:p>
                <w:p w14:paraId="60CA7B09" w14:textId="77777777" w:rsidR="005F680D" w:rsidRPr="0027508B" w:rsidRDefault="005F680D" w:rsidP="00490559">
                  <w:pPr>
                    <w:widowControl w:val="0"/>
                    <w:suppressAutoHyphens w:val="0"/>
                    <w:autoSpaceDE w:val="0"/>
                    <w:adjustRightInd w:val="0"/>
                    <w:spacing w:before="11" w:line="276" w:lineRule="auto"/>
                    <w:ind w:right="132"/>
                    <w:jc w:val="both"/>
                    <w:textAlignment w:val="auto"/>
                    <w:rPr>
                      <w:rFonts w:ascii="Arial Narrow" w:hAnsi="Arial Narrow" w:cs="Tahoma"/>
                      <w:i/>
                      <w:iCs/>
                      <w:color w:val="000000"/>
                    </w:rPr>
                  </w:pPr>
                </w:p>
                <w:p w14:paraId="52DEE435"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i/>
                      <w:color w:val="000000" w:themeColor="text1"/>
                    </w:rPr>
                    <w:t>Number of the Call for Tender: National or International] [Opened or restricted] No.….... /</w:t>
                  </w:r>
                </w:p>
                <w:p w14:paraId="4BE59A39" w14:textId="694EE6BD" w:rsidR="005F680D" w:rsidRPr="0027508B" w:rsidRDefault="005F680D" w:rsidP="00490559">
                  <w:pPr>
                    <w:widowControl w:val="0"/>
                    <w:tabs>
                      <w:tab w:val="left" w:pos="8800"/>
                    </w:tabs>
                    <w:autoSpaceDE w:val="0"/>
                    <w:spacing w:after="60" w:line="360" w:lineRule="auto"/>
                    <w:jc w:val="both"/>
                    <w:rPr>
                      <w:rFonts w:ascii="Arial Narrow" w:hAnsi="Arial Narrow" w:cs="Arial"/>
                      <w:i/>
                      <w:iCs/>
                      <w:color w:val="000000" w:themeColor="text1"/>
                    </w:rPr>
                  </w:pPr>
                  <w:r w:rsidRPr="0027508B">
                    <w:rPr>
                      <w:rFonts w:ascii="Arial Narrow" w:hAnsi="Arial Narrow"/>
                      <w:i/>
                      <w:color w:val="000000" w:themeColor="text1"/>
                    </w:rPr>
                    <w:t>[Type : ONIT, ONIT, RIIT RNIT][PROJECT OWNER OR DELEGATED PROJECT OWNER</w:t>
                  </w:r>
                </w:p>
                <w:p w14:paraId="425A55CC"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b/>
                      <w:i/>
                      <w:color w:val="000000" w:themeColor="text1"/>
                    </w:rPr>
                    <w:t xml:space="preserve">TB or CCCB, where applicable) </w:t>
                  </w:r>
                  <w:r w:rsidRPr="0027508B">
                    <w:rPr>
                      <w:rFonts w:ascii="Arial Narrow" w:hAnsi="Arial Narrow"/>
                      <w:i/>
                      <w:color w:val="000000" w:themeColor="text1"/>
                    </w:rPr>
                    <w:t>[Financial year] of [Date of signature of the Tender Notice]</w:t>
                  </w:r>
                </w:p>
                <w:p w14:paraId="1E9A4BD4"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i/>
                      <w:color w:val="000000" w:themeColor="text1"/>
                      <w:sz w:val="2"/>
                    </w:rPr>
                  </w:pPr>
                </w:p>
                <w:p w14:paraId="205BB9E4" w14:textId="09E07669" w:rsidR="005F680D" w:rsidRPr="002004E2" w:rsidRDefault="005F680D" w:rsidP="00490559">
                  <w:pPr>
                    <w:widowControl w:val="0"/>
                    <w:tabs>
                      <w:tab w:val="left" w:pos="8800"/>
                    </w:tabs>
                    <w:autoSpaceDE w:val="0"/>
                    <w:spacing w:after="60" w:line="360" w:lineRule="auto"/>
                    <w:jc w:val="both"/>
                    <w:rPr>
                      <w:rFonts w:ascii="Arial Narrow" w:hAnsi="Arial Narrow" w:cs="Arial"/>
                      <w:i/>
                    </w:rPr>
                  </w:pPr>
                  <w:r w:rsidRPr="002004E2">
                    <w:rPr>
                      <w:rFonts w:ascii="Arial Narrow" w:hAnsi="Arial Narrow"/>
                      <w:i/>
                    </w:rPr>
                    <w:t>For the purposes of submitting bids, the address of the Project Owner or Delegate Project Owner to be used for sending bids is as follows;</w:t>
                  </w:r>
                </w:p>
                <w:p w14:paraId="79F72A4E" w14:textId="77777777" w:rsidR="005F680D" w:rsidRPr="002004E2" w:rsidRDefault="005F680D" w:rsidP="00490559">
                  <w:pPr>
                    <w:widowControl w:val="0"/>
                    <w:tabs>
                      <w:tab w:val="left" w:pos="8800"/>
                    </w:tabs>
                    <w:autoSpaceDE w:val="0"/>
                    <w:spacing w:after="60" w:line="360" w:lineRule="auto"/>
                    <w:jc w:val="both"/>
                    <w:rPr>
                      <w:rFonts w:ascii="Arial Narrow" w:hAnsi="Arial Narrow" w:cs="Arial"/>
                      <w:i/>
                    </w:rPr>
                  </w:pPr>
                  <w:r w:rsidRPr="002004E2">
                    <w:rPr>
                      <w:rFonts w:ascii="Arial Narrow" w:hAnsi="Arial Narrow"/>
                      <w:i/>
                    </w:rPr>
                    <w:t xml:space="preserve"> Department of the Project Owner or Delegated Project Owner: [To be specified]</w:t>
                  </w:r>
                </w:p>
                <w:p w14:paraId="1A1EE14F"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i/>
                      <w:color w:val="000000" w:themeColor="text1"/>
                    </w:rPr>
                    <w:t>Address: [Insert the name of the street and the number of the building]</w:t>
                  </w:r>
                </w:p>
                <w:p w14:paraId="2DB647A0"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i/>
                      <w:color w:val="000000" w:themeColor="text1"/>
                    </w:rPr>
                    <w:t xml:space="preserve">Postal code: [Insert the number of the postal code] </w:t>
                  </w:r>
                </w:p>
                <w:p w14:paraId="44E69A3E" w14:textId="161C71C0" w:rsidR="005F680D" w:rsidRPr="0027508B" w:rsidRDefault="005F680D" w:rsidP="00490559">
                  <w:pPr>
                    <w:widowControl w:val="0"/>
                    <w:tabs>
                      <w:tab w:val="left" w:pos="8800"/>
                    </w:tabs>
                    <w:autoSpaceDE w:val="0"/>
                    <w:spacing w:after="60" w:line="360" w:lineRule="auto"/>
                    <w:jc w:val="both"/>
                    <w:rPr>
                      <w:rFonts w:ascii="Arial Narrow" w:hAnsi="Arial Narrow" w:cs="Arial"/>
                      <w:i/>
                      <w:iCs/>
                      <w:color w:val="000000" w:themeColor="text1"/>
                    </w:rPr>
                  </w:pPr>
                  <w:r>
                    <w:rPr>
                      <w:rFonts w:ascii="Arial Narrow" w:hAnsi="Arial Narrow"/>
                      <w:i/>
                      <w:color w:val="000000" w:themeColor="text1"/>
                    </w:rPr>
                    <w:t>Floor</w:t>
                  </w:r>
                  <w:r w:rsidRPr="0027508B">
                    <w:rPr>
                      <w:rFonts w:ascii="Arial Narrow" w:hAnsi="Arial Narrow"/>
                      <w:i/>
                      <w:color w:val="000000" w:themeColor="text1"/>
                    </w:rPr>
                    <w:t xml:space="preserve">/Office number: [Insert the </w:t>
                  </w:r>
                  <w:r>
                    <w:rPr>
                      <w:rFonts w:ascii="Arial Narrow" w:hAnsi="Arial Narrow"/>
                      <w:i/>
                      <w:color w:val="000000" w:themeColor="text1"/>
                    </w:rPr>
                    <w:t>floor</w:t>
                  </w:r>
                  <w:r w:rsidRPr="0027508B">
                    <w:rPr>
                      <w:rFonts w:ascii="Arial Narrow" w:hAnsi="Arial Narrow"/>
                      <w:i/>
                      <w:color w:val="000000" w:themeColor="text1"/>
                    </w:rPr>
                    <w:t xml:space="preserve"> and office number]</w:t>
                  </w:r>
                </w:p>
                <w:p w14:paraId="5DB8238C"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i/>
                      <w:color w:val="000000" w:themeColor="text1"/>
                      <w:sz w:val="10"/>
                    </w:rPr>
                  </w:pPr>
                </w:p>
                <w:p w14:paraId="7C38A8B1"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b/>
                      <w:i/>
                      <w:color w:val="000000" w:themeColor="text1"/>
                    </w:rPr>
                  </w:pPr>
                  <w:r w:rsidRPr="0027508B">
                    <w:rPr>
                      <w:rFonts w:ascii="Arial Narrow" w:hAnsi="Arial Narrow"/>
                      <w:b/>
                      <w:i/>
                      <w:color w:val="000000" w:themeColor="text1"/>
                    </w:rPr>
                    <w:t>The date and time limit for the submission of bids are as follows:</w:t>
                  </w:r>
                </w:p>
                <w:p w14:paraId="24AC91A7"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i/>
                      <w:color w:val="000000" w:themeColor="text1"/>
                    </w:rPr>
                    <w:t xml:space="preserve">Date: [Insert the day, month, year;] Hour: 15 June 2005] </w:t>
                  </w:r>
                </w:p>
                <w:p w14:paraId="0B5C772F"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i/>
                      <w:color w:val="000000" w:themeColor="text1"/>
                    </w:rPr>
                    <w:t xml:space="preserve">Hours [Insert hour;] </w:t>
                  </w:r>
                </w:p>
                <w:p w14:paraId="7554EC6F" w14:textId="77777777" w:rsidR="005F680D" w:rsidRPr="0027508B" w:rsidRDefault="005F680D" w:rsidP="00490559">
                  <w:pPr>
                    <w:widowControl w:val="0"/>
                    <w:tabs>
                      <w:tab w:val="left" w:pos="8800"/>
                    </w:tabs>
                    <w:autoSpaceDE w:val="0"/>
                    <w:spacing w:after="60" w:line="360" w:lineRule="auto"/>
                    <w:jc w:val="both"/>
                    <w:rPr>
                      <w:rFonts w:ascii="Arial Narrow" w:hAnsi="Arial Narrow" w:cs="Arial"/>
                      <w:i/>
                      <w:iCs/>
                      <w:color w:val="000000" w:themeColor="text1"/>
                    </w:rPr>
                  </w:pPr>
                  <w:r w:rsidRPr="0027508B">
                    <w:rPr>
                      <w:rFonts w:ascii="Arial Narrow" w:hAnsi="Arial Narrow"/>
                      <w:i/>
                      <w:iCs/>
                      <w:color w:val="000000" w:themeColor="text1"/>
                    </w:rPr>
                    <w:t>the reference time zone is the local time (GMT/UTC + 1) visible on the submission page.</w:t>
                  </w:r>
                </w:p>
                <w:p w14:paraId="40DA32CA" w14:textId="7D597EA4" w:rsidR="005F680D" w:rsidRPr="0027508B" w:rsidRDefault="005F680D" w:rsidP="00490559">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i/>
                      <w:color w:val="000000" w:themeColor="text1"/>
                    </w:rPr>
                    <w:t>Information to be added on the</w:t>
                  </w:r>
                  <w:r>
                    <w:rPr>
                      <w:rFonts w:ascii="Arial Narrow" w:hAnsi="Arial Narrow"/>
                      <w:i/>
                      <w:color w:val="000000" w:themeColor="text1"/>
                    </w:rPr>
                    <w:t xml:space="preserve"> external</w:t>
                  </w:r>
                  <w:r w:rsidRPr="0027508B">
                    <w:rPr>
                      <w:rFonts w:ascii="Arial Narrow" w:hAnsi="Arial Narrow"/>
                      <w:i/>
                      <w:color w:val="000000" w:themeColor="text1"/>
                    </w:rPr>
                    <w:t xml:space="preserve"> envelope: </w:t>
                  </w:r>
                </w:p>
              </w:tc>
            </w:tr>
            <w:tr w:rsidR="005F680D" w:rsidRPr="0027508B" w14:paraId="5B4F0597" w14:textId="77777777" w:rsidTr="00165CFB">
              <w:trPr>
                <w:trHeight w:val="3912"/>
              </w:trPr>
              <w:tc>
                <w:tcPr>
                  <w:tcW w:w="9825" w:type="dxa"/>
                  <w:shd w:val="clear" w:color="auto" w:fill="auto"/>
                  <w:tcMar>
                    <w:top w:w="0" w:type="dxa"/>
                    <w:left w:w="0" w:type="dxa"/>
                    <w:bottom w:w="0" w:type="dxa"/>
                    <w:right w:w="0" w:type="dxa"/>
                  </w:tcMar>
                </w:tcPr>
                <w:p w14:paraId="318EF621" w14:textId="77777777" w:rsidR="005F680D" w:rsidRPr="0027508B" w:rsidRDefault="005F680D" w:rsidP="00490559">
                  <w:pPr>
                    <w:widowControl w:val="0"/>
                    <w:tabs>
                      <w:tab w:val="left" w:pos="568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lastRenderedPageBreak/>
                    <w:t>The Administrative File and the technical and financial proposals must be submitted to the following addresses, date and time: [To be specified] in the room [to be specified] on [to be specified] from ____________ [to be specified]], local time, in the presence of the bidders or their duly authorised representatives.</w:t>
                  </w:r>
                </w:p>
                <w:p w14:paraId="54851C1D" w14:textId="37ED85D8" w:rsidR="005F680D" w:rsidRPr="0027508B" w:rsidRDefault="005F680D" w:rsidP="00490559">
                  <w:pPr>
                    <w:widowControl w:val="0"/>
                    <w:autoSpaceDE w:val="0"/>
                    <w:adjustRightInd w:val="0"/>
                    <w:spacing w:after="60" w:line="360" w:lineRule="auto"/>
                    <w:ind w:right="-20"/>
                    <w:jc w:val="both"/>
                    <w:rPr>
                      <w:rFonts w:ascii="Arial Narrow" w:hAnsi="Arial Narrow" w:cs="Arial"/>
                      <w:color w:val="000000" w:themeColor="text1"/>
                      <w:spacing w:val="-6"/>
                    </w:rPr>
                  </w:pPr>
                  <w:r w:rsidRPr="0027508B">
                    <w:rPr>
                      <w:rFonts w:ascii="Arial Narrow" w:hAnsi="Arial Narrow"/>
                      <w:color w:val="000000" w:themeColor="text1"/>
                    </w:rPr>
                    <w:t xml:space="preserve">-The opening of the administrative files and technical bids will take place on________ [to be specified] by the </w:t>
                  </w:r>
                  <w:r>
                    <w:rPr>
                      <w:rFonts w:ascii="Arial Narrow" w:hAnsi="Arial Narrow"/>
                      <w:color w:val="000000" w:themeColor="text1"/>
                    </w:rPr>
                    <w:t>Tenders Board</w:t>
                  </w:r>
                  <w:r w:rsidRPr="0027508B">
                    <w:rPr>
                      <w:rFonts w:ascii="Arial Narrow" w:hAnsi="Arial Narrow"/>
                      <w:color w:val="000000" w:themeColor="text1"/>
                    </w:rPr>
                    <w:t xml:space="preserve"> of [to be specified] in the room [to be specified] on [to be specified] from [to be specified]], local time, in the presence of the bidders or their duly authorised representatives</w:t>
                  </w:r>
                </w:p>
                <w:p w14:paraId="1194735B" w14:textId="76800851" w:rsidR="005F680D" w:rsidRPr="0027508B" w:rsidRDefault="005F680D" w:rsidP="00490559">
                  <w:pPr>
                    <w:widowControl w:val="0"/>
                    <w:autoSpaceDE w:val="0"/>
                    <w:adjustRightInd w:val="0"/>
                    <w:spacing w:after="60" w:line="360" w:lineRule="auto"/>
                    <w:ind w:right="-20"/>
                    <w:jc w:val="both"/>
                    <w:rPr>
                      <w:rFonts w:ascii="Arial Narrow" w:hAnsi="Arial Narrow" w:cs="Arial"/>
                      <w:color w:val="000000" w:themeColor="text1"/>
                    </w:rPr>
                  </w:pPr>
                  <w:r w:rsidRPr="0027508B">
                    <w:rPr>
                      <w:rFonts w:ascii="Arial Narrow" w:hAnsi="Arial Narrow"/>
                      <w:color w:val="000000" w:themeColor="text1"/>
                    </w:rPr>
                    <w:t xml:space="preserve">--The opening of the financial offers of the candidates having obtained the minimum technical </w:t>
                  </w:r>
                  <w:r>
                    <w:rPr>
                      <w:rFonts w:ascii="Arial Narrow" w:hAnsi="Arial Narrow"/>
                      <w:color w:val="000000" w:themeColor="text1"/>
                    </w:rPr>
                    <w:t xml:space="preserve">score </w:t>
                  </w:r>
                  <w:r w:rsidRPr="0027508B">
                    <w:rPr>
                      <w:rFonts w:ascii="Arial Narrow" w:hAnsi="Arial Narrow"/>
                      <w:color w:val="000000" w:themeColor="text1"/>
                    </w:rPr>
                    <w:t>required will take place on______ [to be specified] by the Tender</w:t>
                  </w:r>
                  <w:r>
                    <w:rPr>
                      <w:rFonts w:ascii="Arial Narrow" w:hAnsi="Arial Narrow"/>
                      <w:color w:val="000000" w:themeColor="text1"/>
                    </w:rPr>
                    <w:t>s</w:t>
                  </w:r>
                  <w:r w:rsidRPr="0027508B">
                    <w:rPr>
                      <w:rFonts w:ascii="Arial Narrow" w:hAnsi="Arial Narrow"/>
                      <w:color w:val="000000" w:themeColor="text1"/>
                    </w:rPr>
                    <w:t xml:space="preserve"> Board of [to be specified] in the room [to be specified] on [to be specified] from [to be specified]], local time, in the presence of the tenderers or their duly authorised representative.</w:t>
                  </w:r>
                </w:p>
                <w:p w14:paraId="071A3657" w14:textId="633D71C1" w:rsidR="005F680D" w:rsidRPr="0027508B" w:rsidRDefault="005F680D" w:rsidP="00490559">
                  <w:pPr>
                    <w:widowControl w:val="0"/>
                    <w:autoSpaceDE w:val="0"/>
                    <w:spacing w:after="60" w:line="360" w:lineRule="auto"/>
                    <w:ind w:right="81"/>
                    <w:jc w:val="both"/>
                    <w:rPr>
                      <w:rFonts w:ascii="Arial Narrow" w:hAnsi="Arial Narrow" w:cs="Arial"/>
                      <w:b/>
                      <w:color w:val="000000" w:themeColor="text1"/>
                    </w:rPr>
                  </w:pPr>
                  <w:r>
                    <w:rPr>
                      <w:rFonts w:ascii="Arial Narrow" w:hAnsi="Arial Narrow"/>
                      <w:b/>
                      <w:color w:val="000000" w:themeColor="text1"/>
                    </w:rPr>
                    <w:t>Under</w:t>
                  </w:r>
                  <w:r w:rsidRPr="0027508B">
                    <w:rPr>
                      <w:rFonts w:ascii="Arial Narrow" w:hAnsi="Arial Narrow"/>
                      <w:b/>
                      <w:color w:val="000000" w:themeColor="text1"/>
                    </w:rPr>
                    <w:t xml:space="preserve"> pain of rejection, the documents in the administrative file required must </w:t>
                  </w:r>
                  <w:r>
                    <w:rPr>
                      <w:rFonts w:ascii="Arial Narrow" w:hAnsi="Arial Narrow"/>
                      <w:b/>
                      <w:color w:val="000000" w:themeColor="text1"/>
                    </w:rPr>
                    <w:t xml:space="preserve">be produced in originals or in </w:t>
                  </w:r>
                  <w:r w:rsidRPr="0027508B">
                    <w:rPr>
                      <w:rFonts w:ascii="Arial Narrow" w:hAnsi="Arial Narrow"/>
                      <w:b/>
                      <w:color w:val="000000" w:themeColor="text1"/>
                    </w:rPr>
                    <w:t xml:space="preserve">certified true copies by the issuing department or the competent administrative authority, in </w:t>
                  </w:r>
                  <w:r w:rsidRPr="0027508B">
                    <w:rPr>
                      <w:rFonts w:ascii="Arial Narrow" w:hAnsi="Arial Narrow"/>
                      <w:b/>
                      <w:color w:val="000000" w:themeColor="text1"/>
                    </w:rPr>
                    <w:lastRenderedPageBreak/>
                    <w:t>accordance with the provisions of the Special Rules for Invitations to Tender. They must be less than three (3) months old from the original date of submission of tenders or have been drawn up after the date of signature of the invitation to tender.</w:t>
                  </w:r>
                </w:p>
                <w:p w14:paraId="13A357A3" w14:textId="2C2FC213" w:rsidR="005F680D" w:rsidRPr="0027508B" w:rsidRDefault="005F680D" w:rsidP="00490559">
                  <w:pPr>
                    <w:widowControl w:val="0"/>
                    <w:autoSpaceDE w:val="0"/>
                    <w:spacing w:after="60" w:line="360" w:lineRule="auto"/>
                    <w:ind w:right="81"/>
                    <w:jc w:val="both"/>
                    <w:rPr>
                      <w:rFonts w:ascii="Arial Narrow" w:hAnsi="Arial Narrow" w:cs="Arial"/>
                      <w:color w:val="000000" w:themeColor="text1"/>
                      <w:w w:val="110"/>
                    </w:rPr>
                  </w:pPr>
                  <w:r w:rsidRPr="0027508B">
                    <w:rPr>
                      <w:rFonts w:ascii="Arial Narrow" w:hAnsi="Arial Narrow"/>
                      <w:color w:val="000000" w:themeColor="text1"/>
                    </w:rPr>
                    <w:t>In the event of the absence or non-conformity of a document in the administrative file at the time of the opening of the bids, the bidders concerned shall be given a period of forty-eight hours to produce or replace the document in question.</w:t>
                  </w:r>
                  <w:r>
                    <w:rPr>
                      <w:rFonts w:ascii="Arial Narrow" w:hAnsi="Arial Narrow"/>
                      <w:color w:val="000000" w:themeColor="text1"/>
                    </w:rPr>
                    <w:t xml:space="preserve"> </w:t>
                  </w:r>
                  <w:r w:rsidRPr="0027508B">
                    <w:rPr>
                      <w:rFonts w:ascii="Arial Narrow" w:hAnsi="Arial Narrow"/>
                      <w:color w:val="000000" w:themeColor="text1"/>
                    </w:rPr>
                    <w:t>Opening of Bids</w:t>
                  </w:r>
                </w:p>
                <w:p w14:paraId="7C65CC3F" w14:textId="77777777" w:rsidR="005F680D" w:rsidRPr="0027508B" w:rsidRDefault="005F680D" w:rsidP="00490559">
                  <w:pPr>
                    <w:widowControl w:val="0"/>
                    <w:autoSpaceDE w:val="0"/>
                    <w:spacing w:after="60" w:line="360" w:lineRule="auto"/>
                    <w:ind w:right="81"/>
                    <w:jc w:val="both"/>
                    <w:rPr>
                      <w:rFonts w:ascii="Arial Narrow" w:hAnsi="Arial Narrow" w:cs="Arial"/>
                      <w:color w:val="000000" w:themeColor="text1"/>
                    </w:rPr>
                  </w:pPr>
                  <w:r w:rsidRPr="0027508B">
                    <w:rPr>
                      <w:rFonts w:ascii="Arial Narrow" w:hAnsi="Arial Narrow"/>
                      <w:color w:val="000000" w:themeColor="text1"/>
                    </w:rPr>
                    <w:t>The Tenders Board shall declare inadmissible and reject:</w:t>
                  </w:r>
                </w:p>
                <w:p w14:paraId="68598A64" w14:textId="77777777" w:rsidR="005F680D" w:rsidRPr="0027508B" w:rsidRDefault="005F680D" w:rsidP="000169BA">
                  <w:pPr>
                    <w:widowControl w:val="0"/>
                    <w:numPr>
                      <w:ilvl w:val="0"/>
                      <w:numId w:val="121"/>
                    </w:numPr>
                    <w:autoSpaceDE w:val="0"/>
                    <w:spacing w:after="60" w:line="360" w:lineRule="auto"/>
                    <w:ind w:right="81"/>
                    <w:jc w:val="both"/>
                    <w:rPr>
                      <w:rFonts w:ascii="Arial Narrow" w:hAnsi="Arial Narrow" w:cs="Arial"/>
                      <w:color w:val="000000" w:themeColor="text1"/>
                    </w:rPr>
                  </w:pPr>
                  <w:r w:rsidRPr="0027508B">
                    <w:rPr>
                      <w:rFonts w:ascii="Arial Narrow" w:hAnsi="Arial Narrow"/>
                      <w:color w:val="000000" w:themeColor="text1"/>
                    </w:rPr>
                    <w:t xml:space="preserve">Any tender submitted in insufficient numbers or in copies only, </w:t>
                  </w:r>
                </w:p>
                <w:p w14:paraId="4E1F01C2" w14:textId="77777777" w:rsidR="005F680D" w:rsidRPr="0027508B" w:rsidRDefault="005F680D" w:rsidP="000169BA">
                  <w:pPr>
                    <w:widowControl w:val="0"/>
                    <w:numPr>
                      <w:ilvl w:val="0"/>
                      <w:numId w:val="121"/>
                    </w:numPr>
                    <w:autoSpaceDE w:val="0"/>
                    <w:spacing w:after="60" w:line="360" w:lineRule="auto"/>
                    <w:ind w:right="81"/>
                    <w:jc w:val="both"/>
                    <w:rPr>
                      <w:rFonts w:ascii="Arial Narrow" w:hAnsi="Arial Narrow" w:cs="Arial"/>
                      <w:color w:val="000000" w:themeColor="text1"/>
                    </w:rPr>
                  </w:pPr>
                  <w:r w:rsidRPr="0027508B">
                    <w:rPr>
                      <w:rFonts w:ascii="Arial Narrow" w:hAnsi="Arial Narrow"/>
                      <w:color w:val="000000" w:themeColor="text1"/>
                    </w:rPr>
                    <w:t xml:space="preserve">- envelopes bearing indications on the identity of the bidders, </w:t>
                  </w:r>
                </w:p>
                <w:p w14:paraId="16934ABE" w14:textId="7066EA43" w:rsidR="005F680D" w:rsidRPr="0027508B" w:rsidRDefault="005F680D" w:rsidP="000169BA">
                  <w:pPr>
                    <w:widowControl w:val="0"/>
                    <w:numPr>
                      <w:ilvl w:val="0"/>
                      <w:numId w:val="121"/>
                    </w:numPr>
                    <w:autoSpaceDE w:val="0"/>
                    <w:spacing w:line="276" w:lineRule="auto"/>
                    <w:ind w:right="81"/>
                    <w:jc w:val="both"/>
                    <w:rPr>
                      <w:rFonts w:ascii="Arial Narrow" w:hAnsi="Arial Narrow" w:cs="Arial"/>
                      <w:color w:val="000000" w:themeColor="text1"/>
                    </w:rPr>
                  </w:pPr>
                  <w:r w:rsidRPr="0027508B">
                    <w:rPr>
                      <w:rFonts w:ascii="Arial Narrow" w:hAnsi="Arial Narrow"/>
                      <w:color w:val="000000" w:themeColor="text1"/>
                    </w:rPr>
                    <w:t xml:space="preserve">  envelopes </w:t>
                  </w:r>
                  <w:r>
                    <w:rPr>
                      <w:rFonts w:ascii="Arial Narrow" w:hAnsi="Arial Narrow"/>
                      <w:color w:val="000000" w:themeColor="text1"/>
                    </w:rPr>
                    <w:t xml:space="preserve">submitted </w:t>
                  </w:r>
                  <w:r w:rsidRPr="0027508B">
                    <w:rPr>
                      <w:rFonts w:ascii="Arial Narrow" w:hAnsi="Arial Narrow"/>
                      <w:color w:val="000000" w:themeColor="text1"/>
                    </w:rPr>
                    <w:t xml:space="preserve">after </w:t>
                  </w:r>
                  <w:r>
                    <w:rPr>
                      <w:rFonts w:ascii="Arial Narrow" w:hAnsi="Arial Narrow"/>
                      <w:color w:val="000000" w:themeColor="text1"/>
                    </w:rPr>
                    <w:t xml:space="preserve">the </w:t>
                  </w:r>
                  <w:r w:rsidRPr="0027508B">
                    <w:rPr>
                      <w:rFonts w:ascii="Arial Narrow" w:hAnsi="Arial Narrow"/>
                      <w:color w:val="000000" w:themeColor="text1"/>
                    </w:rPr>
                    <w:t>date and time limits for submission</w:t>
                  </w:r>
                  <w:r>
                    <w:rPr>
                      <w:rFonts w:ascii="Arial Narrow" w:hAnsi="Arial Narrow"/>
                      <w:color w:val="000000" w:themeColor="text1"/>
                    </w:rPr>
                    <w:t xml:space="preserve"> of bids</w:t>
                  </w:r>
                  <w:r w:rsidRPr="0027508B">
                    <w:rPr>
                      <w:rFonts w:ascii="Arial Narrow" w:hAnsi="Arial Narrow"/>
                      <w:color w:val="000000" w:themeColor="text1"/>
                    </w:rPr>
                    <w:t xml:space="preserve">; </w:t>
                  </w:r>
                </w:p>
                <w:p w14:paraId="2BA717A4" w14:textId="37B1260B" w:rsidR="005F680D" w:rsidRPr="0027508B" w:rsidRDefault="005F680D" w:rsidP="000169BA">
                  <w:pPr>
                    <w:widowControl w:val="0"/>
                    <w:numPr>
                      <w:ilvl w:val="0"/>
                      <w:numId w:val="121"/>
                    </w:numPr>
                    <w:autoSpaceDE w:val="0"/>
                    <w:spacing w:line="276" w:lineRule="auto"/>
                    <w:ind w:right="81"/>
                    <w:jc w:val="both"/>
                    <w:rPr>
                      <w:rFonts w:ascii="Arial Narrow" w:hAnsi="Arial Narrow" w:cs="Arial"/>
                      <w:color w:val="000000" w:themeColor="text1"/>
                    </w:rPr>
                  </w:pPr>
                  <w:r>
                    <w:rPr>
                      <w:rFonts w:ascii="Arial Narrow" w:hAnsi="Arial Narrow"/>
                      <w:color w:val="000000" w:themeColor="text1"/>
                    </w:rPr>
                    <w:t xml:space="preserve"> Envelopes not bearing the </w:t>
                  </w:r>
                  <w:r w:rsidRPr="0027508B">
                    <w:rPr>
                      <w:rFonts w:ascii="Arial Narrow" w:hAnsi="Arial Narrow"/>
                      <w:color w:val="000000" w:themeColor="text1"/>
                    </w:rPr>
                    <w:t>identity of the Call for Tender;</w:t>
                  </w:r>
                </w:p>
                <w:p w14:paraId="4442C665" w14:textId="2A629A62" w:rsidR="005F680D" w:rsidRPr="0027508B" w:rsidRDefault="005F680D" w:rsidP="000169BA">
                  <w:pPr>
                    <w:widowControl w:val="0"/>
                    <w:numPr>
                      <w:ilvl w:val="0"/>
                      <w:numId w:val="121"/>
                    </w:numPr>
                    <w:autoSpaceDE w:val="0"/>
                    <w:spacing w:line="276" w:lineRule="auto"/>
                    <w:ind w:right="81"/>
                    <w:jc w:val="both"/>
                    <w:rPr>
                      <w:rFonts w:ascii="Arial Narrow" w:hAnsi="Arial Narrow" w:cs="Arial"/>
                      <w:color w:val="000000" w:themeColor="text1"/>
                    </w:rPr>
                  </w:pPr>
                  <w:r w:rsidRPr="0027508B">
                    <w:rPr>
                      <w:rFonts w:ascii="Arial Narrow" w:hAnsi="Arial Narrow"/>
                      <w:color w:val="000000" w:themeColor="text1"/>
                    </w:rPr>
                    <w:t>Envelopes non-complian</w:t>
                  </w:r>
                  <w:r>
                    <w:rPr>
                      <w:rFonts w:ascii="Arial Narrow" w:hAnsi="Arial Narrow"/>
                      <w:color w:val="000000" w:themeColor="text1"/>
                    </w:rPr>
                    <w:t>t</w:t>
                  </w:r>
                  <w:r w:rsidRPr="0027508B">
                    <w:rPr>
                      <w:rFonts w:ascii="Arial Narrow" w:hAnsi="Arial Narrow"/>
                      <w:color w:val="000000" w:themeColor="text1"/>
                    </w:rPr>
                    <w:t xml:space="preserve"> with the m</w:t>
                  </w:r>
                  <w:r>
                    <w:rPr>
                      <w:rFonts w:ascii="Arial Narrow" w:hAnsi="Arial Narrow"/>
                      <w:color w:val="000000" w:themeColor="text1"/>
                    </w:rPr>
                    <w:t>ethod</w:t>
                  </w:r>
                  <w:r w:rsidRPr="0027508B">
                    <w:rPr>
                      <w:rFonts w:ascii="Arial Narrow" w:hAnsi="Arial Narrow"/>
                      <w:color w:val="000000" w:themeColor="text1"/>
                    </w:rPr>
                    <w:t xml:space="preserve"> of submission;</w:t>
                  </w:r>
                </w:p>
                <w:p w14:paraId="50C1E609" w14:textId="356A82DD" w:rsidR="005F680D" w:rsidRPr="0027508B" w:rsidRDefault="005F680D" w:rsidP="000169BA">
                  <w:pPr>
                    <w:widowControl w:val="0"/>
                    <w:numPr>
                      <w:ilvl w:val="0"/>
                      <w:numId w:val="121"/>
                    </w:numPr>
                    <w:autoSpaceDE w:val="0"/>
                    <w:spacing w:line="276" w:lineRule="auto"/>
                    <w:ind w:right="81"/>
                    <w:jc w:val="both"/>
                    <w:rPr>
                      <w:rFonts w:ascii="Arial Narrow" w:hAnsi="Arial Narrow" w:cs="Arial"/>
                      <w:color w:val="000000" w:themeColor="text1"/>
                    </w:rPr>
                  </w:pPr>
                  <w:r w:rsidRPr="0027508B">
                    <w:rPr>
                      <w:rFonts w:ascii="Arial Narrow" w:hAnsi="Arial Narrow"/>
                      <w:b/>
                      <w:color w:val="000000" w:themeColor="text1"/>
                    </w:rPr>
                    <w:t xml:space="preserve">Any </w:t>
                  </w:r>
                  <w:r>
                    <w:rPr>
                      <w:rFonts w:ascii="Arial Narrow" w:hAnsi="Arial Narrow"/>
                      <w:b/>
                      <w:color w:val="000000" w:themeColor="text1"/>
                    </w:rPr>
                    <w:t>offer</w:t>
                  </w:r>
                  <w:r w:rsidRPr="0027508B">
                    <w:rPr>
                      <w:rFonts w:ascii="Arial Narrow" w:hAnsi="Arial Narrow"/>
                      <w:b/>
                      <w:color w:val="000000" w:themeColor="text1"/>
                    </w:rPr>
                    <w:t xml:space="preserve"> that does not comply with the provisions of the Tender File; </w:t>
                  </w:r>
                </w:p>
                <w:p w14:paraId="39A2BCD7" w14:textId="1E2A136F" w:rsidR="005F680D" w:rsidRPr="0027508B" w:rsidRDefault="005F680D" w:rsidP="000169BA">
                  <w:pPr>
                    <w:widowControl w:val="0"/>
                    <w:numPr>
                      <w:ilvl w:val="0"/>
                      <w:numId w:val="121"/>
                    </w:numPr>
                    <w:autoSpaceDE w:val="0"/>
                    <w:spacing w:after="60" w:line="276" w:lineRule="auto"/>
                    <w:ind w:right="81"/>
                    <w:jc w:val="both"/>
                    <w:rPr>
                      <w:rFonts w:ascii="Arial Narrow" w:hAnsi="Arial Narrow" w:cs="Arial"/>
                      <w:color w:val="000000" w:themeColor="text1"/>
                    </w:rPr>
                  </w:pPr>
                  <w:r w:rsidRPr="00911A8B">
                    <w:rPr>
                      <w:rFonts w:ascii="Arial Narrow" w:hAnsi="Arial Narrow"/>
                      <w:b/>
                      <w:bCs/>
                      <w:color w:val="000000" w:themeColor="text1"/>
                    </w:rPr>
                    <w:t>The absence of a bid bond issued by a body or financial institution approved by the Minister in charge of finance to issue bonds for public contracts, or failure to comply with the model documents in the tender file, will lead to the outright rejection of the bid without any recourse</w:t>
                  </w:r>
                  <w:r w:rsidRPr="0027508B">
                    <w:rPr>
                      <w:rFonts w:ascii="Arial Narrow" w:hAnsi="Arial Narrow"/>
                      <w:color w:val="000000" w:themeColor="text1"/>
                    </w:rPr>
                    <w:t xml:space="preserve">.  A bid bond produced but having no connection with the consultation concerned is considered </w:t>
                  </w:r>
                  <w:r>
                    <w:rPr>
                      <w:rFonts w:ascii="Arial Narrow" w:hAnsi="Arial Narrow"/>
                      <w:color w:val="000000" w:themeColor="text1"/>
                    </w:rPr>
                    <w:t xml:space="preserve">as </w:t>
                  </w:r>
                  <w:r w:rsidRPr="0027508B">
                    <w:rPr>
                      <w:rFonts w:ascii="Arial Narrow" w:hAnsi="Arial Narrow"/>
                      <w:color w:val="000000" w:themeColor="text1"/>
                    </w:rPr>
                    <w:t xml:space="preserve">absent. A bid bond presented by a bidder during the bid opening session is inadmissible; </w:t>
                  </w:r>
                </w:p>
                <w:p w14:paraId="33334837" w14:textId="75294471" w:rsidR="005F680D" w:rsidRPr="0027508B" w:rsidRDefault="005F680D" w:rsidP="000169BA">
                  <w:pPr>
                    <w:widowControl w:val="0"/>
                    <w:numPr>
                      <w:ilvl w:val="0"/>
                      <w:numId w:val="121"/>
                    </w:numPr>
                    <w:autoSpaceDE w:val="0"/>
                    <w:spacing w:after="60" w:line="276" w:lineRule="auto"/>
                    <w:ind w:right="81"/>
                    <w:jc w:val="both"/>
                    <w:rPr>
                      <w:rFonts w:ascii="Arial Narrow" w:hAnsi="Arial Narrow" w:cs="Arial"/>
                      <w:color w:val="000000" w:themeColor="text1"/>
                    </w:rPr>
                  </w:pPr>
                  <w:r w:rsidRPr="0027508B">
                    <w:rPr>
                      <w:rFonts w:ascii="Arial Narrow" w:hAnsi="Arial Narrow"/>
                      <w:color w:val="000000" w:themeColor="text1"/>
                    </w:rPr>
                    <w:t xml:space="preserve">In the case of a restricted invitation to tender, failure to submit the seventh copy of the financial offer, in a sealed envelope marked "sample offer" to serve as a sample offer to the body in charge of regulating public contracts, will result in the inadmissibility of the offer of the candidate concerned, as soon as the bids </w:t>
                  </w:r>
                  <w:r>
                    <w:rPr>
                      <w:rFonts w:ascii="Arial Narrow" w:hAnsi="Arial Narrow"/>
                      <w:color w:val="000000" w:themeColor="text1"/>
                    </w:rPr>
                    <w:t>are</w:t>
                  </w:r>
                  <w:r w:rsidRPr="0027508B">
                    <w:rPr>
                      <w:rFonts w:ascii="Arial Narrow" w:hAnsi="Arial Narrow"/>
                      <w:color w:val="000000" w:themeColor="text1"/>
                    </w:rPr>
                    <w:t xml:space="preserve"> opened by the Tenders Board.</w:t>
                  </w:r>
                </w:p>
                <w:p w14:paraId="51664417" w14:textId="309AB469" w:rsidR="005F680D" w:rsidRPr="0027508B" w:rsidRDefault="005F680D" w:rsidP="00490559">
                  <w:pPr>
                    <w:widowControl w:val="0"/>
                    <w:autoSpaceDE w:val="0"/>
                    <w:spacing w:after="60" w:line="276" w:lineRule="auto"/>
                    <w:ind w:right="81"/>
                    <w:jc w:val="both"/>
                    <w:rPr>
                      <w:rFonts w:ascii="Arial Narrow" w:hAnsi="Arial Narrow" w:cs="Arial"/>
                      <w:color w:val="000000" w:themeColor="text1"/>
                    </w:rPr>
                  </w:pPr>
                  <w:r w:rsidRPr="0027508B">
                    <w:rPr>
                      <w:rFonts w:ascii="Arial Narrow" w:hAnsi="Arial Narrow"/>
                      <w:i/>
                      <w:color w:val="000000" w:themeColor="text1"/>
                    </w:rPr>
                    <w:t xml:space="preserve">[The launching of the bid opening session must take place no later than one hour after the deadline for receipt of tenders </w:t>
                  </w:r>
                  <w:r>
                    <w:rPr>
                      <w:rFonts w:ascii="Arial Narrow" w:hAnsi="Arial Narrow"/>
                      <w:i/>
                      <w:color w:val="000000" w:themeColor="text1"/>
                    </w:rPr>
                    <w:t>fixed</w:t>
                  </w:r>
                  <w:r w:rsidRPr="0027508B">
                    <w:rPr>
                      <w:rFonts w:ascii="Arial Narrow" w:hAnsi="Arial Narrow"/>
                      <w:i/>
                      <w:color w:val="000000" w:themeColor="text1"/>
                    </w:rPr>
                    <w:t xml:space="preserve"> in the </w:t>
                  </w:r>
                  <w:r>
                    <w:rPr>
                      <w:rFonts w:ascii="Arial Narrow" w:hAnsi="Arial Narrow"/>
                      <w:i/>
                      <w:color w:val="000000" w:themeColor="text1"/>
                    </w:rPr>
                    <w:t>T</w:t>
                  </w:r>
                  <w:r w:rsidRPr="0027508B">
                    <w:rPr>
                      <w:rFonts w:ascii="Arial Narrow" w:hAnsi="Arial Narrow"/>
                      <w:i/>
                      <w:color w:val="000000" w:themeColor="text1"/>
                    </w:rPr>
                    <w:t xml:space="preserve">ender </w:t>
                  </w:r>
                  <w:r>
                    <w:rPr>
                      <w:rFonts w:ascii="Arial Narrow" w:hAnsi="Arial Narrow"/>
                      <w:i/>
                      <w:color w:val="000000" w:themeColor="text1"/>
                    </w:rPr>
                    <w:t>File</w:t>
                  </w:r>
                  <w:r w:rsidRPr="0027508B">
                    <w:rPr>
                      <w:rFonts w:ascii="Arial Narrow" w:hAnsi="Arial Narrow"/>
                      <w:i/>
                      <w:color w:val="000000" w:themeColor="text1"/>
                    </w:rPr>
                    <w:t>.]</w:t>
                  </w:r>
                </w:p>
              </w:tc>
            </w:tr>
          </w:tbl>
          <w:p w14:paraId="2150D579" w14:textId="0CA51FD1" w:rsidR="005F680D" w:rsidRPr="0027508B" w:rsidRDefault="005F680D" w:rsidP="00490559">
            <w:pPr>
              <w:widowControl w:val="0"/>
              <w:autoSpaceDE w:val="0"/>
              <w:spacing w:after="120"/>
              <w:jc w:val="both"/>
              <w:rPr>
                <w:rFonts w:ascii="Arial Narrow" w:hAnsi="Arial Narrow" w:cs="Arial"/>
                <w:sz w:val="22"/>
                <w:szCs w:val="22"/>
              </w:rPr>
            </w:pPr>
          </w:p>
        </w:tc>
      </w:tr>
      <w:tr w:rsidR="005F680D" w:rsidRPr="0027508B" w14:paraId="53A48EE7" w14:textId="77777777" w:rsidTr="00D2246F">
        <w:trPr>
          <w:trHeight w:val="4932"/>
        </w:trPr>
        <w:tc>
          <w:tcPr>
            <w:tcW w:w="918" w:type="dxa"/>
            <w:gridSpan w:val="2"/>
            <w:shd w:val="clear" w:color="auto" w:fill="auto"/>
            <w:tcMar>
              <w:top w:w="0" w:type="dxa"/>
              <w:left w:w="0" w:type="dxa"/>
              <w:bottom w:w="0" w:type="dxa"/>
              <w:right w:w="0" w:type="dxa"/>
            </w:tcMar>
          </w:tcPr>
          <w:p w14:paraId="1764CBEA" w14:textId="0BF75130" w:rsidR="005F680D" w:rsidRPr="0027508B" w:rsidRDefault="005F680D" w:rsidP="00C922E9">
            <w:pPr>
              <w:rPr>
                <w:rFonts w:ascii="Arial Narrow" w:hAnsi="Arial Narrow" w:cs="Arial"/>
                <w:noProof/>
                <w:sz w:val="22"/>
                <w:szCs w:val="22"/>
                <w:lang w:val="fr-FR"/>
              </w:rPr>
            </w:pPr>
            <w:r>
              <w:rPr>
                <w:rFonts w:ascii="Arial Narrow" w:hAnsi="Arial Narrow" w:cs="Arial"/>
                <w:noProof/>
                <w:sz w:val="22"/>
                <w:szCs w:val="22"/>
                <w:lang w:val="fr-FR"/>
              </w:rPr>
              <w:lastRenderedPageBreak/>
              <w:t xml:space="preserve"> 22.1</w:t>
            </w:r>
          </w:p>
        </w:tc>
        <w:tc>
          <w:tcPr>
            <w:tcW w:w="9847" w:type="dxa"/>
            <w:vMerge/>
            <w:shd w:val="clear" w:color="auto" w:fill="auto"/>
            <w:tcMar>
              <w:top w:w="0" w:type="dxa"/>
              <w:left w:w="0" w:type="dxa"/>
              <w:bottom w:w="0" w:type="dxa"/>
              <w:right w:w="0" w:type="dxa"/>
            </w:tcMar>
          </w:tcPr>
          <w:p w14:paraId="10EF9E9C" w14:textId="77777777" w:rsidR="005F680D" w:rsidRPr="0027508B" w:rsidRDefault="005F680D" w:rsidP="002B310C">
            <w:pPr>
              <w:widowControl w:val="0"/>
              <w:autoSpaceDE w:val="0"/>
              <w:spacing w:after="120"/>
              <w:ind w:left="720"/>
              <w:jc w:val="both"/>
              <w:rPr>
                <w:rFonts w:ascii="Arial Narrow" w:hAnsi="Arial Narrow" w:cs="Arial"/>
                <w:sz w:val="22"/>
                <w:szCs w:val="22"/>
              </w:rPr>
            </w:pPr>
          </w:p>
        </w:tc>
      </w:tr>
      <w:tr w:rsidR="0088623B" w:rsidRPr="0027508B" w14:paraId="1469C698" w14:textId="77777777" w:rsidTr="00D2246F">
        <w:tblPrEx>
          <w:tblLook w:val="04A0" w:firstRow="1" w:lastRow="0" w:firstColumn="1" w:lastColumn="0" w:noHBand="0" w:noVBand="1"/>
        </w:tblPrEx>
        <w:trPr>
          <w:gridBefore w:val="1"/>
          <w:wBefore w:w="19" w:type="dxa"/>
          <w:trHeight w:val="255"/>
        </w:trPr>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48DB9B" w14:textId="77777777" w:rsidR="0088623B" w:rsidRPr="0027508B" w:rsidRDefault="0088623B">
            <w:pPr>
              <w:widowControl w:val="0"/>
              <w:autoSpaceDE w:val="0"/>
              <w:spacing w:after="60" w:line="360" w:lineRule="auto"/>
              <w:jc w:val="both"/>
              <w:rPr>
                <w:rFonts w:ascii="Arial Narrow" w:hAnsi="Arial Narrow" w:cs="Arial"/>
                <w:color w:val="000000" w:themeColor="text1"/>
                <w:lang w:eastAsia="en-US"/>
              </w:rPr>
            </w:pPr>
            <w:r w:rsidRPr="0027508B">
              <w:rPr>
                <w:rFonts w:ascii="Arial Narrow" w:hAnsi="Arial Narrow"/>
                <w:color w:val="000000" w:themeColor="text1"/>
                <w:lang w:eastAsia="en-US"/>
              </w:rPr>
              <w:t>26.1</w:t>
            </w:r>
          </w:p>
        </w:tc>
        <w:tc>
          <w:tcPr>
            <w:tcW w:w="98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1D869A" w14:textId="2B7C4614" w:rsidR="0088623B" w:rsidRPr="0027508B" w:rsidRDefault="0088623B">
            <w:pPr>
              <w:widowControl w:val="0"/>
              <w:autoSpaceDE w:val="0"/>
              <w:adjustRightInd w:val="0"/>
              <w:spacing w:after="60" w:line="276" w:lineRule="auto"/>
              <w:ind w:right="72"/>
              <w:rPr>
                <w:rFonts w:ascii="Arial Narrow" w:hAnsi="Arial Narrow" w:cs="Arial"/>
                <w:b/>
                <w:i/>
                <w:iCs/>
                <w:color w:val="000000" w:themeColor="text1"/>
                <w:lang w:eastAsia="en-US"/>
              </w:rPr>
            </w:pPr>
            <w:r w:rsidRPr="0027508B">
              <w:rPr>
                <w:rFonts w:ascii="Arial Narrow" w:hAnsi="Arial Narrow"/>
                <w:b/>
                <w:i/>
                <w:color w:val="000000" w:themeColor="text1"/>
                <w:lang w:eastAsia="en-US"/>
              </w:rPr>
              <w:t>Tenders will be evaluated using t</w:t>
            </w:r>
            <w:r w:rsidR="00490559" w:rsidRPr="0027508B">
              <w:rPr>
                <w:rFonts w:ascii="Arial Narrow" w:hAnsi="Arial Narrow"/>
                <w:b/>
                <w:i/>
                <w:color w:val="000000" w:themeColor="text1"/>
                <w:lang w:eastAsia="en-US"/>
              </w:rPr>
              <w:t>he criteria below, for each lot</w:t>
            </w:r>
            <w:r w:rsidRPr="0027508B">
              <w:rPr>
                <w:rFonts w:ascii="Arial Narrow" w:hAnsi="Arial Narrow"/>
                <w:b/>
                <w:i/>
                <w:color w:val="000000" w:themeColor="text1"/>
                <w:lang w:eastAsia="en-US"/>
              </w:rPr>
              <w:t xml:space="preserve"> selected by the bidder: It is understood that a criterion cannot be both eliminatory and essential.]</w:t>
            </w:r>
          </w:p>
          <w:p w14:paraId="79C18BBF" w14:textId="77777777" w:rsidR="0088623B" w:rsidRPr="0027508B" w:rsidRDefault="0088623B">
            <w:pPr>
              <w:widowControl w:val="0"/>
              <w:autoSpaceDE w:val="0"/>
              <w:spacing w:after="60" w:line="360" w:lineRule="auto"/>
              <w:ind w:left="114"/>
              <w:jc w:val="both"/>
              <w:rPr>
                <w:rFonts w:ascii="Arial Narrow" w:hAnsi="Arial Narrow"/>
                <w:b/>
                <w:color w:val="FF0000"/>
                <w:lang w:eastAsia="en-US"/>
              </w:rPr>
            </w:pPr>
            <w:r w:rsidRPr="0027508B">
              <w:rPr>
                <w:rFonts w:ascii="Arial Narrow" w:hAnsi="Arial Narrow"/>
                <w:b/>
                <w:i/>
                <w:lang w:eastAsia="en-US"/>
              </w:rPr>
              <w:t>- 1 Essential criteria</w:t>
            </w:r>
          </w:p>
          <w:p w14:paraId="0C26FDC4" w14:textId="25C580DB" w:rsidR="00D133B4" w:rsidRPr="0027508B" w:rsidRDefault="0088623B">
            <w:pPr>
              <w:widowControl w:val="0"/>
              <w:autoSpaceDE w:val="0"/>
              <w:spacing w:after="60" w:line="276" w:lineRule="auto"/>
              <w:jc w:val="both"/>
              <w:rPr>
                <w:rFonts w:ascii="Arial Narrow" w:hAnsi="Arial Narrow"/>
                <w:i/>
                <w:lang w:eastAsia="en-US"/>
              </w:rPr>
            </w:pPr>
            <w:r w:rsidRPr="0027508B">
              <w:rPr>
                <w:rFonts w:ascii="Arial Narrow" w:hAnsi="Arial Narrow"/>
                <w:i/>
                <w:lang w:eastAsia="en-US"/>
              </w:rPr>
              <w:t xml:space="preserve">The eliminatory criteria </w:t>
            </w:r>
            <w:r w:rsidR="00865806">
              <w:rPr>
                <w:rFonts w:ascii="Arial Narrow" w:hAnsi="Arial Narrow"/>
                <w:i/>
                <w:lang w:eastAsia="en-US"/>
              </w:rPr>
              <w:t>define</w:t>
            </w:r>
            <w:r w:rsidRPr="0027508B">
              <w:rPr>
                <w:rFonts w:ascii="Arial Narrow" w:hAnsi="Arial Narrow"/>
                <w:i/>
                <w:lang w:eastAsia="en-US"/>
              </w:rPr>
              <w:t xml:space="preserve"> the minimum requirements to be met in order to be admitted to the evaluation according to the essential criteria. They must not be subject to notation.  Failure to meet these criteria will result </w:t>
            </w:r>
          </w:p>
          <w:p w14:paraId="111B1B5F" w14:textId="748ACEA8" w:rsidR="0088623B" w:rsidRPr="0027508B" w:rsidRDefault="0088623B">
            <w:pPr>
              <w:widowControl w:val="0"/>
              <w:autoSpaceDE w:val="0"/>
              <w:spacing w:after="60" w:line="276" w:lineRule="auto"/>
              <w:jc w:val="both"/>
              <w:rPr>
                <w:rFonts w:ascii="Arial Narrow" w:hAnsi="Arial Narrow" w:cs="Arial"/>
                <w:i/>
                <w:iCs/>
                <w:lang w:eastAsia="en-US"/>
              </w:rPr>
            </w:pPr>
            <w:r w:rsidRPr="0027508B">
              <w:rPr>
                <w:rFonts w:ascii="Arial Narrow" w:hAnsi="Arial Narrow"/>
                <w:i/>
                <w:lang w:eastAsia="en-US"/>
              </w:rPr>
              <w:t xml:space="preserve">in the rejection of the bidder's offer. </w:t>
            </w:r>
          </w:p>
          <w:p w14:paraId="57F5BE16" w14:textId="77777777" w:rsidR="0088623B" w:rsidRPr="0027508B" w:rsidRDefault="0088623B">
            <w:pPr>
              <w:widowControl w:val="0"/>
              <w:autoSpaceDE w:val="0"/>
              <w:spacing w:after="60" w:line="276" w:lineRule="auto"/>
              <w:jc w:val="both"/>
              <w:rPr>
                <w:rFonts w:ascii="Arial Narrow" w:hAnsi="Arial Narrow"/>
                <w:lang w:eastAsia="en-US"/>
              </w:rPr>
            </w:pPr>
            <w:r w:rsidRPr="0027508B">
              <w:rPr>
                <w:rFonts w:ascii="Arial Narrow" w:hAnsi="Arial Narrow"/>
                <w:i/>
                <w:lang w:eastAsia="en-US"/>
              </w:rPr>
              <w:t>These include:</w:t>
            </w:r>
          </w:p>
          <w:p w14:paraId="098A4323" w14:textId="77777777" w:rsidR="0088623B" w:rsidRPr="0027508B" w:rsidRDefault="0088623B" w:rsidP="000169BA">
            <w:pPr>
              <w:pStyle w:val="Paragraphedeliste"/>
              <w:widowControl w:val="0"/>
              <w:numPr>
                <w:ilvl w:val="0"/>
                <w:numId w:val="71"/>
              </w:numPr>
              <w:autoSpaceDE w:val="0"/>
              <w:spacing w:after="60" w:line="276" w:lineRule="auto"/>
              <w:jc w:val="both"/>
              <w:textAlignment w:val="auto"/>
              <w:rPr>
                <w:rFonts w:ascii="Arial Narrow" w:hAnsi="Arial Narrow" w:cs="Arial"/>
                <w:sz w:val="24"/>
                <w:szCs w:val="24"/>
              </w:rPr>
            </w:pPr>
            <w:r w:rsidRPr="0027508B">
              <w:rPr>
                <w:rFonts w:ascii="Arial Narrow" w:hAnsi="Arial Narrow"/>
                <w:sz w:val="24"/>
              </w:rPr>
              <w:t>The absence of the bid bond at the opening of bids;</w:t>
            </w:r>
          </w:p>
          <w:p w14:paraId="183E53D5" w14:textId="77777777" w:rsidR="0088623B" w:rsidRPr="0027508B" w:rsidRDefault="0088623B" w:rsidP="000169BA">
            <w:pPr>
              <w:pStyle w:val="Paragraphedeliste"/>
              <w:widowControl w:val="0"/>
              <w:numPr>
                <w:ilvl w:val="0"/>
                <w:numId w:val="71"/>
              </w:numPr>
              <w:autoSpaceDE w:val="0"/>
              <w:spacing w:after="60" w:line="276" w:lineRule="auto"/>
              <w:jc w:val="both"/>
              <w:textAlignment w:val="auto"/>
              <w:rPr>
                <w:rFonts w:ascii="Arial Narrow" w:hAnsi="Arial Narrow" w:cs="Arial"/>
                <w:sz w:val="24"/>
                <w:szCs w:val="24"/>
              </w:rPr>
            </w:pPr>
            <w:r w:rsidRPr="0027508B">
              <w:rPr>
                <w:rFonts w:ascii="Arial Narrow" w:hAnsi="Arial Narrow"/>
                <w:sz w:val="24"/>
              </w:rPr>
              <w:t xml:space="preserve">Failure to produce, above 48 hours after the opening of bids, a document in the administrative file deemed </w:t>
            </w:r>
            <w:r w:rsidRPr="0027508B">
              <w:rPr>
                <w:rFonts w:ascii="Arial Narrow" w:hAnsi="Arial Narrow"/>
                <w:sz w:val="24"/>
              </w:rPr>
              <w:lastRenderedPageBreak/>
              <w:t xml:space="preserve">to be non-compliant or missing (except for the bid bond); </w:t>
            </w:r>
          </w:p>
          <w:p w14:paraId="2A22DC1C" w14:textId="688D4C3B" w:rsidR="0088623B" w:rsidRPr="00D262CA" w:rsidRDefault="0088623B" w:rsidP="000169BA">
            <w:pPr>
              <w:pStyle w:val="Paragraphedeliste"/>
              <w:widowControl w:val="0"/>
              <w:numPr>
                <w:ilvl w:val="0"/>
                <w:numId w:val="71"/>
              </w:numPr>
              <w:autoSpaceDE w:val="0"/>
              <w:spacing w:after="60" w:line="276" w:lineRule="auto"/>
              <w:jc w:val="both"/>
              <w:textAlignment w:val="auto"/>
              <w:rPr>
                <w:rFonts w:ascii="Arial Narrow" w:hAnsi="Arial Narrow" w:cs="Arial"/>
                <w:sz w:val="24"/>
                <w:szCs w:val="24"/>
              </w:rPr>
            </w:pPr>
            <w:r w:rsidRPr="00D262CA">
              <w:rPr>
                <w:rFonts w:ascii="Arial Narrow" w:hAnsi="Arial Narrow"/>
                <w:sz w:val="24"/>
              </w:rPr>
              <w:t>false declarations, fraudulent</w:t>
            </w:r>
            <w:r w:rsidR="00D262CA" w:rsidRPr="00D262CA">
              <w:rPr>
                <w:rFonts w:ascii="Arial Narrow" w:hAnsi="Arial Narrow"/>
                <w:sz w:val="24"/>
              </w:rPr>
              <w:t xml:space="preserve"> schemes</w:t>
            </w:r>
            <w:r w:rsidRPr="00D262CA">
              <w:rPr>
                <w:rFonts w:ascii="Arial Narrow" w:hAnsi="Arial Narrow"/>
                <w:sz w:val="24"/>
              </w:rPr>
              <w:t xml:space="preserve"> or </w:t>
            </w:r>
            <w:r w:rsidR="00D262CA" w:rsidRPr="00D262CA">
              <w:rPr>
                <w:rFonts w:ascii="Arial Narrow" w:hAnsi="Arial Narrow"/>
                <w:sz w:val="24"/>
              </w:rPr>
              <w:t>forged</w:t>
            </w:r>
            <w:r w:rsidRPr="00D262CA">
              <w:rPr>
                <w:rFonts w:ascii="Arial Narrow" w:hAnsi="Arial Narrow"/>
                <w:sz w:val="24"/>
              </w:rPr>
              <w:t xml:space="preserve"> documents;</w:t>
            </w:r>
          </w:p>
          <w:p w14:paraId="1662EDD3" w14:textId="77777777" w:rsidR="0088623B" w:rsidRPr="0027508B" w:rsidRDefault="0088623B" w:rsidP="000169BA">
            <w:pPr>
              <w:pStyle w:val="Paragraphedeliste"/>
              <w:numPr>
                <w:ilvl w:val="0"/>
                <w:numId w:val="71"/>
              </w:numPr>
              <w:spacing w:line="276" w:lineRule="auto"/>
              <w:textAlignment w:val="auto"/>
              <w:rPr>
                <w:rFonts w:ascii="Arial Narrow" w:hAnsi="Arial Narrow" w:cs="Arial"/>
                <w:sz w:val="24"/>
                <w:szCs w:val="24"/>
              </w:rPr>
            </w:pPr>
            <w:r w:rsidRPr="0027508B">
              <w:rPr>
                <w:rFonts w:ascii="Arial Narrow" w:hAnsi="Arial Narrow"/>
                <w:sz w:val="24"/>
              </w:rPr>
              <w:t xml:space="preserve">a technical score of less than X_________________ [to be specified] points out of 100 (X refers to the qualification threshold for technical bids);   </w:t>
            </w:r>
          </w:p>
          <w:p w14:paraId="6C4A6E59" w14:textId="650CCD0B" w:rsidR="0088623B" w:rsidRPr="0027508B" w:rsidRDefault="0088623B" w:rsidP="000169BA">
            <w:pPr>
              <w:pStyle w:val="Paragraphedeliste"/>
              <w:widowControl w:val="0"/>
              <w:numPr>
                <w:ilvl w:val="0"/>
                <w:numId w:val="72"/>
              </w:numPr>
              <w:autoSpaceDE w:val="0"/>
              <w:spacing w:after="60" w:line="276" w:lineRule="auto"/>
              <w:ind w:right="-34"/>
              <w:jc w:val="both"/>
              <w:textAlignment w:val="auto"/>
              <w:rPr>
                <w:rFonts w:ascii="Arial Narrow" w:hAnsi="Arial Narrow" w:cs="Arial"/>
                <w:i/>
                <w:sz w:val="24"/>
                <w:szCs w:val="24"/>
              </w:rPr>
            </w:pPr>
            <w:r w:rsidRPr="0027508B">
              <w:rPr>
                <w:rFonts w:ascii="Arial Narrow" w:hAnsi="Arial Narrow"/>
                <w:i/>
                <w:sz w:val="24"/>
              </w:rPr>
              <w:t xml:space="preserve">the absence of a </w:t>
            </w:r>
            <w:r w:rsidR="00D262CA">
              <w:rPr>
                <w:rFonts w:ascii="Arial Narrow" w:hAnsi="Arial Narrow"/>
                <w:i/>
                <w:sz w:val="24"/>
              </w:rPr>
              <w:t>sworn statement for not having abandoned contracts</w:t>
            </w:r>
            <w:r w:rsidRPr="0027508B">
              <w:rPr>
                <w:rFonts w:ascii="Arial Narrow" w:hAnsi="Arial Narrow"/>
                <w:i/>
                <w:sz w:val="24"/>
              </w:rPr>
              <w:t xml:space="preserve"> </w:t>
            </w:r>
            <w:r w:rsidR="00D262CA">
              <w:rPr>
                <w:rFonts w:ascii="Arial Narrow" w:hAnsi="Arial Narrow"/>
                <w:i/>
                <w:sz w:val="24"/>
              </w:rPr>
              <w:t xml:space="preserve">during </w:t>
            </w:r>
            <w:r w:rsidRPr="0027508B">
              <w:rPr>
                <w:rFonts w:ascii="Arial Narrow" w:hAnsi="Arial Narrow"/>
                <w:i/>
                <w:sz w:val="24"/>
              </w:rPr>
              <w:t>the last three years;</w:t>
            </w:r>
          </w:p>
          <w:p w14:paraId="7E783D18" w14:textId="77777777" w:rsidR="0088623B" w:rsidRPr="0027508B" w:rsidRDefault="0088623B" w:rsidP="000169BA">
            <w:pPr>
              <w:pStyle w:val="Paragraphedeliste"/>
              <w:widowControl w:val="0"/>
              <w:numPr>
                <w:ilvl w:val="0"/>
                <w:numId w:val="72"/>
              </w:numPr>
              <w:autoSpaceDE w:val="0"/>
              <w:spacing w:after="60" w:line="360" w:lineRule="auto"/>
              <w:ind w:right="-34"/>
              <w:jc w:val="both"/>
              <w:textAlignment w:val="auto"/>
              <w:rPr>
                <w:rFonts w:ascii="Arial Narrow" w:hAnsi="Arial Narrow" w:cs="Arial"/>
                <w:i/>
                <w:strike/>
                <w:sz w:val="24"/>
                <w:szCs w:val="24"/>
              </w:rPr>
            </w:pPr>
            <w:r w:rsidRPr="0027508B">
              <w:rPr>
                <w:rFonts w:ascii="Arial Narrow" w:hAnsi="Arial Narrow"/>
                <w:i/>
                <w:sz w:val="24"/>
              </w:rPr>
              <w:t>failure to comply with the format of the tender file for online submissions</w:t>
            </w:r>
          </w:p>
          <w:p w14:paraId="65CCD028" w14:textId="77777777" w:rsidR="0088623B" w:rsidRPr="0027508B" w:rsidRDefault="0088623B" w:rsidP="000169BA">
            <w:pPr>
              <w:pStyle w:val="Paragraphedeliste"/>
              <w:widowControl w:val="0"/>
              <w:numPr>
                <w:ilvl w:val="0"/>
                <w:numId w:val="71"/>
              </w:numPr>
              <w:autoSpaceDE w:val="0"/>
              <w:spacing w:after="60" w:line="360" w:lineRule="auto"/>
              <w:jc w:val="both"/>
              <w:textAlignment w:val="auto"/>
              <w:rPr>
                <w:rFonts w:ascii="Arial Narrow" w:hAnsi="Arial Narrow" w:cs="Arial"/>
                <w:sz w:val="24"/>
                <w:szCs w:val="24"/>
              </w:rPr>
            </w:pPr>
            <w:r w:rsidRPr="0027508B">
              <w:rPr>
                <w:rFonts w:ascii="Arial Narrow" w:hAnsi="Arial Narrow"/>
                <w:sz w:val="24"/>
              </w:rPr>
              <w:t xml:space="preserve">The absence of the categorisation certificate where applicable; </w:t>
            </w:r>
          </w:p>
          <w:p w14:paraId="7D5A73E8" w14:textId="77777777" w:rsidR="0088623B" w:rsidRPr="0027508B" w:rsidRDefault="0088623B" w:rsidP="000169BA">
            <w:pPr>
              <w:pStyle w:val="Paragraphedeliste"/>
              <w:widowControl w:val="0"/>
              <w:numPr>
                <w:ilvl w:val="0"/>
                <w:numId w:val="71"/>
              </w:numPr>
              <w:autoSpaceDE w:val="0"/>
              <w:spacing w:after="60" w:line="360" w:lineRule="auto"/>
              <w:jc w:val="both"/>
              <w:textAlignment w:val="auto"/>
              <w:rPr>
                <w:rFonts w:ascii="Arial Narrow" w:hAnsi="Arial Narrow" w:cs="Arial"/>
                <w:sz w:val="24"/>
                <w:szCs w:val="24"/>
              </w:rPr>
            </w:pPr>
            <w:r w:rsidRPr="0027508B">
              <w:rPr>
                <w:rFonts w:ascii="Arial Narrow" w:hAnsi="Arial Narrow"/>
                <w:sz w:val="24"/>
              </w:rPr>
              <w:t>The absence of a quantified unit price in the financial;  </w:t>
            </w:r>
          </w:p>
          <w:p w14:paraId="121D8245" w14:textId="77777777" w:rsidR="0088623B" w:rsidRPr="0027508B" w:rsidRDefault="0088623B" w:rsidP="000169BA">
            <w:pPr>
              <w:pStyle w:val="Paragraphedeliste"/>
              <w:widowControl w:val="0"/>
              <w:numPr>
                <w:ilvl w:val="0"/>
                <w:numId w:val="71"/>
              </w:numPr>
              <w:autoSpaceDE w:val="0"/>
              <w:spacing w:after="60" w:line="360" w:lineRule="auto"/>
              <w:jc w:val="both"/>
              <w:textAlignment w:val="auto"/>
              <w:rPr>
                <w:rFonts w:ascii="Arial Narrow" w:hAnsi="Arial Narrow" w:cs="Arial"/>
                <w:sz w:val="24"/>
                <w:szCs w:val="24"/>
              </w:rPr>
            </w:pPr>
            <w:r w:rsidRPr="0027508B">
              <w:rPr>
                <w:rFonts w:ascii="Arial Narrow" w:hAnsi="Arial Narrow"/>
                <w:sz w:val="24"/>
              </w:rPr>
              <w:t xml:space="preserve">Absence of an element of the financial offer (tender, BPU, DQE; </w:t>
            </w:r>
          </w:p>
          <w:p w14:paraId="111B55A1" w14:textId="27269EDD" w:rsidR="0088623B" w:rsidRPr="0027508B" w:rsidRDefault="009C0533" w:rsidP="000169BA">
            <w:pPr>
              <w:pStyle w:val="Paragraphedeliste"/>
              <w:numPr>
                <w:ilvl w:val="0"/>
                <w:numId w:val="71"/>
              </w:numPr>
              <w:spacing w:line="242" w:lineRule="auto"/>
              <w:textAlignment w:val="auto"/>
              <w:rPr>
                <w:rFonts w:ascii="Arial Narrow" w:hAnsi="Arial Narrow" w:cs="Arial"/>
                <w:sz w:val="24"/>
                <w:szCs w:val="24"/>
              </w:rPr>
            </w:pPr>
            <w:r>
              <w:rPr>
                <w:rFonts w:ascii="Arial Narrow" w:hAnsi="Arial Narrow"/>
                <w:sz w:val="24"/>
              </w:rPr>
              <w:t xml:space="preserve">The absence of </w:t>
            </w:r>
            <w:r w:rsidR="00D262CA">
              <w:rPr>
                <w:rFonts w:ascii="Arial Narrow" w:hAnsi="Arial Narrow"/>
                <w:sz w:val="24"/>
              </w:rPr>
              <w:t>the</w:t>
            </w:r>
            <w:r>
              <w:rPr>
                <w:rFonts w:ascii="Arial Narrow" w:hAnsi="Arial Narrow"/>
                <w:sz w:val="24"/>
              </w:rPr>
              <w:t xml:space="preserve"> inte</w:t>
            </w:r>
            <w:r w:rsidR="0088623B" w:rsidRPr="0027508B">
              <w:rPr>
                <w:rFonts w:ascii="Arial Narrow" w:hAnsi="Arial Narrow"/>
                <w:sz w:val="24"/>
              </w:rPr>
              <w:t xml:space="preserve">grity charter </w:t>
            </w:r>
            <w:r w:rsidR="00D262CA">
              <w:rPr>
                <w:rFonts w:ascii="Arial Narrow" w:hAnsi="Arial Narrow"/>
                <w:sz w:val="24"/>
              </w:rPr>
              <w:t>dated and signed</w:t>
            </w:r>
            <w:r w:rsidR="0088623B" w:rsidRPr="0027508B">
              <w:rPr>
                <w:rFonts w:ascii="Arial Narrow" w:hAnsi="Arial Narrow"/>
                <w:sz w:val="24"/>
              </w:rPr>
              <w:t>;</w:t>
            </w:r>
          </w:p>
          <w:p w14:paraId="60B0BCAE" w14:textId="65B9E4CE" w:rsidR="0088623B" w:rsidRPr="0027508B" w:rsidRDefault="0088623B" w:rsidP="000169BA">
            <w:pPr>
              <w:pStyle w:val="Paragraphedeliste"/>
              <w:numPr>
                <w:ilvl w:val="0"/>
                <w:numId w:val="71"/>
              </w:numPr>
              <w:spacing w:line="242" w:lineRule="auto"/>
              <w:textAlignment w:val="auto"/>
              <w:rPr>
                <w:rFonts w:ascii="Arial Narrow" w:hAnsi="Arial Narrow" w:cs="Arial"/>
                <w:sz w:val="24"/>
                <w:szCs w:val="24"/>
              </w:rPr>
            </w:pPr>
            <w:r w:rsidRPr="0027508B">
              <w:rPr>
                <w:rFonts w:ascii="Arial Narrow" w:hAnsi="Arial Narrow"/>
                <w:sz w:val="24"/>
              </w:rPr>
              <w:t xml:space="preserve">The absence of </w:t>
            </w:r>
            <w:r w:rsidR="00D262CA">
              <w:rPr>
                <w:rFonts w:ascii="Arial Narrow" w:hAnsi="Arial Narrow"/>
                <w:sz w:val="24"/>
              </w:rPr>
              <w:t>the signed and dated</w:t>
            </w:r>
            <w:r w:rsidR="00D262CA" w:rsidRPr="0027508B">
              <w:rPr>
                <w:rFonts w:ascii="Arial Narrow" w:hAnsi="Arial Narrow"/>
                <w:sz w:val="24"/>
              </w:rPr>
              <w:t xml:space="preserve"> </w:t>
            </w:r>
            <w:r w:rsidR="00D262CA">
              <w:rPr>
                <w:rFonts w:ascii="Arial Narrow" w:hAnsi="Arial Narrow"/>
                <w:sz w:val="24"/>
              </w:rPr>
              <w:t>c</w:t>
            </w:r>
            <w:r w:rsidRPr="0027508B">
              <w:rPr>
                <w:rFonts w:ascii="Arial Narrow" w:hAnsi="Arial Narrow"/>
                <w:sz w:val="24"/>
              </w:rPr>
              <w:t xml:space="preserve">ommitment </w:t>
            </w:r>
            <w:r w:rsidR="00D262CA">
              <w:rPr>
                <w:rFonts w:ascii="Arial Narrow" w:hAnsi="Arial Narrow"/>
                <w:sz w:val="24"/>
              </w:rPr>
              <w:t>statement to comply</w:t>
            </w:r>
            <w:r w:rsidR="00A70999">
              <w:rPr>
                <w:rFonts w:ascii="Arial Narrow" w:hAnsi="Arial Narrow"/>
                <w:sz w:val="24"/>
              </w:rPr>
              <w:t xml:space="preserve"> </w:t>
            </w:r>
            <w:r w:rsidRPr="0027508B">
              <w:rPr>
                <w:rFonts w:ascii="Arial Narrow" w:hAnsi="Arial Narrow"/>
                <w:sz w:val="24"/>
              </w:rPr>
              <w:t>social and environmental conditions;</w:t>
            </w:r>
          </w:p>
          <w:p w14:paraId="77434C14" w14:textId="677188C3" w:rsidR="0088623B" w:rsidRPr="0027508B" w:rsidRDefault="0088623B" w:rsidP="000169BA">
            <w:pPr>
              <w:widowControl w:val="0"/>
              <w:numPr>
                <w:ilvl w:val="0"/>
                <w:numId w:val="72"/>
              </w:numPr>
              <w:autoSpaceDE w:val="0"/>
              <w:adjustRightInd w:val="0"/>
              <w:spacing w:line="249" w:lineRule="auto"/>
              <w:ind w:right="72"/>
              <w:textAlignment w:val="auto"/>
              <w:rPr>
                <w:rFonts w:ascii="Arial Narrow" w:hAnsi="Arial Narrow" w:cs="Arial"/>
                <w:i/>
                <w:sz w:val="22"/>
                <w:szCs w:val="22"/>
                <w:lang w:eastAsia="en-US"/>
              </w:rPr>
            </w:pPr>
            <w:r w:rsidRPr="0027508B">
              <w:rPr>
                <w:rFonts w:ascii="Arial Narrow" w:hAnsi="Arial Narrow"/>
                <w:sz w:val="22"/>
                <w:lang w:eastAsia="en-US"/>
              </w:rPr>
              <w:t xml:space="preserve">Non-compliance with the profile of the head of mission, </w:t>
            </w:r>
            <w:r w:rsidR="003E460C">
              <w:rPr>
                <w:rFonts w:ascii="Arial Narrow" w:hAnsi="Arial Narrow"/>
                <w:sz w:val="22"/>
                <w:lang w:eastAsia="en-US"/>
              </w:rPr>
              <w:t>that is,</w:t>
            </w:r>
          </w:p>
          <w:p w14:paraId="6BCA988B" w14:textId="759C7E92" w:rsidR="0088623B" w:rsidRPr="0027508B" w:rsidRDefault="003E460C" w:rsidP="000169BA">
            <w:pPr>
              <w:widowControl w:val="0"/>
              <w:numPr>
                <w:ilvl w:val="1"/>
                <w:numId w:val="73"/>
              </w:numPr>
              <w:autoSpaceDE w:val="0"/>
              <w:adjustRightInd w:val="0"/>
              <w:spacing w:line="249" w:lineRule="auto"/>
              <w:ind w:right="72"/>
              <w:textAlignment w:val="auto"/>
              <w:rPr>
                <w:rFonts w:ascii="Arial Narrow" w:hAnsi="Arial Narrow" w:cs="Arial"/>
                <w:i/>
                <w:iCs/>
                <w:sz w:val="22"/>
                <w:szCs w:val="22"/>
                <w:lang w:eastAsia="en-US"/>
              </w:rPr>
            </w:pPr>
            <w:r>
              <w:rPr>
                <w:rFonts w:ascii="Arial Narrow" w:hAnsi="Arial Narrow"/>
                <w:sz w:val="22"/>
                <w:lang w:eastAsia="en-US"/>
              </w:rPr>
              <w:t>Certificates</w:t>
            </w:r>
            <w:r w:rsidR="0088623B" w:rsidRPr="0027508B">
              <w:rPr>
                <w:rFonts w:ascii="Arial Narrow" w:hAnsi="Arial Narrow"/>
                <w:sz w:val="22"/>
                <w:lang w:eastAsia="en-US"/>
              </w:rPr>
              <w:t xml:space="preserve"> [to be indicated by the PO or DPO] (</w:t>
            </w:r>
            <w:r w:rsidRPr="00824575">
              <w:rPr>
                <w:rFonts w:ascii="Arial Narrow" w:hAnsi="Arial Narrow"/>
                <w:sz w:val="22"/>
                <w:lang w:eastAsia="en-US"/>
              </w:rPr>
              <w:t>GCE A/L</w:t>
            </w:r>
            <w:r w:rsidR="0088623B" w:rsidRPr="00824575">
              <w:rPr>
                <w:rFonts w:ascii="Arial Narrow" w:hAnsi="Arial Narrow"/>
                <w:sz w:val="22"/>
                <w:lang w:eastAsia="en-US"/>
              </w:rPr>
              <w:t>+X, I</w:t>
            </w:r>
            <w:r w:rsidR="0088623B" w:rsidRPr="0027508B">
              <w:rPr>
                <w:rFonts w:ascii="Arial Narrow" w:hAnsi="Arial Narrow"/>
                <w:sz w:val="22"/>
                <w:lang w:eastAsia="en-US"/>
              </w:rPr>
              <w:t>T or telecoms, ...)</w:t>
            </w:r>
            <w:r w:rsidR="0088623B" w:rsidRPr="0027508B">
              <w:rPr>
                <w:rFonts w:ascii="Arial Narrow" w:hAnsi="Arial Narrow"/>
                <w:i/>
                <w:sz w:val="22"/>
                <w:lang w:eastAsia="en-US"/>
              </w:rPr>
              <w:t xml:space="preserve"> </w:t>
            </w:r>
          </w:p>
          <w:p w14:paraId="564B014F" w14:textId="77777777" w:rsidR="0088623B" w:rsidRPr="0027508B" w:rsidRDefault="0088623B" w:rsidP="000169BA">
            <w:pPr>
              <w:widowControl w:val="0"/>
              <w:numPr>
                <w:ilvl w:val="1"/>
                <w:numId w:val="73"/>
              </w:numPr>
              <w:autoSpaceDE w:val="0"/>
              <w:adjustRightInd w:val="0"/>
              <w:spacing w:line="249" w:lineRule="auto"/>
              <w:ind w:right="72"/>
              <w:textAlignment w:val="auto"/>
              <w:rPr>
                <w:rFonts w:ascii="Arial Narrow" w:hAnsi="Arial Narrow" w:cs="Arial"/>
                <w:i/>
                <w:iCs/>
                <w:sz w:val="22"/>
                <w:szCs w:val="22"/>
                <w:lang w:eastAsia="en-US"/>
              </w:rPr>
            </w:pPr>
            <w:r w:rsidRPr="0027508B">
              <w:rPr>
                <w:rFonts w:ascii="Arial Narrow" w:hAnsi="Arial Narrow"/>
                <w:sz w:val="22"/>
                <w:lang w:eastAsia="en-US"/>
              </w:rPr>
              <w:t>Experience [Number of years of experience, Management of at least x similar projects, ...]</w:t>
            </w:r>
          </w:p>
          <w:p w14:paraId="167E146F" w14:textId="77777777" w:rsidR="0088623B" w:rsidRPr="0027508B" w:rsidRDefault="0088623B" w:rsidP="000169BA">
            <w:pPr>
              <w:widowControl w:val="0"/>
              <w:numPr>
                <w:ilvl w:val="1"/>
                <w:numId w:val="73"/>
              </w:numPr>
              <w:autoSpaceDE w:val="0"/>
              <w:adjustRightInd w:val="0"/>
              <w:spacing w:line="249" w:lineRule="auto"/>
              <w:ind w:right="72"/>
              <w:textAlignment w:val="auto"/>
              <w:rPr>
                <w:rFonts w:ascii="Arial Narrow" w:hAnsi="Arial Narrow" w:cs="Arial"/>
                <w:i/>
                <w:iCs/>
                <w:sz w:val="22"/>
                <w:szCs w:val="22"/>
                <w:lang w:eastAsia="en-US"/>
              </w:rPr>
            </w:pPr>
            <w:r w:rsidRPr="0027508B">
              <w:rPr>
                <w:rFonts w:ascii="Arial Narrow" w:hAnsi="Arial Narrow"/>
                <w:sz w:val="22"/>
                <w:lang w:eastAsia="en-US"/>
              </w:rPr>
              <w:t>Certifications [Project management, Best practices, IS security, ...] if applicable</w:t>
            </w:r>
          </w:p>
          <w:p w14:paraId="7DE2ACE7" w14:textId="29285226" w:rsidR="0088623B" w:rsidRPr="0027508B" w:rsidRDefault="0088623B" w:rsidP="000169BA">
            <w:pPr>
              <w:widowControl w:val="0"/>
              <w:numPr>
                <w:ilvl w:val="1"/>
                <w:numId w:val="73"/>
              </w:numPr>
              <w:autoSpaceDE w:val="0"/>
              <w:adjustRightInd w:val="0"/>
              <w:spacing w:line="249" w:lineRule="auto"/>
              <w:ind w:right="72"/>
              <w:textAlignment w:val="auto"/>
              <w:rPr>
                <w:rFonts w:ascii="Arial Narrow" w:hAnsi="Arial Narrow" w:cs="Arial"/>
                <w:i/>
                <w:iCs/>
                <w:sz w:val="22"/>
                <w:szCs w:val="22"/>
                <w:lang w:eastAsia="en-US"/>
              </w:rPr>
            </w:pPr>
            <w:r w:rsidRPr="0027508B">
              <w:rPr>
                <w:rFonts w:ascii="Arial Narrow" w:hAnsi="Arial Narrow"/>
                <w:i/>
                <w:sz w:val="22"/>
                <w:lang w:eastAsia="en-US"/>
              </w:rPr>
              <w:t>[To be filled, where applicable]</w:t>
            </w:r>
            <w:r w:rsidRPr="0027508B">
              <w:rPr>
                <w:rFonts w:ascii="Arial Narrow" w:hAnsi="Arial Narrow"/>
                <w:sz w:val="22"/>
                <w:lang w:eastAsia="en-US"/>
              </w:rPr>
              <w:t>.</w:t>
            </w:r>
          </w:p>
          <w:p w14:paraId="7C101E2A" w14:textId="77777777" w:rsidR="0088623B" w:rsidRPr="003E460C" w:rsidRDefault="0088623B" w:rsidP="003E460C">
            <w:pPr>
              <w:spacing w:line="242" w:lineRule="auto"/>
              <w:textAlignment w:val="auto"/>
              <w:rPr>
                <w:rFonts w:ascii="Arial Narrow" w:hAnsi="Arial Narrow" w:cs="Arial"/>
                <w:color w:val="FF0000"/>
              </w:rPr>
            </w:pPr>
          </w:p>
          <w:p w14:paraId="11622207" w14:textId="32205A32" w:rsidR="0088623B" w:rsidRPr="00A70999" w:rsidRDefault="00A70999">
            <w:pPr>
              <w:pStyle w:val="Paragraphedeliste"/>
              <w:widowControl w:val="0"/>
              <w:autoSpaceDE w:val="0"/>
              <w:spacing w:after="60" w:line="360" w:lineRule="auto"/>
              <w:ind w:left="644"/>
              <w:jc w:val="both"/>
              <w:rPr>
                <w:rFonts w:ascii="Arial Narrow" w:hAnsi="Arial Narrow" w:cs="Arial"/>
                <w:b/>
                <w:sz w:val="24"/>
                <w:szCs w:val="24"/>
              </w:rPr>
            </w:pPr>
            <w:r w:rsidRPr="00A70999">
              <w:rPr>
                <w:rFonts w:ascii="Arial Narrow" w:hAnsi="Arial Narrow"/>
                <w:b/>
                <w:sz w:val="24"/>
                <w:u w:val="single"/>
              </w:rPr>
              <w:t>NB</w:t>
            </w:r>
            <w:r w:rsidR="0088623B" w:rsidRPr="00A70999">
              <w:rPr>
                <w:rFonts w:ascii="Arial Narrow" w:hAnsi="Arial Narrow"/>
                <w:b/>
                <w:sz w:val="24"/>
                <w:u w:val="single"/>
              </w:rPr>
              <w:t>:</w:t>
            </w:r>
            <w:r w:rsidR="0088623B" w:rsidRPr="00A70999">
              <w:rPr>
                <w:rFonts w:ascii="Arial Narrow" w:hAnsi="Arial Narrow"/>
                <w:b/>
                <w:sz w:val="24"/>
              </w:rPr>
              <w:t xml:space="preserve"> </w:t>
            </w:r>
            <w:r w:rsidR="003E460C">
              <w:rPr>
                <w:rFonts w:ascii="Arial Narrow" w:hAnsi="Arial Narrow"/>
                <w:b/>
                <w:sz w:val="24"/>
              </w:rPr>
              <w:t>Depending on the</w:t>
            </w:r>
            <w:r w:rsidR="0088623B" w:rsidRPr="00A70999">
              <w:rPr>
                <w:rFonts w:ascii="Arial Narrow" w:hAnsi="Arial Narrow"/>
                <w:b/>
                <w:sz w:val="24"/>
              </w:rPr>
              <w:t xml:space="preserve"> specificit</w:t>
            </w:r>
            <w:r w:rsidR="003E460C">
              <w:rPr>
                <w:rFonts w:ascii="Arial Narrow" w:hAnsi="Arial Narrow"/>
                <w:b/>
                <w:sz w:val="24"/>
              </w:rPr>
              <w:t>ies</w:t>
            </w:r>
            <w:r w:rsidR="0088623B" w:rsidRPr="00A70999">
              <w:rPr>
                <w:rFonts w:ascii="Arial Narrow" w:hAnsi="Arial Narrow"/>
                <w:b/>
                <w:sz w:val="24"/>
              </w:rPr>
              <w:t xml:space="preserve"> of the services, other pertinent criteria </w:t>
            </w:r>
            <w:r w:rsidR="003E460C">
              <w:rPr>
                <w:rFonts w:ascii="Arial Narrow" w:hAnsi="Arial Narrow"/>
                <w:b/>
                <w:sz w:val="24"/>
              </w:rPr>
              <w:t>may</w:t>
            </w:r>
            <w:r w:rsidR="0088623B" w:rsidRPr="00A70999">
              <w:rPr>
                <w:rFonts w:ascii="Arial Narrow" w:hAnsi="Arial Narrow"/>
                <w:b/>
                <w:sz w:val="24"/>
              </w:rPr>
              <w:t xml:space="preserve"> be added during the preparation of Tender Files. </w:t>
            </w:r>
          </w:p>
          <w:p w14:paraId="7CC02840" w14:textId="179037C3" w:rsidR="0088623B" w:rsidRPr="0027508B" w:rsidRDefault="0088623B">
            <w:pPr>
              <w:widowControl w:val="0"/>
              <w:autoSpaceDE w:val="0"/>
              <w:spacing w:after="60" w:line="360" w:lineRule="auto"/>
              <w:ind w:left="114"/>
              <w:jc w:val="both"/>
              <w:rPr>
                <w:rFonts w:ascii="Arial Narrow" w:hAnsi="Arial Narrow"/>
                <w:b/>
                <w:lang w:eastAsia="en-US"/>
              </w:rPr>
            </w:pPr>
            <w:r w:rsidRPr="0027508B">
              <w:rPr>
                <w:rFonts w:ascii="Arial Narrow" w:hAnsi="Arial Narrow"/>
                <w:b/>
                <w:i/>
                <w:lang w:eastAsia="en-US"/>
              </w:rPr>
              <w:t>2 Essential criteria</w:t>
            </w:r>
            <w:r w:rsidR="00BC6E56">
              <w:rPr>
                <w:rStyle w:val="Appelnotedebasdep"/>
                <w:rFonts w:ascii="Arial Narrow" w:hAnsi="Arial Narrow"/>
                <w:b/>
                <w:i/>
                <w:lang w:eastAsia="en-US"/>
              </w:rPr>
              <w:footnoteReference w:id="10"/>
            </w:r>
          </w:p>
          <w:p w14:paraId="72D52AEA" w14:textId="59DC6D37" w:rsidR="0088623B" w:rsidRPr="0027508B" w:rsidRDefault="0088623B">
            <w:pPr>
              <w:widowControl w:val="0"/>
              <w:autoSpaceDE w:val="0"/>
              <w:spacing w:after="60" w:line="360" w:lineRule="auto"/>
              <w:jc w:val="both"/>
              <w:rPr>
                <w:rFonts w:ascii="Arial Narrow" w:hAnsi="Arial Narrow" w:cs="Arial"/>
                <w:i/>
                <w:iCs/>
                <w:lang w:eastAsia="en-US"/>
              </w:rPr>
            </w:pPr>
            <w:r w:rsidRPr="0027508B">
              <w:rPr>
                <w:rFonts w:ascii="Arial Narrow" w:hAnsi="Arial Narrow"/>
                <w:i/>
                <w:lang w:eastAsia="en-US"/>
              </w:rPr>
              <w:t xml:space="preserve">The so-called essential criteria are those that are essential or key to judging the technical and financial capacity of the candidates to carry out the </w:t>
            </w:r>
            <w:r w:rsidR="00BC6E56">
              <w:rPr>
                <w:rFonts w:ascii="Arial Narrow" w:hAnsi="Arial Narrow"/>
                <w:i/>
                <w:lang w:eastAsia="en-US"/>
              </w:rPr>
              <w:t>services</w:t>
            </w:r>
            <w:r w:rsidRPr="0027508B">
              <w:rPr>
                <w:rFonts w:ascii="Arial Narrow" w:hAnsi="Arial Narrow"/>
                <w:i/>
                <w:lang w:eastAsia="en-US"/>
              </w:rPr>
              <w:t xml:space="preserve"> that are subject to the call for tenders. These must be determined according to the nature and </w:t>
            </w:r>
            <w:r w:rsidR="00BC6E56">
              <w:rPr>
                <w:rFonts w:ascii="Arial Narrow" w:hAnsi="Arial Narrow"/>
                <w:i/>
                <w:lang w:eastAsia="en-US"/>
              </w:rPr>
              <w:t>the consistency of services</w:t>
            </w:r>
            <w:r w:rsidRPr="0027508B">
              <w:rPr>
                <w:rFonts w:ascii="Arial Narrow" w:hAnsi="Arial Narrow"/>
                <w:i/>
                <w:lang w:eastAsia="en-US"/>
              </w:rPr>
              <w:t xml:space="preserve"> to be </w:t>
            </w:r>
            <w:r w:rsidR="00BC6E56">
              <w:rPr>
                <w:rFonts w:ascii="Arial Narrow" w:hAnsi="Arial Narrow"/>
                <w:i/>
                <w:lang w:eastAsia="en-US"/>
              </w:rPr>
              <w:t>executed</w:t>
            </w:r>
            <w:r w:rsidRPr="0027508B">
              <w:rPr>
                <w:rFonts w:ascii="Arial Narrow" w:hAnsi="Arial Narrow"/>
                <w:i/>
                <w:lang w:eastAsia="en-US"/>
              </w:rPr>
              <w:t>.</w:t>
            </w:r>
          </w:p>
          <w:p w14:paraId="76DC4306" w14:textId="77777777" w:rsidR="0088623B" w:rsidRPr="0027508B" w:rsidRDefault="0088623B">
            <w:pPr>
              <w:widowControl w:val="0"/>
              <w:autoSpaceDE w:val="0"/>
              <w:spacing w:after="60" w:line="360" w:lineRule="auto"/>
              <w:jc w:val="both"/>
              <w:rPr>
                <w:rFonts w:ascii="Arial Narrow" w:hAnsi="Arial Narrow" w:cs="Arial"/>
                <w:i/>
                <w:iCs/>
                <w:lang w:eastAsia="en-US"/>
              </w:rPr>
            </w:pPr>
            <w:r w:rsidRPr="0027508B">
              <w:rPr>
                <w:rFonts w:ascii="Arial Narrow" w:hAnsi="Arial Narrow"/>
                <w:i/>
                <w:lang w:eastAsia="en-US"/>
              </w:rPr>
              <w:t xml:space="preserve">The procedures for validating a criterion on the basis of the number of sub-criteria met should be formally specified </w:t>
            </w:r>
          </w:p>
          <w:p w14:paraId="7B042C4C" w14:textId="1C1B22D0"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 xml:space="preserve">The technical </w:t>
            </w:r>
            <w:r w:rsidR="00BC6E56">
              <w:rPr>
                <w:rFonts w:ascii="Arial Narrow" w:hAnsi="Arial Narrow"/>
                <w:lang w:eastAsia="en-US"/>
              </w:rPr>
              <w:t>offers</w:t>
            </w:r>
            <w:r w:rsidRPr="0027508B">
              <w:rPr>
                <w:rFonts w:ascii="Arial Narrow" w:hAnsi="Arial Narrow"/>
                <w:lang w:eastAsia="en-US"/>
              </w:rPr>
              <w:t xml:space="preserve"> will be evaluated out of one hundred (100) points according to the </w:t>
            </w:r>
            <w:r w:rsidR="00BC6E56">
              <w:rPr>
                <w:rFonts w:ascii="Arial Narrow" w:hAnsi="Arial Narrow"/>
                <w:lang w:eastAsia="en-US"/>
              </w:rPr>
              <w:t>essential</w:t>
            </w:r>
            <w:r w:rsidRPr="0027508B">
              <w:rPr>
                <w:rFonts w:ascii="Arial Narrow" w:hAnsi="Arial Narrow"/>
                <w:lang w:eastAsia="en-US"/>
              </w:rPr>
              <w:t xml:space="preserve"> criteria, which will include the following:</w:t>
            </w:r>
          </w:p>
          <w:p w14:paraId="6A2447D5" w14:textId="77777777" w:rsidR="0088623B" w:rsidRPr="0027508B" w:rsidRDefault="0088623B" w:rsidP="000169BA">
            <w:pPr>
              <w:numPr>
                <w:ilvl w:val="0"/>
                <w:numId w:val="74"/>
              </w:numPr>
              <w:spacing w:before="44" w:line="360" w:lineRule="auto"/>
              <w:ind w:right="-20"/>
              <w:jc w:val="both"/>
              <w:textAlignment w:val="auto"/>
              <w:rPr>
                <w:rFonts w:ascii="Arial Narrow" w:eastAsia="Arial" w:hAnsi="Arial Narrow" w:cs="Arial"/>
                <w:spacing w:val="2"/>
                <w:lang w:eastAsia="en-US"/>
              </w:rPr>
            </w:pPr>
            <w:r w:rsidRPr="0027508B">
              <w:rPr>
                <w:rFonts w:ascii="Arial Narrow" w:hAnsi="Arial Narrow"/>
                <w:lang w:eastAsia="en-US"/>
              </w:rPr>
              <w:t xml:space="preserve">Presentation of the offer; </w:t>
            </w:r>
          </w:p>
          <w:p w14:paraId="0CE4A9B2" w14:textId="77777777" w:rsidR="0088623B" w:rsidRPr="0027508B" w:rsidRDefault="0088623B" w:rsidP="000169BA">
            <w:pPr>
              <w:pStyle w:val="Paragraphedeliste"/>
              <w:numPr>
                <w:ilvl w:val="0"/>
                <w:numId w:val="74"/>
              </w:numPr>
              <w:spacing w:after="60" w:line="360" w:lineRule="auto"/>
              <w:jc w:val="both"/>
              <w:textAlignment w:val="auto"/>
              <w:rPr>
                <w:rFonts w:ascii="Arial Narrow" w:hAnsi="Arial Narrow" w:cs="Arial"/>
                <w:sz w:val="24"/>
                <w:szCs w:val="24"/>
              </w:rPr>
            </w:pPr>
            <w:r w:rsidRPr="0027508B">
              <w:rPr>
                <w:rFonts w:ascii="Arial Narrow" w:hAnsi="Arial Narrow"/>
                <w:sz w:val="24"/>
              </w:rPr>
              <w:t xml:space="preserve">Reference of the bidder in the accomplishment of similar services; </w:t>
            </w:r>
          </w:p>
          <w:p w14:paraId="3B4EDA0C" w14:textId="77777777" w:rsidR="0088623B" w:rsidRPr="0027508B" w:rsidRDefault="0088623B" w:rsidP="000169BA">
            <w:pPr>
              <w:pStyle w:val="Paragraphedeliste"/>
              <w:numPr>
                <w:ilvl w:val="0"/>
                <w:numId w:val="74"/>
              </w:numPr>
              <w:spacing w:after="60" w:line="360" w:lineRule="auto"/>
              <w:jc w:val="both"/>
              <w:textAlignment w:val="auto"/>
              <w:rPr>
                <w:rFonts w:ascii="Arial Narrow" w:hAnsi="Arial Narrow" w:cs="Arial"/>
                <w:sz w:val="24"/>
                <w:szCs w:val="24"/>
              </w:rPr>
            </w:pPr>
            <w:r w:rsidRPr="0027508B">
              <w:rPr>
                <w:rFonts w:ascii="Arial Narrow" w:hAnsi="Arial Narrow"/>
                <w:sz w:val="24"/>
              </w:rPr>
              <w:t>The proposed methodology in line with the ToR;</w:t>
            </w:r>
          </w:p>
          <w:p w14:paraId="5B0FC3AB" w14:textId="77777777" w:rsidR="0088623B" w:rsidRPr="0027508B" w:rsidRDefault="0088623B" w:rsidP="000169BA">
            <w:pPr>
              <w:pStyle w:val="Paragraphedeliste"/>
              <w:numPr>
                <w:ilvl w:val="0"/>
                <w:numId w:val="74"/>
              </w:numPr>
              <w:spacing w:after="60" w:line="360" w:lineRule="auto"/>
              <w:jc w:val="both"/>
              <w:textAlignment w:val="auto"/>
              <w:rPr>
                <w:rFonts w:ascii="Arial Narrow" w:hAnsi="Arial Narrow" w:cs="Arial"/>
                <w:sz w:val="24"/>
                <w:szCs w:val="24"/>
              </w:rPr>
            </w:pPr>
            <w:r w:rsidRPr="0027508B">
              <w:rPr>
                <w:rFonts w:ascii="Arial Narrow" w:hAnsi="Arial Narrow"/>
                <w:sz w:val="24"/>
              </w:rPr>
              <w:lastRenderedPageBreak/>
              <w:t>Qualification and competence of the experts;</w:t>
            </w:r>
          </w:p>
          <w:p w14:paraId="06D251A3" w14:textId="77777777" w:rsidR="0088623B" w:rsidRPr="0027508B" w:rsidRDefault="0088623B" w:rsidP="000169BA">
            <w:pPr>
              <w:pStyle w:val="Paragraphedeliste"/>
              <w:numPr>
                <w:ilvl w:val="0"/>
                <w:numId w:val="74"/>
              </w:numPr>
              <w:spacing w:after="60" w:line="360" w:lineRule="auto"/>
              <w:jc w:val="both"/>
              <w:textAlignment w:val="auto"/>
              <w:rPr>
                <w:rFonts w:ascii="Arial Narrow" w:hAnsi="Arial Narrow" w:cs="Arial"/>
                <w:sz w:val="24"/>
                <w:szCs w:val="24"/>
              </w:rPr>
            </w:pPr>
            <w:r w:rsidRPr="0027508B">
              <w:rPr>
                <w:rFonts w:ascii="Arial Narrow" w:hAnsi="Arial Narrow"/>
                <w:sz w:val="24"/>
              </w:rPr>
              <w:t>Solvency and financial capacity;</w:t>
            </w:r>
          </w:p>
          <w:p w14:paraId="4D929DE0" w14:textId="77777777" w:rsidR="0088623B" w:rsidRPr="0027508B" w:rsidRDefault="0088623B" w:rsidP="000169BA">
            <w:pPr>
              <w:pStyle w:val="Paragraphedeliste"/>
              <w:numPr>
                <w:ilvl w:val="0"/>
                <w:numId w:val="74"/>
              </w:numPr>
              <w:spacing w:after="60" w:line="360" w:lineRule="auto"/>
              <w:jc w:val="both"/>
              <w:textAlignment w:val="auto"/>
              <w:rPr>
                <w:rFonts w:ascii="Arial Narrow" w:hAnsi="Arial Narrow" w:cs="Arial"/>
                <w:sz w:val="24"/>
                <w:szCs w:val="24"/>
              </w:rPr>
            </w:pPr>
            <w:r w:rsidRPr="0027508B">
              <w:rPr>
                <w:rFonts w:ascii="Arial Narrow" w:hAnsi="Arial Narrow"/>
                <w:sz w:val="24"/>
              </w:rPr>
              <w:t>Necessary material (where applicable)</w:t>
            </w:r>
          </w:p>
          <w:p w14:paraId="0CBF750B" w14:textId="6B6983C5" w:rsidR="0088623B" w:rsidRPr="0027508B" w:rsidRDefault="0088623B" w:rsidP="000169BA">
            <w:pPr>
              <w:pStyle w:val="Paragraphedeliste"/>
              <w:numPr>
                <w:ilvl w:val="0"/>
                <w:numId w:val="74"/>
              </w:numPr>
              <w:spacing w:line="242" w:lineRule="auto"/>
              <w:textAlignment w:val="auto"/>
              <w:rPr>
                <w:rFonts w:ascii="Arial Narrow" w:hAnsi="Arial Narrow" w:cs="Arial"/>
                <w:sz w:val="24"/>
                <w:szCs w:val="24"/>
              </w:rPr>
            </w:pPr>
            <w:r w:rsidRPr="0027508B">
              <w:rPr>
                <w:rFonts w:ascii="Arial Narrow" w:hAnsi="Arial Narrow"/>
                <w:sz w:val="24"/>
              </w:rPr>
              <w:t xml:space="preserve">Evidence of </w:t>
            </w:r>
            <w:r w:rsidR="00BC6E56">
              <w:rPr>
                <w:rFonts w:ascii="Arial Narrow" w:hAnsi="Arial Narrow"/>
                <w:sz w:val="24"/>
              </w:rPr>
              <w:t xml:space="preserve">having </w:t>
            </w:r>
            <w:r w:rsidRPr="0027508B">
              <w:rPr>
                <w:rFonts w:ascii="Arial Narrow" w:hAnsi="Arial Narrow"/>
                <w:sz w:val="24"/>
              </w:rPr>
              <w:t>accept</w:t>
            </w:r>
            <w:r w:rsidR="00BC6E56">
              <w:rPr>
                <w:rFonts w:ascii="Arial Narrow" w:hAnsi="Arial Narrow"/>
                <w:sz w:val="24"/>
              </w:rPr>
              <w:t>ed</w:t>
            </w:r>
            <w:r w:rsidRPr="0027508B">
              <w:rPr>
                <w:rFonts w:ascii="Arial Narrow" w:hAnsi="Arial Narrow"/>
                <w:sz w:val="24"/>
              </w:rPr>
              <w:t xml:space="preserve"> </w:t>
            </w:r>
            <w:r w:rsidR="00B1042C">
              <w:rPr>
                <w:rFonts w:ascii="Arial Narrow" w:hAnsi="Arial Narrow"/>
                <w:sz w:val="24"/>
              </w:rPr>
              <w:t>the conditions</w:t>
            </w:r>
            <w:r w:rsidRPr="0027508B">
              <w:rPr>
                <w:rFonts w:ascii="Arial Narrow" w:hAnsi="Arial Narrow"/>
                <w:sz w:val="24"/>
              </w:rPr>
              <w:t xml:space="preserve"> of the contract</w:t>
            </w:r>
          </w:p>
          <w:p w14:paraId="3602F3DB" w14:textId="407AFEAD" w:rsidR="0088623B" w:rsidRPr="00B1042C" w:rsidRDefault="0088623B">
            <w:pPr>
              <w:widowControl w:val="0"/>
              <w:autoSpaceDE w:val="0"/>
              <w:spacing w:after="60" w:line="360" w:lineRule="auto"/>
              <w:jc w:val="both"/>
              <w:rPr>
                <w:rFonts w:ascii="Arial Narrow" w:eastAsia="Arial" w:hAnsi="Arial Narrow" w:cs="Arial"/>
                <w:bCs/>
                <w:spacing w:val="2"/>
                <w:lang w:eastAsia="en-US"/>
              </w:rPr>
            </w:pPr>
            <w:r w:rsidRPr="00A70999">
              <w:rPr>
                <w:rFonts w:ascii="Arial Narrow" w:hAnsi="Arial Narrow"/>
                <w:b/>
                <w:u w:val="single"/>
                <w:lang w:eastAsia="en-US"/>
              </w:rPr>
              <w:t>NB:</w:t>
            </w:r>
            <w:r w:rsidRPr="00A70999">
              <w:rPr>
                <w:rFonts w:ascii="Arial Narrow" w:hAnsi="Arial Narrow"/>
                <w:b/>
                <w:lang w:eastAsia="en-US"/>
              </w:rPr>
              <w:t xml:space="preserve"> </w:t>
            </w:r>
            <w:r w:rsidR="00B1042C" w:rsidRPr="00B1042C">
              <w:rPr>
                <w:rFonts w:ascii="Arial Narrow" w:hAnsi="Arial Narrow"/>
                <w:bCs/>
                <w:lang w:eastAsia="en-US"/>
              </w:rPr>
              <w:t xml:space="preserve">Depending on </w:t>
            </w:r>
            <w:r w:rsidRPr="00B1042C">
              <w:rPr>
                <w:rFonts w:ascii="Arial Narrow" w:hAnsi="Arial Narrow"/>
                <w:bCs/>
                <w:lang w:eastAsia="en-US"/>
              </w:rPr>
              <w:t xml:space="preserve">the specificities of the services, other pertinent criteria </w:t>
            </w:r>
            <w:r w:rsidR="00B1042C" w:rsidRPr="00B1042C">
              <w:rPr>
                <w:rFonts w:ascii="Arial Narrow" w:hAnsi="Arial Narrow"/>
                <w:bCs/>
                <w:lang w:eastAsia="en-US"/>
              </w:rPr>
              <w:t>may</w:t>
            </w:r>
            <w:r w:rsidRPr="00B1042C">
              <w:rPr>
                <w:rFonts w:ascii="Arial Narrow" w:hAnsi="Arial Narrow"/>
                <w:bCs/>
                <w:lang w:eastAsia="en-US"/>
              </w:rPr>
              <w:t xml:space="preserve"> be added during the preparation of Tender Files.</w:t>
            </w:r>
          </w:p>
          <w:p w14:paraId="2A51EAE8" w14:textId="6C58FB83" w:rsidR="0088623B" w:rsidRPr="0027508B" w:rsidRDefault="0088623B">
            <w:pPr>
              <w:widowControl w:val="0"/>
              <w:autoSpaceDE w:val="0"/>
              <w:spacing w:after="60" w:line="360" w:lineRule="auto"/>
              <w:jc w:val="both"/>
              <w:rPr>
                <w:rFonts w:ascii="Arial Narrow" w:eastAsia="Arial" w:hAnsi="Arial Narrow" w:cs="Arial"/>
                <w:spacing w:val="2"/>
                <w:lang w:eastAsia="en-US"/>
              </w:rPr>
            </w:pPr>
            <w:r w:rsidRPr="0027508B">
              <w:rPr>
                <w:rFonts w:ascii="Arial Narrow" w:hAnsi="Arial Narrow"/>
                <w:lang w:eastAsia="en-US"/>
              </w:rPr>
              <w:t xml:space="preserve">Electronic bids will be evaluated after downloading </w:t>
            </w:r>
            <w:r w:rsidR="00B1042C">
              <w:rPr>
                <w:rFonts w:ascii="Arial Narrow" w:hAnsi="Arial Narrow"/>
                <w:lang w:eastAsia="en-US"/>
              </w:rPr>
              <w:t xml:space="preserve">them </w:t>
            </w:r>
            <w:r w:rsidRPr="0027508B">
              <w:rPr>
                <w:rFonts w:ascii="Arial Narrow" w:hAnsi="Arial Narrow"/>
                <w:lang w:eastAsia="en-US"/>
              </w:rPr>
              <w:t xml:space="preserve">under the same conditions as </w:t>
            </w:r>
            <w:r w:rsidR="00B1042C">
              <w:rPr>
                <w:rFonts w:ascii="Arial Narrow" w:hAnsi="Arial Narrow"/>
                <w:lang w:eastAsia="en-US"/>
              </w:rPr>
              <w:t>offers in hard copy</w:t>
            </w:r>
            <w:r w:rsidRPr="0027508B">
              <w:rPr>
                <w:rFonts w:ascii="Arial Narrow" w:hAnsi="Arial Narrow"/>
                <w:lang w:eastAsia="en-US"/>
              </w:rPr>
              <w:t xml:space="preserve"> </w:t>
            </w:r>
          </w:p>
          <w:p w14:paraId="23AD91A9" w14:textId="77777777" w:rsidR="0088623B" w:rsidRPr="0027508B" w:rsidRDefault="0088623B">
            <w:pPr>
              <w:widowControl w:val="0"/>
              <w:autoSpaceDE w:val="0"/>
              <w:spacing w:line="360" w:lineRule="auto"/>
              <w:jc w:val="both"/>
              <w:rPr>
                <w:rFonts w:ascii="Arial Narrow" w:hAnsi="Arial Narrow" w:cs="Arial"/>
                <w:b/>
                <w:bCs/>
                <w:i/>
                <w:iCs/>
                <w:lang w:eastAsia="en-US"/>
              </w:rPr>
            </w:pPr>
            <w:r w:rsidRPr="0027508B">
              <w:rPr>
                <w:rFonts w:ascii="Arial Narrow" w:hAnsi="Arial Narrow"/>
                <w:b/>
                <w:i/>
                <w:lang w:eastAsia="en-US"/>
              </w:rPr>
              <w:t xml:space="preserve">Criteria and sub criteria of detailed evaluation </w:t>
            </w:r>
          </w:p>
          <w:p w14:paraId="54B9CFE4" w14:textId="77777777" w:rsidR="0088623B" w:rsidRPr="0027508B" w:rsidRDefault="0088623B" w:rsidP="000169BA">
            <w:pPr>
              <w:widowControl w:val="0"/>
              <w:numPr>
                <w:ilvl w:val="0"/>
                <w:numId w:val="75"/>
              </w:numPr>
              <w:autoSpaceDE w:val="0"/>
              <w:spacing w:line="360" w:lineRule="auto"/>
              <w:jc w:val="both"/>
              <w:textAlignment w:val="auto"/>
              <w:rPr>
                <w:rFonts w:ascii="Arial Narrow" w:hAnsi="Arial Narrow" w:cs="Arial"/>
                <w:b/>
                <w:bCs/>
                <w:i/>
                <w:iCs/>
                <w:lang w:eastAsia="en-US"/>
              </w:rPr>
            </w:pPr>
            <w:r w:rsidRPr="0027508B">
              <w:rPr>
                <w:rFonts w:ascii="Arial Narrow" w:hAnsi="Arial Narrow"/>
                <w:b/>
                <w:i/>
                <w:lang w:eastAsia="en-US"/>
              </w:rPr>
              <w:t>Eliminatory criteria</w:t>
            </w:r>
          </w:p>
          <w:p w14:paraId="77695350" w14:textId="77777777" w:rsidR="0088623B" w:rsidRPr="0027508B" w:rsidRDefault="0088623B">
            <w:pPr>
              <w:widowControl w:val="0"/>
              <w:autoSpaceDE w:val="0"/>
              <w:spacing w:line="256" w:lineRule="auto"/>
              <w:rPr>
                <w:rFonts w:ascii="Arial Narrow" w:hAnsi="Arial Narrow" w:cs="Arial"/>
                <w:b/>
                <w:bCs/>
                <w:i/>
                <w:iCs/>
                <w:lang w:eastAsia="en-US"/>
              </w:rPr>
            </w:pPr>
            <w:r w:rsidRPr="0027508B">
              <w:rPr>
                <w:rFonts w:ascii="Arial Narrow" w:hAnsi="Arial Narrow"/>
                <w:b/>
                <w:i/>
                <w:sz w:val="28"/>
                <w:lang w:eastAsia="en-US"/>
              </w:rPr>
              <w:t xml:space="preserve"> </w:t>
            </w:r>
            <w:r w:rsidRPr="0027508B">
              <w:rPr>
                <w:rFonts w:ascii="Arial Narrow" w:hAnsi="Arial Narrow"/>
                <w:b/>
                <w:i/>
                <w:lang w:eastAsia="en-US"/>
              </w:rPr>
              <w:t>The eliminatory criteria will be evaluated on the basis of the following sub-criteria:</w:t>
            </w:r>
          </w:p>
          <w:p w14:paraId="1EAE1D13" w14:textId="77777777" w:rsidR="0088623B" w:rsidRPr="0027508B" w:rsidRDefault="0088623B">
            <w:pPr>
              <w:widowControl w:val="0"/>
              <w:autoSpaceDE w:val="0"/>
              <w:spacing w:line="256" w:lineRule="auto"/>
              <w:rPr>
                <w:rFonts w:ascii="Arial Narrow" w:hAnsi="Arial Narrow" w:cs="Arial"/>
                <w:b/>
                <w:bCs/>
                <w:i/>
                <w:iCs/>
                <w:sz w:val="28"/>
                <w:szCs w:val="28"/>
                <w:lang w:eastAsia="en-US"/>
              </w:rPr>
            </w:pPr>
          </w:p>
          <w:p w14:paraId="189E22DE" w14:textId="0F718A41" w:rsidR="0088623B" w:rsidRPr="0027508B" w:rsidRDefault="006741FA">
            <w:pPr>
              <w:widowControl w:val="0"/>
              <w:autoSpaceDE w:val="0"/>
              <w:spacing w:line="256" w:lineRule="auto"/>
              <w:jc w:val="both"/>
              <w:rPr>
                <w:rFonts w:ascii="Arial Narrow" w:hAnsi="Arial Narrow" w:cs="Arial"/>
                <w:b/>
                <w:bCs/>
                <w:i/>
                <w:iCs/>
                <w:sz w:val="20"/>
                <w:szCs w:val="20"/>
                <w:lang w:eastAsia="en-US"/>
              </w:rPr>
            </w:pPr>
            <w:r>
              <w:rPr>
                <w:rFonts w:ascii="Arial Narrow" w:hAnsi="Arial Narrow"/>
                <w:b/>
                <w:i/>
                <w:sz w:val="20"/>
                <w:lang w:eastAsia="en-US"/>
              </w:rPr>
              <w:t>[</w:t>
            </w:r>
            <w:r w:rsidR="0088623B" w:rsidRPr="0027508B">
              <w:rPr>
                <w:rFonts w:ascii="Arial Narrow" w:hAnsi="Arial Narrow"/>
                <w:b/>
                <w:i/>
                <w:sz w:val="20"/>
                <w:lang w:eastAsia="en-US"/>
              </w:rPr>
              <w:t>The procedures for validating a criterion on the basis of the number of sub-criteria met should be formally</w:t>
            </w:r>
            <w:r>
              <w:rPr>
                <w:rFonts w:ascii="Arial Narrow" w:hAnsi="Arial Narrow"/>
                <w:b/>
                <w:i/>
                <w:sz w:val="20"/>
                <w:lang w:eastAsia="en-US"/>
              </w:rPr>
              <w:t xml:space="preserve"> specified</w:t>
            </w:r>
            <w:r w:rsidR="0088623B" w:rsidRPr="0027508B">
              <w:rPr>
                <w:rFonts w:ascii="Arial Narrow" w:hAnsi="Arial Narrow"/>
                <w:b/>
                <w:i/>
                <w:sz w:val="20"/>
                <w:lang w:eastAsia="en-US"/>
              </w:rPr>
              <w:t xml:space="preserve">] </w:t>
            </w:r>
          </w:p>
          <w:p w14:paraId="05AC64A3" w14:textId="77777777" w:rsidR="0088623B" w:rsidRPr="0027508B" w:rsidRDefault="0088623B">
            <w:pPr>
              <w:widowControl w:val="0"/>
              <w:autoSpaceDE w:val="0"/>
              <w:spacing w:line="256" w:lineRule="auto"/>
              <w:jc w:val="both"/>
              <w:rPr>
                <w:rFonts w:ascii="Arial Narrow" w:hAnsi="Arial Narrow" w:cs="Arial"/>
                <w:b/>
                <w:bCs/>
                <w:i/>
                <w:iCs/>
                <w:color w:val="FF0000"/>
                <w:sz w:val="20"/>
                <w:szCs w:val="20"/>
                <w:lang w:eastAsia="en-US"/>
              </w:rPr>
            </w:pPr>
          </w:p>
          <w:p w14:paraId="4E92D2FE" w14:textId="7E05175F" w:rsidR="0088623B" w:rsidRPr="00CA135B" w:rsidRDefault="0088623B" w:rsidP="00CA135B">
            <w:pPr>
              <w:widowControl w:val="0"/>
              <w:autoSpaceDE w:val="0"/>
              <w:spacing w:after="60" w:line="360" w:lineRule="auto"/>
              <w:jc w:val="both"/>
              <w:rPr>
                <w:rFonts w:ascii="Arial Narrow" w:hAnsi="Arial Narrow"/>
                <w:i/>
                <w:lang w:eastAsia="en-US"/>
              </w:rPr>
            </w:pPr>
            <w:r w:rsidRPr="0027508B">
              <w:rPr>
                <w:rFonts w:ascii="Arial Narrow" w:hAnsi="Arial Narrow"/>
                <w:i/>
                <w:lang w:eastAsia="en-US"/>
              </w:rPr>
              <w:t>[For information purposes, th</w:t>
            </w:r>
            <w:r w:rsidR="00391239">
              <w:rPr>
                <w:rFonts w:ascii="Arial Narrow" w:hAnsi="Arial Narrow"/>
                <w:i/>
                <w:lang w:eastAsia="en-US"/>
              </w:rPr>
              <w:t>ese include</w:t>
            </w:r>
            <w:r w:rsidR="00CA135B">
              <w:rPr>
                <w:rFonts w:ascii="Arial Narrow" w:hAnsi="Arial Narrow"/>
                <w:i/>
                <w:lang w:eastAsia="en-US"/>
              </w:rPr>
              <w:t>:]</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241"/>
              <w:gridCol w:w="2241"/>
              <w:gridCol w:w="1275"/>
              <w:gridCol w:w="1798"/>
            </w:tblGrid>
            <w:tr w:rsidR="0088623B" w:rsidRPr="0027508B" w14:paraId="280C3344" w14:textId="77777777" w:rsidTr="006423D6">
              <w:trPr>
                <w:tblHeader/>
                <w:jc w:val="center"/>
              </w:trPr>
              <w:tc>
                <w:tcPr>
                  <w:tcW w:w="725" w:type="dxa"/>
                  <w:tcBorders>
                    <w:top w:val="single" w:sz="4" w:space="0" w:color="auto"/>
                    <w:left w:val="single" w:sz="4" w:space="0" w:color="auto"/>
                    <w:bottom w:val="single" w:sz="4" w:space="0" w:color="auto"/>
                    <w:right w:val="single" w:sz="4" w:space="0" w:color="auto"/>
                  </w:tcBorders>
                  <w:shd w:val="clear" w:color="auto" w:fill="DDD9C3"/>
                  <w:hideMark/>
                </w:tcPr>
                <w:p w14:paraId="71B5384E" w14:textId="77777777" w:rsidR="0088623B" w:rsidRPr="0027508B" w:rsidRDefault="0088623B">
                  <w:pPr>
                    <w:suppressAutoHyphens w:val="0"/>
                    <w:spacing w:after="60" w:line="360" w:lineRule="auto"/>
                    <w:contextualSpacing/>
                    <w:jc w:val="center"/>
                    <w:rPr>
                      <w:rFonts w:ascii="Arial Narrow" w:eastAsia="Calibri" w:hAnsi="Arial Narrow"/>
                      <w:b/>
                      <w:bCs/>
                      <w:lang w:eastAsia="en-US"/>
                    </w:rPr>
                  </w:pPr>
                  <w:r w:rsidRPr="0027508B">
                    <w:rPr>
                      <w:rFonts w:ascii="Arial Narrow" w:hAnsi="Arial Narrow"/>
                      <w:b/>
                      <w:lang w:eastAsia="en-US"/>
                    </w:rPr>
                    <w:t>No.</w:t>
                  </w:r>
                </w:p>
              </w:tc>
              <w:tc>
                <w:tcPr>
                  <w:tcW w:w="5757" w:type="dxa"/>
                  <w:gridSpan w:val="3"/>
                  <w:tcBorders>
                    <w:top w:val="single" w:sz="4" w:space="0" w:color="auto"/>
                    <w:left w:val="single" w:sz="4" w:space="0" w:color="auto"/>
                    <w:bottom w:val="single" w:sz="4" w:space="0" w:color="auto"/>
                    <w:right w:val="single" w:sz="4" w:space="0" w:color="auto"/>
                  </w:tcBorders>
                  <w:shd w:val="clear" w:color="auto" w:fill="DDD9C3"/>
                  <w:hideMark/>
                </w:tcPr>
                <w:p w14:paraId="503E06F7" w14:textId="40ACBF7D" w:rsidR="0088623B" w:rsidRPr="0027508B" w:rsidRDefault="00D2246F">
                  <w:pPr>
                    <w:suppressAutoHyphens w:val="0"/>
                    <w:spacing w:after="60" w:line="360" w:lineRule="auto"/>
                    <w:ind w:left="76"/>
                    <w:contextualSpacing/>
                    <w:jc w:val="center"/>
                    <w:rPr>
                      <w:rFonts w:ascii="Arial Narrow" w:eastAsia="Calibri" w:hAnsi="Arial Narrow"/>
                      <w:b/>
                      <w:bCs/>
                      <w:lang w:eastAsia="en-US"/>
                    </w:rPr>
                  </w:pPr>
                  <w:r w:rsidRPr="0027508B">
                    <w:rPr>
                      <w:rFonts w:ascii="Arial Narrow" w:hAnsi="Arial Narrow"/>
                      <w:b/>
                      <w:lang w:eastAsia="en-US"/>
                    </w:rPr>
                    <w:t>Heading</w:t>
                  </w:r>
                </w:p>
              </w:tc>
              <w:tc>
                <w:tcPr>
                  <w:tcW w:w="1798" w:type="dxa"/>
                  <w:tcBorders>
                    <w:top w:val="single" w:sz="4" w:space="0" w:color="auto"/>
                    <w:left w:val="single" w:sz="4" w:space="0" w:color="auto"/>
                    <w:bottom w:val="single" w:sz="4" w:space="0" w:color="auto"/>
                    <w:right w:val="single" w:sz="4" w:space="0" w:color="auto"/>
                  </w:tcBorders>
                  <w:shd w:val="clear" w:color="auto" w:fill="DDD9C3"/>
                  <w:hideMark/>
                </w:tcPr>
                <w:p w14:paraId="769E0AAB" w14:textId="77777777" w:rsidR="0088623B" w:rsidRPr="0027508B" w:rsidRDefault="0088623B">
                  <w:pPr>
                    <w:suppressAutoHyphens w:val="0"/>
                    <w:spacing w:after="60" w:line="360" w:lineRule="auto"/>
                    <w:ind w:left="32"/>
                    <w:contextualSpacing/>
                    <w:jc w:val="center"/>
                    <w:rPr>
                      <w:rFonts w:ascii="Arial Narrow" w:eastAsia="Calibri" w:hAnsi="Arial Narrow"/>
                      <w:b/>
                      <w:bCs/>
                      <w:lang w:eastAsia="en-US"/>
                    </w:rPr>
                  </w:pPr>
                  <w:r w:rsidRPr="0027508B">
                    <w:rPr>
                      <w:rFonts w:ascii="Arial Narrow" w:hAnsi="Arial Narrow"/>
                      <w:b/>
                      <w:lang w:eastAsia="en-US"/>
                    </w:rPr>
                    <w:t>Yes/No</w:t>
                  </w:r>
                </w:p>
              </w:tc>
            </w:tr>
            <w:tr w:rsidR="0088623B" w:rsidRPr="0027508B" w14:paraId="5A1582C2" w14:textId="77777777" w:rsidTr="006423D6">
              <w:trPr>
                <w:jc w:val="center"/>
              </w:trPr>
              <w:tc>
                <w:tcPr>
                  <w:tcW w:w="8280" w:type="dxa"/>
                  <w:gridSpan w:val="5"/>
                  <w:tcBorders>
                    <w:top w:val="single" w:sz="4" w:space="0" w:color="auto"/>
                    <w:left w:val="single" w:sz="4" w:space="0" w:color="auto"/>
                    <w:bottom w:val="single" w:sz="4" w:space="0" w:color="auto"/>
                    <w:right w:val="single" w:sz="4" w:space="0" w:color="auto"/>
                  </w:tcBorders>
                  <w:hideMark/>
                </w:tcPr>
                <w:p w14:paraId="771775F7" w14:textId="04867B65" w:rsidR="0088623B" w:rsidRPr="0027508B" w:rsidRDefault="0088623B" w:rsidP="000169BA">
                  <w:pPr>
                    <w:numPr>
                      <w:ilvl w:val="0"/>
                      <w:numId w:val="76"/>
                    </w:numPr>
                    <w:suppressAutoHyphens w:val="0"/>
                    <w:spacing w:after="60" w:line="360" w:lineRule="auto"/>
                    <w:contextualSpacing/>
                    <w:jc w:val="both"/>
                    <w:textAlignment w:val="auto"/>
                    <w:rPr>
                      <w:rFonts w:ascii="Arial Narrow" w:eastAsia="Calibri" w:hAnsi="Arial Narrow"/>
                      <w:b/>
                      <w:lang w:eastAsia="en-US"/>
                    </w:rPr>
                  </w:pPr>
                  <w:r w:rsidRPr="0027508B">
                    <w:rPr>
                      <w:rFonts w:ascii="Arial Narrow" w:hAnsi="Arial Narrow"/>
                      <w:b/>
                      <w:lang w:eastAsia="en-US"/>
                    </w:rPr>
                    <w:t xml:space="preserve">Eliminatory </w:t>
                  </w:r>
                  <w:r w:rsidR="00391239">
                    <w:rPr>
                      <w:rFonts w:ascii="Arial Narrow" w:hAnsi="Arial Narrow"/>
                      <w:b/>
                      <w:lang w:eastAsia="en-US"/>
                    </w:rPr>
                    <w:t>c</w:t>
                  </w:r>
                  <w:r w:rsidRPr="0027508B">
                    <w:rPr>
                      <w:rFonts w:ascii="Arial Narrow" w:hAnsi="Arial Narrow"/>
                      <w:b/>
                      <w:lang w:eastAsia="en-US"/>
                    </w:rPr>
                    <w:t>riteria relati</w:t>
                  </w:r>
                  <w:r w:rsidR="00391239">
                    <w:rPr>
                      <w:rFonts w:ascii="Arial Narrow" w:hAnsi="Arial Narrow"/>
                      <w:b/>
                      <w:lang w:eastAsia="en-US"/>
                    </w:rPr>
                    <w:t>ng</w:t>
                  </w:r>
                  <w:r w:rsidRPr="0027508B">
                    <w:rPr>
                      <w:rFonts w:ascii="Arial Narrow" w:hAnsi="Arial Narrow"/>
                      <w:b/>
                      <w:lang w:eastAsia="en-US"/>
                    </w:rPr>
                    <w:t xml:space="preserve"> to </w:t>
                  </w:r>
                  <w:r w:rsidR="00391239">
                    <w:rPr>
                      <w:rFonts w:ascii="Arial Narrow" w:hAnsi="Arial Narrow"/>
                      <w:b/>
                      <w:lang w:eastAsia="en-US"/>
                    </w:rPr>
                    <w:t xml:space="preserve">the </w:t>
                  </w:r>
                  <w:r w:rsidRPr="0027508B">
                    <w:rPr>
                      <w:rFonts w:ascii="Arial Narrow" w:hAnsi="Arial Narrow"/>
                      <w:b/>
                      <w:lang w:eastAsia="en-US"/>
                    </w:rPr>
                    <w:t>administrative file</w:t>
                  </w:r>
                </w:p>
              </w:tc>
            </w:tr>
            <w:tr w:rsidR="0088623B" w:rsidRPr="0027508B" w14:paraId="7405A4B7"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hideMark/>
                </w:tcPr>
                <w:p w14:paraId="06463A66"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1</w:t>
                  </w:r>
                </w:p>
              </w:tc>
              <w:tc>
                <w:tcPr>
                  <w:tcW w:w="5757" w:type="dxa"/>
                  <w:gridSpan w:val="3"/>
                  <w:tcBorders>
                    <w:top w:val="single" w:sz="4" w:space="0" w:color="auto"/>
                    <w:left w:val="single" w:sz="4" w:space="0" w:color="auto"/>
                    <w:bottom w:val="single" w:sz="4" w:space="0" w:color="auto"/>
                    <w:right w:val="single" w:sz="4" w:space="0" w:color="auto"/>
                  </w:tcBorders>
                  <w:hideMark/>
                </w:tcPr>
                <w:p w14:paraId="4F3B2070" w14:textId="0851B051"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Absence of a bid bond </w:t>
                  </w:r>
                  <w:r w:rsidR="00391239">
                    <w:rPr>
                      <w:rFonts w:ascii="Arial Narrow" w:hAnsi="Arial Narrow"/>
                      <w:lang w:eastAsia="en-US"/>
                    </w:rPr>
                    <w:t>at the opening of envelopes</w:t>
                  </w:r>
                  <w:r w:rsidRPr="0027508B">
                    <w:rPr>
                      <w:rFonts w:ascii="Arial Narrow" w:hAnsi="Arial Narrow"/>
                      <w:lang w:eastAsia="en-US"/>
                    </w:rPr>
                    <w:t>, issued by a first-</w:t>
                  </w:r>
                  <w:r w:rsidR="00391239">
                    <w:rPr>
                      <w:rFonts w:ascii="Arial Narrow" w:hAnsi="Arial Narrow"/>
                      <w:lang w:eastAsia="en-US"/>
                    </w:rPr>
                    <w:t>category</w:t>
                  </w:r>
                  <w:r w:rsidRPr="0027508B">
                    <w:rPr>
                      <w:rFonts w:ascii="Arial Narrow" w:hAnsi="Arial Narrow"/>
                      <w:lang w:eastAsia="en-US"/>
                    </w:rPr>
                    <w:t xml:space="preserve"> financial institution authorised by the Minist</w:t>
                  </w:r>
                  <w:r w:rsidR="00391239">
                    <w:rPr>
                      <w:rFonts w:ascii="Arial Narrow" w:hAnsi="Arial Narrow"/>
                      <w:lang w:eastAsia="en-US"/>
                    </w:rPr>
                    <w:t>er in charge</w:t>
                  </w:r>
                  <w:r w:rsidRPr="0027508B">
                    <w:rPr>
                      <w:rFonts w:ascii="Arial Narrow" w:hAnsi="Arial Narrow"/>
                      <w:lang w:eastAsia="en-US"/>
                    </w:rPr>
                    <w:t xml:space="preserve"> of Finance to issue bonds </w:t>
                  </w:r>
                  <w:r w:rsidR="00391239">
                    <w:rPr>
                      <w:rFonts w:ascii="Arial Narrow" w:hAnsi="Arial Narrow"/>
                      <w:lang w:eastAsia="en-US"/>
                    </w:rPr>
                    <w:t>for</w:t>
                  </w:r>
                  <w:r w:rsidRPr="0027508B">
                    <w:rPr>
                      <w:rFonts w:ascii="Arial Narrow" w:hAnsi="Arial Narrow"/>
                      <w:lang w:eastAsia="en-US"/>
                    </w:rPr>
                    <w:t xml:space="preserve"> public contracts.</w:t>
                  </w:r>
                </w:p>
                <w:p w14:paraId="2A584A2C" w14:textId="00279DB4"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b/>
                      <w:bCs/>
                      <w:lang w:eastAsia="en-US"/>
                    </w:rPr>
                    <w:t>NB:</w:t>
                  </w:r>
                  <w:r w:rsidRPr="0027508B">
                    <w:rPr>
                      <w:rFonts w:ascii="Arial Narrow" w:hAnsi="Arial Narrow"/>
                      <w:lang w:eastAsia="en-US"/>
                    </w:rPr>
                    <w:t xml:space="preserve"> A bid bond produced but having no connection with the consultation concerned is considered </w:t>
                  </w:r>
                  <w:r w:rsidR="00391239">
                    <w:rPr>
                      <w:rFonts w:ascii="Arial Narrow" w:hAnsi="Arial Narrow"/>
                      <w:lang w:eastAsia="en-US"/>
                    </w:rPr>
                    <w:t>as</w:t>
                  </w:r>
                  <w:r w:rsidRPr="0027508B">
                    <w:rPr>
                      <w:rFonts w:ascii="Arial Narrow" w:hAnsi="Arial Narrow"/>
                      <w:lang w:eastAsia="en-US"/>
                    </w:rPr>
                    <w:t xml:space="preserve"> absent. A bid bond presented by a bidder during the bid opening session is inadmissible.</w:t>
                  </w:r>
                </w:p>
              </w:tc>
              <w:tc>
                <w:tcPr>
                  <w:tcW w:w="1798" w:type="dxa"/>
                  <w:tcBorders>
                    <w:top w:val="single" w:sz="4" w:space="0" w:color="auto"/>
                    <w:left w:val="single" w:sz="4" w:space="0" w:color="auto"/>
                    <w:bottom w:val="single" w:sz="4" w:space="0" w:color="auto"/>
                    <w:right w:val="single" w:sz="4" w:space="0" w:color="auto"/>
                  </w:tcBorders>
                  <w:vAlign w:val="center"/>
                  <w:hideMark/>
                </w:tcPr>
                <w:p w14:paraId="18223987" w14:textId="77777777" w:rsidR="0088623B" w:rsidRPr="0027508B" w:rsidRDefault="0088623B">
                  <w:pPr>
                    <w:suppressAutoHyphens w:val="0"/>
                    <w:spacing w:after="60" w:line="360" w:lineRule="auto"/>
                    <w:ind w:left="284"/>
                    <w:contextualSpacing/>
                    <w:jc w:val="center"/>
                    <w:rPr>
                      <w:rFonts w:ascii="Arial Narrow" w:eastAsia="Calibri" w:hAnsi="Arial Narrow"/>
                      <w:lang w:eastAsia="en-US"/>
                    </w:rPr>
                  </w:pPr>
                  <w:r w:rsidRPr="0027508B">
                    <w:rPr>
                      <w:rFonts w:ascii="Arial Narrow" w:hAnsi="Arial Narrow"/>
                      <w:lang w:eastAsia="en-US"/>
                    </w:rPr>
                    <w:t>Yes/No</w:t>
                  </w:r>
                </w:p>
              </w:tc>
            </w:tr>
            <w:tr w:rsidR="0088623B" w:rsidRPr="0027508B" w14:paraId="0F739AF8"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hideMark/>
                </w:tcPr>
                <w:p w14:paraId="178CF4EC"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2</w:t>
                  </w:r>
                </w:p>
              </w:tc>
              <w:tc>
                <w:tcPr>
                  <w:tcW w:w="5757" w:type="dxa"/>
                  <w:gridSpan w:val="3"/>
                  <w:tcBorders>
                    <w:top w:val="single" w:sz="4" w:space="0" w:color="auto"/>
                    <w:left w:val="single" w:sz="4" w:space="0" w:color="auto"/>
                    <w:bottom w:val="single" w:sz="4" w:space="0" w:color="auto"/>
                    <w:right w:val="single" w:sz="4" w:space="0" w:color="auto"/>
                  </w:tcBorders>
                  <w:hideMark/>
                </w:tcPr>
                <w:p w14:paraId="159CBFB4"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Failure to produce, above 48 hours after the opening of bids, a document in the administrative file deemed to be non-compliant or missing (except for the bid bond)</w:t>
                  </w:r>
                </w:p>
              </w:tc>
              <w:tc>
                <w:tcPr>
                  <w:tcW w:w="1798" w:type="dxa"/>
                  <w:tcBorders>
                    <w:top w:val="single" w:sz="4" w:space="0" w:color="auto"/>
                    <w:left w:val="single" w:sz="4" w:space="0" w:color="auto"/>
                    <w:bottom w:val="single" w:sz="4" w:space="0" w:color="auto"/>
                    <w:right w:val="single" w:sz="4" w:space="0" w:color="auto"/>
                  </w:tcBorders>
                  <w:vAlign w:val="center"/>
                  <w:hideMark/>
                </w:tcPr>
                <w:p w14:paraId="3973182F" w14:textId="77777777" w:rsidR="0088623B" w:rsidRPr="0027508B" w:rsidRDefault="0088623B">
                  <w:pPr>
                    <w:suppressAutoHyphens w:val="0"/>
                    <w:spacing w:after="60" w:line="360" w:lineRule="auto"/>
                    <w:ind w:left="284"/>
                    <w:contextualSpacing/>
                    <w:jc w:val="center"/>
                    <w:rPr>
                      <w:rFonts w:ascii="Arial Narrow" w:eastAsia="Calibri" w:hAnsi="Arial Narrow"/>
                      <w:lang w:eastAsia="en-US"/>
                    </w:rPr>
                  </w:pPr>
                  <w:r w:rsidRPr="0027508B">
                    <w:rPr>
                      <w:rFonts w:ascii="Arial Narrow" w:hAnsi="Arial Narrow"/>
                      <w:lang w:eastAsia="en-US"/>
                    </w:rPr>
                    <w:t>Yes/No</w:t>
                  </w:r>
                </w:p>
              </w:tc>
            </w:tr>
            <w:tr w:rsidR="0088623B" w:rsidRPr="0027508B" w14:paraId="43E2C171" w14:textId="77777777" w:rsidTr="006423D6">
              <w:trPr>
                <w:jc w:val="center"/>
              </w:trPr>
              <w:tc>
                <w:tcPr>
                  <w:tcW w:w="8280" w:type="dxa"/>
                  <w:gridSpan w:val="5"/>
                  <w:tcBorders>
                    <w:top w:val="single" w:sz="4" w:space="0" w:color="auto"/>
                    <w:left w:val="single" w:sz="4" w:space="0" w:color="auto"/>
                    <w:bottom w:val="single" w:sz="4" w:space="0" w:color="auto"/>
                    <w:right w:val="single" w:sz="4" w:space="0" w:color="auto"/>
                  </w:tcBorders>
                  <w:hideMark/>
                </w:tcPr>
                <w:p w14:paraId="610CD20A" w14:textId="4B6B249D" w:rsidR="0088623B" w:rsidRPr="0027508B" w:rsidRDefault="0088623B" w:rsidP="000169BA">
                  <w:pPr>
                    <w:numPr>
                      <w:ilvl w:val="0"/>
                      <w:numId w:val="76"/>
                    </w:numPr>
                    <w:suppressAutoHyphens w:val="0"/>
                    <w:spacing w:after="60" w:line="360" w:lineRule="auto"/>
                    <w:contextualSpacing/>
                    <w:jc w:val="both"/>
                    <w:textAlignment w:val="auto"/>
                    <w:rPr>
                      <w:rFonts w:ascii="Arial Narrow" w:eastAsia="Calibri" w:hAnsi="Arial Narrow"/>
                      <w:b/>
                      <w:lang w:eastAsia="en-US"/>
                    </w:rPr>
                  </w:pPr>
                  <w:r w:rsidRPr="0027508B">
                    <w:rPr>
                      <w:rFonts w:ascii="Arial Narrow" w:hAnsi="Arial Narrow"/>
                      <w:b/>
                      <w:lang w:eastAsia="en-US"/>
                    </w:rPr>
                    <w:t>Eliminatory criteria relatin</w:t>
                  </w:r>
                  <w:r w:rsidR="00391239">
                    <w:rPr>
                      <w:rFonts w:ascii="Arial Narrow" w:hAnsi="Arial Narrow"/>
                      <w:b/>
                      <w:lang w:eastAsia="en-US"/>
                    </w:rPr>
                    <w:t>g</w:t>
                  </w:r>
                  <w:r w:rsidRPr="0027508B">
                    <w:rPr>
                      <w:rFonts w:ascii="Arial Narrow" w:hAnsi="Arial Narrow"/>
                      <w:b/>
                      <w:lang w:eastAsia="en-US"/>
                    </w:rPr>
                    <w:t xml:space="preserve"> to </w:t>
                  </w:r>
                  <w:r w:rsidR="00391239">
                    <w:rPr>
                      <w:rFonts w:ascii="Arial Narrow" w:hAnsi="Arial Narrow"/>
                      <w:b/>
                      <w:lang w:eastAsia="en-US"/>
                    </w:rPr>
                    <w:t xml:space="preserve">the </w:t>
                  </w:r>
                  <w:r w:rsidRPr="0027508B">
                    <w:rPr>
                      <w:rFonts w:ascii="Arial Narrow" w:hAnsi="Arial Narrow"/>
                      <w:b/>
                      <w:lang w:eastAsia="en-US"/>
                    </w:rPr>
                    <w:t>technical bid</w:t>
                  </w:r>
                </w:p>
              </w:tc>
            </w:tr>
            <w:tr w:rsidR="0088623B" w:rsidRPr="0027508B" w14:paraId="1B14D6F4"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tcPr>
                <w:p w14:paraId="6D23F6E5"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p>
              </w:tc>
              <w:tc>
                <w:tcPr>
                  <w:tcW w:w="5757" w:type="dxa"/>
                  <w:gridSpan w:val="3"/>
                  <w:tcBorders>
                    <w:top w:val="single" w:sz="4" w:space="0" w:color="auto"/>
                    <w:left w:val="single" w:sz="4" w:space="0" w:color="auto"/>
                    <w:bottom w:val="single" w:sz="4" w:space="0" w:color="auto"/>
                    <w:right w:val="single" w:sz="4" w:space="0" w:color="auto"/>
                  </w:tcBorders>
                </w:tcPr>
                <w:p w14:paraId="17C3B025"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p>
              </w:tc>
              <w:tc>
                <w:tcPr>
                  <w:tcW w:w="1798" w:type="dxa"/>
                  <w:tcBorders>
                    <w:top w:val="single" w:sz="4" w:space="0" w:color="auto"/>
                    <w:left w:val="single" w:sz="4" w:space="0" w:color="auto"/>
                    <w:bottom w:val="single" w:sz="4" w:space="0" w:color="auto"/>
                    <w:right w:val="single" w:sz="4" w:space="0" w:color="auto"/>
                  </w:tcBorders>
                  <w:vAlign w:val="center"/>
                </w:tcPr>
                <w:p w14:paraId="49494625" w14:textId="77777777" w:rsidR="0088623B" w:rsidRPr="0027508B" w:rsidRDefault="0088623B">
                  <w:pPr>
                    <w:suppressAutoHyphens w:val="0"/>
                    <w:spacing w:after="60" w:line="360" w:lineRule="auto"/>
                    <w:ind w:left="284"/>
                    <w:contextualSpacing/>
                    <w:jc w:val="center"/>
                    <w:rPr>
                      <w:rFonts w:ascii="Arial Narrow" w:eastAsia="Calibri" w:hAnsi="Arial Narrow"/>
                      <w:lang w:eastAsia="en-US"/>
                    </w:rPr>
                  </w:pPr>
                </w:p>
              </w:tc>
            </w:tr>
            <w:tr w:rsidR="0088623B" w:rsidRPr="0027508B" w14:paraId="2F1FFD90" w14:textId="77777777" w:rsidTr="006423D6">
              <w:trPr>
                <w:jc w:val="center"/>
              </w:trPr>
              <w:tc>
                <w:tcPr>
                  <w:tcW w:w="725" w:type="dxa"/>
                  <w:vMerge w:val="restart"/>
                  <w:tcBorders>
                    <w:top w:val="single" w:sz="4" w:space="0" w:color="auto"/>
                    <w:left w:val="single" w:sz="4" w:space="0" w:color="auto"/>
                    <w:bottom w:val="single" w:sz="4" w:space="0" w:color="auto"/>
                    <w:right w:val="single" w:sz="4" w:space="0" w:color="auto"/>
                  </w:tcBorders>
                  <w:hideMark/>
                </w:tcPr>
                <w:p w14:paraId="09871C7F"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8</w:t>
                  </w:r>
                </w:p>
              </w:tc>
              <w:tc>
                <w:tcPr>
                  <w:tcW w:w="5757" w:type="dxa"/>
                  <w:gridSpan w:val="3"/>
                  <w:tcBorders>
                    <w:top w:val="single" w:sz="4" w:space="0" w:color="auto"/>
                    <w:left w:val="single" w:sz="4" w:space="0" w:color="auto"/>
                    <w:bottom w:val="single" w:sz="4" w:space="0" w:color="auto"/>
                    <w:right w:val="single" w:sz="4" w:space="0" w:color="auto"/>
                  </w:tcBorders>
                  <w:hideMark/>
                </w:tcPr>
                <w:p w14:paraId="1F5CDD0D" w14:textId="09A74FB3"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Non-compliance with the profile of the head of mission, </w:t>
                  </w:r>
                  <w:r w:rsidR="00391239">
                    <w:rPr>
                      <w:rFonts w:ascii="Arial Narrow" w:hAnsi="Arial Narrow"/>
                      <w:lang w:eastAsia="en-US"/>
                    </w:rPr>
                    <w:t>that is</w:t>
                  </w:r>
                  <w:r w:rsidRPr="0027508B">
                    <w:rPr>
                      <w:rFonts w:ascii="Arial Narrow" w:hAnsi="Arial Narrow"/>
                      <w:lang w:eastAsia="en-US"/>
                    </w:rPr>
                    <w:t xml:space="preserve">. </w:t>
                  </w:r>
                </w:p>
              </w:tc>
              <w:tc>
                <w:tcPr>
                  <w:tcW w:w="1798" w:type="dxa"/>
                  <w:vMerge w:val="restart"/>
                  <w:tcBorders>
                    <w:top w:val="single" w:sz="4" w:space="0" w:color="auto"/>
                    <w:left w:val="single" w:sz="4" w:space="0" w:color="auto"/>
                    <w:bottom w:val="single" w:sz="4" w:space="0" w:color="auto"/>
                    <w:right w:val="single" w:sz="4" w:space="0" w:color="auto"/>
                  </w:tcBorders>
                  <w:vAlign w:val="center"/>
                  <w:hideMark/>
                </w:tcPr>
                <w:p w14:paraId="4898F5F1" w14:textId="77777777" w:rsidR="0088623B" w:rsidRPr="0027508B" w:rsidRDefault="0088623B">
                  <w:pPr>
                    <w:suppressAutoHyphens w:val="0"/>
                    <w:spacing w:after="60" w:line="360" w:lineRule="auto"/>
                    <w:ind w:left="284"/>
                    <w:contextualSpacing/>
                    <w:jc w:val="center"/>
                    <w:rPr>
                      <w:rFonts w:ascii="Arial Narrow" w:eastAsia="Calibri" w:hAnsi="Arial Narrow"/>
                      <w:lang w:eastAsia="en-US"/>
                    </w:rPr>
                  </w:pPr>
                  <w:r w:rsidRPr="0027508B">
                    <w:rPr>
                      <w:rFonts w:ascii="Arial Narrow" w:hAnsi="Arial Narrow"/>
                      <w:lang w:eastAsia="en-US"/>
                    </w:rPr>
                    <w:t>Yes/No</w:t>
                  </w:r>
                </w:p>
              </w:tc>
            </w:tr>
            <w:tr w:rsidR="0088623B" w:rsidRPr="0027508B" w14:paraId="16FE043F"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794F3D13" w14:textId="77777777" w:rsidR="0088623B" w:rsidRPr="0027508B" w:rsidRDefault="0088623B">
                  <w:pPr>
                    <w:suppressAutoHyphens w:val="0"/>
                    <w:autoSpaceDN/>
                    <w:spacing w:line="256" w:lineRule="auto"/>
                    <w:rPr>
                      <w:rFonts w:ascii="Arial Narrow" w:eastAsia="Calibri" w:hAnsi="Arial Narrow"/>
                      <w:lang w:eastAsia="en-US"/>
                    </w:rPr>
                  </w:pPr>
                </w:p>
              </w:tc>
              <w:tc>
                <w:tcPr>
                  <w:tcW w:w="4482" w:type="dxa"/>
                  <w:gridSpan w:val="2"/>
                  <w:tcBorders>
                    <w:top w:val="single" w:sz="4" w:space="0" w:color="auto"/>
                    <w:left w:val="single" w:sz="4" w:space="0" w:color="auto"/>
                    <w:bottom w:val="single" w:sz="4" w:space="0" w:color="auto"/>
                    <w:right w:val="single" w:sz="4" w:space="0" w:color="auto"/>
                  </w:tcBorders>
                  <w:hideMark/>
                </w:tcPr>
                <w:p w14:paraId="6FE6F1D8"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b/>
                      <w:lang w:eastAsia="en-US"/>
                    </w:rPr>
                    <w:t>Certificates [to be indicated by the PO or DPO]</w:t>
                  </w:r>
                  <w:r w:rsidRPr="0027508B">
                    <w:rPr>
                      <w:rFonts w:ascii="Arial Narrow" w:hAnsi="Arial Narrow"/>
                      <w:b/>
                      <w:i/>
                      <w:lang w:eastAsia="en-US"/>
                    </w:rPr>
                    <w:t xml:space="preserve"> </w:t>
                  </w:r>
                </w:p>
                <w:p w14:paraId="09D8D3B3" w14:textId="00CDE3C0" w:rsidR="0088623B" w:rsidRPr="0027508B" w:rsidRDefault="0088623B">
                  <w:pPr>
                    <w:suppressAutoHyphens w:val="0"/>
                    <w:spacing w:after="60" w:line="360" w:lineRule="auto"/>
                    <w:ind w:left="284"/>
                    <w:contextualSpacing/>
                    <w:jc w:val="both"/>
                    <w:rPr>
                      <w:rFonts w:ascii="Arial Narrow" w:eastAsia="Calibri" w:hAnsi="Arial Narrow"/>
                      <w:i/>
                      <w:iCs/>
                      <w:lang w:eastAsia="en-US"/>
                    </w:rPr>
                  </w:pPr>
                  <w:r w:rsidRPr="0027508B">
                    <w:rPr>
                      <w:rFonts w:ascii="Arial Narrow" w:hAnsi="Arial Narrow"/>
                      <w:i/>
                      <w:lang w:eastAsia="en-US"/>
                    </w:rPr>
                    <w:t>(</w:t>
                  </w:r>
                  <w:r w:rsidR="00391239">
                    <w:rPr>
                      <w:rFonts w:ascii="Arial Narrow" w:hAnsi="Arial Narrow"/>
                      <w:i/>
                      <w:lang w:eastAsia="en-US"/>
                    </w:rPr>
                    <w:t xml:space="preserve">GCE </w:t>
                  </w:r>
                  <w:r w:rsidRPr="0027508B">
                    <w:rPr>
                      <w:rFonts w:ascii="Arial Narrow" w:hAnsi="Arial Narrow"/>
                      <w:i/>
                      <w:lang w:eastAsia="en-US"/>
                    </w:rPr>
                    <w:t xml:space="preserve">A </w:t>
                  </w:r>
                  <w:r w:rsidR="00391239">
                    <w:rPr>
                      <w:rFonts w:ascii="Arial Narrow" w:hAnsi="Arial Narrow"/>
                      <w:i/>
                      <w:lang w:eastAsia="en-US"/>
                    </w:rPr>
                    <w:t>/</w:t>
                  </w:r>
                  <w:r w:rsidRPr="0027508B">
                    <w:rPr>
                      <w:rFonts w:ascii="Arial Narrow" w:hAnsi="Arial Narrow"/>
                      <w:i/>
                      <w:lang w:eastAsia="en-US"/>
                    </w:rPr>
                    <w:t xml:space="preserve">Level +X, IT or telecom, …) </w:t>
                  </w:r>
                </w:p>
                <w:p w14:paraId="5E3E209D" w14:textId="7E0A4305"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i/>
                      <w:lang w:eastAsia="en-US"/>
                    </w:rPr>
                    <w:t>(</w:t>
                  </w:r>
                  <w:r w:rsidR="00391239">
                    <w:rPr>
                      <w:rFonts w:ascii="Arial Narrow" w:hAnsi="Arial Narrow"/>
                      <w:i/>
                      <w:lang w:eastAsia="en-US"/>
                    </w:rPr>
                    <w:t>Compulsory</w:t>
                  </w:r>
                  <w:r w:rsidRPr="0027508B">
                    <w:rPr>
                      <w:rFonts w:ascii="Arial Narrow" w:hAnsi="Arial Narrow"/>
                      <w:i/>
                      <w:lang w:eastAsia="en-US"/>
                    </w:rPr>
                    <w:t xml:space="preserve"> characteristics)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07615C8" w14:textId="77777777" w:rsidR="0088623B" w:rsidRPr="0027508B" w:rsidRDefault="0088623B">
                  <w:pPr>
                    <w:suppressAutoHyphens w:val="0"/>
                    <w:spacing w:after="60" w:line="360" w:lineRule="auto"/>
                    <w:ind w:left="284"/>
                    <w:contextualSpacing/>
                    <w:jc w:val="center"/>
                    <w:rPr>
                      <w:rFonts w:ascii="Arial Narrow" w:eastAsia="Calibri" w:hAnsi="Arial Narrow"/>
                      <w:lang w:eastAsia="en-US"/>
                    </w:rPr>
                  </w:pPr>
                  <w:r w:rsidRPr="0027508B">
                    <w:rPr>
                      <w:rFonts w:ascii="Arial Narrow" w:hAnsi="Arial Narrow"/>
                      <w:lang w:eastAsia="en-US"/>
                    </w:rPr>
                    <w:t>Yes/No</w:t>
                  </w: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1D2E5EF8" w14:textId="77777777" w:rsidR="0088623B" w:rsidRPr="0027508B" w:rsidRDefault="0088623B">
                  <w:pPr>
                    <w:suppressAutoHyphens w:val="0"/>
                    <w:autoSpaceDN/>
                    <w:spacing w:line="256" w:lineRule="auto"/>
                    <w:rPr>
                      <w:rFonts w:ascii="Arial Narrow" w:eastAsia="Calibri" w:hAnsi="Arial Narrow"/>
                      <w:lang w:eastAsia="en-US"/>
                    </w:rPr>
                  </w:pPr>
                </w:p>
              </w:tc>
            </w:tr>
            <w:tr w:rsidR="0088623B" w:rsidRPr="0027508B" w14:paraId="541CC2E5"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29F5A88C" w14:textId="77777777" w:rsidR="0088623B" w:rsidRPr="0027508B" w:rsidRDefault="0088623B">
                  <w:pPr>
                    <w:suppressAutoHyphens w:val="0"/>
                    <w:autoSpaceDN/>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504FDD86" w14:textId="1E458018" w:rsidR="0088623B" w:rsidRPr="0027508B" w:rsidRDefault="0088623B" w:rsidP="006423D6">
                  <w:pPr>
                    <w:suppressAutoHyphens w:val="0"/>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sidR="001C6AD9">
                    <w:rPr>
                      <w:rFonts w:ascii="Arial Narrow" w:hAnsi="Arial Narrow"/>
                      <w:lang w:eastAsia="en-US"/>
                    </w:rPr>
                    <w:t xml:space="preserve">  </w:t>
                  </w:r>
                  <w:r w:rsidR="006423D6">
                    <w:rPr>
                      <w:rFonts w:ascii="Arial Narrow" w:hAnsi="Arial Narrow"/>
                      <w:lang w:eastAsia="en-US"/>
                    </w:rPr>
                    <w:t xml:space="preserve"> </w:t>
                  </w:r>
                  <w:r w:rsidR="006423D6" w:rsidRPr="0027508B">
                    <w:rPr>
                      <w:rFonts w:ascii="Arial Narrow" w:hAnsi="Arial Narrow"/>
                      <w:lang w:eastAsia="en-US"/>
                    </w:rPr>
                    <w:t>No. 1</w:t>
                  </w:r>
                </w:p>
              </w:tc>
              <w:tc>
                <w:tcPr>
                  <w:tcW w:w="2241" w:type="dxa"/>
                  <w:tcBorders>
                    <w:top w:val="single" w:sz="4" w:space="0" w:color="auto"/>
                    <w:left w:val="single" w:sz="4" w:space="0" w:color="auto"/>
                    <w:bottom w:val="single" w:sz="4" w:space="0" w:color="auto"/>
                    <w:right w:val="single" w:sz="4" w:space="0" w:color="auto"/>
                  </w:tcBorders>
                  <w:hideMark/>
                </w:tcPr>
                <w:p w14:paraId="22F22F47" w14:textId="77777777" w:rsidR="0088623B" w:rsidRPr="0027508B" w:rsidRDefault="0088623B">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0C8937" w14:textId="77777777" w:rsidR="0088623B" w:rsidRPr="0027508B" w:rsidRDefault="0088623B">
                  <w:pPr>
                    <w:suppressAutoHyphens w:val="0"/>
                    <w:autoSpaceDN/>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3BF8D554" w14:textId="77777777" w:rsidR="0088623B" w:rsidRPr="0027508B" w:rsidRDefault="0088623B">
                  <w:pPr>
                    <w:suppressAutoHyphens w:val="0"/>
                    <w:autoSpaceDN/>
                    <w:spacing w:line="256" w:lineRule="auto"/>
                    <w:rPr>
                      <w:rFonts w:ascii="Arial Narrow" w:eastAsia="Calibri" w:hAnsi="Arial Narrow"/>
                      <w:lang w:eastAsia="en-US"/>
                    </w:rPr>
                  </w:pPr>
                </w:p>
              </w:tc>
            </w:tr>
            <w:tr w:rsidR="0088623B" w:rsidRPr="0027508B" w14:paraId="38A5F637"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6E6D9AB0" w14:textId="77777777" w:rsidR="0088623B" w:rsidRPr="0027508B" w:rsidRDefault="0088623B">
                  <w:pPr>
                    <w:suppressAutoHyphens w:val="0"/>
                    <w:autoSpaceDN/>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7DD4476C" w14:textId="50F2600A" w:rsidR="0088623B" w:rsidRPr="0027508B" w:rsidRDefault="0088623B" w:rsidP="006423D6">
                  <w:pPr>
                    <w:suppressAutoHyphens w:val="0"/>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sidR="006423D6">
                    <w:rPr>
                      <w:rFonts w:ascii="Arial Narrow" w:hAnsi="Arial Narrow"/>
                      <w:lang w:eastAsia="en-US"/>
                    </w:rPr>
                    <w:t xml:space="preserve"> No.2</w:t>
                  </w:r>
                </w:p>
              </w:tc>
              <w:tc>
                <w:tcPr>
                  <w:tcW w:w="2241" w:type="dxa"/>
                  <w:tcBorders>
                    <w:top w:val="single" w:sz="4" w:space="0" w:color="auto"/>
                    <w:left w:val="single" w:sz="4" w:space="0" w:color="auto"/>
                    <w:bottom w:val="single" w:sz="4" w:space="0" w:color="auto"/>
                    <w:right w:val="single" w:sz="4" w:space="0" w:color="auto"/>
                  </w:tcBorders>
                  <w:hideMark/>
                </w:tcPr>
                <w:p w14:paraId="53C4F33E"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5B478D9" w14:textId="77777777" w:rsidR="0088623B" w:rsidRPr="0027508B" w:rsidRDefault="0088623B">
                  <w:pPr>
                    <w:suppressAutoHyphens w:val="0"/>
                    <w:autoSpaceDN/>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378D092E" w14:textId="77777777" w:rsidR="0088623B" w:rsidRPr="0027508B" w:rsidRDefault="0088623B">
                  <w:pPr>
                    <w:suppressAutoHyphens w:val="0"/>
                    <w:autoSpaceDN/>
                    <w:spacing w:line="256" w:lineRule="auto"/>
                    <w:rPr>
                      <w:rFonts w:ascii="Arial Narrow" w:eastAsia="Calibri" w:hAnsi="Arial Narrow"/>
                      <w:lang w:eastAsia="en-US"/>
                    </w:rPr>
                  </w:pPr>
                </w:p>
              </w:tc>
            </w:tr>
            <w:tr w:rsidR="0088623B" w:rsidRPr="0027508B" w14:paraId="6540BEA8"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51E360EA" w14:textId="77777777" w:rsidR="0088623B" w:rsidRPr="0027508B" w:rsidRDefault="0088623B">
                  <w:pPr>
                    <w:suppressAutoHyphens w:val="0"/>
                    <w:autoSpaceDN/>
                    <w:spacing w:line="256" w:lineRule="auto"/>
                    <w:rPr>
                      <w:rFonts w:ascii="Arial Narrow" w:eastAsia="Calibri" w:hAnsi="Arial Narrow"/>
                      <w:lang w:eastAsia="en-US"/>
                    </w:rPr>
                  </w:pPr>
                </w:p>
              </w:tc>
              <w:tc>
                <w:tcPr>
                  <w:tcW w:w="4482" w:type="dxa"/>
                  <w:gridSpan w:val="2"/>
                  <w:tcBorders>
                    <w:top w:val="single" w:sz="4" w:space="0" w:color="auto"/>
                    <w:left w:val="single" w:sz="4" w:space="0" w:color="auto"/>
                    <w:bottom w:val="single" w:sz="4" w:space="0" w:color="auto"/>
                    <w:right w:val="single" w:sz="4" w:space="0" w:color="auto"/>
                  </w:tcBorders>
                  <w:hideMark/>
                </w:tcPr>
                <w:p w14:paraId="1B09CF0C" w14:textId="77777777" w:rsidR="0088623B" w:rsidRPr="0027508B" w:rsidRDefault="0088623B">
                  <w:pPr>
                    <w:suppressAutoHyphens w:val="0"/>
                    <w:spacing w:after="60" w:line="360" w:lineRule="auto"/>
                    <w:ind w:left="284"/>
                    <w:contextualSpacing/>
                    <w:jc w:val="both"/>
                    <w:rPr>
                      <w:rFonts w:ascii="Arial Narrow" w:eastAsia="Calibri" w:hAnsi="Arial Narrow"/>
                      <w:b/>
                      <w:bCs/>
                      <w:lang w:eastAsia="en-US"/>
                    </w:rPr>
                  </w:pPr>
                  <w:r w:rsidRPr="0027508B">
                    <w:rPr>
                      <w:rFonts w:ascii="Arial Narrow" w:hAnsi="Arial Narrow"/>
                      <w:b/>
                      <w:lang w:eastAsia="en-US"/>
                    </w:rPr>
                    <w:t xml:space="preserve">Experiences </w:t>
                  </w:r>
                </w:p>
                <w:p w14:paraId="6258B143" w14:textId="77777777" w:rsidR="0088623B" w:rsidRPr="0027508B" w:rsidRDefault="0088623B">
                  <w:pPr>
                    <w:suppressAutoHyphens w:val="0"/>
                    <w:spacing w:after="60" w:line="360" w:lineRule="auto"/>
                    <w:contextualSpacing/>
                    <w:jc w:val="both"/>
                    <w:rPr>
                      <w:rFonts w:ascii="Arial Narrow" w:eastAsia="Calibri" w:hAnsi="Arial Narrow"/>
                      <w:i/>
                      <w:iCs/>
                      <w:lang w:eastAsia="en-US"/>
                    </w:rPr>
                  </w:pPr>
                  <w:r w:rsidRPr="0027508B">
                    <w:rPr>
                      <w:rFonts w:ascii="Arial Narrow" w:hAnsi="Arial Narrow"/>
                      <w:i/>
                      <w:lang w:eastAsia="en-US"/>
                    </w:rPr>
                    <w:t>Experience [Number of years of experience, Management of at least x similar projects, ...]</w:t>
                  </w:r>
                </w:p>
                <w:p w14:paraId="7F953020"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i/>
                      <w:lang w:eastAsia="en-US"/>
                    </w:rPr>
                    <w:t>(Obligatory characteristics)</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9644532" w14:textId="77777777" w:rsidR="0088623B" w:rsidRPr="0027508B" w:rsidRDefault="0088623B">
                  <w:pPr>
                    <w:suppressAutoHyphens w:val="0"/>
                    <w:spacing w:after="60" w:line="360" w:lineRule="auto"/>
                    <w:ind w:left="284"/>
                    <w:contextualSpacing/>
                    <w:jc w:val="center"/>
                    <w:rPr>
                      <w:rFonts w:ascii="Arial Narrow" w:eastAsia="Calibri" w:hAnsi="Arial Narrow"/>
                      <w:lang w:eastAsia="en-US"/>
                    </w:rPr>
                  </w:pPr>
                  <w:r w:rsidRPr="0027508B">
                    <w:rPr>
                      <w:rFonts w:ascii="Arial Narrow" w:hAnsi="Arial Narrow"/>
                      <w:lang w:eastAsia="en-US"/>
                    </w:rPr>
                    <w:t>Yes/No</w:t>
                  </w: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36BF5586" w14:textId="77777777" w:rsidR="0088623B" w:rsidRPr="0027508B" w:rsidRDefault="0088623B">
                  <w:pPr>
                    <w:suppressAutoHyphens w:val="0"/>
                    <w:autoSpaceDN/>
                    <w:spacing w:line="256" w:lineRule="auto"/>
                    <w:rPr>
                      <w:rFonts w:ascii="Arial Narrow" w:eastAsia="Calibri" w:hAnsi="Arial Narrow"/>
                      <w:lang w:eastAsia="en-US"/>
                    </w:rPr>
                  </w:pPr>
                </w:p>
              </w:tc>
            </w:tr>
            <w:tr w:rsidR="0088623B" w:rsidRPr="0027508B" w14:paraId="569F797B"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7FDF3015" w14:textId="77777777" w:rsidR="0088623B" w:rsidRPr="0027508B" w:rsidRDefault="0088623B">
                  <w:pPr>
                    <w:suppressAutoHyphens w:val="0"/>
                    <w:autoSpaceDN/>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30449BE7" w14:textId="256C908E" w:rsidR="0088623B" w:rsidRPr="0027508B" w:rsidRDefault="0088623B" w:rsidP="006423D6">
                  <w:pPr>
                    <w:suppressAutoHyphens w:val="0"/>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sidR="006423D6">
                    <w:rPr>
                      <w:rFonts w:ascii="Arial Narrow" w:hAnsi="Arial Narrow"/>
                      <w:lang w:eastAsia="en-US"/>
                    </w:rPr>
                    <w:t xml:space="preserve"> No.1</w:t>
                  </w:r>
                </w:p>
              </w:tc>
              <w:tc>
                <w:tcPr>
                  <w:tcW w:w="2241" w:type="dxa"/>
                  <w:tcBorders>
                    <w:top w:val="single" w:sz="4" w:space="0" w:color="auto"/>
                    <w:left w:val="single" w:sz="4" w:space="0" w:color="auto"/>
                    <w:bottom w:val="single" w:sz="4" w:space="0" w:color="auto"/>
                    <w:right w:val="single" w:sz="4" w:space="0" w:color="auto"/>
                  </w:tcBorders>
                  <w:hideMark/>
                </w:tcPr>
                <w:p w14:paraId="531DB393"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57EF342" w14:textId="77777777" w:rsidR="0088623B" w:rsidRPr="0027508B" w:rsidRDefault="0088623B">
                  <w:pPr>
                    <w:suppressAutoHyphens w:val="0"/>
                    <w:autoSpaceDN/>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6246F12F" w14:textId="77777777" w:rsidR="0088623B" w:rsidRPr="0027508B" w:rsidRDefault="0088623B">
                  <w:pPr>
                    <w:suppressAutoHyphens w:val="0"/>
                    <w:autoSpaceDN/>
                    <w:spacing w:line="256" w:lineRule="auto"/>
                    <w:rPr>
                      <w:rFonts w:ascii="Arial Narrow" w:eastAsia="Calibri" w:hAnsi="Arial Narrow"/>
                      <w:lang w:eastAsia="en-US"/>
                    </w:rPr>
                  </w:pPr>
                </w:p>
              </w:tc>
            </w:tr>
            <w:tr w:rsidR="0088623B" w:rsidRPr="0027508B" w14:paraId="63B517B2"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3F04429E" w14:textId="77777777" w:rsidR="0088623B" w:rsidRPr="0027508B" w:rsidRDefault="0088623B">
                  <w:pPr>
                    <w:suppressAutoHyphens w:val="0"/>
                    <w:autoSpaceDN/>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217C868F" w14:textId="15061551" w:rsidR="0088623B" w:rsidRPr="0027508B" w:rsidRDefault="0088623B" w:rsidP="006423D6">
                  <w:pPr>
                    <w:suppressAutoHyphens w:val="0"/>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sidR="006423D6">
                    <w:rPr>
                      <w:rFonts w:ascii="Arial Narrow" w:hAnsi="Arial Narrow"/>
                      <w:lang w:eastAsia="en-US"/>
                    </w:rPr>
                    <w:t xml:space="preserve"> No.2</w:t>
                  </w:r>
                </w:p>
              </w:tc>
              <w:tc>
                <w:tcPr>
                  <w:tcW w:w="2241" w:type="dxa"/>
                  <w:tcBorders>
                    <w:top w:val="single" w:sz="4" w:space="0" w:color="auto"/>
                    <w:left w:val="single" w:sz="4" w:space="0" w:color="auto"/>
                    <w:bottom w:val="single" w:sz="4" w:space="0" w:color="auto"/>
                    <w:right w:val="single" w:sz="4" w:space="0" w:color="auto"/>
                  </w:tcBorders>
                  <w:hideMark/>
                </w:tcPr>
                <w:p w14:paraId="4142E9A6"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0A6D01" w14:textId="77777777" w:rsidR="0088623B" w:rsidRPr="0027508B" w:rsidRDefault="0088623B">
                  <w:pPr>
                    <w:suppressAutoHyphens w:val="0"/>
                    <w:autoSpaceDN/>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0E04A831" w14:textId="77777777" w:rsidR="0088623B" w:rsidRPr="0027508B" w:rsidRDefault="0088623B">
                  <w:pPr>
                    <w:suppressAutoHyphens w:val="0"/>
                    <w:autoSpaceDN/>
                    <w:spacing w:line="256" w:lineRule="auto"/>
                    <w:rPr>
                      <w:rFonts w:ascii="Arial Narrow" w:eastAsia="Calibri" w:hAnsi="Arial Narrow"/>
                      <w:lang w:eastAsia="en-US"/>
                    </w:rPr>
                  </w:pPr>
                </w:p>
              </w:tc>
            </w:tr>
            <w:tr w:rsidR="0088623B" w:rsidRPr="0027508B" w14:paraId="3B26D5F9"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355AF4D6" w14:textId="77777777" w:rsidR="0088623B" w:rsidRPr="0027508B" w:rsidRDefault="0088623B">
                  <w:pPr>
                    <w:suppressAutoHyphens w:val="0"/>
                    <w:autoSpaceDN/>
                    <w:spacing w:line="256" w:lineRule="auto"/>
                    <w:rPr>
                      <w:rFonts w:ascii="Arial Narrow" w:eastAsia="Calibri" w:hAnsi="Arial Narrow"/>
                      <w:lang w:eastAsia="en-US"/>
                    </w:rPr>
                  </w:pPr>
                </w:p>
              </w:tc>
              <w:tc>
                <w:tcPr>
                  <w:tcW w:w="4482" w:type="dxa"/>
                  <w:gridSpan w:val="2"/>
                  <w:tcBorders>
                    <w:top w:val="single" w:sz="4" w:space="0" w:color="auto"/>
                    <w:left w:val="single" w:sz="4" w:space="0" w:color="auto"/>
                    <w:bottom w:val="single" w:sz="4" w:space="0" w:color="auto"/>
                    <w:right w:val="single" w:sz="4" w:space="0" w:color="auto"/>
                  </w:tcBorders>
                  <w:hideMark/>
                </w:tcPr>
                <w:p w14:paraId="7D6F822A" w14:textId="77777777" w:rsidR="0088623B" w:rsidRPr="0027508B" w:rsidRDefault="0088623B">
                  <w:pPr>
                    <w:suppressAutoHyphens w:val="0"/>
                    <w:spacing w:after="60" w:line="360" w:lineRule="auto"/>
                    <w:ind w:left="284"/>
                    <w:contextualSpacing/>
                    <w:jc w:val="both"/>
                    <w:rPr>
                      <w:rFonts w:ascii="Arial Narrow" w:eastAsia="Calibri" w:hAnsi="Arial Narrow"/>
                      <w:b/>
                      <w:bCs/>
                      <w:lang w:eastAsia="en-US"/>
                    </w:rPr>
                  </w:pPr>
                  <w:r w:rsidRPr="0027508B">
                    <w:rPr>
                      <w:rFonts w:ascii="Arial Narrow" w:hAnsi="Arial Narrow"/>
                      <w:b/>
                      <w:lang w:eastAsia="en-US"/>
                    </w:rPr>
                    <w:t xml:space="preserve">Certifications </w:t>
                  </w:r>
                </w:p>
                <w:p w14:paraId="39E18FF3" w14:textId="77777777" w:rsidR="0088623B" w:rsidRPr="0027508B" w:rsidRDefault="0088623B">
                  <w:pPr>
                    <w:suppressAutoHyphens w:val="0"/>
                    <w:spacing w:after="60" w:line="360" w:lineRule="auto"/>
                    <w:contextualSpacing/>
                    <w:jc w:val="both"/>
                    <w:rPr>
                      <w:rFonts w:ascii="Arial Narrow" w:eastAsia="Calibri" w:hAnsi="Arial Narrow"/>
                      <w:i/>
                      <w:iCs/>
                      <w:lang w:eastAsia="en-US"/>
                    </w:rPr>
                  </w:pPr>
                  <w:r w:rsidRPr="0027508B">
                    <w:rPr>
                      <w:rFonts w:ascii="Arial Narrow" w:hAnsi="Arial Narrow"/>
                      <w:i/>
                      <w:lang w:eastAsia="en-US"/>
                    </w:rPr>
                    <w:t>[Project management, Best practices, IS security, ...] if applicable</w:t>
                  </w:r>
                </w:p>
                <w:p w14:paraId="1D5C3F83" w14:textId="77777777" w:rsidR="0088623B" w:rsidRPr="0027508B" w:rsidRDefault="0088623B">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i/>
                      <w:lang w:eastAsia="en-US"/>
                    </w:rPr>
                    <w:t>(Obligatory characteristics)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6FD3D15" w14:textId="77777777" w:rsidR="0088623B" w:rsidRPr="0027508B" w:rsidRDefault="0088623B">
                  <w:pPr>
                    <w:suppressAutoHyphens w:val="0"/>
                    <w:autoSpaceDN/>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6C1D4D2E" w14:textId="77777777" w:rsidR="0088623B" w:rsidRPr="0027508B" w:rsidRDefault="0088623B">
                  <w:pPr>
                    <w:suppressAutoHyphens w:val="0"/>
                    <w:autoSpaceDN/>
                    <w:spacing w:line="256" w:lineRule="auto"/>
                    <w:rPr>
                      <w:rFonts w:ascii="Arial Narrow" w:eastAsia="Calibri" w:hAnsi="Arial Narrow"/>
                      <w:lang w:eastAsia="en-US"/>
                    </w:rPr>
                  </w:pPr>
                </w:p>
              </w:tc>
            </w:tr>
            <w:tr w:rsidR="006423D6" w:rsidRPr="0027508B" w14:paraId="0993F0AD"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5BEB7976" w14:textId="77777777" w:rsidR="006423D6" w:rsidRPr="0027508B" w:rsidRDefault="006423D6" w:rsidP="006423D6">
                  <w:pPr>
                    <w:suppressAutoHyphens w:val="0"/>
                    <w:autoSpaceDN/>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739F930F" w14:textId="0DF898AE" w:rsidR="006423D6" w:rsidRPr="0027508B" w:rsidRDefault="006423D6" w:rsidP="006423D6">
                  <w:pPr>
                    <w:suppressAutoHyphens w:val="0"/>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No.1</w:t>
                  </w:r>
                </w:p>
              </w:tc>
              <w:tc>
                <w:tcPr>
                  <w:tcW w:w="2241" w:type="dxa"/>
                  <w:tcBorders>
                    <w:top w:val="single" w:sz="4" w:space="0" w:color="auto"/>
                    <w:left w:val="single" w:sz="4" w:space="0" w:color="auto"/>
                    <w:bottom w:val="single" w:sz="4" w:space="0" w:color="auto"/>
                    <w:right w:val="single" w:sz="4" w:space="0" w:color="auto"/>
                  </w:tcBorders>
                  <w:hideMark/>
                </w:tcPr>
                <w:p w14:paraId="4BD99591"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4BC3E6" w14:textId="77777777" w:rsidR="006423D6" w:rsidRPr="0027508B" w:rsidRDefault="006423D6" w:rsidP="006423D6">
                  <w:pPr>
                    <w:suppressAutoHyphens w:val="0"/>
                    <w:autoSpaceDN/>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76A741CB" w14:textId="77777777" w:rsidR="006423D6" w:rsidRPr="0027508B" w:rsidRDefault="006423D6" w:rsidP="006423D6">
                  <w:pPr>
                    <w:suppressAutoHyphens w:val="0"/>
                    <w:autoSpaceDN/>
                    <w:spacing w:line="256" w:lineRule="auto"/>
                    <w:rPr>
                      <w:rFonts w:ascii="Arial Narrow" w:eastAsia="Calibri" w:hAnsi="Arial Narrow"/>
                      <w:lang w:eastAsia="en-US"/>
                    </w:rPr>
                  </w:pPr>
                </w:p>
              </w:tc>
            </w:tr>
            <w:tr w:rsidR="006423D6" w:rsidRPr="0027508B" w14:paraId="30A8A4FD"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0B84CDEE" w14:textId="77777777" w:rsidR="006423D6" w:rsidRPr="0027508B" w:rsidRDefault="006423D6" w:rsidP="006423D6">
                  <w:pPr>
                    <w:suppressAutoHyphens w:val="0"/>
                    <w:autoSpaceDN/>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00DCD5F7" w14:textId="0FC8307B" w:rsidR="006423D6" w:rsidRPr="0027508B" w:rsidRDefault="006423D6" w:rsidP="006423D6">
                  <w:pPr>
                    <w:suppressAutoHyphens w:val="0"/>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No.2</w:t>
                  </w:r>
                </w:p>
              </w:tc>
              <w:tc>
                <w:tcPr>
                  <w:tcW w:w="2241" w:type="dxa"/>
                  <w:tcBorders>
                    <w:top w:val="single" w:sz="4" w:space="0" w:color="auto"/>
                    <w:left w:val="single" w:sz="4" w:space="0" w:color="auto"/>
                    <w:bottom w:val="single" w:sz="4" w:space="0" w:color="auto"/>
                    <w:right w:val="single" w:sz="4" w:space="0" w:color="auto"/>
                  </w:tcBorders>
                  <w:hideMark/>
                </w:tcPr>
                <w:p w14:paraId="3309288B"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1651EBD" w14:textId="77777777" w:rsidR="006423D6" w:rsidRPr="0027508B" w:rsidRDefault="006423D6" w:rsidP="006423D6">
                  <w:pPr>
                    <w:suppressAutoHyphens w:val="0"/>
                    <w:autoSpaceDN/>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1F58E728" w14:textId="77777777" w:rsidR="006423D6" w:rsidRPr="0027508B" w:rsidRDefault="006423D6" w:rsidP="006423D6">
                  <w:pPr>
                    <w:suppressAutoHyphens w:val="0"/>
                    <w:autoSpaceDN/>
                    <w:spacing w:line="256" w:lineRule="auto"/>
                    <w:rPr>
                      <w:rFonts w:ascii="Arial Narrow" w:eastAsia="Calibri" w:hAnsi="Arial Narrow"/>
                      <w:lang w:eastAsia="en-US"/>
                    </w:rPr>
                  </w:pPr>
                </w:p>
              </w:tc>
            </w:tr>
            <w:tr w:rsidR="006423D6" w:rsidRPr="0027508B" w14:paraId="7A2F5496"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50CE5520" w14:textId="77777777" w:rsidR="006423D6" w:rsidRPr="0027508B" w:rsidRDefault="006423D6" w:rsidP="006423D6">
                  <w:pPr>
                    <w:suppressAutoHyphens w:val="0"/>
                    <w:autoSpaceDN/>
                    <w:spacing w:line="256" w:lineRule="auto"/>
                    <w:rPr>
                      <w:rFonts w:ascii="Arial Narrow" w:eastAsia="Calibri" w:hAnsi="Arial Narrow"/>
                      <w:lang w:eastAsia="en-US"/>
                    </w:rPr>
                  </w:pPr>
                </w:p>
              </w:tc>
              <w:tc>
                <w:tcPr>
                  <w:tcW w:w="4482" w:type="dxa"/>
                  <w:gridSpan w:val="2"/>
                  <w:tcBorders>
                    <w:top w:val="single" w:sz="4" w:space="0" w:color="auto"/>
                    <w:left w:val="single" w:sz="4" w:space="0" w:color="auto"/>
                    <w:bottom w:val="single" w:sz="4" w:space="0" w:color="auto"/>
                    <w:right w:val="single" w:sz="4" w:space="0" w:color="auto"/>
                  </w:tcBorders>
                  <w:hideMark/>
                </w:tcPr>
                <w:p w14:paraId="16A496F3" w14:textId="77777777" w:rsidR="006423D6" w:rsidRPr="0027508B" w:rsidRDefault="006423D6" w:rsidP="006423D6">
                  <w:pPr>
                    <w:suppressAutoHyphens w:val="0"/>
                    <w:spacing w:after="60" w:line="360" w:lineRule="auto"/>
                    <w:ind w:left="284"/>
                    <w:contextualSpacing/>
                    <w:jc w:val="both"/>
                    <w:rPr>
                      <w:rFonts w:ascii="Arial Narrow" w:eastAsia="Calibri" w:hAnsi="Arial Narrow"/>
                      <w:b/>
                      <w:bCs/>
                      <w:lang w:eastAsia="en-US"/>
                    </w:rPr>
                  </w:pPr>
                  <w:r w:rsidRPr="0027508B">
                    <w:rPr>
                      <w:rFonts w:ascii="Arial Narrow" w:hAnsi="Arial Narrow"/>
                      <w:b/>
                      <w:lang w:eastAsia="en-US"/>
                    </w:rPr>
                    <w:t xml:space="preserve">Others </w:t>
                  </w:r>
                </w:p>
                <w:p w14:paraId="433FB873" w14:textId="77777777" w:rsidR="006423D6" w:rsidRPr="0027508B" w:rsidRDefault="006423D6" w:rsidP="006423D6">
                  <w:pPr>
                    <w:suppressAutoHyphens w:val="0"/>
                    <w:spacing w:after="60" w:line="360" w:lineRule="auto"/>
                    <w:ind w:left="284"/>
                    <w:contextualSpacing/>
                    <w:jc w:val="both"/>
                    <w:rPr>
                      <w:rFonts w:ascii="Arial Narrow" w:eastAsia="Calibri" w:hAnsi="Arial Narrow"/>
                      <w:i/>
                      <w:iCs/>
                      <w:lang w:eastAsia="en-US"/>
                    </w:rPr>
                  </w:pPr>
                  <w:r w:rsidRPr="0027508B">
                    <w:rPr>
                      <w:rFonts w:ascii="Arial Narrow" w:hAnsi="Arial Narrow"/>
                      <w:i/>
                      <w:lang w:eastAsia="en-US"/>
                    </w:rPr>
                    <w:t xml:space="preserve">[To be specified, where applicable]. </w:t>
                  </w:r>
                </w:p>
                <w:p w14:paraId="7E93FB40" w14:textId="67234C24"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i/>
                      <w:lang w:eastAsia="en-US"/>
                    </w:rPr>
                    <w:t>(</w:t>
                  </w:r>
                  <w:r>
                    <w:rPr>
                      <w:rFonts w:ascii="Arial Narrow" w:hAnsi="Arial Narrow"/>
                      <w:i/>
                      <w:lang w:eastAsia="en-US"/>
                    </w:rPr>
                    <w:t>Compulsory</w:t>
                  </w:r>
                  <w:r w:rsidRPr="0027508B">
                    <w:rPr>
                      <w:rFonts w:ascii="Arial Narrow" w:hAnsi="Arial Narrow"/>
                      <w:i/>
                      <w:lang w:eastAsia="en-US"/>
                    </w:rPr>
                    <w:t xml:space="preserve"> characteristics)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E1AC089" w14:textId="77777777" w:rsidR="006423D6" w:rsidRPr="0027508B" w:rsidRDefault="006423D6" w:rsidP="006423D6">
                  <w:pPr>
                    <w:suppressAutoHyphens w:val="0"/>
                    <w:autoSpaceDN/>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33590C08" w14:textId="77777777" w:rsidR="006423D6" w:rsidRPr="0027508B" w:rsidRDefault="006423D6" w:rsidP="006423D6">
                  <w:pPr>
                    <w:suppressAutoHyphens w:val="0"/>
                    <w:autoSpaceDN/>
                    <w:spacing w:line="256" w:lineRule="auto"/>
                    <w:rPr>
                      <w:rFonts w:ascii="Arial Narrow" w:eastAsia="Calibri" w:hAnsi="Arial Narrow"/>
                      <w:lang w:eastAsia="en-US"/>
                    </w:rPr>
                  </w:pPr>
                </w:p>
              </w:tc>
            </w:tr>
            <w:tr w:rsidR="006423D6" w:rsidRPr="0027508B" w14:paraId="709D60B7"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04CCFBDA" w14:textId="77777777" w:rsidR="006423D6" w:rsidRPr="0027508B" w:rsidRDefault="006423D6" w:rsidP="006423D6">
                  <w:pPr>
                    <w:suppressAutoHyphens w:val="0"/>
                    <w:autoSpaceDN/>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46E68953" w14:textId="5B7417F6" w:rsidR="006423D6" w:rsidRPr="0027508B" w:rsidRDefault="006423D6" w:rsidP="006423D6">
                  <w:pPr>
                    <w:suppressAutoHyphens w:val="0"/>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No.1</w:t>
                  </w:r>
                </w:p>
              </w:tc>
              <w:tc>
                <w:tcPr>
                  <w:tcW w:w="2241" w:type="dxa"/>
                  <w:tcBorders>
                    <w:top w:val="single" w:sz="4" w:space="0" w:color="auto"/>
                    <w:left w:val="single" w:sz="4" w:space="0" w:color="auto"/>
                    <w:bottom w:val="single" w:sz="4" w:space="0" w:color="auto"/>
                    <w:right w:val="single" w:sz="4" w:space="0" w:color="auto"/>
                  </w:tcBorders>
                  <w:hideMark/>
                </w:tcPr>
                <w:p w14:paraId="152F18A9"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AD1C743" w14:textId="77777777" w:rsidR="006423D6" w:rsidRPr="0027508B" w:rsidRDefault="006423D6" w:rsidP="006423D6">
                  <w:pPr>
                    <w:suppressAutoHyphens w:val="0"/>
                    <w:autoSpaceDN/>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6CD63432" w14:textId="77777777" w:rsidR="006423D6" w:rsidRPr="0027508B" w:rsidRDefault="006423D6" w:rsidP="006423D6">
                  <w:pPr>
                    <w:suppressAutoHyphens w:val="0"/>
                    <w:autoSpaceDN/>
                    <w:spacing w:line="256" w:lineRule="auto"/>
                    <w:rPr>
                      <w:rFonts w:ascii="Arial Narrow" w:eastAsia="Calibri" w:hAnsi="Arial Narrow"/>
                      <w:lang w:eastAsia="en-US"/>
                    </w:rPr>
                  </w:pPr>
                </w:p>
              </w:tc>
            </w:tr>
            <w:tr w:rsidR="006423D6" w:rsidRPr="0027508B" w14:paraId="49329A4D" w14:textId="77777777" w:rsidTr="006423D6">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609444BD" w14:textId="77777777" w:rsidR="006423D6" w:rsidRPr="0027508B" w:rsidRDefault="006423D6" w:rsidP="006423D6">
                  <w:pPr>
                    <w:suppressAutoHyphens w:val="0"/>
                    <w:autoSpaceDN/>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331DF508" w14:textId="60BA058F" w:rsidR="006423D6" w:rsidRPr="0027508B" w:rsidRDefault="006423D6" w:rsidP="006423D6">
                  <w:pPr>
                    <w:suppressAutoHyphens w:val="0"/>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No.2</w:t>
                  </w:r>
                </w:p>
              </w:tc>
              <w:tc>
                <w:tcPr>
                  <w:tcW w:w="2241" w:type="dxa"/>
                  <w:tcBorders>
                    <w:top w:val="single" w:sz="4" w:space="0" w:color="auto"/>
                    <w:left w:val="single" w:sz="4" w:space="0" w:color="auto"/>
                    <w:bottom w:val="single" w:sz="4" w:space="0" w:color="auto"/>
                    <w:right w:val="single" w:sz="4" w:space="0" w:color="auto"/>
                  </w:tcBorders>
                  <w:hideMark/>
                </w:tcPr>
                <w:p w14:paraId="1F4DFCBD"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E5A76B" w14:textId="77777777" w:rsidR="006423D6" w:rsidRPr="0027508B" w:rsidRDefault="006423D6" w:rsidP="006423D6">
                  <w:pPr>
                    <w:suppressAutoHyphens w:val="0"/>
                    <w:autoSpaceDN/>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3E5475A9" w14:textId="77777777" w:rsidR="006423D6" w:rsidRPr="0027508B" w:rsidRDefault="006423D6" w:rsidP="006423D6">
                  <w:pPr>
                    <w:suppressAutoHyphens w:val="0"/>
                    <w:autoSpaceDN/>
                    <w:spacing w:line="256" w:lineRule="auto"/>
                    <w:rPr>
                      <w:rFonts w:ascii="Arial Narrow" w:eastAsia="Calibri" w:hAnsi="Arial Narrow"/>
                      <w:lang w:eastAsia="en-US"/>
                    </w:rPr>
                  </w:pPr>
                </w:p>
              </w:tc>
            </w:tr>
            <w:tr w:rsidR="006423D6" w:rsidRPr="0027508B" w14:paraId="692EE987"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hideMark/>
                </w:tcPr>
                <w:p w14:paraId="355667DF"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9</w:t>
                  </w:r>
                </w:p>
              </w:tc>
              <w:tc>
                <w:tcPr>
                  <w:tcW w:w="5757" w:type="dxa"/>
                  <w:gridSpan w:val="3"/>
                  <w:tcBorders>
                    <w:top w:val="single" w:sz="4" w:space="0" w:color="auto"/>
                    <w:left w:val="single" w:sz="4" w:space="0" w:color="auto"/>
                    <w:bottom w:val="single" w:sz="4" w:space="0" w:color="auto"/>
                    <w:right w:val="single" w:sz="4" w:space="0" w:color="auto"/>
                  </w:tcBorders>
                  <w:hideMark/>
                </w:tcPr>
                <w:p w14:paraId="4EDB9F11" w14:textId="45E1165A"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The absence of </w:t>
                  </w:r>
                  <w:r>
                    <w:rPr>
                      <w:rFonts w:ascii="Arial Narrow" w:hAnsi="Arial Narrow"/>
                      <w:lang w:eastAsia="en-US"/>
                    </w:rPr>
                    <w:t>the</w:t>
                  </w:r>
                  <w:r w:rsidRPr="0027508B">
                    <w:rPr>
                      <w:rFonts w:ascii="Arial Narrow" w:hAnsi="Arial Narrow"/>
                      <w:lang w:eastAsia="en-US"/>
                    </w:rPr>
                    <w:t xml:space="preserve"> integrity charter dated and signed</w:t>
                  </w:r>
                </w:p>
              </w:tc>
              <w:tc>
                <w:tcPr>
                  <w:tcW w:w="1798" w:type="dxa"/>
                  <w:tcBorders>
                    <w:top w:val="single" w:sz="4" w:space="0" w:color="auto"/>
                    <w:left w:val="single" w:sz="4" w:space="0" w:color="auto"/>
                    <w:bottom w:val="single" w:sz="4" w:space="0" w:color="auto"/>
                    <w:right w:val="single" w:sz="4" w:space="0" w:color="auto"/>
                  </w:tcBorders>
                  <w:hideMark/>
                </w:tcPr>
                <w:p w14:paraId="5A722CD6"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423D6" w:rsidRPr="0027508B" w14:paraId="40423216"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hideMark/>
                </w:tcPr>
                <w:p w14:paraId="47C1CD70"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10</w:t>
                  </w:r>
                </w:p>
              </w:tc>
              <w:tc>
                <w:tcPr>
                  <w:tcW w:w="5757" w:type="dxa"/>
                  <w:gridSpan w:val="3"/>
                  <w:tcBorders>
                    <w:top w:val="single" w:sz="4" w:space="0" w:color="auto"/>
                    <w:left w:val="single" w:sz="4" w:space="0" w:color="auto"/>
                    <w:bottom w:val="single" w:sz="4" w:space="0" w:color="auto"/>
                    <w:right w:val="single" w:sz="4" w:space="0" w:color="auto"/>
                  </w:tcBorders>
                  <w:hideMark/>
                </w:tcPr>
                <w:p w14:paraId="70F32304" w14:textId="296C47D9" w:rsidR="006423D6" w:rsidRPr="0027508B" w:rsidRDefault="006423D6" w:rsidP="006423D6">
                  <w:pPr>
                    <w:suppressAutoHyphens w:val="0"/>
                    <w:spacing w:line="256" w:lineRule="auto"/>
                    <w:ind w:left="284"/>
                    <w:contextualSpacing/>
                    <w:jc w:val="both"/>
                    <w:rPr>
                      <w:rFonts w:ascii="Arial Narrow" w:eastAsia="Calibri" w:hAnsi="Arial Narrow"/>
                      <w:lang w:eastAsia="en-US"/>
                    </w:rPr>
                  </w:pPr>
                  <w:r w:rsidRPr="0027508B">
                    <w:rPr>
                      <w:rFonts w:ascii="Arial Narrow" w:hAnsi="Arial Narrow"/>
                      <w:lang w:eastAsia="en-US"/>
                    </w:rPr>
                    <w:t xml:space="preserve">The absence of </w:t>
                  </w:r>
                  <w:r>
                    <w:rPr>
                      <w:rFonts w:ascii="Arial Narrow" w:hAnsi="Arial Narrow"/>
                      <w:lang w:eastAsia="en-US"/>
                    </w:rPr>
                    <w:t>c</w:t>
                  </w:r>
                  <w:r w:rsidRPr="0027508B">
                    <w:rPr>
                      <w:rFonts w:ascii="Arial Narrow" w:hAnsi="Arial Narrow"/>
                      <w:lang w:eastAsia="en-US"/>
                    </w:rPr>
                    <w:t xml:space="preserve">ommitment </w:t>
                  </w:r>
                  <w:r w:rsidR="00592962">
                    <w:rPr>
                      <w:rFonts w:ascii="Arial Narrow" w:hAnsi="Arial Narrow"/>
                      <w:lang w:eastAsia="en-US"/>
                    </w:rPr>
                    <w:t>d</w:t>
                  </w:r>
                  <w:r w:rsidRPr="0027508B">
                    <w:rPr>
                      <w:rFonts w:ascii="Arial Narrow" w:hAnsi="Arial Narrow"/>
                      <w:lang w:eastAsia="en-US"/>
                    </w:rPr>
                    <w:t xml:space="preserve">eclaration </w:t>
                  </w:r>
                  <w:r w:rsidR="00592962">
                    <w:rPr>
                      <w:rFonts w:ascii="Arial Narrow" w:hAnsi="Arial Narrow"/>
                      <w:lang w:eastAsia="en-US"/>
                    </w:rPr>
                    <w:t>to comply with</w:t>
                  </w:r>
                  <w:r w:rsidRPr="0027508B">
                    <w:rPr>
                      <w:rFonts w:ascii="Arial Narrow" w:hAnsi="Arial Narrow"/>
                      <w:lang w:eastAsia="en-US"/>
                    </w:rPr>
                    <w:t xml:space="preserve"> social and environmental</w:t>
                  </w:r>
                  <w:r w:rsidR="00592962">
                    <w:rPr>
                      <w:rFonts w:ascii="Arial Narrow" w:hAnsi="Arial Narrow"/>
                      <w:lang w:eastAsia="en-US"/>
                    </w:rPr>
                    <w:t xml:space="preserve"> clauses</w:t>
                  </w:r>
                </w:p>
              </w:tc>
              <w:tc>
                <w:tcPr>
                  <w:tcW w:w="1798" w:type="dxa"/>
                  <w:tcBorders>
                    <w:top w:val="single" w:sz="4" w:space="0" w:color="auto"/>
                    <w:left w:val="single" w:sz="4" w:space="0" w:color="auto"/>
                    <w:bottom w:val="single" w:sz="4" w:space="0" w:color="auto"/>
                    <w:right w:val="single" w:sz="4" w:space="0" w:color="auto"/>
                  </w:tcBorders>
                  <w:hideMark/>
                </w:tcPr>
                <w:p w14:paraId="3A934EC8"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423D6" w:rsidRPr="0027508B" w14:paraId="76A20D97" w14:textId="77777777" w:rsidTr="006423D6">
              <w:trPr>
                <w:jc w:val="center"/>
              </w:trPr>
              <w:tc>
                <w:tcPr>
                  <w:tcW w:w="8280" w:type="dxa"/>
                  <w:gridSpan w:val="5"/>
                  <w:tcBorders>
                    <w:top w:val="single" w:sz="4" w:space="0" w:color="auto"/>
                    <w:left w:val="single" w:sz="4" w:space="0" w:color="auto"/>
                    <w:bottom w:val="single" w:sz="4" w:space="0" w:color="auto"/>
                    <w:right w:val="single" w:sz="4" w:space="0" w:color="auto"/>
                  </w:tcBorders>
                  <w:hideMark/>
                </w:tcPr>
                <w:p w14:paraId="46885141" w14:textId="77777777" w:rsidR="006423D6" w:rsidRPr="0027508B" w:rsidRDefault="006423D6" w:rsidP="000169BA">
                  <w:pPr>
                    <w:numPr>
                      <w:ilvl w:val="0"/>
                      <w:numId w:val="76"/>
                    </w:numPr>
                    <w:suppressAutoHyphens w:val="0"/>
                    <w:spacing w:after="60" w:line="360" w:lineRule="auto"/>
                    <w:contextualSpacing/>
                    <w:jc w:val="both"/>
                    <w:textAlignment w:val="auto"/>
                    <w:rPr>
                      <w:rFonts w:ascii="Arial Narrow" w:eastAsia="Calibri" w:hAnsi="Arial Narrow"/>
                      <w:b/>
                      <w:lang w:eastAsia="en-US"/>
                    </w:rPr>
                  </w:pPr>
                  <w:r w:rsidRPr="0027508B">
                    <w:rPr>
                      <w:rFonts w:ascii="Arial Narrow" w:hAnsi="Arial Narrow"/>
                      <w:b/>
                      <w:lang w:eastAsia="en-US"/>
                    </w:rPr>
                    <w:t>Eliminatory criteria in relation to the financial bid</w:t>
                  </w:r>
                </w:p>
              </w:tc>
            </w:tr>
            <w:tr w:rsidR="006423D6" w:rsidRPr="0027508B" w14:paraId="7B8B406A"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hideMark/>
                </w:tcPr>
                <w:p w14:paraId="41F05809" w14:textId="77777777" w:rsidR="006423D6" w:rsidRPr="0027508B" w:rsidRDefault="006423D6" w:rsidP="006423D6">
                  <w:pPr>
                    <w:suppressAutoHyphens w:val="0"/>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10</w:t>
                  </w:r>
                </w:p>
              </w:tc>
              <w:tc>
                <w:tcPr>
                  <w:tcW w:w="5757" w:type="dxa"/>
                  <w:gridSpan w:val="3"/>
                  <w:tcBorders>
                    <w:top w:val="single" w:sz="4" w:space="0" w:color="auto"/>
                    <w:left w:val="single" w:sz="4" w:space="0" w:color="auto"/>
                    <w:bottom w:val="single" w:sz="4" w:space="0" w:color="auto"/>
                    <w:right w:val="single" w:sz="4" w:space="0" w:color="auto"/>
                  </w:tcBorders>
                  <w:hideMark/>
                </w:tcPr>
                <w:p w14:paraId="3C6E269D" w14:textId="678738D0"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The absence of a quantified unit price in the financial </w:t>
                  </w:r>
                  <w:r w:rsidR="00592962">
                    <w:rPr>
                      <w:rFonts w:ascii="Arial Narrow" w:hAnsi="Arial Narrow"/>
                      <w:lang w:eastAsia="en-US"/>
                    </w:rPr>
                    <w:t>offer</w:t>
                  </w:r>
                </w:p>
              </w:tc>
              <w:tc>
                <w:tcPr>
                  <w:tcW w:w="1798" w:type="dxa"/>
                  <w:tcBorders>
                    <w:top w:val="single" w:sz="4" w:space="0" w:color="auto"/>
                    <w:left w:val="single" w:sz="4" w:space="0" w:color="auto"/>
                    <w:bottom w:val="single" w:sz="4" w:space="0" w:color="auto"/>
                    <w:right w:val="single" w:sz="4" w:space="0" w:color="auto"/>
                  </w:tcBorders>
                  <w:vAlign w:val="center"/>
                  <w:hideMark/>
                </w:tcPr>
                <w:p w14:paraId="68CC2A9A"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423D6" w:rsidRPr="0027508B" w14:paraId="409AD351"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hideMark/>
                </w:tcPr>
                <w:p w14:paraId="283326FC" w14:textId="77777777" w:rsidR="006423D6" w:rsidRPr="0027508B" w:rsidRDefault="006423D6" w:rsidP="006423D6">
                  <w:pPr>
                    <w:suppressAutoHyphens w:val="0"/>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11</w:t>
                  </w:r>
                </w:p>
              </w:tc>
              <w:tc>
                <w:tcPr>
                  <w:tcW w:w="5757" w:type="dxa"/>
                  <w:gridSpan w:val="3"/>
                  <w:tcBorders>
                    <w:top w:val="single" w:sz="4" w:space="0" w:color="auto"/>
                    <w:left w:val="single" w:sz="4" w:space="0" w:color="auto"/>
                    <w:bottom w:val="single" w:sz="4" w:space="0" w:color="auto"/>
                    <w:right w:val="single" w:sz="4" w:space="0" w:color="auto"/>
                  </w:tcBorders>
                </w:tcPr>
                <w:p w14:paraId="2812BF8B" w14:textId="499B717B" w:rsidR="006423D6" w:rsidRPr="0027508B" w:rsidRDefault="006423D6" w:rsidP="00592962">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Absence of an element of the financial offer (tender, BPU, DQE  </w:t>
                  </w:r>
                </w:p>
              </w:tc>
              <w:tc>
                <w:tcPr>
                  <w:tcW w:w="1798" w:type="dxa"/>
                  <w:tcBorders>
                    <w:top w:val="single" w:sz="4" w:space="0" w:color="auto"/>
                    <w:left w:val="single" w:sz="4" w:space="0" w:color="auto"/>
                    <w:bottom w:val="single" w:sz="4" w:space="0" w:color="auto"/>
                    <w:right w:val="single" w:sz="4" w:space="0" w:color="auto"/>
                  </w:tcBorders>
                  <w:hideMark/>
                </w:tcPr>
                <w:p w14:paraId="724AF4B6"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423D6" w:rsidRPr="0027508B" w14:paraId="6372535C"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hideMark/>
                </w:tcPr>
                <w:p w14:paraId="0EA9A52B" w14:textId="77777777" w:rsidR="006423D6" w:rsidRPr="0027508B" w:rsidRDefault="006423D6" w:rsidP="006423D6">
                  <w:pPr>
                    <w:suppressAutoHyphens w:val="0"/>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lastRenderedPageBreak/>
                    <w:t>12</w:t>
                  </w:r>
                </w:p>
              </w:tc>
              <w:tc>
                <w:tcPr>
                  <w:tcW w:w="5757" w:type="dxa"/>
                  <w:gridSpan w:val="3"/>
                  <w:tcBorders>
                    <w:top w:val="single" w:sz="4" w:space="0" w:color="auto"/>
                    <w:left w:val="single" w:sz="4" w:space="0" w:color="auto"/>
                    <w:bottom w:val="single" w:sz="4" w:space="0" w:color="auto"/>
                    <w:right w:val="single" w:sz="4" w:space="0" w:color="auto"/>
                  </w:tcBorders>
                  <w:hideMark/>
                </w:tcPr>
                <w:p w14:paraId="1D3214D3"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Absence of a sample financial bid</w:t>
                  </w:r>
                </w:p>
              </w:tc>
              <w:tc>
                <w:tcPr>
                  <w:tcW w:w="1798" w:type="dxa"/>
                  <w:tcBorders>
                    <w:top w:val="single" w:sz="4" w:space="0" w:color="auto"/>
                    <w:left w:val="single" w:sz="4" w:space="0" w:color="auto"/>
                    <w:bottom w:val="single" w:sz="4" w:space="0" w:color="auto"/>
                    <w:right w:val="single" w:sz="4" w:space="0" w:color="auto"/>
                  </w:tcBorders>
                  <w:hideMark/>
                </w:tcPr>
                <w:p w14:paraId="2555B0F4"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423D6" w:rsidRPr="0027508B" w14:paraId="540E1AD6" w14:textId="77777777" w:rsidTr="006423D6">
              <w:trPr>
                <w:jc w:val="center"/>
              </w:trPr>
              <w:tc>
                <w:tcPr>
                  <w:tcW w:w="8280" w:type="dxa"/>
                  <w:gridSpan w:val="5"/>
                  <w:tcBorders>
                    <w:top w:val="single" w:sz="4" w:space="0" w:color="auto"/>
                    <w:left w:val="single" w:sz="4" w:space="0" w:color="auto"/>
                    <w:bottom w:val="single" w:sz="4" w:space="0" w:color="auto"/>
                    <w:right w:val="single" w:sz="4" w:space="0" w:color="auto"/>
                  </w:tcBorders>
                  <w:hideMark/>
                </w:tcPr>
                <w:p w14:paraId="33F4DEA4" w14:textId="4618AED6" w:rsidR="006423D6" w:rsidRPr="0027508B" w:rsidRDefault="006423D6" w:rsidP="000169BA">
                  <w:pPr>
                    <w:numPr>
                      <w:ilvl w:val="0"/>
                      <w:numId w:val="76"/>
                    </w:numPr>
                    <w:suppressAutoHyphens w:val="0"/>
                    <w:spacing w:after="60" w:line="360" w:lineRule="auto"/>
                    <w:contextualSpacing/>
                    <w:jc w:val="both"/>
                    <w:textAlignment w:val="auto"/>
                    <w:rPr>
                      <w:rFonts w:ascii="Arial Narrow" w:eastAsia="Calibri" w:hAnsi="Arial Narrow"/>
                      <w:b/>
                      <w:lang w:val="fr-FR" w:eastAsia="en-US"/>
                    </w:rPr>
                  </w:pPr>
                  <w:r w:rsidRPr="0027508B">
                    <w:rPr>
                      <w:rFonts w:ascii="Arial Narrow" w:hAnsi="Arial Narrow"/>
                      <w:b/>
                      <w:lang w:val="fr-FR" w:eastAsia="en-US"/>
                    </w:rPr>
                    <w:t>General eliminatory criteria</w:t>
                  </w:r>
                </w:p>
              </w:tc>
            </w:tr>
            <w:tr w:rsidR="006423D6" w:rsidRPr="0027508B" w14:paraId="24B57FA9"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hideMark/>
                </w:tcPr>
                <w:p w14:paraId="3C2854BD" w14:textId="77777777" w:rsidR="006423D6" w:rsidRPr="0027508B" w:rsidRDefault="006423D6" w:rsidP="006423D6">
                  <w:pPr>
                    <w:suppressAutoHyphens w:val="0"/>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13</w:t>
                  </w:r>
                </w:p>
              </w:tc>
              <w:tc>
                <w:tcPr>
                  <w:tcW w:w="5757" w:type="dxa"/>
                  <w:gridSpan w:val="3"/>
                  <w:tcBorders>
                    <w:top w:val="single" w:sz="4" w:space="0" w:color="auto"/>
                    <w:left w:val="single" w:sz="4" w:space="0" w:color="auto"/>
                    <w:bottom w:val="single" w:sz="4" w:space="0" w:color="auto"/>
                    <w:right w:val="single" w:sz="4" w:space="0" w:color="auto"/>
                  </w:tcBorders>
                  <w:hideMark/>
                </w:tcPr>
                <w:p w14:paraId="7247BE0F"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bookmarkStart w:id="41" w:name="_Hlk137558071"/>
                  <w:r w:rsidRPr="0027508B">
                    <w:rPr>
                      <w:rFonts w:ascii="Arial Narrow" w:hAnsi="Arial Narrow"/>
                      <w:lang w:eastAsia="en-US"/>
                    </w:rPr>
                    <w:t>SAC initialled on each page and signed with the words "read and approved".</w:t>
                  </w:r>
                  <w:bookmarkEnd w:id="41"/>
                </w:p>
              </w:tc>
              <w:tc>
                <w:tcPr>
                  <w:tcW w:w="1798" w:type="dxa"/>
                  <w:tcBorders>
                    <w:top w:val="single" w:sz="4" w:space="0" w:color="auto"/>
                    <w:left w:val="single" w:sz="4" w:space="0" w:color="auto"/>
                    <w:bottom w:val="single" w:sz="4" w:space="0" w:color="auto"/>
                    <w:right w:val="single" w:sz="4" w:space="0" w:color="auto"/>
                  </w:tcBorders>
                  <w:vAlign w:val="center"/>
                  <w:hideMark/>
                </w:tcPr>
                <w:p w14:paraId="455338C4"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423D6" w:rsidRPr="0027508B" w14:paraId="5307F812"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hideMark/>
                </w:tcPr>
                <w:p w14:paraId="61EF42AB" w14:textId="77777777" w:rsidR="006423D6" w:rsidRPr="0027508B" w:rsidRDefault="006423D6" w:rsidP="006423D6">
                  <w:pPr>
                    <w:suppressAutoHyphens w:val="0"/>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14</w:t>
                  </w:r>
                </w:p>
              </w:tc>
              <w:tc>
                <w:tcPr>
                  <w:tcW w:w="5757" w:type="dxa"/>
                  <w:gridSpan w:val="3"/>
                  <w:tcBorders>
                    <w:top w:val="single" w:sz="4" w:space="0" w:color="auto"/>
                    <w:left w:val="single" w:sz="4" w:space="0" w:color="auto"/>
                    <w:bottom w:val="single" w:sz="4" w:space="0" w:color="auto"/>
                    <w:right w:val="single" w:sz="4" w:space="0" w:color="auto"/>
                  </w:tcBorders>
                  <w:hideMark/>
                </w:tcPr>
                <w:p w14:paraId="32DD96E1" w14:textId="551578BD"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False declarations, fraudulent</w:t>
                  </w:r>
                  <w:r w:rsidR="00592962">
                    <w:rPr>
                      <w:rFonts w:ascii="Arial Narrow" w:hAnsi="Arial Narrow"/>
                      <w:lang w:eastAsia="en-US"/>
                    </w:rPr>
                    <w:t xml:space="preserve"> schemes </w:t>
                  </w:r>
                  <w:r w:rsidRPr="0027508B">
                    <w:rPr>
                      <w:rFonts w:ascii="Arial Narrow" w:hAnsi="Arial Narrow"/>
                      <w:lang w:eastAsia="en-US"/>
                    </w:rPr>
                    <w:t xml:space="preserve">or </w:t>
                  </w:r>
                  <w:r w:rsidR="00592962">
                    <w:rPr>
                      <w:rFonts w:ascii="Arial Narrow" w:hAnsi="Arial Narrow"/>
                      <w:lang w:eastAsia="en-US"/>
                    </w:rPr>
                    <w:t>forged</w:t>
                  </w:r>
                  <w:r w:rsidRPr="0027508B">
                    <w:rPr>
                      <w:rFonts w:ascii="Arial Narrow" w:hAnsi="Arial Narrow"/>
                      <w:lang w:eastAsia="en-US"/>
                    </w:rPr>
                    <w:t xml:space="preserve"> documents</w:t>
                  </w:r>
                </w:p>
              </w:tc>
              <w:tc>
                <w:tcPr>
                  <w:tcW w:w="1798" w:type="dxa"/>
                  <w:tcBorders>
                    <w:top w:val="single" w:sz="4" w:space="0" w:color="auto"/>
                    <w:left w:val="single" w:sz="4" w:space="0" w:color="auto"/>
                    <w:bottom w:val="single" w:sz="4" w:space="0" w:color="auto"/>
                    <w:right w:val="single" w:sz="4" w:space="0" w:color="auto"/>
                  </w:tcBorders>
                  <w:vAlign w:val="center"/>
                  <w:hideMark/>
                </w:tcPr>
                <w:p w14:paraId="79F1F9C5"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423D6" w:rsidRPr="0027508B" w14:paraId="67911330"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hideMark/>
                </w:tcPr>
                <w:p w14:paraId="73C4ADF7" w14:textId="77777777" w:rsidR="006423D6" w:rsidRPr="0027508B" w:rsidRDefault="006423D6" w:rsidP="006423D6">
                  <w:pPr>
                    <w:suppressAutoHyphens w:val="0"/>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15</w:t>
                  </w:r>
                </w:p>
              </w:tc>
              <w:tc>
                <w:tcPr>
                  <w:tcW w:w="5757" w:type="dxa"/>
                  <w:gridSpan w:val="3"/>
                  <w:tcBorders>
                    <w:top w:val="single" w:sz="4" w:space="0" w:color="auto"/>
                    <w:left w:val="single" w:sz="4" w:space="0" w:color="auto"/>
                    <w:bottom w:val="single" w:sz="4" w:space="0" w:color="auto"/>
                    <w:right w:val="single" w:sz="4" w:space="0" w:color="auto"/>
                  </w:tcBorders>
                  <w:hideMark/>
                </w:tcPr>
                <w:p w14:paraId="5B52DE5B" w14:textId="338671B2" w:rsidR="006423D6" w:rsidRPr="00592962" w:rsidRDefault="00592962" w:rsidP="006423D6">
                  <w:pPr>
                    <w:suppressAutoHyphens w:val="0"/>
                    <w:spacing w:after="60" w:line="360" w:lineRule="auto"/>
                    <w:ind w:left="284"/>
                    <w:contextualSpacing/>
                    <w:jc w:val="both"/>
                    <w:rPr>
                      <w:rFonts w:ascii="Arial Narrow" w:eastAsia="Calibri" w:hAnsi="Arial Narrow"/>
                      <w:lang w:eastAsia="en-US"/>
                    </w:rPr>
                  </w:pPr>
                  <w:r w:rsidRPr="00592962">
                    <w:rPr>
                      <w:rFonts w:ascii="Arial Narrow" w:hAnsi="Arial Narrow"/>
                      <w:lang w:eastAsia="en-US"/>
                    </w:rPr>
                    <w:t>Failure to respect at least</w:t>
                  </w:r>
                  <w:r w:rsidR="006423D6" w:rsidRPr="00592962">
                    <w:rPr>
                      <w:rFonts w:ascii="Arial Narrow" w:hAnsi="Arial Narrow"/>
                      <w:lang w:eastAsia="en-US"/>
                    </w:rPr>
                    <w:t xml:space="preserve"> X essenti</w:t>
                  </w:r>
                  <w:r w:rsidRPr="00592962">
                    <w:rPr>
                      <w:rFonts w:ascii="Arial Narrow" w:hAnsi="Arial Narrow"/>
                      <w:lang w:eastAsia="en-US"/>
                    </w:rPr>
                    <w:t>a</w:t>
                  </w:r>
                  <w:r w:rsidR="006423D6" w:rsidRPr="00592962">
                    <w:rPr>
                      <w:rFonts w:ascii="Arial Narrow" w:hAnsi="Arial Narrow"/>
                      <w:lang w:eastAsia="en-US"/>
                    </w:rPr>
                    <w:t>l</w:t>
                  </w:r>
                  <w:r w:rsidRPr="00592962">
                    <w:rPr>
                      <w:rFonts w:ascii="Arial Narrow" w:hAnsi="Arial Narrow"/>
                      <w:lang w:eastAsia="en-US"/>
                    </w:rPr>
                    <w:t xml:space="preserve"> criteria</w:t>
                  </w:r>
                  <w:r w:rsidR="006423D6" w:rsidRPr="00592962">
                    <w:rPr>
                      <w:rFonts w:ascii="Arial Narrow" w:hAnsi="Arial Narrow"/>
                      <w:lang w:eastAsia="en-US"/>
                    </w:rPr>
                    <w:t xml:space="preserve"> (X re</w:t>
                  </w:r>
                  <w:r w:rsidRPr="00592962">
                    <w:rPr>
                      <w:rFonts w:ascii="Arial Narrow" w:hAnsi="Arial Narrow"/>
                      <w:lang w:eastAsia="en-US"/>
                    </w:rPr>
                    <w:t>ferring</w:t>
                  </w:r>
                  <w:r w:rsidR="006423D6" w:rsidRPr="00592962">
                    <w:rPr>
                      <w:rFonts w:ascii="Arial Narrow" w:hAnsi="Arial Narrow"/>
                      <w:lang w:eastAsia="en-US"/>
                    </w:rPr>
                    <w:t xml:space="preserve"> </w:t>
                  </w:r>
                  <w:r w:rsidRPr="00592962">
                    <w:rPr>
                      <w:rFonts w:ascii="Arial Narrow" w:hAnsi="Arial Narrow"/>
                      <w:lang w:eastAsia="en-US"/>
                    </w:rPr>
                    <w:t>to</w:t>
                  </w:r>
                  <w:r w:rsidR="006423D6" w:rsidRPr="00592962">
                    <w:rPr>
                      <w:rFonts w:ascii="Arial Narrow" w:hAnsi="Arial Narrow"/>
                      <w:lang w:eastAsia="en-US"/>
                    </w:rPr>
                    <w:t xml:space="preserve"> </w:t>
                  </w:r>
                  <w:r w:rsidRPr="00592962">
                    <w:rPr>
                      <w:rFonts w:ascii="Arial Narrow" w:hAnsi="Arial Narrow"/>
                      <w:lang w:eastAsia="en-US"/>
                    </w:rPr>
                    <w:t>the</w:t>
                  </w:r>
                  <w:r w:rsidR="006423D6" w:rsidRPr="00592962">
                    <w:rPr>
                      <w:rFonts w:ascii="Arial Narrow" w:hAnsi="Arial Narrow"/>
                      <w:lang w:eastAsia="en-US"/>
                    </w:rPr>
                    <w:t xml:space="preserve"> qualification</w:t>
                  </w:r>
                  <w:r w:rsidRPr="00592962">
                    <w:rPr>
                      <w:rFonts w:ascii="Arial Narrow" w:hAnsi="Arial Narrow"/>
                      <w:lang w:eastAsia="en-US"/>
                    </w:rPr>
                    <w:t xml:space="preserve"> threshold </w:t>
                  </w:r>
                  <w:r>
                    <w:rPr>
                      <w:rFonts w:ascii="Arial Narrow" w:hAnsi="Arial Narrow"/>
                      <w:lang w:eastAsia="en-US"/>
                    </w:rPr>
                    <w:t>of technical offers</w:t>
                  </w:r>
                  <w:r w:rsidR="006423D6" w:rsidRPr="00592962">
                    <w:rPr>
                      <w:rFonts w:ascii="Arial Narrow" w:hAnsi="Arial Narrow"/>
                      <w:lang w:eastAsia="en-US"/>
                    </w:rPr>
                    <w:t xml:space="preserve">) </w:t>
                  </w:r>
                  <w:r>
                    <w:rPr>
                      <w:rFonts w:ascii="Arial Narrow" w:hAnsi="Arial Narrow"/>
                      <w:lang w:eastAsia="en-US"/>
                    </w:rPr>
                    <w:t>out of</w:t>
                  </w:r>
                  <w:r w:rsidR="006423D6" w:rsidRPr="00592962">
                    <w:rPr>
                      <w:rFonts w:ascii="Arial Narrow" w:hAnsi="Arial Narrow"/>
                      <w:lang w:eastAsia="en-US"/>
                    </w:rPr>
                    <w:t xml:space="preserve"> Y (Y r</w:t>
                  </w:r>
                  <w:r>
                    <w:rPr>
                      <w:rFonts w:ascii="Arial Narrow" w:hAnsi="Arial Narrow"/>
                      <w:lang w:eastAsia="en-US"/>
                    </w:rPr>
                    <w:t>eferring to the total n</w:t>
                  </w:r>
                  <w:r w:rsidR="00D42DDF">
                    <w:rPr>
                      <w:rFonts w:ascii="Arial Narrow" w:hAnsi="Arial Narrow"/>
                      <w:lang w:eastAsia="en-US"/>
                    </w:rPr>
                    <w:t>u</w:t>
                  </w:r>
                  <w:r>
                    <w:rPr>
                      <w:rFonts w:ascii="Arial Narrow" w:hAnsi="Arial Narrow"/>
                      <w:lang w:eastAsia="en-US"/>
                    </w:rPr>
                    <w:t>mber of essential criteria</w:t>
                  </w:r>
                  <w:r w:rsidR="006423D6" w:rsidRPr="00592962">
                    <w:rPr>
                      <w:rFonts w:ascii="Arial Narrow" w:hAnsi="Arial Narrow"/>
                      <w:lang w:eastAsia="en-US"/>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15292C31"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423D6" w:rsidRPr="0027508B" w14:paraId="59EE9455" w14:textId="77777777" w:rsidTr="006423D6">
              <w:trPr>
                <w:jc w:val="center"/>
              </w:trPr>
              <w:tc>
                <w:tcPr>
                  <w:tcW w:w="725" w:type="dxa"/>
                  <w:tcBorders>
                    <w:top w:val="single" w:sz="4" w:space="0" w:color="auto"/>
                    <w:left w:val="single" w:sz="4" w:space="0" w:color="auto"/>
                    <w:bottom w:val="single" w:sz="4" w:space="0" w:color="auto"/>
                    <w:right w:val="single" w:sz="4" w:space="0" w:color="auto"/>
                  </w:tcBorders>
                  <w:hideMark/>
                </w:tcPr>
                <w:p w14:paraId="439A0BE7" w14:textId="77777777" w:rsidR="006423D6" w:rsidRPr="0027508B" w:rsidRDefault="006423D6" w:rsidP="006423D6">
                  <w:pPr>
                    <w:suppressAutoHyphens w:val="0"/>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16</w:t>
                  </w:r>
                </w:p>
              </w:tc>
              <w:tc>
                <w:tcPr>
                  <w:tcW w:w="5757" w:type="dxa"/>
                  <w:gridSpan w:val="3"/>
                  <w:tcBorders>
                    <w:top w:val="single" w:sz="4" w:space="0" w:color="auto"/>
                    <w:left w:val="single" w:sz="4" w:space="0" w:color="auto"/>
                    <w:bottom w:val="single" w:sz="4" w:space="0" w:color="auto"/>
                    <w:right w:val="single" w:sz="4" w:space="0" w:color="auto"/>
                  </w:tcBorders>
                  <w:hideMark/>
                </w:tcPr>
                <w:p w14:paraId="07C7733D" w14:textId="77777777" w:rsidR="006423D6" w:rsidRPr="0027508B" w:rsidRDefault="006423D6" w:rsidP="006423D6">
                  <w:pPr>
                    <w:suppressAutoHyphens w:val="0"/>
                    <w:spacing w:after="100" w:afterAutospacing="1" w:line="256" w:lineRule="auto"/>
                    <w:ind w:left="284"/>
                    <w:contextualSpacing/>
                    <w:jc w:val="both"/>
                    <w:rPr>
                      <w:rFonts w:ascii="Arial Narrow" w:eastAsia="Calibri" w:hAnsi="Arial Narrow"/>
                      <w:lang w:eastAsia="en-US"/>
                    </w:rPr>
                  </w:pPr>
                  <w:r w:rsidRPr="0027508B">
                    <w:rPr>
                      <w:rFonts w:ascii="Arial Narrow" w:hAnsi="Arial Narrow"/>
                      <w:lang w:eastAsia="en-US"/>
                    </w:rPr>
                    <w:t xml:space="preserve">Failure to comply with the format of the tender file for online submissions </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99CA83B"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423D6" w:rsidRPr="0027508B" w14:paraId="30C5FA02" w14:textId="77777777" w:rsidTr="006423D6">
              <w:trPr>
                <w:trHeight w:val="836"/>
                <w:jc w:val="center"/>
              </w:trPr>
              <w:tc>
                <w:tcPr>
                  <w:tcW w:w="725" w:type="dxa"/>
                  <w:tcBorders>
                    <w:top w:val="single" w:sz="4" w:space="0" w:color="auto"/>
                    <w:left w:val="single" w:sz="4" w:space="0" w:color="auto"/>
                    <w:bottom w:val="single" w:sz="4" w:space="0" w:color="auto"/>
                    <w:right w:val="single" w:sz="4" w:space="0" w:color="auto"/>
                  </w:tcBorders>
                  <w:hideMark/>
                </w:tcPr>
                <w:p w14:paraId="30BD63DC" w14:textId="77777777" w:rsidR="006423D6" w:rsidRPr="0027508B" w:rsidRDefault="006423D6" w:rsidP="006423D6">
                  <w:pPr>
                    <w:suppressAutoHyphens w:val="0"/>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17</w:t>
                  </w:r>
                </w:p>
              </w:tc>
              <w:tc>
                <w:tcPr>
                  <w:tcW w:w="5757" w:type="dxa"/>
                  <w:gridSpan w:val="3"/>
                  <w:tcBorders>
                    <w:top w:val="single" w:sz="4" w:space="0" w:color="auto"/>
                    <w:left w:val="single" w:sz="4" w:space="0" w:color="auto"/>
                    <w:bottom w:val="single" w:sz="4" w:space="0" w:color="auto"/>
                    <w:right w:val="single" w:sz="4" w:space="0" w:color="auto"/>
                  </w:tcBorders>
                  <w:hideMark/>
                </w:tcPr>
                <w:p w14:paraId="6CACC6BC" w14:textId="36DBF9AA"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Absence of a </w:t>
                  </w:r>
                  <w:r w:rsidR="00D42DDF">
                    <w:rPr>
                      <w:rFonts w:ascii="Arial Narrow" w:hAnsi="Arial Narrow"/>
                      <w:lang w:eastAsia="en-US"/>
                    </w:rPr>
                    <w:t xml:space="preserve">sworn statement for not having </w:t>
                  </w:r>
                  <w:r w:rsidRPr="0027508B">
                    <w:rPr>
                      <w:rFonts w:ascii="Arial Narrow" w:hAnsi="Arial Narrow"/>
                      <w:lang w:eastAsia="en-US"/>
                    </w:rPr>
                    <w:t xml:space="preserve">abandoned </w:t>
                  </w:r>
                  <w:r w:rsidR="00D42DDF">
                    <w:rPr>
                      <w:rFonts w:ascii="Arial Narrow" w:hAnsi="Arial Narrow"/>
                      <w:lang w:eastAsia="en-US"/>
                    </w:rPr>
                    <w:t xml:space="preserve">contracts </w:t>
                  </w:r>
                  <w:r w:rsidRPr="0027508B">
                    <w:rPr>
                      <w:rFonts w:ascii="Arial Narrow" w:hAnsi="Arial Narrow"/>
                      <w:lang w:eastAsia="en-US"/>
                    </w:rPr>
                    <w:t>during the last three years</w:t>
                  </w:r>
                </w:p>
              </w:tc>
              <w:tc>
                <w:tcPr>
                  <w:tcW w:w="1798" w:type="dxa"/>
                  <w:tcBorders>
                    <w:top w:val="single" w:sz="4" w:space="0" w:color="auto"/>
                    <w:left w:val="single" w:sz="4" w:space="0" w:color="auto"/>
                    <w:bottom w:val="single" w:sz="4" w:space="0" w:color="auto"/>
                    <w:right w:val="single" w:sz="4" w:space="0" w:color="auto"/>
                  </w:tcBorders>
                  <w:vAlign w:val="center"/>
                  <w:hideMark/>
                </w:tcPr>
                <w:p w14:paraId="3B511601" w14:textId="77777777" w:rsidR="006423D6" w:rsidRPr="0027508B" w:rsidRDefault="006423D6" w:rsidP="006423D6">
                  <w:pPr>
                    <w:suppressAutoHyphens w:val="0"/>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bl>
          <w:p w14:paraId="3614E9CE" w14:textId="77777777" w:rsidR="0088623B" w:rsidRPr="0027508B" w:rsidRDefault="0088623B">
            <w:pPr>
              <w:tabs>
                <w:tab w:val="left" w:pos="567"/>
              </w:tabs>
              <w:spacing w:line="360" w:lineRule="auto"/>
              <w:jc w:val="both"/>
              <w:rPr>
                <w:rFonts w:ascii="Arial Narrow" w:eastAsia="Arial" w:hAnsi="Arial Narrow" w:cs="Arial"/>
                <w:spacing w:val="2"/>
                <w:sz w:val="2"/>
                <w:szCs w:val="2"/>
                <w:lang w:val="fr-CM" w:eastAsia="en-US"/>
              </w:rPr>
            </w:pPr>
          </w:p>
          <w:p w14:paraId="5B5A5DD3" w14:textId="77777777" w:rsidR="0088623B" w:rsidRPr="0027508B" w:rsidRDefault="0088623B">
            <w:pPr>
              <w:pStyle w:val="Paragraphedeliste"/>
              <w:widowControl w:val="0"/>
              <w:autoSpaceDE w:val="0"/>
              <w:adjustRightInd w:val="0"/>
              <w:spacing w:after="60" w:line="360" w:lineRule="auto"/>
              <w:ind w:right="72"/>
              <w:rPr>
                <w:rFonts w:ascii="Arial Narrow" w:hAnsi="Arial Narrow" w:cs="Arial"/>
                <w:b/>
                <w:color w:val="000000" w:themeColor="text1"/>
              </w:rPr>
            </w:pPr>
          </w:p>
          <w:p w14:paraId="34CE4743" w14:textId="77777777" w:rsidR="0088623B" w:rsidRPr="0027508B" w:rsidRDefault="0088623B" w:rsidP="000169BA">
            <w:pPr>
              <w:pStyle w:val="Paragraphedeliste"/>
              <w:widowControl w:val="0"/>
              <w:numPr>
                <w:ilvl w:val="0"/>
                <w:numId w:val="77"/>
              </w:numPr>
              <w:autoSpaceDE w:val="0"/>
              <w:adjustRightInd w:val="0"/>
              <w:spacing w:after="60" w:line="360" w:lineRule="auto"/>
              <w:ind w:right="72"/>
              <w:textAlignment w:val="auto"/>
              <w:rPr>
                <w:rFonts w:ascii="Arial Narrow" w:hAnsi="Arial Narrow" w:cs="Arial"/>
                <w:b/>
                <w:color w:val="000000" w:themeColor="text1"/>
              </w:rPr>
            </w:pPr>
            <w:r w:rsidRPr="0027508B">
              <w:rPr>
                <w:rFonts w:ascii="Arial Narrow" w:hAnsi="Arial Narrow"/>
                <w:b/>
                <w:i/>
                <w:color w:val="000000" w:themeColor="text1"/>
              </w:rPr>
              <w:t>Essential criteria</w:t>
            </w:r>
          </w:p>
          <w:p w14:paraId="6890A67C" w14:textId="77777777" w:rsidR="0088623B" w:rsidRPr="0027508B" w:rsidRDefault="0088623B">
            <w:pPr>
              <w:widowControl w:val="0"/>
              <w:autoSpaceDE w:val="0"/>
              <w:adjustRightInd w:val="0"/>
              <w:spacing w:after="60" w:line="360" w:lineRule="auto"/>
              <w:ind w:right="72"/>
              <w:rPr>
                <w:rFonts w:ascii="Arial Narrow" w:hAnsi="Arial Narrow" w:cs="Arial"/>
                <w:color w:val="000000" w:themeColor="text1"/>
                <w:lang w:eastAsia="en-US"/>
              </w:rPr>
            </w:pPr>
            <w:r w:rsidRPr="0027508B">
              <w:rPr>
                <w:rFonts w:ascii="Arial Narrow" w:hAnsi="Arial Narrow"/>
                <w:color w:val="000000" w:themeColor="text1"/>
                <w:lang w:eastAsia="en-US"/>
              </w:rPr>
              <w:t>The technical bids will be evaluated out of one hundred (100) points according to the essential criteria, which will include the following:</w:t>
            </w:r>
          </w:p>
          <w:p w14:paraId="104FD863" w14:textId="77777777" w:rsidR="0088623B" w:rsidRPr="0027508B" w:rsidRDefault="0088623B">
            <w:pPr>
              <w:spacing w:line="360" w:lineRule="auto"/>
              <w:jc w:val="both"/>
              <w:rPr>
                <w:rFonts w:ascii="Arial Narrow" w:hAnsi="Arial Narrow" w:cs="Arial"/>
                <w:b/>
                <w:bCs/>
                <w:i/>
                <w:iCs/>
                <w:sz w:val="20"/>
                <w:szCs w:val="20"/>
                <w:lang w:eastAsia="en-US"/>
              </w:rPr>
            </w:pPr>
            <w:r w:rsidRPr="0027508B">
              <w:rPr>
                <w:rFonts w:ascii="Arial Narrow" w:hAnsi="Arial Narrow"/>
                <w:b/>
                <w:i/>
                <w:sz w:val="20"/>
                <w:lang w:eastAsia="en-US"/>
              </w:rPr>
              <w:t xml:space="preserve">  [to be specified formally for each criterion or sub-criterion].   </w:t>
            </w:r>
          </w:p>
          <w:p w14:paraId="622D12AC" w14:textId="47C47E00" w:rsidR="0088623B" w:rsidRPr="0027508B" w:rsidRDefault="0088623B" w:rsidP="000169BA">
            <w:pPr>
              <w:numPr>
                <w:ilvl w:val="0"/>
                <w:numId w:val="78"/>
              </w:numPr>
              <w:spacing w:line="360" w:lineRule="auto"/>
              <w:jc w:val="both"/>
              <w:textAlignment w:val="auto"/>
              <w:rPr>
                <w:rFonts w:ascii="Arial Narrow" w:hAnsi="Arial Narrow" w:cs="Arial"/>
                <w:b/>
                <w:bCs/>
                <w:i/>
                <w:iCs/>
                <w:sz w:val="20"/>
                <w:szCs w:val="20"/>
                <w:u w:val="single"/>
                <w:lang w:eastAsia="en-US"/>
              </w:rPr>
            </w:pPr>
            <w:r w:rsidRPr="0027508B">
              <w:rPr>
                <w:rFonts w:ascii="Arial Narrow" w:hAnsi="Arial Narrow"/>
                <w:b/>
                <w:i/>
                <w:sz w:val="20"/>
                <w:lang w:eastAsia="en-US"/>
              </w:rPr>
              <w:t xml:space="preserve">The essential criteria and detailed sub-criteria for each lot,  </w:t>
            </w:r>
          </w:p>
          <w:p w14:paraId="76323FFA" w14:textId="77777777" w:rsidR="0088623B" w:rsidRPr="0027508B" w:rsidRDefault="0088623B" w:rsidP="000169BA">
            <w:pPr>
              <w:numPr>
                <w:ilvl w:val="0"/>
                <w:numId w:val="78"/>
              </w:numPr>
              <w:spacing w:line="360" w:lineRule="auto"/>
              <w:jc w:val="both"/>
              <w:textAlignment w:val="auto"/>
              <w:rPr>
                <w:rFonts w:ascii="Arial Narrow" w:hAnsi="Arial Narrow" w:cs="Arial"/>
                <w:b/>
                <w:bCs/>
                <w:i/>
                <w:iCs/>
                <w:sz w:val="20"/>
                <w:szCs w:val="20"/>
                <w:lang w:eastAsia="en-US"/>
              </w:rPr>
            </w:pPr>
            <w:r w:rsidRPr="0027508B">
              <w:rPr>
                <w:rFonts w:ascii="Arial Narrow" w:hAnsi="Arial Narrow"/>
                <w:b/>
                <w:i/>
                <w:sz w:val="20"/>
                <w:lang w:eastAsia="en-US"/>
              </w:rPr>
              <w:t>The number of points awarded for each evaluation criterion and sub-criterion is as follows: (indicative values)</w:t>
            </w:r>
          </w:p>
          <w:p w14:paraId="00CD3E74" w14:textId="72613EE0" w:rsidR="0088623B" w:rsidRPr="0027508B" w:rsidRDefault="0088623B">
            <w:pPr>
              <w:widowControl w:val="0"/>
              <w:autoSpaceDE w:val="0"/>
              <w:adjustRightInd w:val="0"/>
              <w:spacing w:line="249" w:lineRule="auto"/>
              <w:ind w:right="72"/>
              <w:rPr>
                <w:rFonts w:ascii="Arial Narrow" w:hAnsi="Arial Narrow" w:cs="Arial"/>
                <w:i/>
                <w:iCs/>
                <w:sz w:val="18"/>
                <w:szCs w:val="18"/>
                <w:lang w:eastAsia="en-US"/>
              </w:rPr>
            </w:pPr>
            <w:r w:rsidRPr="0027508B">
              <w:rPr>
                <w:rFonts w:ascii="Arial Narrow" w:hAnsi="Arial Narrow"/>
                <w:i/>
                <w:sz w:val="18"/>
                <w:lang w:eastAsia="en-US"/>
              </w:rPr>
              <w:t xml:space="preserve">The criteria relating to the qualification of candidates will relate, </w:t>
            </w:r>
            <w:r w:rsidR="00D42DDF">
              <w:rPr>
                <w:rFonts w:ascii="Arial Narrow" w:hAnsi="Arial Narrow"/>
                <w:i/>
                <w:sz w:val="18"/>
                <w:lang w:eastAsia="en-US"/>
              </w:rPr>
              <w:t>for information purpose</w:t>
            </w:r>
            <w:r w:rsidRPr="0027508B">
              <w:rPr>
                <w:rFonts w:ascii="Arial Narrow" w:hAnsi="Arial Narrow"/>
                <w:i/>
                <w:sz w:val="18"/>
                <w:lang w:eastAsia="en-US"/>
              </w:rPr>
              <w:t>, to :</w:t>
            </w:r>
          </w:p>
          <w:p w14:paraId="5CE19984" w14:textId="77777777" w:rsidR="0088623B" w:rsidRPr="0027508B" w:rsidRDefault="0088623B">
            <w:pPr>
              <w:widowControl w:val="0"/>
              <w:autoSpaceDE w:val="0"/>
              <w:adjustRightInd w:val="0"/>
              <w:spacing w:after="60" w:line="360" w:lineRule="auto"/>
              <w:ind w:left="7231" w:right="-20"/>
              <w:rPr>
                <w:rFonts w:ascii="Arial Narrow" w:hAnsi="Arial Narrow" w:cs="Arial"/>
                <w:b/>
                <w:bCs/>
                <w:color w:val="000000" w:themeColor="text1"/>
                <w:lang w:eastAsia="en-US"/>
              </w:rPr>
            </w:pPr>
            <w:r w:rsidRPr="0027508B">
              <w:rPr>
                <w:rFonts w:ascii="Arial Narrow" w:hAnsi="Arial Narrow"/>
                <w:b/>
                <w:color w:val="000000" w:themeColor="text1"/>
                <w:lang w:eastAsia="en-US"/>
              </w:rPr>
              <w:t>Points</w:t>
            </w:r>
          </w:p>
          <w:p w14:paraId="55CB51B1" w14:textId="0377321D" w:rsidR="0088623B" w:rsidRPr="0027508B" w:rsidRDefault="0088623B">
            <w:pPr>
              <w:widowControl w:val="0"/>
              <w:tabs>
                <w:tab w:val="left" w:pos="400"/>
                <w:tab w:val="left" w:pos="7220"/>
              </w:tabs>
              <w:autoSpaceDE w:val="0"/>
              <w:adjustRightInd w:val="0"/>
              <w:spacing w:after="60" w:line="256" w:lineRule="auto"/>
              <w:ind w:right="-20" w:firstLine="127"/>
              <w:rPr>
                <w:rFonts w:ascii="Arial Narrow" w:hAnsi="Arial Narrow" w:cs="Arial"/>
                <w:color w:val="000000" w:themeColor="text1"/>
                <w:lang w:eastAsia="en-US"/>
              </w:rPr>
            </w:pPr>
            <w:r w:rsidRPr="0027508B">
              <w:rPr>
                <w:rFonts w:ascii="Arial Narrow" w:hAnsi="Arial Narrow"/>
                <w:color w:val="000000" w:themeColor="text1"/>
                <w:lang w:eastAsia="en-US"/>
              </w:rPr>
              <w:t xml:space="preserve">i. </w:t>
            </w:r>
            <w:r w:rsidR="00D42DDF">
              <w:rPr>
                <w:rFonts w:ascii="Arial Narrow" w:hAnsi="Arial Narrow"/>
                <w:color w:val="000000" w:themeColor="text1"/>
                <w:lang w:eastAsia="en-US"/>
              </w:rPr>
              <w:t>General p</w:t>
            </w:r>
            <w:r w:rsidRPr="0027508B">
              <w:rPr>
                <w:rFonts w:ascii="Arial Narrow" w:hAnsi="Arial Narrow"/>
                <w:color w:val="000000" w:themeColor="text1"/>
                <w:lang w:eastAsia="en-US"/>
              </w:rPr>
              <w:t xml:space="preserve">resentation of the bid </w:t>
            </w:r>
            <w:r w:rsidR="00D42DDF">
              <w:rPr>
                <w:rFonts w:ascii="Arial Narrow" w:hAnsi="Arial Narrow"/>
                <w:color w:val="000000" w:themeColor="text1"/>
                <w:lang w:eastAsia="en-US"/>
              </w:rPr>
              <w:t xml:space="preserve">                                                                                           </w:t>
            </w:r>
            <w:r w:rsidRPr="0027508B">
              <w:rPr>
                <w:rFonts w:ascii="Arial Narrow" w:hAnsi="Arial Narrow"/>
                <w:color w:val="000000" w:themeColor="text1"/>
                <w:lang w:eastAsia="en-US"/>
              </w:rPr>
              <w:t>[0- 5]</w:t>
            </w:r>
          </w:p>
          <w:p w14:paraId="7409D873" w14:textId="77777777" w:rsidR="0088623B" w:rsidRPr="0027508B" w:rsidRDefault="0088623B" w:rsidP="000169BA">
            <w:pPr>
              <w:pStyle w:val="Paragraphedeliste"/>
              <w:widowControl w:val="0"/>
              <w:numPr>
                <w:ilvl w:val="0"/>
                <w:numId w:val="79"/>
              </w:numPr>
              <w:tabs>
                <w:tab w:val="left" w:pos="4700"/>
              </w:tabs>
              <w:autoSpaceDE w:val="0"/>
              <w:adjustRightInd w:val="0"/>
              <w:spacing w:before="11" w:after="0" w:line="276" w:lineRule="auto"/>
              <w:ind w:right="1691"/>
              <w:jc w:val="both"/>
              <w:textAlignment w:val="auto"/>
              <w:rPr>
                <w:rFonts w:ascii="Arial Narrow" w:hAnsi="Arial Narrow" w:cs="Arial"/>
              </w:rPr>
            </w:pPr>
            <w:r w:rsidRPr="0027508B">
              <w:rPr>
                <w:rFonts w:ascii="Arial Narrow" w:hAnsi="Arial Narrow"/>
                <w:color w:val="000000" w:themeColor="text1"/>
              </w:rPr>
              <w:t xml:space="preserve"> </w:t>
            </w:r>
            <w:r w:rsidRPr="0027508B">
              <w:rPr>
                <w:rFonts w:ascii="Arial Narrow" w:hAnsi="Arial Narrow"/>
              </w:rPr>
              <w:t>Binding</w:t>
            </w:r>
          </w:p>
          <w:p w14:paraId="38C1BC39" w14:textId="77777777" w:rsidR="0088623B" w:rsidRPr="0027508B" w:rsidRDefault="0088623B" w:rsidP="000169BA">
            <w:pPr>
              <w:pStyle w:val="Paragraphedeliste"/>
              <w:widowControl w:val="0"/>
              <w:numPr>
                <w:ilvl w:val="0"/>
                <w:numId w:val="79"/>
              </w:numPr>
              <w:tabs>
                <w:tab w:val="left" w:pos="4700"/>
              </w:tabs>
              <w:autoSpaceDE w:val="0"/>
              <w:adjustRightInd w:val="0"/>
              <w:spacing w:before="11" w:after="0" w:line="276" w:lineRule="auto"/>
              <w:ind w:right="1691"/>
              <w:jc w:val="both"/>
              <w:textAlignment w:val="auto"/>
              <w:rPr>
                <w:rFonts w:ascii="Arial Narrow" w:hAnsi="Arial Narrow" w:cs="Arial"/>
              </w:rPr>
            </w:pPr>
            <w:r w:rsidRPr="0027508B">
              <w:rPr>
                <w:rFonts w:ascii="Arial Narrow" w:hAnsi="Arial Narrow"/>
              </w:rPr>
              <w:t>Layout</w:t>
            </w:r>
          </w:p>
          <w:p w14:paraId="7B5EA7B4" w14:textId="77777777" w:rsidR="0088623B" w:rsidRPr="0027508B" w:rsidRDefault="0088623B" w:rsidP="000169BA">
            <w:pPr>
              <w:pStyle w:val="Paragraphedeliste"/>
              <w:widowControl w:val="0"/>
              <w:numPr>
                <w:ilvl w:val="0"/>
                <w:numId w:val="79"/>
              </w:numPr>
              <w:tabs>
                <w:tab w:val="left" w:pos="4700"/>
              </w:tabs>
              <w:autoSpaceDE w:val="0"/>
              <w:adjustRightInd w:val="0"/>
              <w:spacing w:before="11" w:after="0" w:line="276" w:lineRule="auto"/>
              <w:ind w:right="1691"/>
              <w:jc w:val="both"/>
              <w:textAlignment w:val="auto"/>
              <w:rPr>
                <w:rFonts w:ascii="Arial Narrow" w:hAnsi="Arial Narrow" w:cs="Arial"/>
              </w:rPr>
            </w:pPr>
            <w:r w:rsidRPr="0027508B">
              <w:rPr>
                <w:rFonts w:ascii="Arial Narrow" w:hAnsi="Arial Narrow"/>
              </w:rPr>
              <w:t>Readability</w:t>
            </w:r>
          </w:p>
          <w:p w14:paraId="79548BCA" w14:textId="77777777" w:rsidR="0088623B" w:rsidRPr="0027508B" w:rsidRDefault="0088623B">
            <w:pPr>
              <w:widowControl w:val="0"/>
              <w:tabs>
                <w:tab w:val="left" w:pos="4700"/>
              </w:tabs>
              <w:autoSpaceDE w:val="0"/>
              <w:adjustRightInd w:val="0"/>
              <w:spacing w:before="11" w:line="249" w:lineRule="auto"/>
              <w:ind w:right="1691"/>
              <w:jc w:val="both"/>
              <w:rPr>
                <w:rFonts w:ascii="Arial Narrow" w:hAnsi="Arial Narrow" w:cs="Arial"/>
                <w:lang w:eastAsia="en-US"/>
              </w:rPr>
            </w:pPr>
          </w:p>
          <w:p w14:paraId="3B83B7B3" w14:textId="07EF609E" w:rsidR="0088623B" w:rsidRPr="00B92D9D" w:rsidRDefault="00B92D9D" w:rsidP="00B92D9D">
            <w:pPr>
              <w:widowControl w:val="0"/>
              <w:tabs>
                <w:tab w:val="left" w:pos="400"/>
                <w:tab w:val="left" w:pos="7220"/>
              </w:tabs>
              <w:autoSpaceDE w:val="0"/>
              <w:adjustRightInd w:val="0"/>
              <w:spacing w:after="60" w:line="360" w:lineRule="auto"/>
              <w:ind w:right="-20"/>
              <w:textAlignment w:val="auto"/>
              <w:rPr>
                <w:rFonts w:ascii="Arial Narrow" w:hAnsi="Arial Narrow" w:cs="Arial"/>
                <w:color w:val="000000" w:themeColor="text1"/>
              </w:rPr>
            </w:pPr>
            <w:r>
              <w:rPr>
                <w:rFonts w:ascii="Arial Narrow" w:hAnsi="Arial Narrow"/>
                <w:color w:val="000000" w:themeColor="text1"/>
              </w:rPr>
              <w:t xml:space="preserve">ii. </w:t>
            </w:r>
            <w:r w:rsidR="0088623B" w:rsidRPr="00B92D9D">
              <w:rPr>
                <w:rFonts w:ascii="Arial Narrow" w:hAnsi="Arial Narrow"/>
                <w:color w:val="000000" w:themeColor="text1"/>
              </w:rPr>
              <w:t>Reference</w:t>
            </w:r>
            <w:r w:rsidR="00B91F2F" w:rsidRPr="00B92D9D">
              <w:rPr>
                <w:rFonts w:ascii="Arial Narrow" w:hAnsi="Arial Narrow"/>
                <w:color w:val="000000" w:themeColor="text1"/>
              </w:rPr>
              <w:t>s</w:t>
            </w:r>
            <w:r w:rsidR="0088623B" w:rsidRPr="00B92D9D">
              <w:rPr>
                <w:rFonts w:ascii="Arial Narrow" w:hAnsi="Arial Narrow"/>
                <w:color w:val="000000" w:themeColor="text1"/>
              </w:rPr>
              <w:t xml:space="preserve"> of the bidder in the accomplishment of similar </w:t>
            </w:r>
            <w:r w:rsidR="00B91F2F" w:rsidRPr="00B92D9D">
              <w:rPr>
                <w:rFonts w:ascii="Arial Narrow" w:hAnsi="Arial Narrow"/>
                <w:color w:val="000000" w:themeColor="text1"/>
              </w:rPr>
              <w:t xml:space="preserve">services and </w:t>
            </w:r>
            <w:r w:rsidR="0088623B" w:rsidRPr="00B92D9D">
              <w:rPr>
                <w:rFonts w:ascii="Arial Narrow" w:hAnsi="Arial Narrow"/>
                <w:color w:val="000000" w:themeColor="text1"/>
              </w:rPr>
              <w:t xml:space="preserve">relevant; </w:t>
            </w:r>
            <w:r w:rsidR="00D42DDF" w:rsidRPr="00B92D9D">
              <w:rPr>
                <w:rFonts w:ascii="Arial Narrow" w:hAnsi="Arial Narrow"/>
                <w:color w:val="000000" w:themeColor="text1"/>
              </w:rPr>
              <w:t xml:space="preserve">          </w:t>
            </w:r>
            <w:r w:rsidR="0088623B" w:rsidRPr="00B92D9D">
              <w:rPr>
                <w:rFonts w:ascii="Arial Narrow" w:hAnsi="Arial Narrow"/>
                <w:color w:val="000000" w:themeColor="text1"/>
              </w:rPr>
              <w:t>[10 - 20]</w:t>
            </w:r>
          </w:p>
          <w:p w14:paraId="472B167C" w14:textId="77777777" w:rsidR="0088623B" w:rsidRPr="00993E5C" w:rsidRDefault="0088623B">
            <w:pPr>
              <w:spacing w:line="256" w:lineRule="auto"/>
              <w:ind w:left="720"/>
              <w:jc w:val="both"/>
              <w:rPr>
                <w:rFonts w:ascii="Arial Narrow" w:eastAsia="Calibri" w:hAnsi="Arial Narrow" w:cs="Arial"/>
                <w:sz w:val="22"/>
                <w:szCs w:val="22"/>
                <w:u w:val="single"/>
                <w:lang w:eastAsia="en-US"/>
              </w:rPr>
            </w:pPr>
            <w:r w:rsidRPr="00993E5C">
              <w:rPr>
                <w:rFonts w:ascii="Arial Narrow" w:hAnsi="Arial Narrow"/>
                <w:sz w:val="22"/>
                <w:u w:val="single"/>
                <w:lang w:eastAsia="en-US"/>
              </w:rPr>
              <w:t>General experience</w:t>
            </w:r>
          </w:p>
          <w:p w14:paraId="5B0A5F53" w14:textId="32461F1F" w:rsidR="0088623B" w:rsidRPr="00993E5C" w:rsidRDefault="0088623B">
            <w:pPr>
              <w:spacing w:line="256" w:lineRule="auto"/>
              <w:jc w:val="both"/>
              <w:rPr>
                <w:rFonts w:ascii="Arial Narrow" w:hAnsi="Arial Narrow" w:cs="Arial"/>
                <w:sz w:val="22"/>
                <w:szCs w:val="22"/>
                <w:lang w:eastAsia="en-US"/>
              </w:rPr>
            </w:pPr>
            <w:r w:rsidRPr="00993E5C">
              <w:rPr>
                <w:rFonts w:ascii="Arial Narrow" w:hAnsi="Arial Narrow"/>
                <w:sz w:val="22"/>
                <w:lang w:eastAsia="en-US"/>
              </w:rPr>
              <w:t xml:space="preserve">Experience acquired in carrying out activities similar to those </w:t>
            </w:r>
            <w:r w:rsidR="005F4894" w:rsidRPr="00993E5C">
              <w:rPr>
                <w:rFonts w:ascii="Arial Narrow" w:hAnsi="Arial Narrow"/>
                <w:sz w:val="22"/>
                <w:lang w:eastAsia="en-US"/>
              </w:rPr>
              <w:t>subject of</w:t>
            </w:r>
            <w:r w:rsidRPr="00993E5C">
              <w:rPr>
                <w:rFonts w:ascii="Arial Narrow" w:hAnsi="Arial Narrow"/>
                <w:sz w:val="22"/>
                <w:lang w:eastAsia="en-US"/>
              </w:rPr>
              <w:t xml:space="preserve"> the services X ________ number of contracts carried out </w:t>
            </w:r>
            <w:r w:rsidR="005F4894" w:rsidRPr="00993E5C">
              <w:rPr>
                <w:rFonts w:ascii="Arial Narrow" w:hAnsi="Arial Narrow"/>
                <w:sz w:val="22"/>
                <w:lang w:eastAsia="en-US"/>
              </w:rPr>
              <w:t xml:space="preserve">during </w:t>
            </w:r>
            <w:r w:rsidRPr="00993E5C">
              <w:rPr>
                <w:rFonts w:ascii="Arial Narrow" w:hAnsi="Arial Narrow"/>
                <w:sz w:val="22"/>
                <w:lang w:eastAsia="en-US"/>
              </w:rPr>
              <w:t xml:space="preserve">the X ________ [three to five] years preceding the deadline for </w:t>
            </w:r>
            <w:r w:rsidR="005F4894" w:rsidRPr="00993E5C">
              <w:rPr>
                <w:rFonts w:ascii="Arial Narrow" w:hAnsi="Arial Narrow"/>
                <w:sz w:val="22"/>
                <w:lang w:eastAsia="en-US"/>
              </w:rPr>
              <w:t xml:space="preserve">the </w:t>
            </w:r>
            <w:r w:rsidRPr="00993E5C">
              <w:rPr>
                <w:rFonts w:ascii="Arial Narrow" w:hAnsi="Arial Narrow"/>
                <w:sz w:val="22"/>
                <w:lang w:eastAsia="en-US"/>
              </w:rPr>
              <w:t xml:space="preserve">submission of </w:t>
            </w:r>
            <w:r w:rsidR="005F4894" w:rsidRPr="00993E5C">
              <w:rPr>
                <w:rFonts w:ascii="Arial Narrow" w:hAnsi="Arial Narrow"/>
                <w:sz w:val="22"/>
                <w:lang w:eastAsia="en-US"/>
              </w:rPr>
              <w:t>offers</w:t>
            </w:r>
            <w:r w:rsidRPr="00993E5C">
              <w:rPr>
                <w:rFonts w:ascii="Arial Narrow" w:hAnsi="Arial Narrow"/>
                <w:sz w:val="22"/>
                <w:lang w:eastAsia="en-US"/>
              </w:rPr>
              <w:t xml:space="preserve">.  </w:t>
            </w:r>
            <w:r w:rsidRPr="00993E5C">
              <w:rPr>
                <w:rFonts w:ascii="Arial Narrow" w:hAnsi="Arial Narrow"/>
                <w:i/>
                <w:sz w:val="22"/>
                <w:lang w:eastAsia="en-US"/>
              </w:rPr>
              <w:t xml:space="preserve">[Supporting documents to be specified] </w:t>
            </w:r>
          </w:p>
          <w:p w14:paraId="37F7C98C" w14:textId="77777777" w:rsidR="0088623B" w:rsidRPr="00993E5C" w:rsidRDefault="0088623B">
            <w:pPr>
              <w:spacing w:line="256" w:lineRule="auto"/>
              <w:jc w:val="both"/>
              <w:rPr>
                <w:rFonts w:ascii="Arial Narrow" w:hAnsi="Arial Narrow" w:cs="Arial"/>
                <w:sz w:val="12"/>
                <w:szCs w:val="12"/>
                <w:lang w:eastAsia="en-US"/>
              </w:rPr>
            </w:pPr>
          </w:p>
          <w:p w14:paraId="37FBC3E5" w14:textId="77777777" w:rsidR="0088623B" w:rsidRPr="00993E5C" w:rsidRDefault="0088623B">
            <w:pPr>
              <w:spacing w:line="276" w:lineRule="auto"/>
              <w:ind w:left="720"/>
              <w:jc w:val="both"/>
              <w:rPr>
                <w:rFonts w:ascii="Arial Narrow" w:hAnsi="Arial Narrow" w:cs="Arial"/>
                <w:i/>
                <w:iCs/>
                <w:sz w:val="22"/>
                <w:szCs w:val="22"/>
                <w:lang w:eastAsia="en-US"/>
              </w:rPr>
            </w:pPr>
            <w:r w:rsidRPr="00993E5C">
              <w:rPr>
                <w:rFonts w:ascii="Arial Narrow" w:hAnsi="Arial Narrow"/>
                <w:sz w:val="22"/>
                <w:lang w:eastAsia="en-US"/>
              </w:rPr>
              <w:t>Sub-criterion [to be completed] [number of points to be completed if applicable]</w:t>
            </w:r>
            <w:r w:rsidRPr="00993E5C">
              <w:rPr>
                <w:rFonts w:ascii="Arial Narrow" w:hAnsi="Arial Narrow"/>
                <w:i/>
                <w:sz w:val="22"/>
                <w:lang w:eastAsia="en-US"/>
              </w:rPr>
              <w:t xml:space="preserve"> </w:t>
            </w:r>
          </w:p>
          <w:p w14:paraId="5096FF55" w14:textId="77777777" w:rsidR="0088623B" w:rsidRPr="00993E5C" w:rsidRDefault="0088623B">
            <w:pPr>
              <w:spacing w:line="276" w:lineRule="auto"/>
              <w:ind w:left="720"/>
              <w:jc w:val="both"/>
              <w:rPr>
                <w:rFonts w:ascii="Arial Narrow" w:hAnsi="Arial Narrow" w:cs="Arial"/>
                <w:i/>
                <w:iCs/>
                <w:sz w:val="22"/>
                <w:szCs w:val="22"/>
                <w:lang w:eastAsia="en-US"/>
              </w:rPr>
            </w:pPr>
            <w:r w:rsidRPr="00993E5C">
              <w:rPr>
                <w:rFonts w:ascii="Arial Narrow" w:hAnsi="Arial Narrow"/>
                <w:sz w:val="22"/>
                <w:lang w:eastAsia="en-US"/>
              </w:rPr>
              <w:t>Sub-criterion [to be completed] [number of points to be completed if applicable]</w:t>
            </w:r>
          </w:p>
          <w:p w14:paraId="4BCE433C" w14:textId="77777777" w:rsidR="0088623B" w:rsidRPr="00993E5C" w:rsidRDefault="0088623B">
            <w:pPr>
              <w:spacing w:line="276" w:lineRule="auto"/>
              <w:ind w:left="720"/>
              <w:jc w:val="both"/>
              <w:rPr>
                <w:rFonts w:ascii="Arial Narrow" w:hAnsi="Arial Narrow" w:cs="Arial"/>
                <w:i/>
                <w:iCs/>
                <w:sz w:val="22"/>
                <w:szCs w:val="22"/>
                <w:lang w:eastAsia="en-US"/>
              </w:rPr>
            </w:pPr>
            <w:r w:rsidRPr="00993E5C">
              <w:rPr>
                <w:rFonts w:ascii="Arial Narrow" w:hAnsi="Arial Narrow"/>
                <w:i/>
                <w:sz w:val="22"/>
                <w:lang w:eastAsia="en-US"/>
              </w:rPr>
              <w:t xml:space="preserve"> </w:t>
            </w:r>
            <w:r w:rsidRPr="00993E5C">
              <w:rPr>
                <w:rFonts w:ascii="Arial Narrow" w:hAnsi="Arial Narrow"/>
                <w:sz w:val="22"/>
                <w:lang w:eastAsia="en-US"/>
              </w:rPr>
              <w:t>Sub-criterion [to be completed] [number of points to be completed if applicable]</w:t>
            </w:r>
            <w:r w:rsidRPr="00993E5C">
              <w:rPr>
                <w:rFonts w:ascii="Arial Narrow" w:hAnsi="Arial Narrow"/>
                <w:i/>
                <w:sz w:val="22"/>
                <w:lang w:eastAsia="en-US"/>
              </w:rPr>
              <w:t xml:space="preserve"> </w:t>
            </w:r>
          </w:p>
          <w:p w14:paraId="42F62917" w14:textId="77777777" w:rsidR="0088623B" w:rsidRPr="00993E5C" w:rsidRDefault="0088623B">
            <w:pPr>
              <w:spacing w:line="256" w:lineRule="auto"/>
              <w:jc w:val="both"/>
              <w:rPr>
                <w:rFonts w:ascii="Arial Narrow" w:hAnsi="Arial Narrow" w:cs="Arial"/>
                <w:sz w:val="10"/>
                <w:szCs w:val="10"/>
                <w:lang w:eastAsia="en-US"/>
              </w:rPr>
            </w:pPr>
          </w:p>
          <w:p w14:paraId="78933E74" w14:textId="4724C8D8" w:rsidR="0088623B" w:rsidRPr="00993E5C" w:rsidRDefault="0088623B">
            <w:pPr>
              <w:spacing w:line="256" w:lineRule="auto"/>
              <w:jc w:val="both"/>
              <w:rPr>
                <w:rFonts w:ascii="Arial Narrow" w:hAnsi="Arial Narrow" w:cs="Arial"/>
                <w:b/>
                <w:bCs/>
                <w:i/>
                <w:iCs/>
                <w:sz w:val="22"/>
                <w:szCs w:val="22"/>
                <w:lang w:eastAsia="en-US"/>
              </w:rPr>
            </w:pPr>
            <w:r w:rsidRPr="00993E5C">
              <w:rPr>
                <w:rFonts w:ascii="Arial Narrow" w:hAnsi="Arial Narrow"/>
                <w:b/>
                <w:i/>
                <w:sz w:val="22"/>
                <w:lang w:eastAsia="en-US"/>
              </w:rPr>
              <w:lastRenderedPageBreak/>
              <w:t xml:space="preserve">     [specify the number of points for the criterion and each sub-criterion]</w:t>
            </w:r>
            <w:r w:rsidRPr="00993E5C">
              <w:rPr>
                <w:rFonts w:ascii="Arial Narrow" w:hAnsi="Arial Narrow"/>
                <w:b/>
                <w:i/>
                <w:sz w:val="22"/>
                <w:u w:val="single"/>
                <w:lang w:eastAsia="en-US"/>
              </w:rPr>
              <w:t xml:space="preserve"> </w:t>
            </w:r>
            <w:r w:rsidRPr="00993E5C">
              <w:rPr>
                <w:rFonts w:ascii="Arial Narrow" w:hAnsi="Arial Narrow"/>
                <w:b/>
                <w:i/>
                <w:sz w:val="22"/>
                <w:lang w:eastAsia="en-US"/>
              </w:rPr>
              <w:t xml:space="preserve"> </w:t>
            </w:r>
          </w:p>
          <w:p w14:paraId="43CFE5F2" w14:textId="77777777" w:rsidR="0088623B" w:rsidRPr="00993E5C" w:rsidRDefault="0088623B">
            <w:pPr>
              <w:spacing w:line="256" w:lineRule="auto"/>
              <w:jc w:val="both"/>
              <w:rPr>
                <w:rFonts w:ascii="Arial Narrow" w:hAnsi="Arial Narrow" w:cs="Arial"/>
                <w:sz w:val="8"/>
                <w:szCs w:val="8"/>
                <w:lang w:eastAsia="en-US"/>
              </w:rPr>
            </w:pPr>
          </w:p>
          <w:p w14:paraId="19B54DDB" w14:textId="77777777" w:rsidR="0088623B" w:rsidRPr="00993E5C" w:rsidRDefault="0088623B">
            <w:pPr>
              <w:spacing w:line="256" w:lineRule="auto"/>
              <w:ind w:left="720"/>
              <w:jc w:val="both"/>
              <w:rPr>
                <w:rFonts w:ascii="Arial Narrow" w:eastAsia="Calibri" w:hAnsi="Arial Narrow" w:cs="Arial"/>
                <w:sz w:val="22"/>
                <w:szCs w:val="22"/>
                <w:u w:val="single"/>
                <w:lang w:eastAsia="en-US"/>
              </w:rPr>
            </w:pPr>
            <w:r w:rsidRPr="00993E5C">
              <w:rPr>
                <w:rFonts w:ascii="Arial Narrow" w:hAnsi="Arial Narrow"/>
                <w:sz w:val="22"/>
                <w:u w:val="single"/>
                <w:lang w:eastAsia="en-US"/>
              </w:rPr>
              <w:t xml:space="preserve">Specific experience in similar services </w:t>
            </w:r>
          </w:p>
          <w:p w14:paraId="5B789556" w14:textId="143AF349" w:rsidR="0088623B" w:rsidRPr="00993E5C" w:rsidRDefault="0088623B">
            <w:pPr>
              <w:spacing w:line="256" w:lineRule="auto"/>
              <w:jc w:val="both"/>
              <w:rPr>
                <w:rFonts w:ascii="Arial Narrow" w:eastAsia="Calibri" w:hAnsi="Arial Narrow" w:cs="Arial"/>
                <w:sz w:val="22"/>
                <w:szCs w:val="22"/>
                <w:lang w:eastAsia="en-US"/>
              </w:rPr>
            </w:pPr>
            <w:r w:rsidRPr="00993E5C">
              <w:rPr>
                <w:rFonts w:ascii="Arial Narrow" w:hAnsi="Arial Narrow"/>
                <w:sz w:val="22"/>
                <w:lang w:eastAsia="en-US"/>
              </w:rPr>
              <w:t>Hav</w:t>
            </w:r>
            <w:r w:rsidR="005F4894" w:rsidRPr="00993E5C">
              <w:rPr>
                <w:rFonts w:ascii="Arial Narrow" w:hAnsi="Arial Narrow"/>
                <w:sz w:val="22"/>
                <w:lang w:eastAsia="en-US"/>
              </w:rPr>
              <w:t>ing</w:t>
            </w:r>
            <w:r w:rsidRPr="00993E5C">
              <w:rPr>
                <w:rFonts w:ascii="Arial Narrow" w:hAnsi="Arial Narrow"/>
                <w:sz w:val="22"/>
                <w:lang w:eastAsia="en-US"/>
              </w:rPr>
              <w:t xml:space="preserve"> effectively carried out satisfactorily and substantially completed, as service provider or subcontractor, at least X ________ number of contracts [1] carried out in the performance of ________ (specify activities similar to those covered by the services) over the last X ________ [three to five] [2] years, with a minimum value of _________ where applicable [3]. </w:t>
            </w:r>
          </w:p>
          <w:p w14:paraId="3C05E8B9" w14:textId="77777777" w:rsidR="0088623B" w:rsidRPr="00993E5C" w:rsidRDefault="0088623B">
            <w:pPr>
              <w:spacing w:line="256" w:lineRule="auto"/>
              <w:jc w:val="both"/>
              <w:rPr>
                <w:rFonts w:ascii="Arial Narrow" w:eastAsia="Calibri" w:hAnsi="Arial Narrow" w:cs="Arial"/>
                <w:sz w:val="22"/>
                <w:szCs w:val="22"/>
                <w:lang w:eastAsia="en-US"/>
              </w:rPr>
            </w:pPr>
            <w:r w:rsidRPr="00993E5C">
              <w:rPr>
                <w:rFonts w:ascii="Arial Narrow" w:hAnsi="Arial Narrow"/>
                <w:sz w:val="22"/>
                <w:lang w:eastAsia="en-US"/>
              </w:rPr>
              <w:t>The similarity will relate to the physical size, complexity, methods/technologies or other characteristics.</w:t>
            </w:r>
          </w:p>
          <w:p w14:paraId="49BDCAF0" w14:textId="77777777" w:rsidR="0088623B" w:rsidRPr="00993E5C" w:rsidRDefault="0088623B">
            <w:pPr>
              <w:spacing w:line="256" w:lineRule="auto"/>
              <w:jc w:val="both"/>
              <w:rPr>
                <w:rFonts w:ascii="Arial Narrow" w:eastAsia="Calibri" w:hAnsi="Arial Narrow" w:cs="Arial"/>
                <w:sz w:val="22"/>
                <w:szCs w:val="22"/>
                <w:lang w:eastAsia="en-US"/>
              </w:rPr>
            </w:pPr>
          </w:p>
          <w:p w14:paraId="111F28D7" w14:textId="77777777" w:rsidR="0088623B" w:rsidRPr="00993E5C" w:rsidRDefault="0088623B">
            <w:pPr>
              <w:spacing w:line="256" w:lineRule="auto"/>
              <w:jc w:val="both"/>
              <w:rPr>
                <w:rFonts w:ascii="Arial Narrow" w:eastAsia="Calibri" w:hAnsi="Arial Narrow" w:cs="Arial"/>
                <w:i/>
                <w:iCs/>
                <w:sz w:val="22"/>
                <w:szCs w:val="22"/>
                <w:lang w:eastAsia="en-US"/>
              </w:rPr>
            </w:pPr>
            <w:r w:rsidRPr="00993E5C">
              <w:rPr>
                <w:rFonts w:ascii="Arial Narrow" w:hAnsi="Arial Narrow"/>
                <w:sz w:val="22"/>
                <w:lang w:eastAsia="en-US"/>
              </w:rPr>
              <w:t>Sub-criterion [to be completed] [number of points to be completed if applicable]</w:t>
            </w:r>
            <w:r w:rsidRPr="00993E5C">
              <w:rPr>
                <w:rFonts w:ascii="Arial Narrow" w:hAnsi="Arial Narrow"/>
                <w:i/>
                <w:sz w:val="22"/>
                <w:lang w:eastAsia="en-US"/>
              </w:rPr>
              <w:t xml:space="preserve"> </w:t>
            </w:r>
          </w:p>
          <w:p w14:paraId="736E76CD" w14:textId="77777777" w:rsidR="0088623B" w:rsidRPr="00993E5C" w:rsidRDefault="0088623B">
            <w:pPr>
              <w:spacing w:line="256" w:lineRule="auto"/>
              <w:jc w:val="both"/>
              <w:rPr>
                <w:rFonts w:ascii="Arial Narrow" w:eastAsia="Calibri" w:hAnsi="Arial Narrow" w:cs="Arial"/>
                <w:i/>
                <w:iCs/>
                <w:sz w:val="22"/>
                <w:szCs w:val="22"/>
                <w:lang w:eastAsia="en-US"/>
              </w:rPr>
            </w:pPr>
            <w:r w:rsidRPr="00993E5C">
              <w:rPr>
                <w:rFonts w:ascii="Arial Narrow" w:hAnsi="Arial Narrow"/>
                <w:sz w:val="22"/>
                <w:lang w:eastAsia="en-US"/>
              </w:rPr>
              <w:t>Sub-criterion [to be completed] [number of points to be completed if applicable]</w:t>
            </w:r>
          </w:p>
          <w:p w14:paraId="6FD0873D" w14:textId="77777777" w:rsidR="0088623B" w:rsidRPr="00993E5C" w:rsidRDefault="0088623B">
            <w:pPr>
              <w:spacing w:line="256" w:lineRule="auto"/>
              <w:jc w:val="both"/>
              <w:rPr>
                <w:rFonts w:ascii="Arial Narrow" w:eastAsia="Calibri" w:hAnsi="Arial Narrow" w:cs="Arial"/>
                <w:i/>
                <w:iCs/>
                <w:sz w:val="22"/>
                <w:szCs w:val="22"/>
                <w:lang w:eastAsia="en-US"/>
              </w:rPr>
            </w:pPr>
            <w:r w:rsidRPr="00993E5C">
              <w:rPr>
                <w:rFonts w:ascii="Arial Narrow" w:hAnsi="Arial Narrow"/>
                <w:i/>
                <w:sz w:val="22"/>
                <w:lang w:eastAsia="en-US"/>
              </w:rPr>
              <w:t xml:space="preserve"> </w:t>
            </w:r>
            <w:r w:rsidRPr="00993E5C">
              <w:rPr>
                <w:rFonts w:ascii="Arial Narrow" w:hAnsi="Arial Narrow"/>
                <w:sz w:val="22"/>
                <w:lang w:eastAsia="en-US"/>
              </w:rPr>
              <w:t>Sub-criterion [to be completed] [number of points to be completed if applicable]</w:t>
            </w:r>
            <w:r w:rsidRPr="00993E5C">
              <w:rPr>
                <w:rFonts w:ascii="Arial Narrow" w:hAnsi="Arial Narrow"/>
                <w:i/>
                <w:sz w:val="22"/>
                <w:lang w:eastAsia="en-US"/>
              </w:rPr>
              <w:t xml:space="preserve"> </w:t>
            </w:r>
          </w:p>
          <w:p w14:paraId="2DE1173D" w14:textId="77777777" w:rsidR="0088623B" w:rsidRPr="00993E5C" w:rsidRDefault="0088623B">
            <w:pPr>
              <w:spacing w:line="256" w:lineRule="auto"/>
              <w:jc w:val="both"/>
              <w:rPr>
                <w:rFonts w:ascii="Arial Narrow" w:eastAsia="Calibri" w:hAnsi="Arial Narrow" w:cs="Arial"/>
                <w:sz w:val="16"/>
                <w:szCs w:val="16"/>
                <w:lang w:eastAsia="en-US"/>
              </w:rPr>
            </w:pPr>
          </w:p>
          <w:p w14:paraId="2F453E2D" w14:textId="7F628ED2" w:rsidR="0088623B" w:rsidRPr="00993E5C" w:rsidRDefault="0088623B">
            <w:pPr>
              <w:spacing w:line="256" w:lineRule="auto"/>
              <w:jc w:val="both"/>
              <w:rPr>
                <w:rFonts w:ascii="Arial Narrow" w:eastAsia="Calibri" w:hAnsi="Arial Narrow" w:cs="Arial"/>
                <w:b/>
                <w:bCs/>
                <w:i/>
                <w:iCs/>
                <w:sz w:val="22"/>
                <w:szCs w:val="22"/>
                <w:lang w:eastAsia="en-US"/>
              </w:rPr>
            </w:pPr>
            <w:r w:rsidRPr="00993E5C">
              <w:rPr>
                <w:rFonts w:ascii="Arial Narrow" w:hAnsi="Arial Narrow"/>
                <w:b/>
                <w:i/>
                <w:sz w:val="22"/>
                <w:lang w:eastAsia="en-US"/>
              </w:rPr>
              <w:t xml:space="preserve">     [specify the number of points for the criterion and each sub-criterion]</w:t>
            </w:r>
            <w:r w:rsidRPr="00993E5C">
              <w:rPr>
                <w:rFonts w:ascii="Arial Narrow" w:hAnsi="Arial Narrow"/>
                <w:b/>
                <w:i/>
                <w:sz w:val="22"/>
                <w:u w:val="single"/>
                <w:lang w:eastAsia="en-US"/>
              </w:rPr>
              <w:t xml:space="preserve"> </w:t>
            </w:r>
            <w:r w:rsidRPr="00993E5C">
              <w:rPr>
                <w:rFonts w:ascii="Arial Narrow" w:hAnsi="Arial Narrow"/>
                <w:b/>
                <w:i/>
                <w:sz w:val="22"/>
                <w:lang w:eastAsia="en-US"/>
              </w:rPr>
              <w:t xml:space="preserve"> </w:t>
            </w:r>
          </w:p>
          <w:p w14:paraId="0E6F14F9" w14:textId="77777777" w:rsidR="0088623B" w:rsidRPr="00993E5C" w:rsidRDefault="0088623B">
            <w:pPr>
              <w:spacing w:line="256" w:lineRule="auto"/>
              <w:jc w:val="both"/>
              <w:rPr>
                <w:rFonts w:ascii="Arial Narrow" w:eastAsia="Calibri" w:hAnsi="Arial Narrow" w:cs="Arial"/>
                <w:b/>
                <w:sz w:val="14"/>
                <w:szCs w:val="14"/>
                <w:lang w:eastAsia="en-US"/>
              </w:rPr>
            </w:pPr>
          </w:p>
          <w:p w14:paraId="56845904" w14:textId="77777777" w:rsidR="0088623B" w:rsidRPr="00993E5C" w:rsidRDefault="0088623B">
            <w:pPr>
              <w:spacing w:line="256" w:lineRule="auto"/>
              <w:jc w:val="both"/>
              <w:rPr>
                <w:rFonts w:ascii="Arial Narrow" w:eastAsia="Calibri" w:hAnsi="Arial Narrow" w:cs="Arial"/>
                <w:i/>
                <w:sz w:val="22"/>
                <w:szCs w:val="22"/>
                <w:lang w:eastAsia="en-US"/>
              </w:rPr>
            </w:pPr>
            <w:r w:rsidRPr="00993E5C">
              <w:rPr>
                <w:rFonts w:ascii="Arial Narrow" w:hAnsi="Arial Narrow"/>
                <w:i/>
                <w:sz w:val="22"/>
                <w:lang w:eastAsia="en-US"/>
              </w:rPr>
              <w:t xml:space="preserve">[The nature of the supporting documents for this experience must be assessed objectively. </w:t>
            </w:r>
          </w:p>
          <w:p w14:paraId="2E57D003" w14:textId="77777777" w:rsidR="0088623B" w:rsidRPr="00993E5C" w:rsidRDefault="0088623B">
            <w:pPr>
              <w:spacing w:line="256" w:lineRule="auto"/>
              <w:jc w:val="both"/>
              <w:rPr>
                <w:rFonts w:ascii="Arial Narrow" w:eastAsia="Calibri" w:hAnsi="Arial Narrow" w:cs="Arial"/>
                <w:i/>
                <w:iCs/>
                <w:sz w:val="22"/>
                <w:szCs w:val="22"/>
                <w:lang w:eastAsia="en-US"/>
              </w:rPr>
            </w:pPr>
            <w:r w:rsidRPr="00993E5C">
              <w:rPr>
                <w:rFonts w:ascii="Arial Narrow" w:hAnsi="Arial Narrow"/>
                <w:i/>
                <w:sz w:val="22"/>
                <w:lang w:eastAsia="en-US"/>
              </w:rPr>
              <w:t xml:space="preserve">These references must be accompanied by supporting documents, namely: </w:t>
            </w:r>
          </w:p>
          <w:p w14:paraId="79D3C998" w14:textId="1E5EFFEB" w:rsidR="0088623B" w:rsidRPr="00993E5C" w:rsidRDefault="00B92D9D">
            <w:pPr>
              <w:spacing w:line="256" w:lineRule="auto"/>
              <w:ind w:left="720"/>
              <w:jc w:val="both"/>
              <w:rPr>
                <w:rFonts w:ascii="Arial Narrow" w:eastAsia="Calibri" w:hAnsi="Arial Narrow" w:cs="Arial"/>
                <w:i/>
                <w:iCs/>
                <w:sz w:val="22"/>
                <w:szCs w:val="22"/>
                <w:lang w:eastAsia="en-US"/>
              </w:rPr>
            </w:pPr>
            <w:r>
              <w:rPr>
                <w:rFonts w:ascii="Arial Narrow" w:hAnsi="Arial Narrow"/>
                <w:i/>
                <w:sz w:val="22"/>
                <w:lang w:eastAsia="en-US"/>
              </w:rPr>
              <w:t>a)</w:t>
            </w:r>
            <w:r w:rsidR="0088623B" w:rsidRPr="00993E5C">
              <w:rPr>
                <w:rFonts w:ascii="Arial Narrow" w:hAnsi="Arial Narrow"/>
                <w:i/>
                <w:sz w:val="22"/>
                <w:lang w:eastAsia="en-US"/>
              </w:rPr>
              <w:t xml:space="preserve"> Copies of the first and last pages of the contract;</w:t>
            </w:r>
          </w:p>
          <w:p w14:paraId="4CE9C980" w14:textId="72003932" w:rsidR="0088623B" w:rsidRPr="00993E5C" w:rsidRDefault="00B92D9D">
            <w:pPr>
              <w:spacing w:line="256" w:lineRule="auto"/>
              <w:ind w:left="720"/>
              <w:jc w:val="both"/>
              <w:rPr>
                <w:rFonts w:ascii="Arial Narrow" w:eastAsia="Calibri" w:hAnsi="Arial Narrow" w:cs="Arial"/>
                <w:i/>
                <w:iCs/>
                <w:sz w:val="22"/>
                <w:szCs w:val="22"/>
                <w:lang w:eastAsia="en-US"/>
              </w:rPr>
            </w:pPr>
            <w:r>
              <w:rPr>
                <w:rFonts w:ascii="Arial Narrow" w:hAnsi="Arial Narrow"/>
                <w:i/>
                <w:sz w:val="22"/>
                <w:lang w:eastAsia="en-US"/>
              </w:rPr>
              <w:t>b)</w:t>
            </w:r>
            <w:r w:rsidR="0088623B" w:rsidRPr="00993E5C">
              <w:rPr>
                <w:rFonts w:ascii="Arial Narrow" w:hAnsi="Arial Narrow"/>
                <w:i/>
                <w:sz w:val="22"/>
                <w:lang w:eastAsia="en-US"/>
              </w:rPr>
              <w:t xml:space="preserve"> Provisional acceptance report or certificate of successful completion signed by the Project Owner </w:t>
            </w:r>
          </w:p>
          <w:p w14:paraId="3FE401F3" w14:textId="09A36EC6" w:rsidR="0088623B" w:rsidRPr="0027508B" w:rsidRDefault="00B92D9D">
            <w:pPr>
              <w:spacing w:line="256" w:lineRule="auto"/>
              <w:ind w:left="720"/>
              <w:jc w:val="both"/>
              <w:rPr>
                <w:rFonts w:ascii="Arial Narrow" w:eastAsia="Calibri" w:hAnsi="Arial Narrow" w:cs="Arial"/>
                <w:i/>
                <w:iCs/>
                <w:color w:val="000000" w:themeColor="text1"/>
                <w:sz w:val="22"/>
                <w:szCs w:val="22"/>
                <w:lang w:eastAsia="en-US"/>
              </w:rPr>
            </w:pPr>
            <w:r>
              <w:rPr>
                <w:rFonts w:ascii="Arial Narrow" w:hAnsi="Arial Narrow"/>
                <w:i/>
                <w:color w:val="000000" w:themeColor="text1"/>
                <w:sz w:val="22"/>
                <w:lang w:eastAsia="en-US"/>
              </w:rPr>
              <w:t>c)</w:t>
            </w:r>
            <w:r w:rsidR="0088623B" w:rsidRPr="0027508B">
              <w:rPr>
                <w:rFonts w:ascii="Arial Narrow" w:hAnsi="Arial Narrow"/>
                <w:i/>
                <w:color w:val="000000" w:themeColor="text1"/>
                <w:sz w:val="22"/>
                <w:lang w:eastAsia="en-US"/>
              </w:rPr>
              <w:t xml:space="preserve"> Other supporting documents, if any, to be specified</w:t>
            </w:r>
          </w:p>
          <w:p w14:paraId="292BA7F0" w14:textId="77777777" w:rsidR="0088623B" w:rsidRPr="0027508B" w:rsidRDefault="0088623B">
            <w:pPr>
              <w:spacing w:line="256" w:lineRule="auto"/>
              <w:jc w:val="both"/>
              <w:rPr>
                <w:rFonts w:ascii="Arial Narrow" w:eastAsia="Calibri" w:hAnsi="Arial Narrow" w:cs="Arial"/>
                <w:i/>
                <w:iCs/>
                <w:color w:val="000000" w:themeColor="text1"/>
                <w:sz w:val="22"/>
                <w:szCs w:val="22"/>
                <w:lang w:eastAsia="en-US"/>
              </w:rPr>
            </w:pPr>
          </w:p>
          <w:p w14:paraId="0AD661CE" w14:textId="32BAA919" w:rsidR="0088623B" w:rsidRPr="0027508B" w:rsidRDefault="0088623B">
            <w:pPr>
              <w:spacing w:line="256" w:lineRule="auto"/>
              <w:jc w:val="both"/>
              <w:rPr>
                <w:rFonts w:ascii="Arial Narrow" w:eastAsia="Calibri" w:hAnsi="Arial Narrow" w:cs="Arial"/>
                <w:i/>
                <w:color w:val="000000" w:themeColor="text1"/>
                <w:sz w:val="20"/>
                <w:szCs w:val="20"/>
                <w:lang w:eastAsia="en-US"/>
              </w:rPr>
            </w:pPr>
            <w:r w:rsidRPr="0027508B">
              <w:rPr>
                <w:rFonts w:ascii="Arial Narrow" w:hAnsi="Arial Narrow"/>
                <w:i/>
                <w:color w:val="000000" w:themeColor="text1"/>
                <w:lang w:eastAsia="en-US"/>
              </w:rPr>
              <w:t>[</w:t>
            </w:r>
            <w:r w:rsidRPr="0027508B">
              <w:rPr>
                <w:rFonts w:ascii="Arial Narrow" w:hAnsi="Arial Narrow"/>
                <w:i/>
                <w:color w:val="000000" w:themeColor="text1"/>
                <w:sz w:val="20"/>
                <w:lang w:eastAsia="en-US"/>
              </w:rPr>
              <w:t>1. The number of contracts must be between one and three, depending on the nature and complexity of the contract in question, and the risk for the Project Owner to default on behalf of the c</w:t>
            </w:r>
            <w:r w:rsidR="00754553">
              <w:rPr>
                <w:rFonts w:ascii="Arial Narrow" w:hAnsi="Arial Narrow"/>
                <w:i/>
                <w:color w:val="000000" w:themeColor="text1"/>
                <w:sz w:val="20"/>
                <w:lang w:eastAsia="en-US"/>
              </w:rPr>
              <w:t>ontractor</w:t>
            </w:r>
            <w:r w:rsidRPr="0027508B">
              <w:rPr>
                <w:rFonts w:ascii="Arial Narrow" w:hAnsi="Arial Narrow"/>
                <w:i/>
                <w:color w:val="000000" w:themeColor="text1"/>
                <w:sz w:val="20"/>
                <w:lang w:eastAsia="en-US"/>
              </w:rPr>
              <w:t xml:space="preserve">. For example, for small to medium-sized contracts, a Project Owner may be prepared to take the risk of awarding a contract to a candidate who has only completed one similar contract. This number must also be set in a discriminatory manner but taking into account the number of </w:t>
            </w:r>
            <w:r w:rsidR="00754553">
              <w:rPr>
                <w:rFonts w:ascii="Arial Narrow" w:hAnsi="Arial Narrow"/>
                <w:i/>
                <w:color w:val="000000" w:themeColor="text1"/>
                <w:sz w:val="20"/>
                <w:lang w:eastAsia="en-US"/>
              </w:rPr>
              <w:t>structures</w:t>
            </w:r>
            <w:r w:rsidRPr="0027508B">
              <w:rPr>
                <w:rFonts w:ascii="Arial Narrow" w:hAnsi="Arial Narrow"/>
                <w:i/>
                <w:color w:val="000000" w:themeColor="text1"/>
                <w:sz w:val="20"/>
                <w:lang w:eastAsia="en-US"/>
              </w:rPr>
              <w:t xml:space="preserve"> of the same nature carried out in the country.</w:t>
            </w:r>
          </w:p>
          <w:p w14:paraId="5D72D77A" w14:textId="5388D210" w:rsidR="0088623B" w:rsidRPr="0027508B" w:rsidRDefault="0088623B">
            <w:pPr>
              <w:spacing w:line="256" w:lineRule="auto"/>
              <w:jc w:val="both"/>
              <w:rPr>
                <w:rFonts w:ascii="Arial Narrow" w:eastAsia="Calibri" w:hAnsi="Arial Narrow" w:cs="Arial"/>
                <w:i/>
                <w:color w:val="000000" w:themeColor="text1"/>
                <w:sz w:val="20"/>
                <w:szCs w:val="20"/>
                <w:lang w:eastAsia="en-US"/>
              </w:rPr>
            </w:pPr>
            <w:r w:rsidRPr="0027508B">
              <w:rPr>
                <w:rFonts w:ascii="Arial Narrow" w:hAnsi="Arial Narrow"/>
                <w:i/>
                <w:color w:val="000000" w:themeColor="text1"/>
                <w:sz w:val="20"/>
                <w:lang w:eastAsia="en-US"/>
              </w:rPr>
              <w:t>2. The period</w:t>
            </w:r>
            <w:r w:rsidR="00754553">
              <w:rPr>
                <w:rFonts w:ascii="Arial Narrow" w:hAnsi="Arial Narrow"/>
                <w:i/>
                <w:color w:val="000000" w:themeColor="text1"/>
                <w:sz w:val="20"/>
                <w:lang w:eastAsia="en-US"/>
              </w:rPr>
              <w:t xml:space="preserve"> covered</w:t>
            </w:r>
            <w:r w:rsidRPr="0027508B">
              <w:rPr>
                <w:rFonts w:ascii="Arial Narrow" w:hAnsi="Arial Narrow"/>
                <w:i/>
                <w:color w:val="000000" w:themeColor="text1"/>
                <w:sz w:val="20"/>
                <w:lang w:eastAsia="en-US"/>
              </w:rPr>
              <w:t xml:space="preserve"> is normally three </w:t>
            </w:r>
            <w:r w:rsidR="00754553">
              <w:rPr>
                <w:rFonts w:ascii="Arial Narrow" w:hAnsi="Arial Narrow"/>
                <w:i/>
                <w:color w:val="000000" w:themeColor="text1"/>
                <w:sz w:val="20"/>
                <w:lang w:eastAsia="en-US"/>
              </w:rPr>
              <w:t xml:space="preserve">to five </w:t>
            </w:r>
            <w:r w:rsidRPr="0027508B">
              <w:rPr>
                <w:rFonts w:ascii="Arial Narrow" w:hAnsi="Arial Narrow"/>
                <w:i/>
                <w:color w:val="000000" w:themeColor="text1"/>
                <w:sz w:val="20"/>
                <w:lang w:eastAsia="en-US"/>
              </w:rPr>
              <w:t>years.</w:t>
            </w:r>
          </w:p>
          <w:p w14:paraId="19C153A4" w14:textId="48B85A17" w:rsidR="0088623B" w:rsidRPr="0027508B" w:rsidRDefault="0088623B">
            <w:pPr>
              <w:spacing w:line="256" w:lineRule="auto"/>
              <w:jc w:val="both"/>
              <w:rPr>
                <w:rFonts w:ascii="Arial Narrow" w:eastAsia="Calibri" w:hAnsi="Arial Narrow" w:cs="Arial"/>
                <w:i/>
                <w:color w:val="000000" w:themeColor="text1"/>
                <w:sz w:val="20"/>
                <w:szCs w:val="20"/>
                <w:lang w:eastAsia="en-US"/>
              </w:rPr>
            </w:pPr>
            <w:r w:rsidRPr="0027508B">
              <w:rPr>
                <w:rFonts w:ascii="Arial Narrow" w:hAnsi="Arial Narrow"/>
                <w:i/>
                <w:color w:val="000000" w:themeColor="text1"/>
                <w:sz w:val="20"/>
                <w:lang w:eastAsia="en-US"/>
              </w:rPr>
              <w:t xml:space="preserve">3. The amount indicated </w:t>
            </w:r>
            <w:r w:rsidR="00754553">
              <w:rPr>
                <w:rFonts w:ascii="Arial Narrow" w:hAnsi="Arial Narrow"/>
                <w:i/>
                <w:color w:val="000000" w:themeColor="text1"/>
                <w:sz w:val="20"/>
                <w:lang w:eastAsia="en-US"/>
              </w:rPr>
              <w:t>may</w:t>
            </w:r>
            <w:r w:rsidRPr="0027508B">
              <w:rPr>
                <w:rFonts w:ascii="Arial Narrow" w:hAnsi="Arial Narrow"/>
                <w:i/>
                <w:color w:val="000000" w:themeColor="text1"/>
                <w:sz w:val="20"/>
                <w:lang w:eastAsia="en-US"/>
              </w:rPr>
              <w:t xml:space="preserve"> be approximately 75% of the estimated value of the contract, in round figures].</w:t>
            </w:r>
          </w:p>
          <w:p w14:paraId="28B278C5" w14:textId="32C61BDC" w:rsidR="0088623B" w:rsidRPr="0027508B" w:rsidRDefault="0088623B">
            <w:pPr>
              <w:spacing w:line="256" w:lineRule="auto"/>
              <w:jc w:val="both"/>
              <w:rPr>
                <w:rFonts w:ascii="Arial Narrow" w:eastAsia="Calibri" w:hAnsi="Arial Narrow" w:cs="Arial"/>
                <w:i/>
                <w:color w:val="000000" w:themeColor="text1"/>
                <w:sz w:val="20"/>
                <w:szCs w:val="20"/>
                <w:lang w:eastAsia="en-US"/>
              </w:rPr>
            </w:pPr>
            <w:r w:rsidRPr="0027508B">
              <w:rPr>
                <w:rFonts w:ascii="Arial Narrow" w:hAnsi="Arial Narrow"/>
                <w:i/>
                <w:color w:val="000000" w:themeColor="text1"/>
                <w:sz w:val="20"/>
                <w:lang w:eastAsia="en-US"/>
              </w:rPr>
              <w:t xml:space="preserve">4. For contracts where no guarantee period is provided for or where the guarantee period has not yet expired, the provisional acceptance </w:t>
            </w:r>
            <w:r w:rsidR="00754553">
              <w:rPr>
                <w:rFonts w:ascii="Arial Narrow" w:hAnsi="Arial Narrow"/>
                <w:i/>
                <w:color w:val="000000" w:themeColor="text1"/>
                <w:sz w:val="20"/>
                <w:lang w:eastAsia="en-US"/>
              </w:rPr>
              <w:t>report</w:t>
            </w:r>
            <w:r w:rsidRPr="0027508B">
              <w:rPr>
                <w:rFonts w:ascii="Arial Narrow" w:hAnsi="Arial Narrow"/>
                <w:i/>
                <w:color w:val="000000" w:themeColor="text1"/>
                <w:sz w:val="20"/>
                <w:lang w:eastAsia="en-US"/>
              </w:rPr>
              <w:t xml:space="preserve"> shall be deemed authentic]. </w:t>
            </w:r>
          </w:p>
          <w:p w14:paraId="61CFEE43" w14:textId="77777777" w:rsidR="0088623B" w:rsidRPr="0027508B" w:rsidRDefault="0088623B">
            <w:pPr>
              <w:spacing w:line="256" w:lineRule="auto"/>
              <w:jc w:val="both"/>
              <w:rPr>
                <w:rFonts w:ascii="Arial Narrow" w:eastAsia="Calibri" w:hAnsi="Arial Narrow" w:cs="Arial"/>
                <w:i/>
                <w:color w:val="000000" w:themeColor="text1"/>
                <w:sz w:val="20"/>
                <w:szCs w:val="20"/>
                <w:lang w:eastAsia="en-US"/>
              </w:rPr>
            </w:pPr>
          </w:p>
          <w:p w14:paraId="00F4723C" w14:textId="502FE09C" w:rsidR="0088623B" w:rsidRPr="00754553" w:rsidRDefault="00754553" w:rsidP="00754553">
            <w:pPr>
              <w:widowControl w:val="0"/>
              <w:tabs>
                <w:tab w:val="left" w:pos="7080"/>
              </w:tabs>
              <w:autoSpaceDE w:val="0"/>
              <w:adjustRightInd w:val="0"/>
              <w:spacing w:after="60"/>
              <w:ind w:right="-20"/>
              <w:textAlignment w:val="auto"/>
              <w:rPr>
                <w:rFonts w:ascii="Arial Narrow" w:hAnsi="Arial Narrow" w:cs="Arial"/>
                <w:color w:val="000000" w:themeColor="text1"/>
              </w:rPr>
            </w:pPr>
            <w:r>
              <w:rPr>
                <w:rFonts w:ascii="Arial Narrow" w:hAnsi="Arial Narrow"/>
                <w:color w:val="000000" w:themeColor="text1"/>
              </w:rPr>
              <w:t xml:space="preserve">ii. </w:t>
            </w:r>
            <w:r w:rsidR="0088623B" w:rsidRPr="006E76E8">
              <w:rPr>
                <w:rFonts w:ascii="Arial Narrow" w:hAnsi="Arial Narrow"/>
                <w:b/>
                <w:bCs/>
                <w:color w:val="000000" w:themeColor="text1"/>
              </w:rPr>
              <w:t>Proposed work plan and methodology in relation to the Terms of Reference</w:t>
            </w:r>
            <w:r w:rsidR="0088623B" w:rsidRPr="00754553">
              <w:rPr>
                <w:rFonts w:ascii="Arial Narrow" w:hAnsi="Arial Narrow"/>
                <w:color w:val="000000" w:themeColor="text1"/>
              </w:rPr>
              <w:t xml:space="preserve"> </w:t>
            </w:r>
            <w:r w:rsidR="0088623B" w:rsidRPr="00754553">
              <w:rPr>
                <w:rFonts w:ascii="Arial Narrow" w:hAnsi="Arial Narrow"/>
                <w:b/>
                <w:color w:val="000000" w:themeColor="text1"/>
              </w:rPr>
              <w:t>[15 - 40</w:t>
            </w:r>
            <w:r w:rsidR="0088623B" w:rsidRPr="00754553">
              <w:rPr>
                <w:rFonts w:ascii="Arial Narrow" w:hAnsi="Arial Narrow"/>
                <w:color w:val="000000" w:themeColor="text1"/>
              </w:rPr>
              <w:t>]</w:t>
            </w:r>
          </w:p>
          <w:p w14:paraId="3CCF1EDF" w14:textId="77777777" w:rsidR="0088623B" w:rsidRPr="0027508B" w:rsidRDefault="0088623B" w:rsidP="000169BA">
            <w:pPr>
              <w:pStyle w:val="Paragraphedeliste"/>
              <w:numPr>
                <w:ilvl w:val="0"/>
                <w:numId w:val="77"/>
              </w:numPr>
              <w:spacing w:after="120" w:line="240" w:lineRule="auto"/>
              <w:jc w:val="both"/>
              <w:textAlignment w:val="auto"/>
              <w:rPr>
                <w:rFonts w:ascii="Arial Narrow" w:hAnsi="Arial Narrow" w:cs="Arial"/>
                <w:i/>
                <w:iCs/>
                <w:color w:val="000000" w:themeColor="text1"/>
              </w:rPr>
            </w:pPr>
            <w:r w:rsidRPr="0027508B">
              <w:rPr>
                <w:rFonts w:ascii="Arial Narrow" w:hAnsi="Arial Narrow"/>
              </w:rPr>
              <w:t>schedule or timetable for carrying out the services [to be completed] Relevant methodology [to be completed</w:t>
            </w:r>
          </w:p>
          <w:p w14:paraId="70E017E4" w14:textId="4A6A348A" w:rsidR="0088623B" w:rsidRPr="0027508B" w:rsidRDefault="0088623B" w:rsidP="000169BA">
            <w:pPr>
              <w:pStyle w:val="Paragraphedeliste"/>
              <w:numPr>
                <w:ilvl w:val="0"/>
                <w:numId w:val="77"/>
              </w:numPr>
              <w:spacing w:after="120" w:line="240" w:lineRule="auto"/>
              <w:jc w:val="both"/>
              <w:textAlignment w:val="auto"/>
              <w:rPr>
                <w:rFonts w:ascii="Arial Narrow" w:hAnsi="Arial Narrow" w:cs="Arial"/>
                <w:i/>
                <w:iCs/>
                <w:color w:val="000000" w:themeColor="text1"/>
              </w:rPr>
            </w:pPr>
            <w:r w:rsidRPr="0027508B">
              <w:rPr>
                <w:rFonts w:ascii="Arial Narrow" w:hAnsi="Arial Narrow"/>
                <w:color w:val="000000" w:themeColor="text1"/>
              </w:rPr>
              <w:t>relevan</w:t>
            </w:r>
            <w:r w:rsidR="006E76E8">
              <w:rPr>
                <w:rFonts w:ascii="Arial Narrow" w:hAnsi="Arial Narrow"/>
                <w:color w:val="000000" w:themeColor="text1"/>
              </w:rPr>
              <w:t>ce of the</w:t>
            </w:r>
            <w:r w:rsidRPr="0027508B">
              <w:rPr>
                <w:rFonts w:ascii="Arial Narrow" w:hAnsi="Arial Narrow"/>
                <w:color w:val="000000" w:themeColor="text1"/>
              </w:rPr>
              <w:t xml:space="preserve"> methodology [to be completed] Other, if applicable [to be completed]</w:t>
            </w:r>
          </w:p>
          <w:p w14:paraId="60018B0D" w14:textId="676E7AF5" w:rsidR="0088623B" w:rsidRPr="00E70F18" w:rsidRDefault="0088623B">
            <w:pPr>
              <w:spacing w:after="120" w:line="276" w:lineRule="auto"/>
              <w:jc w:val="both"/>
              <w:rPr>
                <w:rFonts w:ascii="Arial Narrow" w:eastAsia="Calibri" w:hAnsi="Arial Narrow" w:cs="Arial"/>
                <w:b/>
                <w:bCs/>
                <w:i/>
                <w:iCs/>
                <w:lang w:eastAsia="en-US"/>
              </w:rPr>
            </w:pPr>
            <w:r w:rsidRPr="0027508B">
              <w:rPr>
                <w:rFonts w:ascii="Arial Narrow" w:hAnsi="Arial Narrow"/>
                <w:b/>
                <w:i/>
                <w:color w:val="F79646" w:themeColor="accent6"/>
                <w:lang w:eastAsia="en-US"/>
              </w:rPr>
              <w:t xml:space="preserve">    </w:t>
            </w:r>
            <w:r w:rsidRPr="00E70F18">
              <w:rPr>
                <w:rFonts w:ascii="Arial Narrow" w:hAnsi="Arial Narrow"/>
                <w:b/>
                <w:i/>
                <w:lang w:eastAsia="en-US"/>
              </w:rPr>
              <w:t>[specify the number of points for the criterion and each sub-criterion]</w:t>
            </w:r>
            <w:r w:rsidRPr="00E70F18">
              <w:rPr>
                <w:rFonts w:ascii="Arial Narrow" w:hAnsi="Arial Narrow"/>
                <w:b/>
                <w:i/>
                <w:u w:val="single"/>
                <w:lang w:eastAsia="en-US"/>
              </w:rPr>
              <w:t xml:space="preserve"> </w:t>
            </w:r>
            <w:r w:rsidRPr="00E70F18">
              <w:rPr>
                <w:rFonts w:ascii="Arial Narrow" w:hAnsi="Arial Narrow"/>
                <w:b/>
                <w:i/>
                <w:lang w:eastAsia="en-US"/>
              </w:rPr>
              <w:t xml:space="preserve"> </w:t>
            </w:r>
          </w:p>
          <w:p w14:paraId="36404A10" w14:textId="77777777" w:rsidR="0088623B" w:rsidRPr="00E70F18" w:rsidRDefault="0088623B">
            <w:pPr>
              <w:widowControl w:val="0"/>
              <w:tabs>
                <w:tab w:val="left" w:pos="7080"/>
              </w:tabs>
              <w:autoSpaceDE w:val="0"/>
              <w:adjustRightInd w:val="0"/>
              <w:spacing w:after="60" w:line="276" w:lineRule="auto"/>
              <w:ind w:right="-20"/>
              <w:rPr>
                <w:rFonts w:ascii="Arial Narrow" w:hAnsi="Arial Narrow" w:cs="Arial"/>
                <w:lang w:eastAsia="en-US"/>
              </w:rPr>
            </w:pPr>
            <w:r w:rsidRPr="00E70F18">
              <w:rPr>
                <w:rFonts w:ascii="Arial Narrow" w:hAnsi="Arial Narrow"/>
                <w:lang w:eastAsia="en-US"/>
              </w:rPr>
              <w:t xml:space="preserve">iv.   </w:t>
            </w:r>
            <w:r w:rsidRPr="00E70F18">
              <w:rPr>
                <w:rFonts w:ascii="Arial Narrow" w:hAnsi="Arial Narrow"/>
                <w:b/>
                <w:lang w:eastAsia="en-US"/>
              </w:rPr>
              <w:t>Qualifications and competence of key personnel</w:t>
            </w:r>
            <w:r w:rsidRPr="00E70F18">
              <w:rPr>
                <w:rFonts w:ascii="Arial Narrow" w:hAnsi="Arial Narrow"/>
                <w:lang w:eastAsia="en-US"/>
              </w:rPr>
              <w:t xml:space="preserve"> </w:t>
            </w:r>
            <w:r w:rsidRPr="00E70F18">
              <w:rPr>
                <w:rFonts w:ascii="Arial Narrow" w:hAnsi="Arial Narrow"/>
                <w:b/>
                <w:bCs/>
                <w:lang w:eastAsia="en-US"/>
              </w:rPr>
              <w:t>for the task</w:t>
            </w:r>
            <w:r w:rsidRPr="00E70F18">
              <w:rPr>
                <w:rFonts w:ascii="Arial Narrow" w:hAnsi="Arial Narrow"/>
                <w:lang w:eastAsia="en-US"/>
              </w:rPr>
              <w:t xml:space="preserve"> [30 - 50]</w:t>
            </w:r>
          </w:p>
          <w:p w14:paraId="5B662792" w14:textId="3CFA625E" w:rsidR="0088623B" w:rsidRPr="00E70F18" w:rsidRDefault="0088623B" w:rsidP="000169BA">
            <w:pPr>
              <w:pStyle w:val="Paragraphedeliste"/>
              <w:widowControl w:val="0"/>
              <w:numPr>
                <w:ilvl w:val="0"/>
                <w:numId w:val="80"/>
              </w:numPr>
              <w:tabs>
                <w:tab w:val="left" w:pos="7080"/>
              </w:tabs>
              <w:autoSpaceDE w:val="0"/>
              <w:adjustRightInd w:val="0"/>
              <w:spacing w:after="60" w:line="276" w:lineRule="auto"/>
              <w:ind w:right="-20"/>
              <w:textAlignment w:val="auto"/>
              <w:rPr>
                <w:rFonts w:ascii="Arial Narrow" w:hAnsi="Arial Narrow" w:cs="Arial"/>
              </w:rPr>
            </w:pPr>
            <w:r w:rsidRPr="00E70F18">
              <w:rPr>
                <w:rFonts w:ascii="Arial Narrow" w:hAnsi="Arial Narrow"/>
              </w:rPr>
              <w:t>Minimal qualification Diploma</w:t>
            </w:r>
            <w:r w:rsidR="006E76E8" w:rsidRPr="00E70F18">
              <w:rPr>
                <w:rFonts w:ascii="Arial Narrow" w:hAnsi="Arial Narrow"/>
              </w:rPr>
              <w:t xml:space="preserve">                                           </w:t>
            </w:r>
            <w:r w:rsidRPr="00E70F18">
              <w:rPr>
                <w:rFonts w:ascii="Arial Narrow" w:hAnsi="Arial Narrow"/>
              </w:rPr>
              <w:t xml:space="preserve"> </w:t>
            </w:r>
            <w:r w:rsidRPr="00E70F18">
              <w:rPr>
                <w:rFonts w:ascii="Arial Narrow" w:hAnsi="Arial Narrow"/>
                <w:i/>
                <w:iCs/>
              </w:rPr>
              <w:t xml:space="preserve"> [to be completed]</w:t>
            </w:r>
            <w:r w:rsidRPr="00E70F18">
              <w:rPr>
                <w:rFonts w:ascii="Arial Narrow" w:hAnsi="Arial Narrow"/>
                <w:i/>
              </w:rPr>
              <w:t xml:space="preserve"> </w:t>
            </w:r>
          </w:p>
          <w:p w14:paraId="7908EB1F" w14:textId="58DF67F8" w:rsidR="0088623B" w:rsidRPr="00E70F18" w:rsidRDefault="0088623B" w:rsidP="000169BA">
            <w:pPr>
              <w:pStyle w:val="Paragraphedeliste"/>
              <w:widowControl w:val="0"/>
              <w:numPr>
                <w:ilvl w:val="0"/>
                <w:numId w:val="80"/>
              </w:numPr>
              <w:tabs>
                <w:tab w:val="left" w:pos="7080"/>
              </w:tabs>
              <w:autoSpaceDE w:val="0"/>
              <w:adjustRightInd w:val="0"/>
              <w:spacing w:after="60" w:line="360" w:lineRule="auto"/>
              <w:ind w:right="-20"/>
              <w:textAlignment w:val="auto"/>
              <w:rPr>
                <w:rFonts w:ascii="Arial Narrow" w:hAnsi="Arial Narrow" w:cs="Arial"/>
              </w:rPr>
            </w:pPr>
            <w:r w:rsidRPr="00E70F18">
              <w:rPr>
                <w:rFonts w:ascii="Arial Narrow" w:hAnsi="Arial Narrow"/>
              </w:rPr>
              <w:t xml:space="preserve">Experience  </w:t>
            </w:r>
            <w:r w:rsidR="006E76E8" w:rsidRPr="00E70F18">
              <w:rPr>
                <w:rFonts w:ascii="Arial Narrow" w:hAnsi="Arial Narrow"/>
              </w:rPr>
              <w:t xml:space="preserve">                                                                        </w:t>
            </w:r>
            <w:r w:rsidRPr="00E70F18">
              <w:rPr>
                <w:rFonts w:ascii="Arial Narrow" w:hAnsi="Arial Narrow"/>
                <w:i/>
                <w:iCs/>
              </w:rPr>
              <w:t xml:space="preserve">[to be completed] </w:t>
            </w:r>
          </w:p>
          <w:p w14:paraId="6630F15B" w14:textId="1357268D" w:rsidR="0088623B" w:rsidRPr="00E70F18" w:rsidRDefault="0088623B" w:rsidP="000169BA">
            <w:pPr>
              <w:pStyle w:val="Paragraphedeliste"/>
              <w:widowControl w:val="0"/>
              <w:numPr>
                <w:ilvl w:val="0"/>
                <w:numId w:val="81"/>
              </w:numPr>
              <w:tabs>
                <w:tab w:val="left" w:pos="7080"/>
              </w:tabs>
              <w:autoSpaceDE w:val="0"/>
              <w:adjustRightInd w:val="0"/>
              <w:spacing w:after="60" w:line="276" w:lineRule="auto"/>
              <w:ind w:right="-20"/>
              <w:textAlignment w:val="auto"/>
              <w:rPr>
                <w:rFonts w:ascii="Arial Narrow" w:hAnsi="Arial Narrow" w:cs="Arial"/>
              </w:rPr>
            </w:pPr>
            <w:r w:rsidRPr="00E70F18">
              <w:rPr>
                <w:rFonts w:ascii="Arial Narrow" w:hAnsi="Arial Narrow"/>
                <w:i/>
              </w:rPr>
              <w:t xml:space="preserve">[Number of years of general experience, having been involved in at least x____________ similar projects </w:t>
            </w:r>
            <w:r w:rsidR="006E76E8" w:rsidRPr="00E70F18">
              <w:rPr>
                <w:rFonts w:ascii="Arial Narrow" w:hAnsi="Arial Narrow"/>
                <w:i/>
              </w:rPr>
              <w:t xml:space="preserve">during </w:t>
            </w:r>
            <w:r w:rsidRPr="00E70F18">
              <w:rPr>
                <w:rFonts w:ascii="Arial Narrow" w:hAnsi="Arial Narrow"/>
                <w:i/>
              </w:rPr>
              <w:t>the</w:t>
            </w:r>
            <w:r w:rsidR="006E76E8" w:rsidRPr="00E70F18">
              <w:rPr>
                <w:rFonts w:ascii="Arial Narrow" w:hAnsi="Arial Narrow"/>
                <w:i/>
              </w:rPr>
              <w:t xml:space="preserve"> last</w:t>
            </w:r>
            <w:r w:rsidRPr="00E70F18">
              <w:rPr>
                <w:rFonts w:ascii="Arial Narrow" w:hAnsi="Arial Narrow"/>
                <w:i/>
              </w:rPr>
              <w:t xml:space="preserve"> X ________ [three to five] years preceding the deadline for submission of bids.  </w:t>
            </w:r>
            <w:r w:rsidR="006E76E8" w:rsidRPr="00E70F18">
              <w:rPr>
                <w:rFonts w:ascii="Arial Narrow" w:hAnsi="Arial Narrow"/>
                <w:i/>
              </w:rPr>
              <w:t xml:space="preserve">       </w:t>
            </w:r>
            <w:r w:rsidRPr="00E70F18">
              <w:rPr>
                <w:rFonts w:ascii="Arial Narrow" w:hAnsi="Arial Narrow"/>
                <w:i/>
              </w:rPr>
              <w:t>[Supporting documents to be specified]</w:t>
            </w:r>
          </w:p>
          <w:p w14:paraId="7EA81BE0" w14:textId="1F377344" w:rsidR="0088623B" w:rsidRPr="00E70F18" w:rsidRDefault="0088623B" w:rsidP="000169BA">
            <w:pPr>
              <w:pStyle w:val="Paragraphedeliste"/>
              <w:widowControl w:val="0"/>
              <w:numPr>
                <w:ilvl w:val="0"/>
                <w:numId w:val="81"/>
              </w:numPr>
              <w:tabs>
                <w:tab w:val="left" w:pos="7080"/>
              </w:tabs>
              <w:autoSpaceDE w:val="0"/>
              <w:adjustRightInd w:val="0"/>
              <w:spacing w:after="60" w:line="276" w:lineRule="auto"/>
              <w:ind w:right="-20"/>
              <w:textAlignment w:val="auto"/>
              <w:rPr>
                <w:rFonts w:ascii="Arial Narrow" w:hAnsi="Arial Narrow" w:cs="Arial"/>
              </w:rPr>
            </w:pPr>
            <w:r w:rsidRPr="00E70F18">
              <w:rPr>
                <w:rFonts w:ascii="Arial Narrow" w:hAnsi="Arial Narrow"/>
                <w:i/>
              </w:rPr>
              <w:t xml:space="preserve">[Number of years of specific experience, having been involved in at least x____________ similar projects </w:t>
            </w:r>
            <w:r w:rsidR="00E70F18" w:rsidRPr="00E70F18">
              <w:rPr>
                <w:rFonts w:ascii="Arial Narrow" w:hAnsi="Arial Narrow"/>
                <w:i/>
              </w:rPr>
              <w:t xml:space="preserve">in the capacity of ______________[to be completed] during the last </w:t>
            </w:r>
            <w:r w:rsidRPr="00E70F18">
              <w:rPr>
                <w:rFonts w:ascii="Arial Narrow" w:hAnsi="Arial Narrow"/>
                <w:i/>
              </w:rPr>
              <w:t>X ________ [three to five] years preceding the deadline for submission of bids.  [Supporting documents to be specified]</w:t>
            </w:r>
          </w:p>
          <w:p w14:paraId="12426F31" w14:textId="799543F5" w:rsidR="0088623B" w:rsidRPr="00E70F18" w:rsidRDefault="0088623B" w:rsidP="000169BA">
            <w:pPr>
              <w:pStyle w:val="Paragraphedeliste"/>
              <w:widowControl w:val="0"/>
              <w:numPr>
                <w:ilvl w:val="0"/>
                <w:numId w:val="80"/>
              </w:numPr>
              <w:tabs>
                <w:tab w:val="left" w:pos="7080"/>
              </w:tabs>
              <w:autoSpaceDE w:val="0"/>
              <w:adjustRightInd w:val="0"/>
              <w:spacing w:after="60" w:line="360" w:lineRule="auto"/>
              <w:ind w:right="-20"/>
              <w:textAlignment w:val="auto"/>
              <w:rPr>
                <w:rFonts w:ascii="Arial Narrow" w:hAnsi="Arial Narrow" w:cs="Arial"/>
              </w:rPr>
            </w:pPr>
            <w:r w:rsidRPr="00E70F18">
              <w:rPr>
                <w:rFonts w:ascii="Arial Narrow" w:hAnsi="Arial Narrow"/>
              </w:rPr>
              <w:t xml:space="preserve">Certification </w:t>
            </w:r>
            <w:r w:rsidR="00E70F18" w:rsidRPr="00E70F18">
              <w:rPr>
                <w:rFonts w:ascii="Arial Narrow" w:hAnsi="Arial Narrow"/>
              </w:rPr>
              <w:t xml:space="preserve">                                                                                                                          </w:t>
            </w:r>
            <w:r w:rsidRPr="00E70F18">
              <w:rPr>
                <w:rFonts w:ascii="Arial Narrow" w:hAnsi="Arial Narrow"/>
              </w:rPr>
              <w:t xml:space="preserve">[to be completed] </w:t>
            </w:r>
          </w:p>
          <w:p w14:paraId="19B0665F" w14:textId="5A026E0A" w:rsidR="0088623B" w:rsidRPr="00E70F18" w:rsidRDefault="0088623B" w:rsidP="000169BA">
            <w:pPr>
              <w:pStyle w:val="Paragraphedeliste"/>
              <w:widowControl w:val="0"/>
              <w:numPr>
                <w:ilvl w:val="0"/>
                <w:numId w:val="80"/>
              </w:numPr>
              <w:tabs>
                <w:tab w:val="left" w:pos="7080"/>
              </w:tabs>
              <w:autoSpaceDE w:val="0"/>
              <w:adjustRightInd w:val="0"/>
              <w:spacing w:after="60" w:line="360" w:lineRule="auto"/>
              <w:ind w:right="-20"/>
              <w:textAlignment w:val="auto"/>
              <w:rPr>
                <w:rFonts w:ascii="Arial Narrow" w:hAnsi="Arial Narrow" w:cs="Arial"/>
              </w:rPr>
            </w:pPr>
            <w:r w:rsidRPr="00E70F18">
              <w:rPr>
                <w:rFonts w:ascii="Arial Narrow" w:hAnsi="Arial Narrow"/>
                <w:i/>
              </w:rPr>
              <w:lastRenderedPageBreak/>
              <w:t>Others [to be completed]</w:t>
            </w:r>
            <w:r w:rsidR="00E70F18" w:rsidRPr="00E70F18">
              <w:rPr>
                <w:rFonts w:ascii="Arial Narrow" w:hAnsi="Arial Narrow"/>
                <w:i/>
              </w:rPr>
              <w:t xml:space="preserve">                                                                                                      </w:t>
            </w:r>
            <w:r w:rsidRPr="00E70F18">
              <w:rPr>
                <w:rFonts w:ascii="Arial Narrow" w:hAnsi="Arial Narrow"/>
                <w:i/>
              </w:rPr>
              <w:t xml:space="preserve"> [to be completed]</w:t>
            </w:r>
          </w:p>
          <w:p w14:paraId="1F540D80" w14:textId="6E5D1625" w:rsidR="0088623B" w:rsidRPr="00E70F18" w:rsidRDefault="0088623B">
            <w:pPr>
              <w:spacing w:line="256" w:lineRule="auto"/>
              <w:jc w:val="both"/>
              <w:rPr>
                <w:rFonts w:ascii="Arial Narrow" w:hAnsi="Arial Narrow" w:cs="Arial"/>
                <w:b/>
                <w:bCs/>
                <w:i/>
                <w:iCs/>
                <w:sz w:val="22"/>
                <w:szCs w:val="22"/>
                <w:lang w:eastAsia="en-US"/>
              </w:rPr>
            </w:pPr>
            <w:r w:rsidRPr="00E70F18">
              <w:rPr>
                <w:rFonts w:ascii="Arial Narrow" w:hAnsi="Arial Narrow"/>
                <w:b/>
                <w:i/>
                <w:sz w:val="22"/>
                <w:lang w:eastAsia="en-US"/>
              </w:rPr>
              <w:t xml:space="preserve">     [specify the number of points for the criterion and each sub-criterion]</w:t>
            </w:r>
            <w:r w:rsidRPr="00E70F18">
              <w:rPr>
                <w:rFonts w:ascii="Arial Narrow" w:hAnsi="Arial Narrow"/>
                <w:b/>
                <w:i/>
                <w:sz w:val="22"/>
                <w:u w:val="single"/>
                <w:lang w:eastAsia="en-US"/>
              </w:rPr>
              <w:t xml:space="preserve"> </w:t>
            </w:r>
            <w:r w:rsidRPr="00E70F18">
              <w:rPr>
                <w:rFonts w:ascii="Arial Narrow" w:hAnsi="Arial Narrow"/>
                <w:b/>
                <w:i/>
                <w:sz w:val="22"/>
                <w:lang w:eastAsia="en-US"/>
              </w:rPr>
              <w:t xml:space="preserve">  </w:t>
            </w:r>
          </w:p>
          <w:p w14:paraId="7696A9CF" w14:textId="77777777" w:rsidR="0088623B" w:rsidRPr="0027508B" w:rsidRDefault="0088623B">
            <w:pPr>
              <w:widowControl w:val="0"/>
              <w:tabs>
                <w:tab w:val="left" w:pos="4700"/>
              </w:tabs>
              <w:autoSpaceDE w:val="0"/>
              <w:adjustRightInd w:val="0"/>
              <w:spacing w:after="60" w:line="360" w:lineRule="auto"/>
              <w:ind w:left="1060" w:right="2267"/>
              <w:jc w:val="both"/>
              <w:rPr>
                <w:rFonts w:ascii="Arial Narrow" w:hAnsi="Arial Narrow" w:cs="Arial"/>
                <w:color w:val="000000" w:themeColor="text1"/>
                <w:sz w:val="14"/>
                <w:szCs w:val="14"/>
                <w:lang w:eastAsia="en-US"/>
              </w:rPr>
            </w:pPr>
            <w:r w:rsidRPr="0027508B">
              <w:rPr>
                <w:rFonts w:ascii="Arial Narrow" w:hAnsi="Arial Narrow"/>
                <w:color w:val="000000" w:themeColor="text1"/>
                <w:sz w:val="14"/>
                <w:lang w:eastAsia="en-US"/>
              </w:rPr>
              <w:t xml:space="preserve"> </w:t>
            </w:r>
          </w:p>
          <w:p w14:paraId="0CFD60E4" w14:textId="21665B5E" w:rsidR="0088623B" w:rsidRPr="0027508B" w:rsidRDefault="0088623B">
            <w:pPr>
              <w:widowControl w:val="0"/>
              <w:tabs>
                <w:tab w:val="left" w:pos="7080"/>
              </w:tabs>
              <w:autoSpaceDE w:val="0"/>
              <w:adjustRightInd w:val="0"/>
              <w:spacing w:line="360" w:lineRule="auto"/>
              <w:ind w:right="-20"/>
              <w:rPr>
                <w:rFonts w:ascii="Arial Narrow" w:hAnsi="Arial Narrow" w:cs="Arial"/>
                <w:color w:val="000000" w:themeColor="text1"/>
                <w:lang w:eastAsia="en-US"/>
              </w:rPr>
            </w:pPr>
            <w:r w:rsidRPr="0027508B">
              <w:rPr>
                <w:rFonts w:ascii="Arial Narrow" w:hAnsi="Arial Narrow"/>
                <w:color w:val="000000" w:themeColor="text1"/>
                <w:lang w:eastAsia="en-US"/>
              </w:rPr>
              <w:t xml:space="preserve"> v.</w:t>
            </w:r>
            <w:r w:rsidRPr="0027508B">
              <w:rPr>
                <w:rFonts w:ascii="Arial Narrow" w:hAnsi="Arial Narrow"/>
                <w:b/>
                <w:color w:val="000000" w:themeColor="text1"/>
                <w:lang w:eastAsia="en-US"/>
              </w:rPr>
              <w:t xml:space="preserve">   Solvency and financial capacity</w:t>
            </w:r>
            <w:r w:rsidR="00E70F18">
              <w:rPr>
                <w:rFonts w:ascii="Arial Narrow" w:hAnsi="Arial Narrow"/>
                <w:b/>
                <w:color w:val="000000" w:themeColor="text1"/>
                <w:lang w:eastAsia="en-US"/>
              </w:rPr>
              <w:t xml:space="preserve">                                                                                                   </w:t>
            </w:r>
            <w:r w:rsidRPr="0027508B">
              <w:rPr>
                <w:rFonts w:ascii="Arial Narrow" w:hAnsi="Arial Narrow"/>
                <w:color w:val="000000" w:themeColor="text1"/>
                <w:lang w:eastAsia="en-US"/>
              </w:rPr>
              <w:t>[0- 5]</w:t>
            </w:r>
          </w:p>
          <w:p w14:paraId="6F7AB383" w14:textId="799859C8" w:rsidR="0088623B" w:rsidRPr="0027508B" w:rsidRDefault="0088623B" w:rsidP="000169BA">
            <w:pPr>
              <w:pStyle w:val="Paragraphedeliste"/>
              <w:widowControl w:val="0"/>
              <w:numPr>
                <w:ilvl w:val="0"/>
                <w:numId w:val="82"/>
              </w:numPr>
              <w:tabs>
                <w:tab w:val="left" w:pos="7080"/>
              </w:tabs>
              <w:autoSpaceDE w:val="0"/>
              <w:adjustRightInd w:val="0"/>
              <w:spacing w:after="0" w:line="360" w:lineRule="auto"/>
              <w:ind w:right="-20"/>
              <w:textAlignment w:val="auto"/>
              <w:rPr>
                <w:rFonts w:ascii="Arial Narrow" w:hAnsi="Arial Narrow" w:cs="Arial"/>
                <w:color w:val="000000" w:themeColor="text1"/>
              </w:rPr>
            </w:pPr>
            <w:r w:rsidRPr="0027508B">
              <w:rPr>
                <w:rFonts w:ascii="Arial Narrow" w:hAnsi="Arial Narrow"/>
                <w:color w:val="000000" w:themeColor="text1"/>
              </w:rPr>
              <w:t xml:space="preserve">Certified financial statements or, other financial statements acceptable </w:t>
            </w:r>
            <w:r w:rsidR="00E54164">
              <w:rPr>
                <w:rFonts w:ascii="Arial Narrow" w:hAnsi="Arial Narrow"/>
                <w:color w:val="000000" w:themeColor="text1"/>
              </w:rPr>
              <w:t>by</w:t>
            </w:r>
            <w:r w:rsidRPr="0027508B">
              <w:rPr>
                <w:rFonts w:ascii="Arial Narrow" w:hAnsi="Arial Narrow"/>
                <w:color w:val="000000" w:themeColor="text1"/>
              </w:rPr>
              <w:t xml:space="preserve"> the Project Owner or Delegated Project Owner for the last</w:t>
            </w:r>
            <w:r w:rsidR="00E54164">
              <w:rPr>
                <w:rFonts w:ascii="Arial Narrow" w:hAnsi="Arial Narrow"/>
                <w:color w:val="000000" w:themeColor="text1"/>
              </w:rPr>
              <w:t>___________________</w:t>
            </w:r>
            <w:r w:rsidRPr="0027508B">
              <w:rPr>
                <w:rFonts w:ascii="Arial Narrow" w:hAnsi="Arial Narrow"/>
                <w:color w:val="000000" w:themeColor="text1"/>
              </w:rPr>
              <w:t xml:space="preserve"> [insert number of years, maximum (5)](1) years demonstrating the current soundness of the applicant's financial position.();</w:t>
            </w:r>
          </w:p>
          <w:p w14:paraId="51459AA1" w14:textId="64B949E3" w:rsidR="0088623B" w:rsidRPr="0027508B" w:rsidRDefault="0088623B" w:rsidP="000169BA">
            <w:pPr>
              <w:pStyle w:val="Paragraphedeliste"/>
              <w:widowControl w:val="0"/>
              <w:numPr>
                <w:ilvl w:val="0"/>
                <w:numId w:val="82"/>
              </w:numPr>
              <w:tabs>
                <w:tab w:val="left" w:pos="7080"/>
              </w:tabs>
              <w:autoSpaceDE w:val="0"/>
              <w:adjustRightInd w:val="0"/>
              <w:spacing w:after="0" w:line="360" w:lineRule="auto"/>
              <w:ind w:right="-20"/>
              <w:textAlignment w:val="auto"/>
              <w:rPr>
                <w:rFonts w:ascii="Arial Narrow" w:hAnsi="Arial Narrow" w:cs="Arial"/>
                <w:color w:val="000000" w:themeColor="text1"/>
              </w:rPr>
            </w:pPr>
            <w:r w:rsidRPr="0027508B">
              <w:rPr>
                <w:rFonts w:ascii="Arial Narrow" w:hAnsi="Arial Narrow"/>
                <w:color w:val="000000" w:themeColor="text1"/>
              </w:rPr>
              <w:t xml:space="preserve">a certificate of financial standing of an amount of ......... CFA francs issued by an approved bank; </w:t>
            </w:r>
          </w:p>
          <w:p w14:paraId="7649FE02" w14:textId="4B3C6C35" w:rsidR="0088623B" w:rsidRPr="0027508B" w:rsidRDefault="0088623B" w:rsidP="000169BA">
            <w:pPr>
              <w:pStyle w:val="Paragraphedeliste"/>
              <w:widowControl w:val="0"/>
              <w:numPr>
                <w:ilvl w:val="0"/>
                <w:numId w:val="82"/>
              </w:numPr>
              <w:tabs>
                <w:tab w:val="left" w:pos="7080"/>
              </w:tabs>
              <w:autoSpaceDE w:val="0"/>
              <w:adjustRightInd w:val="0"/>
              <w:spacing w:after="60" w:line="360" w:lineRule="auto"/>
              <w:ind w:right="-20"/>
              <w:textAlignment w:val="auto"/>
              <w:rPr>
                <w:rFonts w:ascii="Arial Narrow" w:hAnsi="Arial Narrow" w:cs="Arial"/>
                <w:color w:val="000000" w:themeColor="text1"/>
              </w:rPr>
            </w:pPr>
            <w:r w:rsidRPr="0027508B">
              <w:rPr>
                <w:rFonts w:ascii="Arial Narrow" w:hAnsi="Arial Narrow"/>
                <w:color w:val="000000" w:themeColor="text1"/>
              </w:rPr>
              <w:t xml:space="preserve">annual </w:t>
            </w:r>
            <w:r w:rsidR="00E54164">
              <w:rPr>
                <w:rFonts w:ascii="Arial Narrow" w:hAnsi="Arial Narrow"/>
                <w:color w:val="000000" w:themeColor="text1"/>
              </w:rPr>
              <w:t>turnovers</w:t>
            </w:r>
            <w:r w:rsidRPr="0027508B">
              <w:rPr>
                <w:rFonts w:ascii="Arial Narrow" w:hAnsi="Arial Narrow"/>
                <w:color w:val="000000" w:themeColor="text1"/>
              </w:rPr>
              <w:t xml:space="preserve">, </w:t>
            </w:r>
            <w:r w:rsidRPr="00E54164">
              <w:rPr>
                <w:rFonts w:ascii="Arial Narrow" w:hAnsi="Arial Narrow"/>
                <w:b/>
                <w:bCs/>
                <w:color w:val="000000" w:themeColor="text1"/>
              </w:rPr>
              <w:t xml:space="preserve">according to the balance sheet or statistical and </w:t>
            </w:r>
            <w:r w:rsidR="00E54164">
              <w:rPr>
                <w:rFonts w:ascii="Arial Narrow" w:hAnsi="Arial Narrow"/>
                <w:b/>
                <w:bCs/>
                <w:color w:val="000000" w:themeColor="text1"/>
              </w:rPr>
              <w:t>T</w:t>
            </w:r>
            <w:r w:rsidRPr="00E54164">
              <w:rPr>
                <w:rFonts w:ascii="Arial Narrow" w:hAnsi="Arial Narrow"/>
                <w:b/>
                <w:bCs/>
                <w:color w:val="000000" w:themeColor="text1"/>
              </w:rPr>
              <w:t xml:space="preserve">ax </w:t>
            </w:r>
            <w:r w:rsidR="00E54164">
              <w:rPr>
                <w:rFonts w:ascii="Arial Narrow" w:hAnsi="Arial Narrow"/>
                <w:b/>
                <w:bCs/>
                <w:color w:val="000000" w:themeColor="text1"/>
              </w:rPr>
              <w:t>R</w:t>
            </w:r>
            <w:r w:rsidRPr="00E54164">
              <w:rPr>
                <w:rFonts w:ascii="Arial Narrow" w:hAnsi="Arial Narrow"/>
                <w:b/>
                <w:bCs/>
                <w:color w:val="000000" w:themeColor="text1"/>
              </w:rPr>
              <w:t>eturn</w:t>
            </w:r>
            <w:r w:rsidR="00E54164">
              <w:rPr>
                <w:rFonts w:ascii="Arial Narrow" w:hAnsi="Arial Narrow"/>
                <w:b/>
                <w:bCs/>
                <w:color w:val="000000" w:themeColor="text1"/>
              </w:rPr>
              <w:t>s</w:t>
            </w:r>
            <w:r w:rsidRPr="0027508B">
              <w:rPr>
                <w:rFonts w:ascii="Arial Narrow" w:hAnsi="Arial Narrow"/>
                <w:color w:val="000000" w:themeColor="text1"/>
              </w:rPr>
              <w:t>.</w:t>
            </w:r>
          </w:p>
          <w:p w14:paraId="0FA285AB" w14:textId="68101D45" w:rsidR="0088623B" w:rsidRPr="0027508B" w:rsidRDefault="0088623B">
            <w:pPr>
              <w:widowControl w:val="0"/>
              <w:tabs>
                <w:tab w:val="left" w:pos="4700"/>
              </w:tabs>
              <w:autoSpaceDE w:val="0"/>
              <w:adjustRightInd w:val="0"/>
              <w:spacing w:after="60" w:line="360" w:lineRule="auto"/>
              <w:ind w:right="2267"/>
              <w:jc w:val="both"/>
              <w:rPr>
                <w:rFonts w:ascii="Arial Narrow" w:hAnsi="Arial Narrow" w:cs="Arial"/>
                <w:color w:val="000000" w:themeColor="text1"/>
                <w:lang w:eastAsia="en-US"/>
              </w:rPr>
            </w:pPr>
            <w:r w:rsidRPr="0027508B">
              <w:rPr>
                <w:rFonts w:ascii="Arial Narrow" w:hAnsi="Arial Narrow"/>
                <w:b/>
                <w:i/>
                <w:color w:val="000000" w:themeColor="text1"/>
                <w:lang w:eastAsia="en-US"/>
              </w:rPr>
              <w:t xml:space="preserve">[specify the number of points for the criterion and each sub-criterion]  </w:t>
            </w:r>
          </w:p>
          <w:p w14:paraId="68EEBD2C" w14:textId="54275BC5" w:rsidR="0088623B" w:rsidRPr="0027508B" w:rsidRDefault="0088623B">
            <w:pPr>
              <w:widowControl w:val="0"/>
              <w:tabs>
                <w:tab w:val="left" w:pos="7080"/>
              </w:tabs>
              <w:autoSpaceDE w:val="0"/>
              <w:adjustRightInd w:val="0"/>
              <w:spacing w:line="276" w:lineRule="auto"/>
              <w:ind w:right="-20"/>
              <w:rPr>
                <w:rFonts w:ascii="Arial Narrow" w:hAnsi="Arial Narrow" w:cs="Arial"/>
                <w:color w:val="000000" w:themeColor="text1"/>
                <w:lang w:eastAsia="en-US"/>
              </w:rPr>
            </w:pPr>
            <w:r w:rsidRPr="0027508B">
              <w:rPr>
                <w:rFonts w:ascii="Arial Narrow" w:hAnsi="Arial Narrow"/>
                <w:color w:val="000000" w:themeColor="text1"/>
                <w:lang w:eastAsia="en-US"/>
              </w:rPr>
              <w:t>vi.</w:t>
            </w:r>
            <w:r w:rsidR="00E54164">
              <w:rPr>
                <w:rFonts w:ascii="Arial Narrow" w:hAnsi="Arial Narrow"/>
                <w:color w:val="000000" w:themeColor="text1"/>
                <w:lang w:eastAsia="en-US"/>
              </w:rPr>
              <w:t xml:space="preserve"> </w:t>
            </w:r>
            <w:r w:rsidRPr="00E54164">
              <w:rPr>
                <w:rFonts w:ascii="Arial Narrow" w:hAnsi="Arial Narrow"/>
                <w:b/>
                <w:bCs/>
                <w:color w:val="000000" w:themeColor="text1"/>
                <w:lang w:eastAsia="en-US"/>
              </w:rPr>
              <w:t>Necessary equipment</w:t>
            </w:r>
            <w:r w:rsidR="00E54164" w:rsidRPr="00E54164">
              <w:rPr>
                <w:rFonts w:ascii="Arial Narrow" w:hAnsi="Arial Narrow"/>
                <w:b/>
                <w:bCs/>
                <w:color w:val="000000" w:themeColor="text1"/>
                <w:lang w:eastAsia="en-US"/>
              </w:rPr>
              <w:t xml:space="preserve"> </w:t>
            </w:r>
            <w:r w:rsidRPr="00E54164">
              <w:rPr>
                <w:rFonts w:ascii="Arial Narrow" w:hAnsi="Arial Narrow"/>
                <w:b/>
                <w:bCs/>
                <w:color w:val="000000" w:themeColor="text1"/>
                <w:lang w:eastAsia="en-US"/>
              </w:rPr>
              <w:t>for the task</w:t>
            </w:r>
            <w:r w:rsidRPr="0027508B">
              <w:rPr>
                <w:rFonts w:ascii="Arial Narrow" w:hAnsi="Arial Narrow"/>
                <w:color w:val="000000" w:themeColor="text1"/>
                <w:lang w:eastAsia="en-US"/>
              </w:rPr>
              <w:t xml:space="preserve">        </w:t>
            </w:r>
            <w:r w:rsidR="00E54164">
              <w:rPr>
                <w:rFonts w:ascii="Arial Narrow" w:hAnsi="Arial Narrow"/>
                <w:color w:val="000000" w:themeColor="text1"/>
                <w:lang w:eastAsia="en-US"/>
              </w:rPr>
              <w:t xml:space="preserve">                                                                                            </w:t>
            </w:r>
            <w:r w:rsidRPr="0027508B">
              <w:rPr>
                <w:rFonts w:ascii="Arial Narrow" w:hAnsi="Arial Narrow"/>
                <w:color w:val="000000" w:themeColor="text1"/>
                <w:lang w:eastAsia="en-US"/>
              </w:rPr>
              <w:t xml:space="preserve"> [0 - 10]</w:t>
            </w:r>
          </w:p>
          <w:p w14:paraId="45295510" w14:textId="77777777" w:rsidR="00E54164" w:rsidRDefault="0088623B">
            <w:pPr>
              <w:widowControl w:val="0"/>
              <w:tabs>
                <w:tab w:val="left" w:pos="4700"/>
              </w:tabs>
              <w:autoSpaceDE w:val="0"/>
              <w:adjustRightInd w:val="0"/>
              <w:spacing w:line="276" w:lineRule="auto"/>
              <w:ind w:left="1060" w:right="2267"/>
              <w:jc w:val="both"/>
              <w:rPr>
                <w:rFonts w:ascii="Arial Narrow" w:hAnsi="Arial Narrow"/>
                <w:color w:val="000000" w:themeColor="text1"/>
                <w:lang w:eastAsia="en-US"/>
              </w:rPr>
            </w:pPr>
            <w:r w:rsidRPr="0027508B">
              <w:rPr>
                <w:rFonts w:ascii="Arial Narrow" w:hAnsi="Arial Narrow"/>
                <w:color w:val="000000" w:themeColor="text1"/>
                <w:lang w:eastAsia="en-US"/>
              </w:rPr>
              <w:t xml:space="preserve">sub-criterion </w:t>
            </w:r>
            <w:r w:rsidR="00E54164">
              <w:rPr>
                <w:rFonts w:ascii="Arial Narrow" w:hAnsi="Arial Narrow"/>
                <w:color w:val="000000" w:themeColor="text1"/>
                <w:lang w:eastAsia="en-US"/>
              </w:rPr>
              <w:t xml:space="preserve">         </w:t>
            </w:r>
            <w:r w:rsidRPr="0027508B">
              <w:rPr>
                <w:rFonts w:ascii="Arial Narrow" w:hAnsi="Arial Narrow"/>
                <w:color w:val="000000" w:themeColor="text1"/>
                <w:lang w:eastAsia="en-US"/>
              </w:rPr>
              <w:t>[</w:t>
            </w:r>
            <w:r w:rsidRPr="00E76E55">
              <w:rPr>
                <w:rFonts w:ascii="Arial Narrow" w:hAnsi="Arial Narrow"/>
                <w:i/>
                <w:iCs/>
                <w:color w:val="000000" w:themeColor="text1"/>
                <w:lang w:eastAsia="en-US"/>
              </w:rPr>
              <w:t xml:space="preserve">to be completed] </w:t>
            </w:r>
            <w:r w:rsidR="00E54164" w:rsidRPr="00E76E55">
              <w:rPr>
                <w:rFonts w:ascii="Arial Narrow" w:hAnsi="Arial Narrow"/>
                <w:i/>
                <w:iCs/>
                <w:color w:val="000000" w:themeColor="text1"/>
                <w:lang w:eastAsia="en-US"/>
              </w:rPr>
              <w:t xml:space="preserve">                    </w:t>
            </w:r>
            <w:r w:rsidRPr="00E76E55">
              <w:rPr>
                <w:rFonts w:ascii="Arial Narrow" w:hAnsi="Arial Narrow"/>
                <w:i/>
                <w:iCs/>
                <w:color w:val="000000" w:themeColor="text1"/>
                <w:lang w:eastAsia="en-US"/>
              </w:rPr>
              <w:t>[to be completed]</w:t>
            </w:r>
            <w:r w:rsidRPr="0027508B">
              <w:rPr>
                <w:rFonts w:ascii="Arial Narrow" w:hAnsi="Arial Narrow"/>
                <w:color w:val="000000" w:themeColor="text1"/>
                <w:lang w:eastAsia="en-US"/>
              </w:rPr>
              <w:t xml:space="preserve"> </w:t>
            </w:r>
          </w:p>
          <w:p w14:paraId="6D73EBCB" w14:textId="09B13CDA" w:rsidR="00E54164" w:rsidRDefault="0088623B">
            <w:pPr>
              <w:widowControl w:val="0"/>
              <w:tabs>
                <w:tab w:val="left" w:pos="4700"/>
              </w:tabs>
              <w:autoSpaceDE w:val="0"/>
              <w:adjustRightInd w:val="0"/>
              <w:spacing w:line="276" w:lineRule="auto"/>
              <w:ind w:left="1060" w:right="2267"/>
              <w:jc w:val="both"/>
              <w:rPr>
                <w:rFonts w:ascii="Arial Narrow" w:hAnsi="Arial Narrow"/>
                <w:color w:val="000000" w:themeColor="text1"/>
                <w:lang w:eastAsia="en-US"/>
              </w:rPr>
            </w:pPr>
            <w:r w:rsidRPr="0027508B">
              <w:rPr>
                <w:rFonts w:ascii="Arial Narrow" w:hAnsi="Arial Narrow"/>
                <w:color w:val="000000" w:themeColor="text1"/>
                <w:lang w:eastAsia="en-US"/>
              </w:rPr>
              <w:t xml:space="preserve">sub-criterion </w:t>
            </w:r>
            <w:r w:rsidR="00E54164">
              <w:rPr>
                <w:rFonts w:ascii="Arial Narrow" w:hAnsi="Arial Narrow"/>
                <w:color w:val="000000" w:themeColor="text1"/>
                <w:lang w:eastAsia="en-US"/>
              </w:rPr>
              <w:t xml:space="preserve">       </w:t>
            </w:r>
            <w:r w:rsidRPr="0027508B">
              <w:rPr>
                <w:rFonts w:ascii="Arial Narrow" w:hAnsi="Arial Narrow"/>
                <w:color w:val="000000" w:themeColor="text1"/>
                <w:lang w:eastAsia="en-US"/>
              </w:rPr>
              <w:t>[</w:t>
            </w:r>
            <w:r w:rsidRPr="00E76E55">
              <w:rPr>
                <w:rFonts w:ascii="Arial Narrow" w:hAnsi="Arial Narrow"/>
                <w:i/>
                <w:iCs/>
                <w:color w:val="000000" w:themeColor="text1"/>
                <w:lang w:eastAsia="en-US"/>
              </w:rPr>
              <w:t xml:space="preserve">to be completed] </w:t>
            </w:r>
            <w:r w:rsidR="00E54164" w:rsidRPr="00E76E55">
              <w:rPr>
                <w:rFonts w:ascii="Arial Narrow" w:hAnsi="Arial Narrow"/>
                <w:i/>
                <w:iCs/>
                <w:color w:val="000000" w:themeColor="text1"/>
                <w:lang w:eastAsia="en-US"/>
              </w:rPr>
              <w:t xml:space="preserve">                      </w:t>
            </w:r>
            <w:r w:rsidRPr="00E76E55">
              <w:rPr>
                <w:rFonts w:ascii="Arial Narrow" w:hAnsi="Arial Narrow"/>
                <w:i/>
                <w:iCs/>
                <w:color w:val="000000" w:themeColor="text1"/>
                <w:lang w:eastAsia="en-US"/>
              </w:rPr>
              <w:t>[to be completed</w:t>
            </w:r>
            <w:r w:rsidRPr="0027508B">
              <w:rPr>
                <w:rFonts w:ascii="Arial Narrow" w:hAnsi="Arial Narrow"/>
                <w:color w:val="000000" w:themeColor="text1"/>
                <w:lang w:eastAsia="en-US"/>
              </w:rPr>
              <w:t xml:space="preserve">] </w:t>
            </w:r>
          </w:p>
          <w:p w14:paraId="29DC28D6" w14:textId="08AA3A5D" w:rsidR="0088623B" w:rsidRPr="0027508B" w:rsidRDefault="0088623B">
            <w:pPr>
              <w:widowControl w:val="0"/>
              <w:tabs>
                <w:tab w:val="left" w:pos="4700"/>
              </w:tabs>
              <w:autoSpaceDE w:val="0"/>
              <w:adjustRightInd w:val="0"/>
              <w:spacing w:line="276" w:lineRule="auto"/>
              <w:ind w:left="1060" w:right="2267"/>
              <w:jc w:val="both"/>
              <w:rPr>
                <w:rFonts w:ascii="Arial Narrow" w:hAnsi="Arial Narrow" w:cs="Arial"/>
                <w:i/>
                <w:iCs/>
                <w:color w:val="000000" w:themeColor="text1"/>
                <w:lang w:eastAsia="en-US"/>
              </w:rPr>
            </w:pPr>
            <w:r w:rsidRPr="0027508B">
              <w:rPr>
                <w:rFonts w:ascii="Arial Narrow" w:hAnsi="Arial Narrow"/>
                <w:color w:val="000000" w:themeColor="text1"/>
                <w:lang w:eastAsia="en-US"/>
              </w:rPr>
              <w:t>sub-criterion</w:t>
            </w:r>
            <w:r w:rsidR="00E54164">
              <w:rPr>
                <w:rFonts w:ascii="Arial Narrow" w:hAnsi="Arial Narrow"/>
                <w:color w:val="000000" w:themeColor="text1"/>
                <w:lang w:eastAsia="en-US"/>
              </w:rPr>
              <w:t xml:space="preserve">                                    </w:t>
            </w:r>
            <w:r w:rsidRPr="0027508B">
              <w:rPr>
                <w:rFonts w:ascii="Arial Narrow" w:hAnsi="Arial Narrow"/>
                <w:color w:val="000000" w:themeColor="text1"/>
                <w:lang w:eastAsia="en-US"/>
              </w:rPr>
              <w:t xml:space="preserve"> [</w:t>
            </w:r>
            <w:r w:rsidRPr="00E76E55">
              <w:rPr>
                <w:rFonts w:ascii="Arial Narrow" w:hAnsi="Arial Narrow"/>
                <w:i/>
                <w:iCs/>
                <w:color w:val="000000" w:themeColor="text1"/>
                <w:lang w:eastAsia="en-US"/>
              </w:rPr>
              <w:t>to be completed</w:t>
            </w:r>
            <w:r w:rsidR="00E76E55">
              <w:rPr>
                <w:rFonts w:ascii="Arial Narrow" w:hAnsi="Arial Narrow"/>
                <w:i/>
                <w:iCs/>
                <w:color w:val="000000" w:themeColor="text1"/>
                <w:lang w:eastAsia="en-US"/>
              </w:rPr>
              <w:t>]</w:t>
            </w:r>
          </w:p>
          <w:p w14:paraId="7E176A23" w14:textId="66B74CEC" w:rsidR="0088623B" w:rsidRPr="0027508B" w:rsidRDefault="0088623B">
            <w:pPr>
              <w:widowControl w:val="0"/>
              <w:tabs>
                <w:tab w:val="left" w:pos="4700"/>
              </w:tabs>
              <w:autoSpaceDE w:val="0"/>
              <w:adjustRightInd w:val="0"/>
              <w:spacing w:after="60" w:line="276" w:lineRule="auto"/>
              <w:ind w:right="567"/>
              <w:jc w:val="both"/>
              <w:rPr>
                <w:rFonts w:ascii="Arial Narrow" w:hAnsi="Arial Narrow" w:cs="Arial"/>
                <w:i/>
                <w:iCs/>
                <w:color w:val="000000" w:themeColor="text1"/>
                <w:lang w:eastAsia="en-US"/>
              </w:rPr>
            </w:pPr>
            <w:r w:rsidRPr="0027508B">
              <w:rPr>
                <w:rFonts w:ascii="Arial Narrow" w:hAnsi="Arial Narrow"/>
                <w:i/>
                <w:color w:val="000000" w:themeColor="text1"/>
                <w:lang w:eastAsia="en-US"/>
              </w:rPr>
              <w:t>[</w:t>
            </w:r>
            <w:r w:rsidR="00A70999">
              <w:rPr>
                <w:rFonts w:ascii="Arial Narrow" w:hAnsi="Arial Narrow"/>
                <w:i/>
                <w:color w:val="000000" w:themeColor="text1"/>
                <w:sz w:val="20"/>
                <w:lang w:eastAsia="en-US"/>
              </w:rPr>
              <w:t>Insert</w:t>
            </w:r>
            <w:r w:rsidRPr="0027508B">
              <w:rPr>
                <w:rFonts w:ascii="Arial Narrow" w:hAnsi="Arial Narrow"/>
                <w:i/>
                <w:color w:val="000000" w:themeColor="text1"/>
                <w:sz w:val="20"/>
                <w:lang w:eastAsia="en-US"/>
              </w:rPr>
              <w:t xml:space="preserve">: (i) the list of the most important </w:t>
            </w:r>
            <w:r w:rsidR="00E76E55">
              <w:rPr>
                <w:rFonts w:ascii="Arial Narrow" w:hAnsi="Arial Narrow"/>
                <w:i/>
                <w:color w:val="000000" w:themeColor="text1"/>
                <w:sz w:val="20"/>
                <w:lang w:eastAsia="en-US"/>
              </w:rPr>
              <w:t>materials</w:t>
            </w:r>
            <w:r w:rsidRPr="0027508B">
              <w:rPr>
                <w:rFonts w:ascii="Arial Narrow" w:hAnsi="Arial Narrow"/>
                <w:i/>
                <w:color w:val="000000" w:themeColor="text1"/>
                <w:sz w:val="20"/>
                <w:lang w:eastAsia="en-US"/>
              </w:rPr>
              <w:t xml:space="preserve"> required to carry out the </w:t>
            </w:r>
            <w:r w:rsidR="00E76E55">
              <w:rPr>
                <w:rFonts w:ascii="Arial Narrow" w:hAnsi="Arial Narrow"/>
                <w:i/>
                <w:color w:val="000000" w:themeColor="text1"/>
                <w:sz w:val="20"/>
                <w:lang w:eastAsia="en-US"/>
              </w:rPr>
              <w:t>services</w:t>
            </w:r>
            <w:r w:rsidRPr="0027508B">
              <w:rPr>
                <w:rFonts w:ascii="Arial Narrow" w:hAnsi="Arial Narrow"/>
                <w:i/>
                <w:color w:val="000000" w:themeColor="text1"/>
                <w:sz w:val="20"/>
                <w:lang w:eastAsia="en-US"/>
              </w:rPr>
              <w:t xml:space="preserve"> (ii) the minimum number required of each type of equipment (iii) it may be possible to provide this equipment </w:t>
            </w:r>
            <w:r w:rsidR="00E76E55">
              <w:rPr>
                <w:rFonts w:ascii="Arial Narrow" w:hAnsi="Arial Narrow"/>
                <w:i/>
                <w:color w:val="000000" w:themeColor="text1"/>
                <w:sz w:val="20"/>
                <w:lang w:eastAsia="en-US"/>
              </w:rPr>
              <w:t>by</w:t>
            </w:r>
            <w:r w:rsidRPr="0027508B">
              <w:rPr>
                <w:rFonts w:ascii="Arial Narrow" w:hAnsi="Arial Narrow"/>
                <w:i/>
                <w:color w:val="000000" w:themeColor="text1"/>
                <w:sz w:val="20"/>
                <w:lang w:eastAsia="en-US"/>
              </w:rPr>
              <w:t xml:space="preserve"> hir</w:t>
            </w:r>
            <w:r w:rsidR="00E76E55">
              <w:rPr>
                <w:rFonts w:ascii="Arial Narrow" w:hAnsi="Arial Narrow"/>
                <w:i/>
                <w:color w:val="000000" w:themeColor="text1"/>
                <w:sz w:val="20"/>
                <w:lang w:eastAsia="en-US"/>
              </w:rPr>
              <w:t>ing</w:t>
            </w:r>
            <w:r w:rsidRPr="0027508B">
              <w:rPr>
                <w:rFonts w:ascii="Arial Narrow" w:hAnsi="Arial Narrow"/>
                <w:i/>
                <w:color w:val="000000" w:themeColor="text1"/>
                <w:sz w:val="20"/>
                <w:lang w:eastAsia="en-US"/>
              </w:rPr>
              <w:t xml:space="preserve">, in which case a </w:t>
            </w:r>
            <w:r w:rsidR="00E76E55">
              <w:rPr>
                <w:rFonts w:ascii="Arial Narrow" w:hAnsi="Arial Narrow"/>
                <w:i/>
                <w:color w:val="000000" w:themeColor="text1"/>
                <w:sz w:val="20"/>
                <w:lang w:eastAsia="en-US"/>
              </w:rPr>
              <w:t xml:space="preserve">hiring </w:t>
            </w:r>
            <w:r w:rsidRPr="0027508B">
              <w:rPr>
                <w:rFonts w:ascii="Arial Narrow" w:hAnsi="Arial Narrow"/>
                <w:i/>
                <w:color w:val="000000" w:themeColor="text1"/>
                <w:sz w:val="20"/>
                <w:lang w:eastAsia="en-US"/>
              </w:rPr>
              <w:t xml:space="preserve">commitment </w:t>
            </w:r>
            <w:r w:rsidR="00E76E55">
              <w:rPr>
                <w:rFonts w:ascii="Arial Narrow" w:hAnsi="Arial Narrow"/>
                <w:i/>
                <w:color w:val="000000" w:themeColor="text1"/>
                <w:sz w:val="20"/>
                <w:lang w:eastAsia="en-US"/>
              </w:rPr>
              <w:t>of</w:t>
            </w:r>
            <w:r w:rsidRPr="0027508B">
              <w:rPr>
                <w:rFonts w:ascii="Arial Narrow" w:hAnsi="Arial Narrow"/>
                <w:i/>
                <w:color w:val="000000" w:themeColor="text1"/>
                <w:sz w:val="20"/>
                <w:lang w:eastAsia="en-US"/>
              </w:rPr>
              <w:t xml:space="preserve"> the equipment must be signed and authenticated by the relev</w:t>
            </w:r>
            <w:r w:rsidR="00A70999">
              <w:rPr>
                <w:rFonts w:ascii="Arial Narrow" w:hAnsi="Arial Narrow"/>
                <w:i/>
                <w:color w:val="000000" w:themeColor="text1"/>
                <w:sz w:val="20"/>
                <w:lang w:eastAsia="en-US"/>
              </w:rPr>
              <w:t>ant a</w:t>
            </w:r>
            <w:r w:rsidR="00E76E55">
              <w:rPr>
                <w:rFonts w:ascii="Arial Narrow" w:hAnsi="Arial Narrow"/>
                <w:i/>
                <w:color w:val="000000" w:themeColor="text1"/>
                <w:sz w:val="20"/>
                <w:lang w:eastAsia="en-US"/>
              </w:rPr>
              <w:t>dministrations</w:t>
            </w:r>
            <w:r w:rsidR="00A70999">
              <w:rPr>
                <w:rFonts w:ascii="Arial Narrow" w:hAnsi="Arial Narrow"/>
                <w:i/>
                <w:color w:val="000000" w:themeColor="text1"/>
                <w:sz w:val="20"/>
                <w:lang w:eastAsia="en-US"/>
              </w:rPr>
              <w:t xml:space="preserve"> where necessary</w:t>
            </w:r>
            <w:r w:rsidRPr="0027508B">
              <w:rPr>
                <w:rFonts w:ascii="Arial Narrow" w:hAnsi="Arial Narrow"/>
                <w:i/>
                <w:color w:val="000000" w:themeColor="text1"/>
                <w:sz w:val="20"/>
                <w:lang w:eastAsia="en-US"/>
              </w:rPr>
              <w:t xml:space="preserve">. </w:t>
            </w:r>
          </w:p>
          <w:p w14:paraId="634FBD18" w14:textId="461398EF" w:rsidR="0088623B" w:rsidRPr="0027508B" w:rsidRDefault="0088623B">
            <w:pPr>
              <w:widowControl w:val="0"/>
              <w:tabs>
                <w:tab w:val="left" w:pos="4700"/>
                <w:tab w:val="left" w:pos="7770"/>
              </w:tabs>
              <w:autoSpaceDE w:val="0"/>
              <w:adjustRightInd w:val="0"/>
              <w:spacing w:after="60" w:line="276" w:lineRule="auto"/>
              <w:ind w:right="709"/>
              <w:jc w:val="both"/>
              <w:rPr>
                <w:rFonts w:ascii="Arial Narrow" w:hAnsi="Arial Narrow" w:cs="Arial"/>
                <w:i/>
                <w:iCs/>
                <w:color w:val="000000" w:themeColor="text1"/>
                <w:sz w:val="20"/>
                <w:szCs w:val="20"/>
                <w:lang w:eastAsia="en-US"/>
              </w:rPr>
            </w:pPr>
            <w:r w:rsidRPr="0027508B">
              <w:rPr>
                <w:rFonts w:ascii="Arial Narrow" w:hAnsi="Arial Narrow"/>
                <w:i/>
                <w:color w:val="000000" w:themeColor="text1"/>
                <w:sz w:val="20"/>
                <w:lang w:eastAsia="en-US"/>
              </w:rPr>
              <w:t>N</w:t>
            </w:r>
            <w:r w:rsidR="00E76E55">
              <w:rPr>
                <w:rFonts w:ascii="Arial Narrow" w:hAnsi="Arial Narrow"/>
                <w:i/>
                <w:color w:val="000000" w:themeColor="text1"/>
                <w:sz w:val="20"/>
                <w:lang w:eastAsia="en-US"/>
              </w:rPr>
              <w:t>B</w:t>
            </w:r>
            <w:r w:rsidRPr="0027508B">
              <w:rPr>
                <w:rFonts w:ascii="Arial Narrow" w:hAnsi="Arial Narrow"/>
                <w:i/>
                <w:color w:val="000000" w:themeColor="text1"/>
                <w:sz w:val="20"/>
                <w:lang w:eastAsia="en-US"/>
              </w:rPr>
              <w:t xml:space="preserve">: Attach copies certified by the issuing </w:t>
            </w:r>
            <w:r w:rsidR="00E76E55">
              <w:rPr>
                <w:rFonts w:ascii="Arial Narrow" w:hAnsi="Arial Narrow"/>
                <w:i/>
                <w:color w:val="000000" w:themeColor="text1"/>
                <w:sz w:val="20"/>
                <w:lang w:eastAsia="en-US"/>
              </w:rPr>
              <w:t>services</w:t>
            </w:r>
            <w:r w:rsidRPr="0027508B">
              <w:rPr>
                <w:rFonts w:ascii="Arial Narrow" w:hAnsi="Arial Narrow"/>
                <w:i/>
                <w:color w:val="000000" w:themeColor="text1"/>
                <w:sz w:val="20"/>
                <w:lang w:eastAsia="en-US"/>
              </w:rPr>
              <w:t xml:space="preserve"> or any other authorised authority of the vehicle registration documents for rolling stock and the purchase invoices for other equipment, if applicable, accompanied by a signed commitment to hire the equipment.</w:t>
            </w:r>
          </w:p>
          <w:p w14:paraId="05162FA4" w14:textId="77777777" w:rsidR="0088623B" w:rsidRPr="0027508B" w:rsidRDefault="0088623B">
            <w:pPr>
              <w:widowControl w:val="0"/>
              <w:tabs>
                <w:tab w:val="left" w:pos="4700"/>
              </w:tabs>
              <w:autoSpaceDE w:val="0"/>
              <w:adjustRightInd w:val="0"/>
              <w:spacing w:after="60" w:line="276" w:lineRule="auto"/>
              <w:ind w:right="2267"/>
              <w:jc w:val="both"/>
              <w:rPr>
                <w:rFonts w:ascii="Arial Narrow" w:hAnsi="Arial Narrow" w:cs="Arial"/>
                <w:i/>
                <w:iCs/>
                <w:color w:val="000000" w:themeColor="text1"/>
                <w:sz w:val="2"/>
                <w:szCs w:val="2"/>
                <w:lang w:eastAsia="en-US"/>
              </w:rPr>
            </w:pPr>
          </w:p>
          <w:p w14:paraId="3F2E6BF6" w14:textId="424EC4DB" w:rsidR="0088623B" w:rsidRPr="0027508B" w:rsidRDefault="0088623B">
            <w:pPr>
              <w:widowControl w:val="0"/>
              <w:tabs>
                <w:tab w:val="left" w:pos="4700"/>
              </w:tabs>
              <w:autoSpaceDE w:val="0"/>
              <w:adjustRightInd w:val="0"/>
              <w:spacing w:after="60" w:line="276" w:lineRule="auto"/>
              <w:ind w:right="283"/>
              <w:jc w:val="both"/>
              <w:rPr>
                <w:rFonts w:ascii="Arial Narrow" w:hAnsi="Arial Narrow" w:cs="Arial"/>
                <w:i/>
                <w:iCs/>
                <w:color w:val="000000" w:themeColor="text1"/>
                <w:sz w:val="20"/>
                <w:szCs w:val="20"/>
                <w:lang w:eastAsia="en-US"/>
              </w:rPr>
            </w:pPr>
            <w:r w:rsidRPr="0027508B">
              <w:rPr>
                <w:rFonts w:ascii="Arial Narrow" w:hAnsi="Arial Narrow"/>
                <w:i/>
                <w:color w:val="000000" w:themeColor="text1"/>
                <w:sz w:val="20"/>
                <w:lang w:eastAsia="en-US"/>
              </w:rPr>
              <w:t xml:space="preserve">The MO/MOD may specify a certain type of </w:t>
            </w:r>
            <w:r w:rsidR="00E76E55">
              <w:rPr>
                <w:rFonts w:ascii="Arial Narrow" w:hAnsi="Arial Narrow"/>
                <w:i/>
                <w:color w:val="000000" w:themeColor="text1"/>
                <w:sz w:val="20"/>
                <w:lang w:eastAsia="en-US"/>
              </w:rPr>
              <w:t xml:space="preserve">own </w:t>
            </w:r>
            <w:r w:rsidRPr="0027508B">
              <w:rPr>
                <w:rFonts w:ascii="Arial Narrow" w:hAnsi="Arial Narrow"/>
                <w:i/>
                <w:color w:val="000000" w:themeColor="text1"/>
                <w:sz w:val="20"/>
                <w:lang w:eastAsia="en-US"/>
              </w:rPr>
              <w:t xml:space="preserve">equipment. In this case, this provision must be included among the eliminatory criteria. </w:t>
            </w:r>
          </w:p>
          <w:p w14:paraId="72F09DD9" w14:textId="78DEE429" w:rsidR="0088623B" w:rsidRPr="0027508B" w:rsidRDefault="0088623B">
            <w:pPr>
              <w:widowControl w:val="0"/>
              <w:autoSpaceDE w:val="0"/>
              <w:adjustRightInd w:val="0"/>
              <w:spacing w:after="60" w:line="360" w:lineRule="auto"/>
              <w:ind w:right="-20"/>
              <w:rPr>
                <w:rFonts w:ascii="Arial Narrow" w:hAnsi="Arial Narrow" w:cs="Arial"/>
                <w:b/>
                <w:color w:val="000000" w:themeColor="text1"/>
                <w:sz w:val="22"/>
                <w:szCs w:val="22"/>
                <w:lang w:eastAsia="en-US"/>
              </w:rPr>
            </w:pPr>
            <w:r w:rsidRPr="0027508B">
              <w:rPr>
                <w:rFonts w:ascii="Arial Narrow" w:hAnsi="Arial Narrow"/>
                <w:b/>
                <w:i/>
                <w:color w:val="000000" w:themeColor="text1"/>
                <w:sz w:val="22"/>
                <w:lang w:eastAsia="en-US"/>
              </w:rPr>
              <w:t>[specify the number of points for the criterion and each sub-criterion]</w:t>
            </w:r>
            <w:r w:rsidRPr="0027508B">
              <w:rPr>
                <w:rFonts w:ascii="Arial Narrow" w:hAnsi="Arial Narrow"/>
                <w:b/>
                <w:i/>
                <w:color w:val="000000" w:themeColor="text1"/>
                <w:sz w:val="22"/>
                <w:u w:val="single"/>
                <w:lang w:eastAsia="en-US"/>
              </w:rPr>
              <w:t xml:space="preserve"> </w:t>
            </w:r>
            <w:r w:rsidRPr="0027508B">
              <w:rPr>
                <w:rFonts w:ascii="Arial Narrow" w:hAnsi="Arial Narrow"/>
                <w:b/>
                <w:i/>
                <w:color w:val="000000" w:themeColor="text1"/>
                <w:sz w:val="22"/>
                <w:lang w:eastAsia="en-US"/>
              </w:rPr>
              <w:t xml:space="preserve"> </w:t>
            </w:r>
          </w:p>
          <w:p w14:paraId="13E473BD" w14:textId="77777777" w:rsidR="0088623B" w:rsidRPr="0027508B" w:rsidRDefault="0088623B">
            <w:pPr>
              <w:widowControl w:val="0"/>
              <w:autoSpaceDE w:val="0"/>
              <w:adjustRightInd w:val="0"/>
              <w:spacing w:after="60" w:line="360" w:lineRule="auto"/>
              <w:ind w:right="-20"/>
              <w:rPr>
                <w:rFonts w:ascii="Arial Narrow" w:hAnsi="Arial Narrow" w:cs="Arial"/>
                <w:b/>
                <w:color w:val="000000" w:themeColor="text1"/>
                <w:lang w:eastAsia="en-US"/>
              </w:rPr>
            </w:pPr>
            <w:r w:rsidRPr="0027508B">
              <w:rPr>
                <w:rFonts w:ascii="Arial Narrow" w:hAnsi="Arial Narrow"/>
                <w:b/>
                <w:color w:val="000000" w:themeColor="text1"/>
                <w:lang w:eastAsia="en-US"/>
              </w:rPr>
              <w:t>Optional</w:t>
            </w:r>
          </w:p>
          <w:p w14:paraId="1B366937" w14:textId="13498917" w:rsidR="0050077C" w:rsidRPr="004964A0" w:rsidRDefault="004964A0" w:rsidP="004964A0">
            <w:pPr>
              <w:widowControl w:val="0"/>
              <w:tabs>
                <w:tab w:val="left" w:pos="7220"/>
              </w:tabs>
              <w:autoSpaceDE w:val="0"/>
              <w:adjustRightInd w:val="0"/>
              <w:spacing w:line="276" w:lineRule="auto"/>
              <w:ind w:right="-20"/>
              <w:rPr>
                <w:rFonts w:ascii="Arial Narrow" w:hAnsi="Arial Narrow"/>
                <w:color w:val="000000" w:themeColor="text1"/>
              </w:rPr>
            </w:pPr>
            <w:r>
              <w:rPr>
                <w:rFonts w:ascii="Arial Narrow" w:hAnsi="Arial Narrow"/>
                <w:color w:val="000000" w:themeColor="text1"/>
              </w:rPr>
              <w:t xml:space="preserve">vii. </w:t>
            </w:r>
            <w:r w:rsidR="0088623B" w:rsidRPr="004964A0">
              <w:rPr>
                <w:rFonts w:ascii="Arial Narrow" w:hAnsi="Arial Narrow"/>
                <w:color w:val="000000" w:themeColor="text1"/>
              </w:rPr>
              <w:t>Quality of the knowledge transfer</w:t>
            </w:r>
            <w:r w:rsidR="0050077C" w:rsidRPr="004964A0">
              <w:rPr>
                <w:rFonts w:ascii="Arial Narrow" w:hAnsi="Arial Narrow"/>
                <w:color w:val="000000" w:themeColor="text1"/>
              </w:rPr>
              <w:t xml:space="preserve"> </w:t>
            </w:r>
            <w:r w:rsidR="0088623B" w:rsidRPr="004964A0">
              <w:rPr>
                <w:rFonts w:ascii="Arial Narrow" w:hAnsi="Arial Narrow"/>
                <w:color w:val="000000" w:themeColor="text1"/>
              </w:rPr>
              <w:t xml:space="preserve">programme </w:t>
            </w:r>
            <w:r w:rsidR="0050077C" w:rsidRPr="004964A0">
              <w:rPr>
                <w:rFonts w:ascii="Arial Narrow" w:hAnsi="Arial Narrow"/>
                <w:color w:val="000000" w:themeColor="text1"/>
              </w:rPr>
              <w:t xml:space="preserve">(training)                                                                 </w:t>
            </w:r>
            <w:r w:rsidR="0088623B" w:rsidRPr="004964A0">
              <w:rPr>
                <w:rFonts w:ascii="Arial Narrow" w:hAnsi="Arial Narrow"/>
                <w:color w:val="000000" w:themeColor="text1"/>
              </w:rPr>
              <w:t xml:space="preserve">[0 - 10] </w:t>
            </w:r>
          </w:p>
          <w:p w14:paraId="3E38CE56" w14:textId="069DB3ED" w:rsidR="0088623B" w:rsidRPr="0050077C" w:rsidRDefault="0088623B" w:rsidP="0050077C">
            <w:pPr>
              <w:pStyle w:val="Paragraphedeliste"/>
              <w:widowControl w:val="0"/>
              <w:tabs>
                <w:tab w:val="left" w:pos="7220"/>
              </w:tabs>
              <w:autoSpaceDE w:val="0"/>
              <w:adjustRightInd w:val="0"/>
              <w:spacing w:line="276" w:lineRule="auto"/>
              <w:ind w:right="-20"/>
              <w:rPr>
                <w:rFonts w:ascii="Arial Narrow" w:hAnsi="Arial Narrow" w:cs="Arial"/>
                <w:color w:val="000000" w:themeColor="text1"/>
              </w:rPr>
            </w:pPr>
            <w:r w:rsidRPr="0050077C">
              <w:rPr>
                <w:rFonts w:ascii="Arial Narrow" w:hAnsi="Arial Narrow"/>
                <w:color w:val="000000" w:themeColor="text1"/>
              </w:rPr>
              <w:t xml:space="preserve">sub-criteria </w:t>
            </w:r>
            <w:r w:rsidR="0050077C">
              <w:rPr>
                <w:rFonts w:ascii="Arial Narrow" w:hAnsi="Arial Narrow"/>
                <w:color w:val="000000" w:themeColor="text1"/>
              </w:rPr>
              <w:t xml:space="preserve">                               </w:t>
            </w:r>
            <w:r w:rsidRPr="0050077C">
              <w:rPr>
                <w:rFonts w:ascii="Arial Narrow" w:hAnsi="Arial Narrow"/>
                <w:color w:val="000000" w:themeColor="text1"/>
              </w:rPr>
              <w:t>[to be completed</w:t>
            </w:r>
          </w:p>
          <w:p w14:paraId="320B58E1" w14:textId="6D749598" w:rsidR="0050077C" w:rsidRDefault="0050077C" w:rsidP="0050077C">
            <w:pPr>
              <w:widowControl w:val="0"/>
              <w:tabs>
                <w:tab w:val="left" w:pos="4700"/>
              </w:tabs>
              <w:autoSpaceDE w:val="0"/>
              <w:adjustRightInd w:val="0"/>
              <w:spacing w:line="276" w:lineRule="auto"/>
              <w:ind w:right="2267"/>
              <w:jc w:val="both"/>
              <w:rPr>
                <w:rFonts w:ascii="Arial Narrow" w:hAnsi="Arial Narrow"/>
                <w:color w:val="000000" w:themeColor="text1"/>
                <w:lang w:eastAsia="en-US"/>
              </w:rPr>
            </w:pPr>
            <w:r>
              <w:rPr>
                <w:rFonts w:ascii="Arial Narrow" w:hAnsi="Arial Narrow"/>
                <w:color w:val="000000" w:themeColor="text1"/>
                <w:lang w:eastAsia="en-US"/>
              </w:rPr>
              <w:t xml:space="preserve">               </w:t>
            </w:r>
            <w:r w:rsidR="0088623B" w:rsidRPr="0027508B">
              <w:rPr>
                <w:rFonts w:ascii="Arial Narrow" w:hAnsi="Arial Narrow"/>
                <w:color w:val="000000" w:themeColor="text1"/>
                <w:lang w:eastAsia="en-US"/>
              </w:rPr>
              <w:t>sub-criteri</w:t>
            </w:r>
            <w:r>
              <w:rPr>
                <w:rFonts w:ascii="Arial Narrow" w:hAnsi="Arial Narrow"/>
                <w:color w:val="000000" w:themeColor="text1"/>
                <w:lang w:eastAsia="en-US"/>
              </w:rPr>
              <w:t xml:space="preserve">a                        </w:t>
            </w:r>
            <w:r w:rsidR="0088623B" w:rsidRPr="0027508B">
              <w:rPr>
                <w:rFonts w:ascii="Arial Narrow" w:hAnsi="Arial Narrow"/>
                <w:color w:val="000000" w:themeColor="text1"/>
                <w:lang w:eastAsia="en-US"/>
              </w:rPr>
              <w:t xml:space="preserve"> [to be completed] [to be completed] </w:t>
            </w:r>
          </w:p>
          <w:p w14:paraId="01C44715" w14:textId="7E104F6B" w:rsidR="0050077C" w:rsidRDefault="0050077C" w:rsidP="0050077C">
            <w:pPr>
              <w:widowControl w:val="0"/>
              <w:tabs>
                <w:tab w:val="left" w:pos="4700"/>
              </w:tabs>
              <w:autoSpaceDE w:val="0"/>
              <w:adjustRightInd w:val="0"/>
              <w:spacing w:line="276" w:lineRule="auto"/>
              <w:ind w:right="2267"/>
              <w:jc w:val="both"/>
              <w:rPr>
                <w:rFonts w:ascii="Arial Narrow" w:hAnsi="Arial Narrow"/>
                <w:color w:val="000000" w:themeColor="text1"/>
                <w:lang w:eastAsia="en-US"/>
              </w:rPr>
            </w:pPr>
            <w:r>
              <w:rPr>
                <w:rFonts w:ascii="Arial Narrow" w:hAnsi="Arial Narrow"/>
                <w:color w:val="000000" w:themeColor="text1"/>
                <w:lang w:eastAsia="en-US"/>
              </w:rPr>
              <w:t xml:space="preserve">                </w:t>
            </w:r>
            <w:r w:rsidR="0088623B" w:rsidRPr="0027508B">
              <w:rPr>
                <w:rFonts w:ascii="Arial Narrow" w:hAnsi="Arial Narrow"/>
                <w:color w:val="000000" w:themeColor="text1"/>
                <w:lang w:eastAsia="en-US"/>
              </w:rPr>
              <w:t>sub-criteri</w:t>
            </w:r>
            <w:r>
              <w:rPr>
                <w:rFonts w:ascii="Arial Narrow" w:hAnsi="Arial Narrow"/>
                <w:color w:val="000000" w:themeColor="text1"/>
                <w:lang w:eastAsia="en-US"/>
              </w:rPr>
              <w:t>a</w:t>
            </w:r>
            <w:r w:rsidR="0088623B" w:rsidRPr="0027508B">
              <w:rPr>
                <w:rFonts w:ascii="Arial Narrow" w:hAnsi="Arial Narrow"/>
                <w:color w:val="000000" w:themeColor="text1"/>
                <w:lang w:eastAsia="en-US"/>
              </w:rPr>
              <w:t xml:space="preserve"> </w:t>
            </w:r>
            <w:r>
              <w:rPr>
                <w:rFonts w:ascii="Arial Narrow" w:hAnsi="Arial Narrow"/>
                <w:color w:val="000000" w:themeColor="text1"/>
                <w:lang w:eastAsia="en-US"/>
              </w:rPr>
              <w:t xml:space="preserve">                       </w:t>
            </w:r>
            <w:r w:rsidR="0088623B" w:rsidRPr="0027508B">
              <w:rPr>
                <w:rFonts w:ascii="Arial Narrow" w:hAnsi="Arial Narrow"/>
                <w:color w:val="000000" w:themeColor="text1"/>
                <w:lang w:eastAsia="en-US"/>
              </w:rPr>
              <w:t xml:space="preserve">[to be completed] [to be completed] </w:t>
            </w:r>
          </w:p>
          <w:p w14:paraId="24508752" w14:textId="4092A332" w:rsidR="0088623B" w:rsidRPr="0027508B" w:rsidRDefault="0050077C" w:rsidP="0050077C">
            <w:pPr>
              <w:widowControl w:val="0"/>
              <w:tabs>
                <w:tab w:val="left" w:pos="4700"/>
              </w:tabs>
              <w:autoSpaceDE w:val="0"/>
              <w:adjustRightInd w:val="0"/>
              <w:spacing w:line="276" w:lineRule="auto"/>
              <w:ind w:right="2267"/>
              <w:jc w:val="both"/>
              <w:rPr>
                <w:rFonts w:ascii="Arial Narrow" w:hAnsi="Arial Narrow" w:cs="Arial"/>
                <w:i/>
                <w:iCs/>
                <w:color w:val="000000" w:themeColor="text1"/>
                <w:lang w:eastAsia="en-US"/>
              </w:rPr>
            </w:pPr>
            <w:r>
              <w:rPr>
                <w:rFonts w:ascii="Arial Narrow" w:hAnsi="Arial Narrow"/>
                <w:color w:val="000000" w:themeColor="text1"/>
                <w:lang w:eastAsia="en-US"/>
              </w:rPr>
              <w:t xml:space="preserve">                 </w:t>
            </w:r>
            <w:r w:rsidR="0088623B" w:rsidRPr="0027508B">
              <w:rPr>
                <w:rFonts w:ascii="Arial Narrow" w:hAnsi="Arial Narrow"/>
                <w:color w:val="000000" w:themeColor="text1"/>
                <w:lang w:eastAsia="en-US"/>
              </w:rPr>
              <w:t>sub-criteri</w:t>
            </w:r>
            <w:r>
              <w:rPr>
                <w:rFonts w:ascii="Arial Narrow" w:hAnsi="Arial Narrow"/>
                <w:color w:val="000000" w:themeColor="text1"/>
                <w:lang w:eastAsia="en-US"/>
              </w:rPr>
              <w:t xml:space="preserve">a                       </w:t>
            </w:r>
            <w:r w:rsidR="0088623B" w:rsidRPr="0027508B">
              <w:rPr>
                <w:rFonts w:ascii="Arial Narrow" w:hAnsi="Arial Narrow"/>
                <w:color w:val="000000" w:themeColor="text1"/>
                <w:lang w:eastAsia="en-US"/>
              </w:rPr>
              <w:t xml:space="preserve"> [to be completed</w:t>
            </w:r>
          </w:p>
          <w:p w14:paraId="4064129B" w14:textId="77777777" w:rsidR="0088623B" w:rsidRPr="0027508B" w:rsidRDefault="0088623B">
            <w:pPr>
              <w:widowControl w:val="0"/>
              <w:tabs>
                <w:tab w:val="left" w:pos="4700"/>
              </w:tabs>
              <w:autoSpaceDE w:val="0"/>
              <w:adjustRightInd w:val="0"/>
              <w:spacing w:line="276" w:lineRule="auto"/>
              <w:ind w:left="1060" w:right="2267"/>
              <w:jc w:val="both"/>
              <w:rPr>
                <w:rFonts w:ascii="Arial Narrow" w:hAnsi="Arial Narrow" w:cs="Arial"/>
                <w:color w:val="000000" w:themeColor="text1"/>
                <w:lang w:eastAsia="en-US"/>
              </w:rPr>
            </w:pPr>
          </w:p>
          <w:p w14:paraId="5A2A9887" w14:textId="3AF578CE" w:rsidR="0088623B" w:rsidRPr="0027508B" w:rsidRDefault="0088623B">
            <w:pPr>
              <w:widowControl w:val="0"/>
              <w:tabs>
                <w:tab w:val="left" w:pos="400"/>
                <w:tab w:val="left" w:pos="7220"/>
                <w:tab w:val="left" w:pos="8363"/>
              </w:tabs>
              <w:autoSpaceDE w:val="0"/>
              <w:adjustRightInd w:val="0"/>
              <w:spacing w:line="360" w:lineRule="auto"/>
              <w:ind w:left="400" w:right="273" w:hanging="400"/>
              <w:rPr>
                <w:rFonts w:ascii="Arial Narrow" w:hAnsi="Arial Narrow" w:cs="Arial"/>
                <w:color w:val="000000" w:themeColor="text1"/>
                <w:lang w:eastAsia="en-US"/>
              </w:rPr>
            </w:pPr>
            <w:r w:rsidRPr="0027508B">
              <w:rPr>
                <w:rFonts w:ascii="Arial Narrow" w:hAnsi="Arial Narrow"/>
                <w:color w:val="000000" w:themeColor="text1"/>
                <w:lang w:eastAsia="en-US"/>
              </w:rPr>
              <w:t>v</w:t>
            </w:r>
            <w:r w:rsidR="004964A0">
              <w:rPr>
                <w:rFonts w:ascii="Arial Narrow" w:hAnsi="Arial Narrow"/>
                <w:color w:val="000000" w:themeColor="text1"/>
                <w:lang w:eastAsia="en-US"/>
              </w:rPr>
              <w:t>iii</w:t>
            </w:r>
            <w:r w:rsidRPr="0027508B">
              <w:rPr>
                <w:rFonts w:ascii="Arial Narrow" w:hAnsi="Arial Narrow"/>
                <w:color w:val="000000" w:themeColor="text1"/>
                <w:lang w:eastAsia="en-US"/>
              </w:rPr>
              <w:t>.</w:t>
            </w:r>
            <w:r w:rsidRPr="0027508B">
              <w:rPr>
                <w:rFonts w:ascii="Arial Narrow" w:hAnsi="Arial Narrow"/>
                <w:color w:val="000000" w:themeColor="text1"/>
                <w:lang w:eastAsia="en-US"/>
              </w:rPr>
              <w:tab/>
              <w:t xml:space="preserve">Participation of nationals (in terms of representation of nationals </w:t>
            </w:r>
          </w:p>
          <w:p w14:paraId="2F2A532D" w14:textId="05AF7DA6" w:rsidR="0088623B" w:rsidRPr="0027508B" w:rsidRDefault="0088623B">
            <w:pPr>
              <w:widowControl w:val="0"/>
              <w:tabs>
                <w:tab w:val="left" w:pos="400"/>
                <w:tab w:val="left" w:pos="7220"/>
                <w:tab w:val="left" w:pos="8363"/>
              </w:tabs>
              <w:autoSpaceDE w:val="0"/>
              <w:adjustRightInd w:val="0"/>
              <w:spacing w:line="360" w:lineRule="auto"/>
              <w:ind w:left="400" w:right="273" w:hanging="400"/>
              <w:rPr>
                <w:rFonts w:ascii="Arial Narrow" w:hAnsi="Arial Narrow" w:cs="Arial"/>
                <w:color w:val="000000" w:themeColor="text1"/>
                <w:lang w:eastAsia="en-US"/>
              </w:rPr>
            </w:pPr>
            <w:r w:rsidRPr="0027508B">
              <w:rPr>
                <w:rFonts w:ascii="Arial Narrow" w:hAnsi="Arial Narrow"/>
                <w:color w:val="000000" w:themeColor="text1"/>
                <w:lang w:eastAsia="en-US"/>
              </w:rPr>
              <w:t xml:space="preserve">       among key personnel proposed by foreign and local companies) </w:t>
            </w:r>
            <w:r w:rsidR="0050077C">
              <w:rPr>
                <w:rFonts w:ascii="Arial Narrow" w:hAnsi="Arial Narrow"/>
                <w:color w:val="000000" w:themeColor="text1"/>
                <w:lang w:eastAsia="en-US"/>
              </w:rPr>
              <w:t xml:space="preserve">                                        </w:t>
            </w:r>
            <w:r w:rsidRPr="0027508B">
              <w:rPr>
                <w:rFonts w:ascii="Arial Narrow" w:hAnsi="Arial Narrow"/>
                <w:color w:val="000000" w:themeColor="text1"/>
                <w:lang w:eastAsia="en-US"/>
              </w:rPr>
              <w:t>[0 - 10]</w:t>
            </w:r>
          </w:p>
          <w:p w14:paraId="05C5C0EA" w14:textId="77777777" w:rsidR="0088623B" w:rsidRPr="0027508B" w:rsidRDefault="0088623B">
            <w:pPr>
              <w:widowControl w:val="0"/>
              <w:tabs>
                <w:tab w:val="left" w:pos="4700"/>
                <w:tab w:val="left" w:pos="5954"/>
              </w:tabs>
              <w:autoSpaceDE w:val="0"/>
              <w:adjustRightInd w:val="0"/>
              <w:spacing w:after="60" w:line="276" w:lineRule="auto"/>
              <w:ind w:left="1060" w:right="2541"/>
              <w:jc w:val="both"/>
              <w:rPr>
                <w:rFonts w:ascii="Arial Narrow" w:hAnsi="Arial Narrow" w:cs="Arial"/>
                <w:i/>
                <w:iCs/>
                <w:color w:val="000000" w:themeColor="text1"/>
                <w:lang w:eastAsia="en-US"/>
              </w:rPr>
            </w:pPr>
            <w:r w:rsidRPr="0027508B">
              <w:rPr>
                <w:rFonts w:ascii="Arial Narrow" w:hAnsi="Arial Narrow"/>
                <w:color w:val="000000" w:themeColor="text1"/>
                <w:lang w:eastAsia="en-US"/>
              </w:rPr>
              <w:t>sub-criterion [to be completed] [to be completed] sub-criterion [to be completed] [to be completed] sub-criterion [to be completed</w:t>
            </w:r>
          </w:p>
          <w:p w14:paraId="0E868323" w14:textId="342316B5" w:rsidR="0088623B" w:rsidRPr="0027508B" w:rsidRDefault="004964A0">
            <w:pPr>
              <w:widowControl w:val="0"/>
              <w:tabs>
                <w:tab w:val="left" w:pos="400"/>
                <w:tab w:val="left" w:pos="7220"/>
                <w:tab w:val="left" w:pos="8363"/>
              </w:tabs>
              <w:autoSpaceDE w:val="0"/>
              <w:adjustRightInd w:val="0"/>
              <w:spacing w:after="60" w:line="360" w:lineRule="auto"/>
              <w:ind w:left="400" w:right="273" w:hanging="400"/>
              <w:rPr>
                <w:rFonts w:ascii="Arial Narrow" w:hAnsi="Arial Narrow" w:cs="Arial"/>
                <w:color w:val="000000" w:themeColor="text1"/>
                <w:spacing w:val="6"/>
                <w:lang w:eastAsia="en-US"/>
              </w:rPr>
            </w:pPr>
            <w:r>
              <w:rPr>
                <w:rFonts w:ascii="Arial Narrow" w:hAnsi="Arial Narrow"/>
                <w:color w:val="000000" w:themeColor="text1"/>
                <w:lang w:eastAsia="en-US"/>
              </w:rPr>
              <w:t>ix</w:t>
            </w:r>
            <w:r w:rsidR="0088623B" w:rsidRPr="0027508B">
              <w:rPr>
                <w:rFonts w:ascii="Arial Narrow" w:hAnsi="Arial Narrow"/>
                <w:color w:val="000000" w:themeColor="text1"/>
                <w:lang w:eastAsia="en-US"/>
              </w:rPr>
              <w:t>.</w:t>
            </w:r>
            <w:r w:rsidR="0088623B" w:rsidRPr="0027508B">
              <w:rPr>
                <w:rFonts w:ascii="Arial Narrow" w:hAnsi="Arial Narrow"/>
                <w:color w:val="000000" w:themeColor="text1"/>
                <w:lang w:eastAsia="en-US"/>
              </w:rPr>
              <w:tab/>
              <w:t>Necessary equipment                 [0 - 10]</w:t>
            </w:r>
          </w:p>
          <w:p w14:paraId="56C35EA9" w14:textId="0C5700F6" w:rsidR="0050077C" w:rsidRDefault="0088623B">
            <w:pPr>
              <w:widowControl w:val="0"/>
              <w:tabs>
                <w:tab w:val="left" w:pos="4700"/>
                <w:tab w:val="left" w:pos="5954"/>
              </w:tabs>
              <w:autoSpaceDE w:val="0"/>
              <w:adjustRightInd w:val="0"/>
              <w:spacing w:after="60" w:line="276" w:lineRule="auto"/>
              <w:ind w:left="1060" w:right="2541"/>
              <w:jc w:val="both"/>
              <w:rPr>
                <w:rFonts w:ascii="Arial Narrow" w:hAnsi="Arial Narrow"/>
                <w:color w:val="000000" w:themeColor="text1"/>
                <w:lang w:eastAsia="en-US"/>
              </w:rPr>
            </w:pPr>
            <w:r w:rsidRPr="0027508B">
              <w:rPr>
                <w:rFonts w:ascii="Arial Narrow" w:hAnsi="Arial Narrow"/>
                <w:color w:val="000000" w:themeColor="text1"/>
                <w:lang w:eastAsia="en-US"/>
              </w:rPr>
              <w:lastRenderedPageBreak/>
              <w:t xml:space="preserve">sub-criterion </w:t>
            </w:r>
            <w:r w:rsidR="0050077C">
              <w:rPr>
                <w:rFonts w:ascii="Arial Narrow" w:hAnsi="Arial Narrow"/>
                <w:color w:val="000000" w:themeColor="text1"/>
                <w:lang w:eastAsia="en-US"/>
              </w:rPr>
              <w:t xml:space="preserve">                              </w:t>
            </w:r>
            <w:r w:rsidRPr="0027508B">
              <w:rPr>
                <w:rFonts w:ascii="Arial Narrow" w:hAnsi="Arial Narrow"/>
                <w:color w:val="000000" w:themeColor="text1"/>
                <w:lang w:eastAsia="en-US"/>
              </w:rPr>
              <w:t xml:space="preserve">[to be completed] [to be completed] </w:t>
            </w:r>
          </w:p>
          <w:p w14:paraId="2252C09D" w14:textId="2CD6EB3B" w:rsidR="0050077C" w:rsidRDefault="0088623B">
            <w:pPr>
              <w:widowControl w:val="0"/>
              <w:tabs>
                <w:tab w:val="left" w:pos="4700"/>
                <w:tab w:val="left" w:pos="5954"/>
              </w:tabs>
              <w:autoSpaceDE w:val="0"/>
              <w:adjustRightInd w:val="0"/>
              <w:spacing w:after="60" w:line="276" w:lineRule="auto"/>
              <w:ind w:left="1060" w:right="2541"/>
              <w:jc w:val="both"/>
              <w:rPr>
                <w:rFonts w:ascii="Arial Narrow" w:hAnsi="Arial Narrow"/>
                <w:color w:val="000000" w:themeColor="text1"/>
                <w:lang w:eastAsia="en-US"/>
              </w:rPr>
            </w:pPr>
            <w:r w:rsidRPr="0027508B">
              <w:rPr>
                <w:rFonts w:ascii="Arial Narrow" w:hAnsi="Arial Narrow"/>
                <w:color w:val="000000" w:themeColor="text1"/>
                <w:lang w:eastAsia="en-US"/>
              </w:rPr>
              <w:t>sub-criterion</w:t>
            </w:r>
            <w:r w:rsidR="0050077C">
              <w:rPr>
                <w:rFonts w:ascii="Arial Narrow" w:hAnsi="Arial Narrow"/>
                <w:color w:val="000000" w:themeColor="text1"/>
                <w:lang w:eastAsia="en-US"/>
              </w:rPr>
              <w:t xml:space="preserve">                               </w:t>
            </w:r>
            <w:r w:rsidRPr="0027508B">
              <w:rPr>
                <w:rFonts w:ascii="Arial Narrow" w:hAnsi="Arial Narrow"/>
                <w:color w:val="000000" w:themeColor="text1"/>
                <w:lang w:eastAsia="en-US"/>
              </w:rPr>
              <w:t xml:space="preserve"> [to be completed] [to be completed]</w:t>
            </w:r>
          </w:p>
          <w:p w14:paraId="59619D0C" w14:textId="31C2563B" w:rsidR="0088623B" w:rsidRPr="0027508B" w:rsidRDefault="0088623B">
            <w:pPr>
              <w:widowControl w:val="0"/>
              <w:tabs>
                <w:tab w:val="left" w:pos="4700"/>
                <w:tab w:val="left" w:pos="5954"/>
              </w:tabs>
              <w:autoSpaceDE w:val="0"/>
              <w:adjustRightInd w:val="0"/>
              <w:spacing w:after="60" w:line="276" w:lineRule="auto"/>
              <w:ind w:left="1060" w:right="2541"/>
              <w:jc w:val="both"/>
              <w:rPr>
                <w:rFonts w:ascii="Arial Narrow" w:hAnsi="Arial Narrow" w:cs="Arial"/>
                <w:i/>
                <w:iCs/>
                <w:color w:val="000000" w:themeColor="text1"/>
                <w:lang w:eastAsia="en-US"/>
              </w:rPr>
            </w:pPr>
            <w:r w:rsidRPr="0027508B">
              <w:rPr>
                <w:rFonts w:ascii="Arial Narrow" w:hAnsi="Arial Narrow"/>
                <w:color w:val="000000" w:themeColor="text1"/>
                <w:lang w:eastAsia="en-US"/>
              </w:rPr>
              <w:t xml:space="preserve"> sub-criterion</w:t>
            </w:r>
            <w:r w:rsidR="0050077C">
              <w:rPr>
                <w:rFonts w:ascii="Arial Narrow" w:hAnsi="Arial Narrow"/>
                <w:color w:val="000000" w:themeColor="text1"/>
                <w:lang w:eastAsia="en-US"/>
              </w:rPr>
              <w:t xml:space="preserve">                                 </w:t>
            </w:r>
            <w:r w:rsidRPr="0027508B">
              <w:rPr>
                <w:rFonts w:ascii="Arial Narrow" w:hAnsi="Arial Narrow"/>
                <w:color w:val="000000" w:themeColor="text1"/>
                <w:lang w:eastAsia="en-US"/>
              </w:rPr>
              <w:t xml:space="preserve"> [to be completed</w:t>
            </w:r>
          </w:p>
          <w:p w14:paraId="10D2AC34" w14:textId="6941468D" w:rsidR="0088623B" w:rsidRPr="0027508B" w:rsidRDefault="0088623B">
            <w:pPr>
              <w:widowControl w:val="0"/>
              <w:tabs>
                <w:tab w:val="left" w:pos="7540"/>
              </w:tabs>
              <w:autoSpaceDE w:val="0"/>
              <w:adjustRightInd w:val="0"/>
              <w:spacing w:after="60" w:line="360" w:lineRule="auto"/>
              <w:ind w:left="4720" w:right="-20"/>
              <w:rPr>
                <w:rFonts w:ascii="Arial Narrow" w:hAnsi="Arial Narrow" w:cs="Arial"/>
                <w:color w:val="000000" w:themeColor="text1"/>
                <w:lang w:eastAsia="en-US"/>
              </w:rPr>
            </w:pPr>
            <w:r w:rsidRPr="0027508B">
              <w:rPr>
                <w:rFonts w:ascii="Arial Narrow" w:hAnsi="Arial Narrow"/>
                <w:b/>
                <w:color w:val="000000" w:themeColor="text1"/>
                <w:lang w:eastAsia="en-US"/>
              </w:rPr>
              <w:t>Total</w:t>
            </w:r>
            <w:r w:rsidR="0050077C">
              <w:rPr>
                <w:rFonts w:ascii="Arial Narrow" w:hAnsi="Arial Narrow"/>
                <w:b/>
                <w:color w:val="000000" w:themeColor="text1"/>
                <w:lang w:eastAsia="en-US"/>
              </w:rPr>
              <w:t>:</w:t>
            </w:r>
            <w:r w:rsidRPr="0027508B">
              <w:rPr>
                <w:rFonts w:ascii="Arial Narrow" w:hAnsi="Arial Narrow"/>
                <w:b/>
                <w:color w:val="000000" w:themeColor="text1"/>
                <w:lang w:eastAsia="en-US"/>
              </w:rPr>
              <w:tab/>
            </w:r>
            <w:r w:rsidR="0050077C">
              <w:rPr>
                <w:rFonts w:ascii="Arial Narrow" w:hAnsi="Arial Narrow"/>
                <w:b/>
                <w:color w:val="000000" w:themeColor="text1"/>
                <w:lang w:eastAsia="en-US"/>
              </w:rPr>
              <w:t xml:space="preserve">               </w:t>
            </w:r>
            <w:r w:rsidRPr="0027508B">
              <w:rPr>
                <w:rFonts w:ascii="Arial Narrow" w:hAnsi="Arial Narrow"/>
                <w:b/>
                <w:color w:val="000000" w:themeColor="text1"/>
                <w:lang w:eastAsia="en-US"/>
              </w:rPr>
              <w:t>100</w:t>
            </w:r>
          </w:p>
          <w:p w14:paraId="7D250E5E" w14:textId="77777777" w:rsidR="0088623B" w:rsidRPr="0027508B" w:rsidRDefault="0088623B">
            <w:pPr>
              <w:widowControl w:val="0"/>
              <w:tabs>
                <w:tab w:val="left" w:pos="8800"/>
              </w:tabs>
              <w:autoSpaceDE w:val="0"/>
              <w:adjustRightInd w:val="0"/>
              <w:spacing w:after="60" w:line="276" w:lineRule="auto"/>
              <w:ind w:right="-20"/>
              <w:rPr>
                <w:rFonts w:ascii="Arial Narrow" w:hAnsi="Arial Narrow" w:cs="Arial"/>
                <w:color w:val="000000" w:themeColor="text1"/>
                <w:lang w:eastAsia="en-US"/>
              </w:rPr>
            </w:pPr>
            <w:r w:rsidRPr="0027508B">
              <w:rPr>
                <w:rFonts w:ascii="Arial Narrow" w:hAnsi="Arial Narrow"/>
                <w:color w:val="000000" w:themeColor="text1"/>
                <w:lang w:eastAsia="en-US"/>
              </w:rPr>
              <w:t xml:space="preserve">The minimum technical score required is [indicate number of points/100] : </w:t>
            </w:r>
          </w:p>
          <w:p w14:paraId="11A5374B" w14:textId="6C5DE878" w:rsidR="0088623B" w:rsidRPr="0027508B" w:rsidRDefault="0088623B">
            <w:pPr>
              <w:widowControl w:val="0"/>
              <w:tabs>
                <w:tab w:val="left" w:pos="8800"/>
              </w:tabs>
              <w:autoSpaceDE w:val="0"/>
              <w:adjustRightInd w:val="0"/>
              <w:spacing w:after="60" w:line="276" w:lineRule="auto"/>
              <w:ind w:right="-20"/>
              <w:rPr>
                <w:rFonts w:ascii="Arial Narrow" w:hAnsi="Arial Narrow" w:cs="Arial"/>
                <w:i/>
                <w:iCs/>
                <w:color w:val="000000" w:themeColor="text1"/>
                <w:sz w:val="20"/>
                <w:szCs w:val="20"/>
                <w:lang w:eastAsia="en-US"/>
              </w:rPr>
            </w:pPr>
            <w:r w:rsidRPr="0027508B">
              <w:rPr>
                <w:rFonts w:ascii="Arial Narrow" w:hAnsi="Arial Narrow"/>
                <w:i/>
                <w:color w:val="000000" w:themeColor="text1"/>
                <w:sz w:val="20"/>
                <w:lang w:eastAsia="en-US"/>
              </w:rPr>
              <w:t>A detailed evaluation grid consistent with the requirements of the Special R</w:t>
            </w:r>
            <w:r w:rsidR="0050077C">
              <w:rPr>
                <w:rFonts w:ascii="Arial Narrow" w:hAnsi="Arial Narrow"/>
                <w:i/>
                <w:color w:val="000000" w:themeColor="text1"/>
                <w:sz w:val="20"/>
                <w:lang w:eastAsia="en-US"/>
              </w:rPr>
              <w:t xml:space="preserve">egulations of the </w:t>
            </w:r>
            <w:r w:rsidRPr="0027508B">
              <w:rPr>
                <w:rFonts w:ascii="Arial Narrow" w:hAnsi="Arial Narrow"/>
                <w:i/>
                <w:color w:val="000000" w:themeColor="text1"/>
                <w:sz w:val="20"/>
                <w:lang w:eastAsia="en-US"/>
              </w:rPr>
              <w:t xml:space="preserve">Invitation to Tender </w:t>
            </w:r>
            <w:r w:rsidR="00F862EB">
              <w:rPr>
                <w:rFonts w:ascii="Arial Narrow" w:hAnsi="Arial Narrow"/>
                <w:i/>
                <w:color w:val="000000" w:themeColor="text1"/>
                <w:sz w:val="20"/>
                <w:lang w:eastAsia="en-US"/>
              </w:rPr>
              <w:t>may be</w:t>
            </w:r>
            <w:r w:rsidRPr="0027508B">
              <w:rPr>
                <w:rFonts w:ascii="Arial Narrow" w:hAnsi="Arial Narrow"/>
                <w:i/>
                <w:color w:val="000000" w:themeColor="text1"/>
                <w:sz w:val="20"/>
                <w:lang w:eastAsia="en-US"/>
              </w:rPr>
              <w:t xml:space="preserve"> attached as an appendix to the </w:t>
            </w:r>
            <w:r w:rsidR="00F862EB">
              <w:rPr>
                <w:rFonts w:ascii="Arial Narrow" w:hAnsi="Arial Narrow"/>
                <w:i/>
                <w:color w:val="000000" w:themeColor="text1"/>
                <w:sz w:val="20"/>
                <w:lang w:eastAsia="en-US"/>
              </w:rPr>
              <w:t xml:space="preserve">these </w:t>
            </w:r>
            <w:r w:rsidRPr="0027508B">
              <w:rPr>
                <w:rFonts w:ascii="Arial Narrow" w:hAnsi="Arial Narrow"/>
                <w:i/>
                <w:color w:val="000000" w:themeColor="text1"/>
                <w:sz w:val="20"/>
                <w:lang w:eastAsia="en-US"/>
              </w:rPr>
              <w:t>Special R</w:t>
            </w:r>
            <w:r w:rsidR="00F862EB">
              <w:rPr>
                <w:rFonts w:ascii="Arial Narrow" w:hAnsi="Arial Narrow"/>
                <w:i/>
                <w:color w:val="000000" w:themeColor="text1"/>
                <w:sz w:val="20"/>
                <w:lang w:eastAsia="en-US"/>
              </w:rPr>
              <w:t>egulations</w:t>
            </w:r>
            <w:r w:rsidRPr="0027508B">
              <w:rPr>
                <w:rFonts w:ascii="Arial Narrow" w:hAnsi="Arial Narrow"/>
                <w:i/>
                <w:color w:val="000000" w:themeColor="text1"/>
                <w:sz w:val="20"/>
                <w:lang w:eastAsia="en-US"/>
              </w:rPr>
              <w:t xml:space="preserve"> </w:t>
            </w:r>
            <w:r w:rsidR="00F862EB">
              <w:rPr>
                <w:rFonts w:ascii="Arial Narrow" w:hAnsi="Arial Narrow"/>
                <w:i/>
                <w:color w:val="000000" w:themeColor="text1"/>
                <w:sz w:val="20"/>
                <w:lang w:eastAsia="en-US"/>
              </w:rPr>
              <w:t>of the</w:t>
            </w:r>
            <w:r w:rsidRPr="0027508B">
              <w:rPr>
                <w:rFonts w:ascii="Arial Narrow" w:hAnsi="Arial Narrow"/>
                <w:i/>
                <w:color w:val="000000" w:themeColor="text1"/>
                <w:sz w:val="20"/>
                <w:lang w:eastAsia="en-US"/>
              </w:rPr>
              <w:t xml:space="preserve"> Invitation to Tender.  </w:t>
            </w:r>
            <w:r w:rsidR="00F862EB">
              <w:rPr>
                <w:rFonts w:ascii="Arial Narrow" w:hAnsi="Arial Narrow"/>
                <w:i/>
                <w:color w:val="000000" w:themeColor="text1"/>
                <w:sz w:val="20"/>
                <w:lang w:eastAsia="en-US"/>
              </w:rPr>
              <w:t>The said grid and the criteria detailed below should formally specify the modalities</w:t>
            </w:r>
            <w:r w:rsidRPr="0027508B">
              <w:rPr>
                <w:rFonts w:ascii="Arial Narrow" w:hAnsi="Arial Narrow"/>
                <w:i/>
                <w:color w:val="000000" w:themeColor="text1"/>
                <w:sz w:val="20"/>
                <w:lang w:eastAsia="en-US"/>
              </w:rPr>
              <w:t xml:space="preserve"> for validating a criterion on the basis of the number of sub-criteria</w:t>
            </w:r>
            <w:r w:rsidR="00F862EB">
              <w:rPr>
                <w:rFonts w:ascii="Arial Narrow" w:hAnsi="Arial Narrow"/>
                <w:i/>
                <w:color w:val="000000" w:themeColor="text1"/>
                <w:sz w:val="20"/>
                <w:lang w:eastAsia="en-US"/>
              </w:rPr>
              <w:t xml:space="preserve"> met</w:t>
            </w:r>
            <w:r w:rsidRPr="0027508B">
              <w:rPr>
                <w:rFonts w:ascii="Arial Narrow" w:hAnsi="Arial Narrow"/>
                <w:i/>
                <w:color w:val="000000" w:themeColor="text1"/>
                <w:sz w:val="20"/>
                <w:lang w:eastAsia="en-US"/>
              </w:rPr>
              <w:t>.]</w:t>
            </w:r>
          </w:p>
          <w:p w14:paraId="0A46F790" w14:textId="77777777" w:rsidR="0088623B" w:rsidRPr="0027508B" w:rsidRDefault="0088623B">
            <w:pPr>
              <w:widowControl w:val="0"/>
              <w:tabs>
                <w:tab w:val="left" w:pos="8800"/>
              </w:tabs>
              <w:autoSpaceDE w:val="0"/>
              <w:adjustRightInd w:val="0"/>
              <w:spacing w:line="276" w:lineRule="auto"/>
              <w:ind w:right="-20"/>
              <w:rPr>
                <w:rFonts w:ascii="Arial Narrow" w:hAnsi="Arial Narrow" w:cs="Arial"/>
                <w:color w:val="000000" w:themeColor="text1"/>
                <w:lang w:eastAsia="en-US"/>
              </w:rPr>
            </w:pPr>
            <w:r w:rsidRPr="0027508B">
              <w:rPr>
                <w:rFonts w:ascii="Arial Narrow" w:hAnsi="Arial Narrow"/>
                <w:color w:val="000000" w:themeColor="text1"/>
                <w:lang w:eastAsia="en-US"/>
              </w:rPr>
              <w:t>N</w:t>
            </w:r>
            <w:r w:rsidRPr="0027508B">
              <w:rPr>
                <w:rFonts w:ascii="Arial Narrow" w:hAnsi="Arial Narrow"/>
                <w:b/>
                <w:color w:val="000000" w:themeColor="text1"/>
                <w:u w:val="single"/>
                <w:lang w:eastAsia="en-US"/>
              </w:rPr>
              <w:t>.B</w:t>
            </w:r>
            <w:r w:rsidRPr="0027508B">
              <w:rPr>
                <w:rFonts w:ascii="Arial Narrow" w:hAnsi="Arial Narrow"/>
                <w:color w:val="000000" w:themeColor="text1"/>
                <w:lang w:eastAsia="en-US"/>
              </w:rPr>
              <w:t> :</w:t>
            </w:r>
          </w:p>
          <w:p w14:paraId="5F941572" w14:textId="77777777" w:rsidR="0088623B" w:rsidRPr="0027508B" w:rsidRDefault="0088623B" w:rsidP="000169BA">
            <w:pPr>
              <w:widowControl w:val="0"/>
              <w:numPr>
                <w:ilvl w:val="0"/>
                <w:numId w:val="83"/>
              </w:numPr>
              <w:tabs>
                <w:tab w:val="left" w:pos="8800"/>
              </w:tabs>
              <w:autoSpaceDE w:val="0"/>
              <w:adjustRightInd w:val="0"/>
              <w:spacing w:line="276" w:lineRule="auto"/>
              <w:ind w:right="-20"/>
              <w:textAlignment w:val="auto"/>
              <w:rPr>
                <w:rFonts w:ascii="Arial Narrow" w:hAnsi="Arial Narrow" w:cs="Arial"/>
                <w:color w:val="000000" w:themeColor="text1"/>
                <w:lang w:eastAsia="en-US"/>
              </w:rPr>
            </w:pPr>
            <w:r w:rsidRPr="0027508B">
              <w:rPr>
                <w:rFonts w:ascii="Arial Narrow" w:hAnsi="Arial Narrow"/>
                <w:color w:val="000000" w:themeColor="text1"/>
                <w:lang w:eastAsia="en-US"/>
              </w:rPr>
              <w:t>In the case of pre-qualification of national firms through categorisation, they are exempted from producing in their technical file the documents listed in Article 13.1.b1 of the technical envelope of the SRCT.</w:t>
            </w:r>
          </w:p>
          <w:p w14:paraId="5570A2CC" w14:textId="3C9127F4" w:rsidR="005E132F" w:rsidRPr="005E132F" w:rsidRDefault="005E132F" w:rsidP="000169BA">
            <w:pPr>
              <w:widowControl w:val="0"/>
              <w:numPr>
                <w:ilvl w:val="0"/>
                <w:numId w:val="83"/>
              </w:numPr>
              <w:tabs>
                <w:tab w:val="left" w:pos="8800"/>
              </w:tabs>
              <w:autoSpaceDE w:val="0"/>
              <w:adjustRightInd w:val="0"/>
              <w:spacing w:line="276" w:lineRule="auto"/>
              <w:ind w:right="-20"/>
              <w:textAlignment w:val="auto"/>
              <w:rPr>
                <w:rFonts w:ascii="Arial Narrow" w:hAnsi="Arial Narrow" w:cs="Arial"/>
                <w:lang w:eastAsia="en-US"/>
              </w:rPr>
            </w:pPr>
            <w:r w:rsidRPr="005E132F">
              <w:rPr>
                <w:rFonts w:ascii="Arial Narrow" w:hAnsi="Arial Narrow" w:cs="Arial"/>
                <w:lang w:eastAsia="en-US"/>
              </w:rPr>
              <w:t>Any public employee listed among the personnel of a bidder and who has not submitted all the documents likely to justify his release by the Administration shall be considered as non</w:t>
            </w:r>
            <w:r>
              <w:rPr>
                <w:rFonts w:ascii="Arial Narrow" w:hAnsi="Arial Narrow" w:cs="Arial"/>
                <w:lang w:eastAsia="en-US"/>
              </w:rPr>
              <w:t>-</w:t>
            </w:r>
            <w:r w:rsidRPr="005E132F">
              <w:rPr>
                <w:rFonts w:ascii="Arial Narrow" w:hAnsi="Arial Narrow" w:cs="Arial"/>
                <w:lang w:eastAsia="en-US"/>
              </w:rPr>
              <w:t xml:space="preserve">valid </w:t>
            </w:r>
          </w:p>
          <w:p w14:paraId="4F0790DA" w14:textId="37CC3A78" w:rsidR="0088623B" w:rsidRPr="00D24DA8" w:rsidRDefault="0088623B" w:rsidP="00D24DA8">
            <w:pPr>
              <w:widowControl w:val="0"/>
              <w:numPr>
                <w:ilvl w:val="0"/>
                <w:numId w:val="83"/>
              </w:numPr>
              <w:tabs>
                <w:tab w:val="left" w:pos="8800"/>
              </w:tabs>
              <w:autoSpaceDE w:val="0"/>
              <w:adjustRightInd w:val="0"/>
              <w:spacing w:line="276" w:lineRule="auto"/>
              <w:ind w:right="-20"/>
              <w:jc w:val="both"/>
              <w:textAlignment w:val="auto"/>
              <w:rPr>
                <w:rFonts w:ascii="Arial Narrow" w:hAnsi="Arial Narrow" w:cs="Arial"/>
                <w:lang w:eastAsia="en-US"/>
              </w:rPr>
            </w:pPr>
            <w:r w:rsidRPr="00D24DA8">
              <w:rPr>
                <w:rFonts w:ascii="Arial Narrow" w:hAnsi="Arial Narrow"/>
                <w:lang w:eastAsia="en-US"/>
              </w:rPr>
              <w:t xml:space="preserve">The presence of the file of the same expert in two separate tenders must give rise to a request for clarification with a view to establishing the bidder's tender to be considered. In this case, the expert in question will not be evaluated in the competing </w:t>
            </w:r>
            <w:r w:rsidR="005E132F" w:rsidRPr="00D24DA8">
              <w:rPr>
                <w:rFonts w:ascii="Arial Narrow" w:hAnsi="Arial Narrow"/>
                <w:lang w:eastAsia="en-US"/>
              </w:rPr>
              <w:t>b</w:t>
            </w:r>
            <w:r w:rsidRPr="00D24DA8">
              <w:rPr>
                <w:rFonts w:ascii="Arial Narrow" w:hAnsi="Arial Narrow"/>
                <w:lang w:eastAsia="en-US"/>
              </w:rPr>
              <w:t xml:space="preserve">id and will not be taken into account in the </w:t>
            </w:r>
            <w:r w:rsidR="005E132F" w:rsidRPr="00D24DA8">
              <w:rPr>
                <w:rFonts w:ascii="Arial Narrow" w:hAnsi="Arial Narrow"/>
                <w:lang w:eastAsia="en-US"/>
              </w:rPr>
              <w:t>offer not validated by the expert</w:t>
            </w:r>
            <w:r w:rsidRPr="00D24DA8">
              <w:rPr>
                <w:rFonts w:ascii="Arial Narrow" w:hAnsi="Arial Narrow"/>
                <w:lang w:eastAsia="en-US"/>
              </w:rPr>
              <w:t>.</w:t>
            </w:r>
          </w:p>
          <w:p w14:paraId="704CDE3F" w14:textId="77777777" w:rsidR="0088623B" w:rsidRPr="0027508B" w:rsidRDefault="0088623B" w:rsidP="00D24DA8">
            <w:pPr>
              <w:widowControl w:val="0"/>
              <w:tabs>
                <w:tab w:val="left" w:pos="8800"/>
              </w:tabs>
              <w:autoSpaceDE w:val="0"/>
              <w:adjustRightInd w:val="0"/>
              <w:spacing w:after="60" w:line="276" w:lineRule="auto"/>
              <w:ind w:right="-20"/>
              <w:jc w:val="both"/>
              <w:rPr>
                <w:rFonts w:ascii="Arial Narrow" w:hAnsi="Arial Narrow" w:cs="Arial"/>
                <w:color w:val="000000" w:themeColor="text1"/>
                <w:lang w:eastAsia="en-US"/>
              </w:rPr>
            </w:pPr>
            <w:r w:rsidRPr="00D24DA8">
              <w:rPr>
                <w:rFonts w:ascii="Arial Narrow" w:hAnsi="Arial Narrow"/>
                <w:lang w:eastAsia="en-US"/>
              </w:rPr>
              <w:t>The form</w:t>
            </w:r>
            <w:r w:rsidRPr="0027508B">
              <w:rPr>
                <w:rFonts w:ascii="Arial Narrow" w:hAnsi="Arial Narrow"/>
                <w:color w:val="000000" w:themeColor="text1"/>
                <w:lang w:eastAsia="en-US"/>
              </w:rPr>
              <w:t>ula used to establish the financial scores is as follows</w:t>
            </w:r>
          </w:p>
          <w:p w14:paraId="4FF71C09" w14:textId="63EDE08C" w:rsidR="0088623B" w:rsidRPr="0027508B" w:rsidRDefault="0088623B">
            <w:pPr>
              <w:widowControl w:val="0"/>
              <w:autoSpaceDE w:val="0"/>
              <w:adjustRightInd w:val="0"/>
              <w:spacing w:after="60" w:line="276" w:lineRule="auto"/>
              <w:ind w:right="112"/>
              <w:rPr>
                <w:rFonts w:ascii="Arial Narrow" w:hAnsi="Arial Narrow" w:cs="Arial"/>
                <w:i/>
                <w:iCs/>
                <w:color w:val="000000" w:themeColor="text1"/>
                <w:lang w:eastAsia="en-US"/>
              </w:rPr>
            </w:pPr>
            <w:r w:rsidRPr="0027508B">
              <w:rPr>
                <w:rFonts w:ascii="Arial Narrow" w:hAnsi="Arial Narrow"/>
                <w:i/>
                <w:color w:val="000000" w:themeColor="text1"/>
                <w:lang w:eastAsia="en-US"/>
              </w:rPr>
              <w:t>[</w:t>
            </w:r>
            <w:r w:rsidR="003D5081">
              <w:rPr>
                <w:rFonts w:ascii="Arial Narrow" w:hAnsi="Arial Narrow"/>
                <w:i/>
                <w:color w:val="000000" w:themeColor="text1"/>
                <w:lang w:eastAsia="en-US"/>
              </w:rPr>
              <w:t>If</w:t>
            </w:r>
            <w:r w:rsidRPr="0027508B">
              <w:rPr>
                <w:rFonts w:ascii="Arial Narrow" w:hAnsi="Arial Narrow"/>
                <w:i/>
                <w:color w:val="000000" w:themeColor="text1"/>
                <w:lang w:eastAsia="en-US"/>
              </w:rPr>
              <w:t>. Sf = 100 x Fm/F, where Sf is the financial score, Fm is the lowest priced proposal and F is the amount of the proposal under consideration, or any other linear formula].</w:t>
            </w:r>
          </w:p>
          <w:p w14:paraId="55FB5691" w14:textId="65C71CE3" w:rsidR="0088623B" w:rsidRPr="0027508B" w:rsidRDefault="0088623B">
            <w:pPr>
              <w:widowControl w:val="0"/>
              <w:autoSpaceDE w:val="0"/>
              <w:adjustRightInd w:val="0"/>
              <w:spacing w:after="60" w:line="276" w:lineRule="auto"/>
              <w:ind w:right="112"/>
              <w:rPr>
                <w:rFonts w:ascii="Arial Narrow" w:hAnsi="Arial Narrow" w:cs="Arial"/>
                <w:b/>
                <w:i/>
                <w:iCs/>
                <w:color w:val="000000" w:themeColor="text1"/>
                <w:lang w:eastAsia="en-US"/>
              </w:rPr>
            </w:pPr>
            <w:r w:rsidRPr="0027508B">
              <w:rPr>
                <w:rFonts w:ascii="Arial Narrow" w:hAnsi="Arial Narrow"/>
                <w:b/>
                <w:i/>
                <w:color w:val="000000" w:themeColor="text1"/>
                <w:lang w:eastAsia="en-US"/>
              </w:rPr>
              <w:t>NB: Electronic bids will be evaluated after downloading under the same conditions as bids</w:t>
            </w:r>
            <w:r w:rsidR="003D5081">
              <w:rPr>
                <w:rFonts w:ascii="Arial Narrow" w:hAnsi="Arial Narrow"/>
                <w:b/>
                <w:i/>
                <w:color w:val="000000" w:themeColor="text1"/>
                <w:lang w:eastAsia="en-US"/>
              </w:rPr>
              <w:t xml:space="preserve"> in hard copies</w:t>
            </w:r>
          </w:p>
          <w:p w14:paraId="2634D597" w14:textId="77777777" w:rsidR="0088623B" w:rsidRPr="0027508B" w:rsidRDefault="0088623B">
            <w:pPr>
              <w:widowControl w:val="0"/>
              <w:autoSpaceDE w:val="0"/>
              <w:adjustRightInd w:val="0"/>
              <w:spacing w:after="60" w:line="276" w:lineRule="auto"/>
              <w:ind w:right="112"/>
              <w:rPr>
                <w:rFonts w:ascii="Arial Narrow" w:hAnsi="Arial Narrow" w:cs="Arial"/>
                <w:b/>
                <w:bCs/>
                <w:i/>
                <w:iCs/>
                <w:color w:val="000000" w:themeColor="text1"/>
                <w:lang w:eastAsia="en-US"/>
              </w:rPr>
            </w:pPr>
            <w:r w:rsidRPr="0027508B">
              <w:rPr>
                <w:rFonts w:ascii="Arial Narrow" w:hAnsi="Arial Narrow"/>
                <w:b/>
                <w:i/>
                <w:color w:val="000000" w:themeColor="text1"/>
                <w:lang w:eastAsia="en-US"/>
              </w:rPr>
              <w:t>In the event of a conflict between the contents of the TF, the elimination of a tender for non-compliance with the TF requirements must be based solely on the criteria contained in the SRCT, the provisions of which take precedence over those of the other documents.</w:t>
            </w:r>
          </w:p>
          <w:p w14:paraId="53F2BE52" w14:textId="77777777" w:rsidR="0088623B" w:rsidRPr="0027508B" w:rsidRDefault="0088623B">
            <w:pPr>
              <w:widowControl w:val="0"/>
              <w:autoSpaceDE w:val="0"/>
              <w:adjustRightInd w:val="0"/>
              <w:spacing w:after="60" w:line="276" w:lineRule="auto"/>
              <w:ind w:right="112"/>
              <w:rPr>
                <w:rFonts w:ascii="Arial Narrow" w:hAnsi="Arial Narrow" w:cs="Arial"/>
                <w:b/>
                <w:bCs/>
                <w:i/>
                <w:iCs/>
                <w:color w:val="000000" w:themeColor="text1"/>
                <w:lang w:eastAsia="en-US"/>
              </w:rPr>
            </w:pPr>
            <w:r w:rsidRPr="0027508B">
              <w:rPr>
                <w:rFonts w:ascii="Arial Narrow" w:hAnsi="Arial Narrow"/>
                <w:b/>
                <w:i/>
                <w:color w:val="000000" w:themeColor="text1"/>
                <w:lang w:eastAsia="en-US"/>
              </w:rPr>
              <w:t xml:space="preserve">Detailed evaluation grid </w:t>
            </w:r>
          </w:p>
          <w:p w14:paraId="227C4009" w14:textId="18E35308" w:rsidR="0088623B" w:rsidRPr="0027508B" w:rsidRDefault="0088623B">
            <w:pPr>
              <w:widowControl w:val="0"/>
              <w:autoSpaceDE w:val="0"/>
              <w:adjustRightInd w:val="0"/>
              <w:spacing w:after="60" w:line="276" w:lineRule="auto"/>
              <w:ind w:right="112"/>
              <w:jc w:val="both"/>
              <w:rPr>
                <w:rFonts w:ascii="Arial Narrow" w:hAnsi="Arial Narrow" w:cs="Arial"/>
                <w:b/>
                <w:bCs/>
                <w:i/>
                <w:iCs/>
                <w:color w:val="000000" w:themeColor="text1"/>
                <w:sz w:val="20"/>
                <w:lang w:eastAsia="en-US"/>
              </w:rPr>
            </w:pPr>
            <w:r w:rsidRPr="0027508B">
              <w:rPr>
                <w:rFonts w:ascii="Arial Narrow" w:hAnsi="Arial Narrow"/>
                <w:b/>
                <w:i/>
                <w:color w:val="000000" w:themeColor="text1"/>
                <w:sz w:val="20"/>
                <w:lang w:eastAsia="en-US"/>
              </w:rPr>
              <w:t>A detailed evaluation grid consistent with the requirements of the Special R</w:t>
            </w:r>
            <w:r w:rsidR="003D5081">
              <w:rPr>
                <w:rFonts w:ascii="Arial Narrow" w:hAnsi="Arial Narrow"/>
                <w:b/>
                <w:i/>
                <w:color w:val="000000" w:themeColor="text1"/>
                <w:sz w:val="20"/>
                <w:lang w:eastAsia="en-US"/>
              </w:rPr>
              <w:t>egulations</w:t>
            </w:r>
            <w:r w:rsidRPr="0027508B">
              <w:rPr>
                <w:rFonts w:ascii="Arial Narrow" w:hAnsi="Arial Narrow"/>
                <w:b/>
                <w:i/>
                <w:color w:val="000000" w:themeColor="text1"/>
                <w:sz w:val="20"/>
                <w:lang w:eastAsia="en-US"/>
              </w:rPr>
              <w:t xml:space="preserve"> </w:t>
            </w:r>
            <w:r w:rsidR="003D5081">
              <w:rPr>
                <w:rFonts w:ascii="Arial Narrow" w:hAnsi="Arial Narrow"/>
                <w:b/>
                <w:i/>
                <w:color w:val="000000" w:themeColor="text1"/>
                <w:sz w:val="20"/>
                <w:lang w:eastAsia="en-US"/>
              </w:rPr>
              <w:t>of the</w:t>
            </w:r>
            <w:r w:rsidRPr="0027508B">
              <w:rPr>
                <w:rFonts w:ascii="Arial Narrow" w:hAnsi="Arial Narrow"/>
                <w:b/>
                <w:i/>
                <w:color w:val="000000" w:themeColor="text1"/>
                <w:sz w:val="20"/>
                <w:lang w:eastAsia="en-US"/>
              </w:rPr>
              <w:t xml:space="preserve"> Invitations to Tender is attached as an appendix to the said Special R</w:t>
            </w:r>
            <w:r w:rsidR="003D5081">
              <w:rPr>
                <w:rFonts w:ascii="Arial Narrow" w:hAnsi="Arial Narrow"/>
                <w:b/>
                <w:i/>
                <w:color w:val="000000" w:themeColor="text1"/>
                <w:sz w:val="20"/>
                <w:lang w:eastAsia="en-US"/>
              </w:rPr>
              <w:t>egulations of the</w:t>
            </w:r>
            <w:r w:rsidRPr="0027508B">
              <w:rPr>
                <w:rFonts w:ascii="Arial Narrow" w:hAnsi="Arial Narrow"/>
                <w:b/>
                <w:i/>
                <w:color w:val="000000" w:themeColor="text1"/>
                <w:sz w:val="20"/>
                <w:lang w:eastAsia="en-US"/>
              </w:rPr>
              <w:t xml:space="preserve"> Invitations to Tender.  The procedures for validating a criterion on the basis of the number of sub-criteria met should be formally specified.] </w:t>
            </w:r>
          </w:p>
          <w:p w14:paraId="13B1507F" w14:textId="5F8F159A" w:rsidR="0088623B" w:rsidRPr="0027508B" w:rsidRDefault="0088623B">
            <w:pPr>
              <w:widowControl w:val="0"/>
              <w:autoSpaceDE w:val="0"/>
              <w:adjustRightInd w:val="0"/>
              <w:spacing w:after="60" w:line="276" w:lineRule="auto"/>
              <w:ind w:right="112"/>
              <w:jc w:val="both"/>
              <w:rPr>
                <w:rFonts w:ascii="Arial Narrow" w:hAnsi="Arial Narrow" w:cs="Arial"/>
                <w:b/>
                <w:bCs/>
                <w:i/>
                <w:iCs/>
                <w:color w:val="000000" w:themeColor="text1"/>
                <w:lang w:eastAsia="en-US"/>
              </w:rPr>
            </w:pPr>
            <w:r w:rsidRPr="0027508B">
              <w:rPr>
                <w:rFonts w:ascii="Arial Narrow" w:hAnsi="Arial Narrow"/>
                <w:b/>
                <w:i/>
                <w:color w:val="000000" w:themeColor="text1"/>
                <w:lang w:eastAsia="en-US"/>
              </w:rPr>
              <w:t xml:space="preserve">In the event of a conflict between the </w:t>
            </w:r>
            <w:r w:rsidR="003D5081">
              <w:rPr>
                <w:rFonts w:ascii="Arial Narrow" w:hAnsi="Arial Narrow"/>
                <w:b/>
                <w:i/>
                <w:color w:val="000000" w:themeColor="text1"/>
                <w:lang w:eastAsia="en-US"/>
              </w:rPr>
              <w:t>content of the documents</w:t>
            </w:r>
            <w:r w:rsidRPr="0027508B">
              <w:rPr>
                <w:rFonts w:ascii="Arial Narrow" w:hAnsi="Arial Narrow"/>
                <w:b/>
                <w:i/>
                <w:color w:val="000000" w:themeColor="text1"/>
                <w:lang w:eastAsia="en-US"/>
              </w:rPr>
              <w:t xml:space="preserve"> of the TF, the elimination of a tender for non-compliance with the TF requirements must be based solely on the criteria contained in the SRCT, the provisions of which take precedence over those of the other documents.</w:t>
            </w:r>
          </w:p>
        </w:tc>
      </w:tr>
      <w:tr w:rsidR="0088623B" w:rsidRPr="0027508B" w14:paraId="43C73E9F" w14:textId="77777777" w:rsidTr="00CA135B">
        <w:tblPrEx>
          <w:tblLook w:val="04A0" w:firstRow="1" w:lastRow="0" w:firstColumn="1" w:lastColumn="0" w:noHBand="0" w:noVBand="1"/>
        </w:tblPrEx>
        <w:trPr>
          <w:gridBefore w:val="1"/>
          <w:wBefore w:w="19" w:type="dxa"/>
          <w:trHeight w:hRule="exact" w:val="2373"/>
        </w:trPr>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F4805F" w14:textId="77777777" w:rsidR="0088623B" w:rsidRPr="0027508B" w:rsidRDefault="0088623B">
            <w:pPr>
              <w:widowControl w:val="0"/>
              <w:autoSpaceDE w:val="0"/>
              <w:spacing w:after="60" w:line="360" w:lineRule="auto"/>
              <w:jc w:val="both"/>
              <w:rPr>
                <w:rFonts w:ascii="Arial Narrow" w:hAnsi="Arial Narrow" w:cs="Arial"/>
                <w:color w:val="000000" w:themeColor="text1"/>
                <w:lang w:eastAsia="en-US"/>
              </w:rPr>
            </w:pPr>
            <w:r w:rsidRPr="0027508B">
              <w:rPr>
                <w:rFonts w:ascii="Arial Narrow" w:hAnsi="Arial Narrow"/>
                <w:color w:val="000000" w:themeColor="text1"/>
                <w:lang w:eastAsia="en-US"/>
              </w:rPr>
              <w:lastRenderedPageBreak/>
              <w:t xml:space="preserve"> 26.2</w:t>
            </w:r>
          </w:p>
        </w:tc>
        <w:tc>
          <w:tcPr>
            <w:tcW w:w="98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ED9D79" w14:textId="77777777" w:rsidR="0088623B" w:rsidRPr="0027508B" w:rsidRDefault="0088623B">
            <w:pPr>
              <w:widowControl w:val="0"/>
              <w:autoSpaceDE w:val="0"/>
              <w:adjustRightInd w:val="0"/>
              <w:spacing w:line="276" w:lineRule="auto"/>
              <w:ind w:right="72"/>
              <w:jc w:val="both"/>
              <w:rPr>
                <w:rFonts w:ascii="Arial Narrow" w:hAnsi="Arial Narrow" w:cs="Arial"/>
                <w:color w:val="000000" w:themeColor="text1"/>
                <w:lang w:eastAsia="en-US"/>
              </w:rPr>
            </w:pPr>
            <w:r w:rsidRPr="0027508B">
              <w:rPr>
                <w:rFonts w:ascii="Arial Narrow" w:hAnsi="Arial Narrow"/>
                <w:color w:val="000000" w:themeColor="text1"/>
                <w:lang w:eastAsia="en-US"/>
              </w:rPr>
              <w:t xml:space="preserve"> The currency used for conversion into a single currency is the CFA franc, the source of the exchange rate being the Bank of Central African States (BEAC).</w:t>
            </w:r>
          </w:p>
          <w:p w14:paraId="34BEE015" w14:textId="77777777" w:rsidR="0088623B" w:rsidRPr="0027508B" w:rsidRDefault="0088623B">
            <w:pPr>
              <w:widowControl w:val="0"/>
              <w:autoSpaceDE w:val="0"/>
              <w:adjustRightInd w:val="0"/>
              <w:spacing w:line="276" w:lineRule="auto"/>
              <w:ind w:right="72"/>
              <w:jc w:val="both"/>
              <w:rPr>
                <w:rFonts w:ascii="Arial Narrow" w:hAnsi="Arial Narrow" w:cs="Arial"/>
                <w:i/>
                <w:iCs/>
                <w:color w:val="000000" w:themeColor="text1"/>
                <w:lang w:eastAsia="en-US"/>
              </w:rPr>
            </w:pPr>
            <w:r w:rsidRPr="0027508B">
              <w:rPr>
                <w:rFonts w:ascii="Arial Narrow" w:hAnsi="Arial Narrow"/>
                <w:color w:val="000000" w:themeColor="text1"/>
                <w:lang w:eastAsia="en-US"/>
              </w:rPr>
              <w:t xml:space="preserve">The exchange rate date is : </w:t>
            </w:r>
            <w:r w:rsidRPr="0027508B">
              <w:rPr>
                <w:rFonts w:ascii="Arial Narrow" w:hAnsi="Arial Narrow"/>
                <w:i/>
                <w:color w:val="000000" w:themeColor="text1"/>
                <w:lang w:eastAsia="en-US"/>
              </w:rPr>
              <w:t xml:space="preserve">[choose a date that will not be more than twenty-eight (28) days before the deadline for submission of bids, nor later than the initial date of expiry of the period of validity of tenders.. </w:t>
            </w:r>
          </w:p>
          <w:p w14:paraId="19A75727" w14:textId="72E2CF28" w:rsidR="0088623B" w:rsidRPr="0027508B" w:rsidRDefault="0088623B">
            <w:pPr>
              <w:widowControl w:val="0"/>
              <w:autoSpaceDE w:val="0"/>
              <w:adjustRightInd w:val="0"/>
              <w:spacing w:line="276" w:lineRule="auto"/>
              <w:ind w:right="72"/>
              <w:jc w:val="both"/>
              <w:rPr>
                <w:rFonts w:ascii="Arial Narrow" w:hAnsi="Arial Narrow" w:cs="Arial"/>
                <w:color w:val="000000" w:themeColor="text1"/>
                <w:lang w:eastAsia="en-US"/>
              </w:rPr>
            </w:pPr>
            <w:r w:rsidRPr="0027508B">
              <w:rPr>
                <w:rFonts w:ascii="Arial Narrow" w:hAnsi="Arial Narrow"/>
                <w:color w:val="000000" w:themeColor="text1"/>
                <w:lang w:eastAsia="en-US"/>
              </w:rPr>
              <w:t xml:space="preserve"> The exchange rate for converting the bidder's offer into local currency, as well as for converting future invoices into foreign currency, will be that [to be specified: e</w:t>
            </w:r>
            <w:r w:rsidR="00FD54EE">
              <w:rPr>
                <w:rFonts w:ascii="Arial Narrow" w:hAnsi="Arial Narrow"/>
                <w:color w:val="000000" w:themeColor="text1"/>
                <w:lang w:eastAsia="en-US"/>
              </w:rPr>
              <w:t>xample</w:t>
            </w:r>
            <w:r w:rsidRPr="0027508B">
              <w:rPr>
                <w:rFonts w:ascii="Arial Narrow" w:hAnsi="Arial Narrow"/>
                <w:color w:val="000000" w:themeColor="text1"/>
                <w:lang w:eastAsia="en-US"/>
              </w:rPr>
              <w:t xml:space="preserve">. that of the BEAC three working days before the deadline for </w:t>
            </w:r>
            <w:r w:rsidR="00FD54EE">
              <w:rPr>
                <w:rFonts w:ascii="Arial Narrow" w:hAnsi="Arial Narrow"/>
                <w:color w:val="000000" w:themeColor="text1"/>
                <w:lang w:eastAsia="en-US"/>
              </w:rPr>
              <w:t xml:space="preserve">the </w:t>
            </w:r>
            <w:r w:rsidRPr="0027508B">
              <w:rPr>
                <w:rFonts w:ascii="Arial Narrow" w:hAnsi="Arial Narrow"/>
                <w:color w:val="000000" w:themeColor="text1"/>
                <w:lang w:eastAsia="en-US"/>
              </w:rPr>
              <w:t>submission of bids].</w:t>
            </w:r>
          </w:p>
        </w:tc>
      </w:tr>
      <w:tr w:rsidR="0088623B" w:rsidRPr="0027508B" w14:paraId="0357EFBC" w14:textId="77777777" w:rsidTr="00D2246F">
        <w:tblPrEx>
          <w:tblLook w:val="04A0" w:firstRow="1" w:lastRow="0" w:firstColumn="1" w:lastColumn="0" w:noHBand="0" w:noVBand="1"/>
        </w:tblPrEx>
        <w:trPr>
          <w:gridBefore w:val="1"/>
          <w:wBefore w:w="19" w:type="dxa"/>
          <w:trHeight w:hRule="exact" w:val="1701"/>
        </w:trPr>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BA303A" w14:textId="77777777" w:rsidR="0088623B" w:rsidRPr="0027508B" w:rsidRDefault="0088623B">
            <w:pPr>
              <w:widowControl w:val="0"/>
              <w:autoSpaceDE w:val="0"/>
              <w:spacing w:after="60" w:line="360" w:lineRule="auto"/>
              <w:jc w:val="both"/>
              <w:rPr>
                <w:rFonts w:ascii="Arial Narrow" w:hAnsi="Arial Narrow" w:cs="Arial"/>
                <w:color w:val="000000" w:themeColor="text1"/>
                <w:lang w:eastAsia="en-US"/>
              </w:rPr>
            </w:pPr>
            <w:r w:rsidRPr="0027508B">
              <w:rPr>
                <w:rFonts w:ascii="Arial Narrow" w:hAnsi="Arial Narrow"/>
                <w:color w:val="000000" w:themeColor="text1"/>
                <w:lang w:eastAsia="en-US"/>
              </w:rPr>
              <w:t>26.3</w:t>
            </w:r>
          </w:p>
        </w:tc>
        <w:tc>
          <w:tcPr>
            <w:tcW w:w="98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D9126F" w14:textId="77777777" w:rsidR="0088623B" w:rsidRPr="0027508B" w:rsidRDefault="0088623B">
            <w:pPr>
              <w:widowControl w:val="0"/>
              <w:autoSpaceDE w:val="0"/>
              <w:adjustRightInd w:val="0"/>
              <w:spacing w:line="276" w:lineRule="auto"/>
              <w:ind w:right="-20"/>
              <w:rPr>
                <w:rFonts w:ascii="Arial Narrow" w:hAnsi="Arial Narrow" w:cs="Arial"/>
                <w:color w:val="000000" w:themeColor="text1"/>
                <w:lang w:eastAsia="en-US"/>
              </w:rPr>
            </w:pPr>
            <w:r w:rsidRPr="0027508B">
              <w:rPr>
                <w:rFonts w:ascii="Arial Narrow" w:hAnsi="Arial Narrow"/>
                <w:color w:val="000000" w:themeColor="text1"/>
                <w:lang w:eastAsia="en-US"/>
              </w:rPr>
              <w:t>The respective weights awarded to the technical and financial proposals are:</w:t>
            </w:r>
          </w:p>
          <w:p w14:paraId="74A525B5" w14:textId="77777777" w:rsidR="0088623B" w:rsidRPr="0027508B" w:rsidRDefault="0088623B">
            <w:pPr>
              <w:widowControl w:val="0"/>
              <w:tabs>
                <w:tab w:val="left" w:pos="1480"/>
              </w:tabs>
              <w:autoSpaceDE w:val="0"/>
              <w:adjustRightInd w:val="0"/>
              <w:spacing w:line="276" w:lineRule="auto"/>
              <w:ind w:right="-20"/>
              <w:rPr>
                <w:rFonts w:ascii="Arial Narrow" w:hAnsi="Arial Narrow" w:cs="Arial"/>
                <w:color w:val="000000" w:themeColor="text1"/>
                <w:lang w:eastAsia="en-US"/>
              </w:rPr>
            </w:pPr>
            <w:r w:rsidRPr="0027508B">
              <w:rPr>
                <w:rFonts w:ascii="Arial Narrow" w:hAnsi="Arial Narrow"/>
                <w:color w:val="000000" w:themeColor="text1"/>
                <w:lang w:eastAsia="en-US"/>
              </w:rPr>
              <w:t>T = [normally between 0.6 and 0.8], and</w:t>
            </w:r>
          </w:p>
          <w:p w14:paraId="7EA4747B" w14:textId="77777777" w:rsidR="0088623B" w:rsidRPr="0027508B" w:rsidRDefault="0088623B">
            <w:pPr>
              <w:widowControl w:val="0"/>
              <w:tabs>
                <w:tab w:val="left" w:pos="1480"/>
              </w:tabs>
              <w:autoSpaceDE w:val="0"/>
              <w:adjustRightInd w:val="0"/>
              <w:spacing w:line="276" w:lineRule="auto"/>
              <w:ind w:right="-20"/>
              <w:rPr>
                <w:rFonts w:ascii="Arial Narrow" w:hAnsi="Arial Narrow" w:cs="Arial"/>
                <w:color w:val="000000" w:themeColor="text1"/>
                <w:lang w:eastAsia="en-US"/>
              </w:rPr>
            </w:pPr>
            <w:r w:rsidRPr="0027508B">
              <w:rPr>
                <w:rFonts w:ascii="Arial Narrow" w:hAnsi="Arial Narrow"/>
                <w:color w:val="000000" w:themeColor="text1"/>
                <w:lang w:eastAsia="en-US"/>
              </w:rPr>
              <w:t>F = [normally between 0.2 and 0.4].</w:t>
            </w:r>
          </w:p>
          <w:p w14:paraId="061589E6" w14:textId="3F42CB74" w:rsidR="0088623B" w:rsidRPr="0027508B" w:rsidRDefault="0088623B">
            <w:pPr>
              <w:widowControl w:val="0"/>
              <w:autoSpaceDE w:val="0"/>
              <w:adjustRightInd w:val="0"/>
              <w:spacing w:line="276" w:lineRule="auto"/>
              <w:ind w:right="-8"/>
              <w:jc w:val="both"/>
              <w:rPr>
                <w:rFonts w:ascii="Arial Narrow" w:hAnsi="Arial Narrow" w:cs="Arial"/>
                <w:color w:val="000000" w:themeColor="text1"/>
                <w:lang w:eastAsia="en-US"/>
              </w:rPr>
            </w:pPr>
            <w:r w:rsidRPr="0027508B">
              <w:rPr>
                <w:rFonts w:ascii="Arial Narrow" w:hAnsi="Arial Narrow"/>
                <w:color w:val="000000" w:themeColor="text1"/>
                <w:lang w:eastAsia="en-US"/>
              </w:rPr>
              <w:t xml:space="preserve">In the case </w:t>
            </w:r>
            <w:r w:rsidR="00FD54EE">
              <w:rPr>
                <w:rFonts w:ascii="Arial Narrow" w:hAnsi="Arial Narrow"/>
                <w:color w:val="000000" w:themeColor="text1"/>
                <w:lang w:eastAsia="en-US"/>
              </w:rPr>
              <w:t>of invitations to tender with several lots</w:t>
            </w:r>
            <w:r w:rsidRPr="0027508B">
              <w:rPr>
                <w:rFonts w:ascii="Arial Narrow" w:hAnsi="Arial Narrow"/>
                <w:color w:val="000000" w:themeColor="text1"/>
                <w:lang w:eastAsia="en-US"/>
              </w:rPr>
              <w:t>, specify the number of lots that a bidder is likely to</w:t>
            </w:r>
            <w:r w:rsidR="00FD54EE">
              <w:rPr>
                <w:rFonts w:ascii="Arial Narrow" w:hAnsi="Arial Narrow"/>
                <w:color w:val="000000" w:themeColor="text1"/>
                <w:lang w:eastAsia="en-US"/>
              </w:rPr>
              <w:t xml:space="preserve"> be awarded</w:t>
            </w:r>
            <w:r w:rsidRPr="0027508B">
              <w:rPr>
                <w:rFonts w:ascii="Arial Narrow" w:hAnsi="Arial Narrow"/>
                <w:color w:val="000000" w:themeColor="text1"/>
                <w:lang w:eastAsia="en-US"/>
              </w:rPr>
              <w:t xml:space="preserve"> and define the terms of award.</w:t>
            </w:r>
          </w:p>
        </w:tc>
      </w:tr>
      <w:tr w:rsidR="0088623B" w:rsidRPr="0027508B" w14:paraId="43D1EAF2" w14:textId="77777777" w:rsidTr="00D2246F">
        <w:tblPrEx>
          <w:tblLook w:val="04A0" w:firstRow="1" w:lastRow="0" w:firstColumn="1" w:lastColumn="0" w:noHBand="0" w:noVBand="1"/>
        </w:tblPrEx>
        <w:trPr>
          <w:gridBefore w:val="1"/>
          <w:wBefore w:w="19" w:type="dxa"/>
          <w:trHeight w:hRule="exact" w:val="447"/>
        </w:trPr>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94B518" w14:textId="77777777" w:rsidR="0088623B" w:rsidRPr="0027508B" w:rsidRDefault="0088623B">
            <w:pPr>
              <w:widowControl w:val="0"/>
              <w:autoSpaceDE w:val="0"/>
              <w:spacing w:after="60" w:line="360" w:lineRule="auto"/>
              <w:jc w:val="both"/>
              <w:rPr>
                <w:rFonts w:ascii="Arial Narrow" w:hAnsi="Arial Narrow" w:cs="Arial"/>
                <w:color w:val="000000" w:themeColor="text1"/>
                <w:lang w:eastAsia="en-US"/>
              </w:rPr>
            </w:pPr>
            <w:r w:rsidRPr="0027508B">
              <w:rPr>
                <w:rFonts w:ascii="Arial Narrow" w:hAnsi="Arial Narrow"/>
                <w:color w:val="000000" w:themeColor="text1"/>
                <w:lang w:eastAsia="en-US"/>
              </w:rPr>
              <w:t>27.1</w:t>
            </w:r>
          </w:p>
        </w:tc>
        <w:tc>
          <w:tcPr>
            <w:tcW w:w="98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F44397" w14:textId="5AC1DE2C" w:rsidR="0088623B" w:rsidRPr="0027508B" w:rsidRDefault="0088623B">
            <w:pPr>
              <w:widowControl w:val="0"/>
              <w:tabs>
                <w:tab w:val="left" w:pos="8800"/>
              </w:tabs>
              <w:autoSpaceDE w:val="0"/>
              <w:adjustRightInd w:val="0"/>
              <w:spacing w:line="256" w:lineRule="auto"/>
              <w:ind w:right="-20"/>
              <w:rPr>
                <w:rFonts w:ascii="Arial Narrow" w:hAnsi="Arial Narrow" w:cs="Arial"/>
                <w:color w:val="000000" w:themeColor="text1"/>
                <w:lang w:eastAsia="en-US"/>
              </w:rPr>
            </w:pPr>
            <w:r w:rsidRPr="0027508B">
              <w:rPr>
                <w:rFonts w:ascii="Arial Narrow" w:hAnsi="Arial Narrow"/>
                <w:color w:val="000000" w:themeColor="text1"/>
                <w:lang w:eastAsia="en-US"/>
              </w:rPr>
              <w:t xml:space="preserve">Negotiations </w:t>
            </w:r>
            <w:r w:rsidR="00FD54EE">
              <w:rPr>
                <w:rFonts w:ascii="Arial Narrow" w:hAnsi="Arial Narrow"/>
                <w:color w:val="000000" w:themeColor="text1"/>
                <w:lang w:eastAsia="en-US"/>
              </w:rPr>
              <w:t xml:space="preserve">shall </w:t>
            </w:r>
            <w:r w:rsidRPr="0027508B">
              <w:rPr>
                <w:rFonts w:ascii="Arial Narrow" w:hAnsi="Arial Narrow"/>
                <w:color w:val="000000" w:themeColor="text1"/>
                <w:lang w:eastAsia="en-US"/>
              </w:rPr>
              <w:t xml:space="preserve">take place at the following address </w:t>
            </w:r>
            <w:r w:rsidRPr="0027508B">
              <w:rPr>
                <w:rFonts w:ascii="Arial Narrow" w:hAnsi="Arial Narrow"/>
                <w:color w:val="000000" w:themeColor="text1"/>
                <w:u w:val="single"/>
                <w:lang w:eastAsia="en-US"/>
              </w:rPr>
              <w:t xml:space="preserve"> </w:t>
            </w:r>
          </w:p>
        </w:tc>
      </w:tr>
      <w:tr w:rsidR="0088623B" w:rsidRPr="0027508B" w14:paraId="4433E244" w14:textId="77777777" w:rsidTr="00D2246F">
        <w:tblPrEx>
          <w:tblLook w:val="04A0" w:firstRow="1" w:lastRow="0" w:firstColumn="1" w:lastColumn="0" w:noHBand="0" w:noVBand="1"/>
        </w:tblPrEx>
        <w:trPr>
          <w:gridBefore w:val="1"/>
          <w:wBefore w:w="19" w:type="dxa"/>
          <w:trHeight w:hRule="exact" w:val="1675"/>
        </w:trPr>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2F1FC0" w14:textId="77777777" w:rsidR="0088623B" w:rsidRPr="0027508B" w:rsidRDefault="0088623B">
            <w:pPr>
              <w:widowControl w:val="0"/>
              <w:autoSpaceDE w:val="0"/>
              <w:spacing w:after="60" w:line="360" w:lineRule="auto"/>
              <w:jc w:val="both"/>
              <w:rPr>
                <w:rFonts w:ascii="Arial Narrow" w:hAnsi="Arial Narrow" w:cs="Arial"/>
                <w:color w:val="000000" w:themeColor="text1"/>
                <w:lang w:eastAsia="en-US"/>
              </w:rPr>
            </w:pPr>
            <w:r w:rsidRPr="0027508B">
              <w:rPr>
                <w:rFonts w:ascii="Arial Narrow" w:hAnsi="Arial Narrow"/>
                <w:color w:val="000000" w:themeColor="text1"/>
                <w:lang w:eastAsia="en-US"/>
              </w:rPr>
              <w:t xml:space="preserve"> 28</w:t>
            </w:r>
          </w:p>
        </w:tc>
        <w:tc>
          <w:tcPr>
            <w:tcW w:w="98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E200CA" w14:textId="0B5D0D8D" w:rsidR="0088623B" w:rsidRPr="0027508B" w:rsidRDefault="00FD54EE">
            <w:pPr>
              <w:widowControl w:val="0"/>
              <w:tabs>
                <w:tab w:val="left" w:pos="8800"/>
              </w:tabs>
              <w:autoSpaceDE w:val="0"/>
              <w:adjustRightInd w:val="0"/>
              <w:spacing w:line="276" w:lineRule="auto"/>
              <w:ind w:right="-20"/>
              <w:rPr>
                <w:rFonts w:ascii="Arial Narrow" w:hAnsi="Arial Narrow" w:cs="Arial"/>
                <w:b/>
                <w:color w:val="000000" w:themeColor="text1"/>
                <w:lang w:eastAsia="en-US"/>
              </w:rPr>
            </w:pPr>
            <w:r>
              <w:rPr>
                <w:rFonts w:ascii="Arial Narrow" w:hAnsi="Arial Narrow"/>
                <w:b/>
                <w:color w:val="000000" w:themeColor="text1"/>
                <w:lang w:eastAsia="en-US"/>
              </w:rPr>
              <w:t>METHOD</w:t>
            </w:r>
            <w:r w:rsidR="0088623B" w:rsidRPr="0027508B">
              <w:rPr>
                <w:rFonts w:ascii="Arial Narrow" w:hAnsi="Arial Narrow"/>
                <w:b/>
                <w:color w:val="000000" w:themeColor="text1"/>
                <w:lang w:eastAsia="en-US"/>
              </w:rPr>
              <w:t xml:space="preserve"> OF SUBMISSION</w:t>
            </w:r>
          </w:p>
          <w:p w14:paraId="1A44F869" w14:textId="61953ED5" w:rsidR="0088623B" w:rsidRPr="0027508B" w:rsidRDefault="0088623B">
            <w:pPr>
              <w:widowControl w:val="0"/>
              <w:tabs>
                <w:tab w:val="left" w:pos="8800"/>
              </w:tabs>
              <w:autoSpaceDE w:val="0"/>
              <w:adjustRightInd w:val="0"/>
              <w:spacing w:line="276" w:lineRule="auto"/>
              <w:ind w:right="-20"/>
              <w:jc w:val="both"/>
              <w:rPr>
                <w:rFonts w:ascii="Arial Narrow" w:hAnsi="Arial Narrow" w:cs="Arial"/>
                <w:bCs/>
                <w:i/>
                <w:iCs/>
                <w:color w:val="000000" w:themeColor="text1"/>
                <w:lang w:eastAsia="en-US"/>
              </w:rPr>
            </w:pPr>
            <w:r w:rsidRPr="0027508B">
              <w:rPr>
                <w:rFonts w:ascii="Arial Narrow" w:hAnsi="Arial Narrow"/>
                <w:color w:val="000000" w:themeColor="text1"/>
                <w:lang w:eastAsia="en-US"/>
              </w:rPr>
              <w:t xml:space="preserve">The </w:t>
            </w:r>
            <w:r w:rsidR="00FD54EE">
              <w:rPr>
                <w:rFonts w:ascii="Arial Narrow" w:hAnsi="Arial Narrow"/>
                <w:color w:val="000000" w:themeColor="text1"/>
                <w:lang w:eastAsia="en-US"/>
              </w:rPr>
              <w:t>bidding method</w:t>
            </w:r>
            <w:r w:rsidRPr="0027508B">
              <w:rPr>
                <w:rFonts w:ascii="Arial Narrow" w:hAnsi="Arial Narrow"/>
                <w:color w:val="000000" w:themeColor="text1"/>
                <w:lang w:eastAsia="en-US"/>
              </w:rPr>
              <w:t xml:space="preserve"> accepted for this consultation is [Indicate one of the three </w:t>
            </w:r>
            <w:r w:rsidR="00C840C0">
              <w:rPr>
                <w:rFonts w:ascii="Arial Narrow" w:hAnsi="Arial Narrow"/>
                <w:i/>
                <w:color w:val="000000" w:themeColor="text1"/>
                <w:lang w:eastAsia="en-US"/>
              </w:rPr>
              <w:t>methods</w:t>
            </w:r>
            <w:r w:rsidRPr="0027508B">
              <w:rPr>
                <w:rFonts w:ascii="Arial Narrow" w:hAnsi="Arial Narrow"/>
                <w:i/>
                <w:color w:val="000000" w:themeColor="text1"/>
                <w:lang w:eastAsia="en-US"/>
              </w:rPr>
              <w:t xml:space="preserve"> of submission bel</w:t>
            </w:r>
            <w:r w:rsidR="00D2246F" w:rsidRPr="0027508B">
              <w:rPr>
                <w:rFonts w:ascii="Arial Narrow" w:hAnsi="Arial Narrow"/>
                <w:i/>
                <w:color w:val="000000" w:themeColor="text1"/>
                <w:lang w:eastAsia="en-US"/>
              </w:rPr>
              <w:t>ow: online, offline, online and</w:t>
            </w:r>
            <w:r w:rsidRPr="0027508B">
              <w:rPr>
                <w:rFonts w:ascii="Arial Narrow" w:hAnsi="Arial Narrow"/>
                <w:i/>
                <w:color w:val="000000" w:themeColor="text1"/>
                <w:lang w:eastAsia="en-US"/>
              </w:rPr>
              <w:t>] offline. However, when both po</w:t>
            </w:r>
            <w:r w:rsidR="00D2246F" w:rsidRPr="0027508B">
              <w:rPr>
                <w:rFonts w:ascii="Arial Narrow" w:hAnsi="Arial Narrow"/>
                <w:i/>
                <w:color w:val="000000" w:themeColor="text1"/>
                <w:lang w:eastAsia="en-US"/>
              </w:rPr>
              <w:t>s</w:t>
            </w:r>
            <w:r w:rsidRPr="0027508B">
              <w:rPr>
                <w:rFonts w:ascii="Arial Narrow" w:hAnsi="Arial Narrow"/>
                <w:i/>
                <w:color w:val="000000" w:themeColor="text1"/>
                <w:lang w:eastAsia="en-US"/>
              </w:rPr>
              <w:t xml:space="preserve">sibilities are open, the bidder cannot use both the online and offline </w:t>
            </w:r>
            <w:r w:rsidR="00C840C0">
              <w:rPr>
                <w:rFonts w:ascii="Arial Narrow" w:hAnsi="Arial Narrow"/>
                <w:i/>
                <w:color w:val="000000" w:themeColor="text1"/>
                <w:lang w:eastAsia="en-US"/>
              </w:rPr>
              <w:t>method</w:t>
            </w:r>
            <w:r w:rsidRPr="0027508B">
              <w:rPr>
                <w:rFonts w:ascii="Arial Narrow" w:hAnsi="Arial Narrow"/>
                <w:i/>
                <w:color w:val="000000" w:themeColor="text1"/>
                <w:lang w:eastAsia="en-US"/>
              </w:rPr>
              <w:t xml:space="preserve"> at the same time.</w:t>
            </w:r>
          </w:p>
          <w:p w14:paraId="62FAA25E" w14:textId="77777777" w:rsidR="0088623B" w:rsidRPr="0027508B" w:rsidRDefault="0088623B">
            <w:pPr>
              <w:widowControl w:val="0"/>
              <w:tabs>
                <w:tab w:val="left" w:pos="8800"/>
              </w:tabs>
              <w:autoSpaceDE w:val="0"/>
              <w:adjustRightInd w:val="0"/>
              <w:spacing w:line="360" w:lineRule="auto"/>
              <w:ind w:right="-20"/>
              <w:rPr>
                <w:rFonts w:ascii="Arial Narrow" w:hAnsi="Arial Narrow" w:cs="Arial"/>
                <w:color w:val="000000" w:themeColor="text1"/>
                <w:lang w:eastAsia="en-US"/>
              </w:rPr>
            </w:pPr>
          </w:p>
        </w:tc>
      </w:tr>
      <w:tr w:rsidR="0088623B" w:rsidRPr="0027508B" w14:paraId="131EEED2" w14:textId="77777777" w:rsidTr="00D2246F">
        <w:tblPrEx>
          <w:tblLook w:val="04A0" w:firstRow="1" w:lastRow="0" w:firstColumn="1" w:lastColumn="0" w:noHBand="0" w:noVBand="1"/>
        </w:tblPrEx>
        <w:trPr>
          <w:gridBefore w:val="1"/>
          <w:wBefore w:w="19" w:type="dxa"/>
          <w:trHeight w:hRule="exact" w:val="2685"/>
        </w:trPr>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7C16AF" w14:textId="77777777" w:rsidR="0088623B" w:rsidRPr="0027508B" w:rsidRDefault="0088623B">
            <w:pPr>
              <w:widowControl w:val="0"/>
              <w:autoSpaceDE w:val="0"/>
              <w:spacing w:after="60" w:line="360" w:lineRule="auto"/>
              <w:jc w:val="both"/>
              <w:rPr>
                <w:rFonts w:ascii="Arial Narrow" w:hAnsi="Arial Narrow" w:cs="Arial"/>
                <w:color w:val="000000" w:themeColor="text1"/>
                <w:lang w:eastAsia="en-US"/>
              </w:rPr>
            </w:pPr>
            <w:r w:rsidRPr="0027508B">
              <w:rPr>
                <w:rFonts w:ascii="Arial Narrow" w:hAnsi="Arial Narrow"/>
                <w:color w:val="000000" w:themeColor="text1"/>
                <w:lang w:eastAsia="en-US"/>
              </w:rPr>
              <w:t>29</w:t>
            </w:r>
          </w:p>
        </w:tc>
        <w:tc>
          <w:tcPr>
            <w:tcW w:w="98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7EF218" w14:textId="77777777" w:rsidR="0088623B" w:rsidRPr="0027508B" w:rsidRDefault="0088623B">
            <w:pPr>
              <w:widowControl w:val="0"/>
              <w:tabs>
                <w:tab w:val="left" w:pos="8800"/>
              </w:tabs>
              <w:autoSpaceDE w:val="0"/>
              <w:adjustRightInd w:val="0"/>
              <w:spacing w:line="276" w:lineRule="auto"/>
              <w:ind w:right="-20"/>
              <w:rPr>
                <w:rFonts w:ascii="Arial Narrow" w:hAnsi="Arial Narrow" w:cs="Arial"/>
                <w:b/>
                <w:color w:val="000000" w:themeColor="text1"/>
                <w:lang w:eastAsia="en-US"/>
              </w:rPr>
            </w:pPr>
            <w:r w:rsidRPr="0027508B">
              <w:rPr>
                <w:rFonts w:ascii="Arial Narrow" w:hAnsi="Arial Narrow"/>
                <w:b/>
                <w:color w:val="000000" w:themeColor="text1"/>
                <w:lang w:eastAsia="en-US"/>
              </w:rPr>
              <w:t xml:space="preserve">AWARD </w:t>
            </w:r>
          </w:p>
          <w:p w14:paraId="251A573D" w14:textId="597BFDF2" w:rsidR="0088623B" w:rsidRPr="0027508B" w:rsidRDefault="0088623B">
            <w:pPr>
              <w:widowControl w:val="0"/>
              <w:tabs>
                <w:tab w:val="left" w:pos="8800"/>
              </w:tabs>
              <w:autoSpaceDE w:val="0"/>
              <w:adjustRightInd w:val="0"/>
              <w:spacing w:line="276" w:lineRule="auto"/>
              <w:ind w:right="-20"/>
              <w:rPr>
                <w:rFonts w:ascii="Arial Narrow" w:hAnsi="Arial Narrow" w:cs="Arial"/>
                <w:i/>
                <w:color w:val="000000" w:themeColor="text1"/>
                <w:lang w:eastAsia="en-US"/>
              </w:rPr>
            </w:pPr>
            <w:r w:rsidRPr="0027508B">
              <w:rPr>
                <w:rFonts w:ascii="Arial Narrow" w:hAnsi="Arial Narrow"/>
                <w:i/>
                <w:lang w:eastAsia="en-US"/>
              </w:rPr>
              <w:t xml:space="preserve">[The Project Owner or Delegated Project Owner </w:t>
            </w:r>
            <w:r w:rsidR="008F2DD4">
              <w:rPr>
                <w:rFonts w:ascii="Arial Narrow" w:hAnsi="Arial Narrow"/>
                <w:i/>
                <w:lang w:eastAsia="en-US"/>
              </w:rPr>
              <w:t xml:space="preserve">shall </w:t>
            </w:r>
            <w:r w:rsidRPr="0027508B">
              <w:rPr>
                <w:rFonts w:ascii="Arial Narrow" w:hAnsi="Arial Narrow"/>
                <w:i/>
                <w:lang w:eastAsia="en-US"/>
              </w:rPr>
              <w:t xml:space="preserve">award the contract to the bidder with the lowest evaluated bid based on a combination of technical, financial and/or aesthetic criteria taking into account any </w:t>
            </w:r>
            <w:r w:rsidR="008F2DD4">
              <w:rPr>
                <w:rFonts w:ascii="Arial Narrow" w:hAnsi="Arial Narrow"/>
                <w:i/>
                <w:lang w:eastAsia="en-US"/>
              </w:rPr>
              <w:t>rebates proposed</w:t>
            </w:r>
            <w:r w:rsidRPr="0027508B">
              <w:rPr>
                <w:rFonts w:ascii="Arial Narrow" w:hAnsi="Arial Narrow"/>
                <w:i/>
                <w:color w:val="000000" w:themeColor="text1"/>
                <w:lang w:eastAsia="en-US"/>
              </w:rPr>
              <w:t xml:space="preserve">.  </w:t>
            </w:r>
          </w:p>
          <w:p w14:paraId="7E9194CD" w14:textId="77777777" w:rsidR="0088623B" w:rsidRPr="0027508B" w:rsidRDefault="0088623B">
            <w:pPr>
              <w:widowControl w:val="0"/>
              <w:tabs>
                <w:tab w:val="left" w:pos="8800"/>
              </w:tabs>
              <w:autoSpaceDE w:val="0"/>
              <w:adjustRightInd w:val="0"/>
              <w:spacing w:line="276" w:lineRule="auto"/>
              <w:ind w:right="-20"/>
              <w:rPr>
                <w:rFonts w:ascii="Arial Narrow" w:hAnsi="Arial Narrow" w:cs="Arial"/>
                <w:b/>
                <w:i/>
                <w:color w:val="000000" w:themeColor="text1"/>
                <w:lang w:eastAsia="en-US"/>
              </w:rPr>
            </w:pPr>
            <w:r w:rsidRPr="0027508B">
              <w:rPr>
                <w:rFonts w:ascii="Arial Narrow" w:hAnsi="Arial Narrow"/>
                <w:i/>
                <w:color w:val="000000" w:themeColor="text1"/>
                <w:lang w:eastAsia="en-US"/>
              </w:rPr>
              <w:t>The combination to be applied in the event of the simultaneous award of several lots is as follows: [specify, if applicable</w:t>
            </w:r>
            <w:r w:rsidRPr="0027508B">
              <w:rPr>
                <w:rFonts w:ascii="Arial Narrow" w:hAnsi="Arial Narrow"/>
                <w:b/>
                <w:i/>
                <w:color w:val="000000" w:themeColor="text1"/>
                <w:lang w:eastAsia="en-US"/>
              </w:rPr>
              <w:t>, a method other than the most economically advantageous for the Project Owner or Delegated Project Owner]</w:t>
            </w:r>
            <w:r w:rsidRPr="0027508B">
              <w:rPr>
                <w:rFonts w:ascii="Arial Narrow" w:hAnsi="Arial Narrow"/>
                <w:i/>
                <w:color w:val="000000" w:themeColor="text1"/>
                <w:lang w:eastAsia="en-US"/>
              </w:rPr>
              <w:t>.</w:t>
            </w:r>
          </w:p>
          <w:p w14:paraId="32066DEA" w14:textId="158E733D" w:rsidR="0088623B" w:rsidRPr="0027508B" w:rsidRDefault="0088623B">
            <w:pPr>
              <w:widowControl w:val="0"/>
              <w:tabs>
                <w:tab w:val="left" w:pos="8800"/>
              </w:tabs>
              <w:autoSpaceDE w:val="0"/>
              <w:adjustRightInd w:val="0"/>
              <w:spacing w:line="276" w:lineRule="auto"/>
              <w:ind w:right="-20"/>
              <w:rPr>
                <w:rFonts w:ascii="Arial Narrow" w:hAnsi="Arial Narrow" w:cs="Arial"/>
                <w:b/>
                <w:i/>
                <w:color w:val="000000" w:themeColor="text1"/>
                <w:sz w:val="20"/>
                <w:lang w:eastAsia="en-US"/>
              </w:rPr>
            </w:pPr>
            <w:r w:rsidRPr="0027508B">
              <w:rPr>
                <w:rFonts w:ascii="Arial Narrow" w:hAnsi="Arial Narrow"/>
                <w:b/>
                <w:i/>
                <w:color w:val="000000" w:themeColor="text1"/>
                <w:sz w:val="20"/>
                <w:lang w:eastAsia="en-US"/>
              </w:rPr>
              <w:t xml:space="preserve">In the case of allotment, indicate the maximum number of lots which a candidate may be awarded]). </w:t>
            </w:r>
          </w:p>
          <w:p w14:paraId="3BB38426" w14:textId="77777777" w:rsidR="0088623B" w:rsidRPr="0027508B" w:rsidRDefault="0088623B">
            <w:pPr>
              <w:widowControl w:val="0"/>
              <w:tabs>
                <w:tab w:val="left" w:pos="8800"/>
              </w:tabs>
              <w:autoSpaceDE w:val="0"/>
              <w:adjustRightInd w:val="0"/>
              <w:spacing w:line="276" w:lineRule="auto"/>
              <w:ind w:right="-20"/>
              <w:rPr>
                <w:rFonts w:ascii="Arial Narrow" w:hAnsi="Arial Narrow" w:cs="Arial"/>
                <w:b/>
                <w:i/>
                <w:color w:val="000000" w:themeColor="text1"/>
                <w:lang w:eastAsia="en-US"/>
              </w:rPr>
            </w:pPr>
          </w:p>
          <w:p w14:paraId="70E16CFC" w14:textId="77777777" w:rsidR="0088623B" w:rsidRPr="0027508B" w:rsidRDefault="0088623B">
            <w:pPr>
              <w:widowControl w:val="0"/>
              <w:tabs>
                <w:tab w:val="left" w:pos="8800"/>
              </w:tabs>
              <w:autoSpaceDE w:val="0"/>
              <w:adjustRightInd w:val="0"/>
              <w:spacing w:line="276" w:lineRule="auto"/>
              <w:ind w:right="-20"/>
              <w:rPr>
                <w:rFonts w:ascii="Arial Narrow" w:hAnsi="Arial Narrow" w:cs="Arial"/>
                <w:b/>
                <w:color w:val="000000" w:themeColor="text1"/>
                <w:lang w:eastAsia="en-US"/>
              </w:rPr>
            </w:pPr>
          </w:p>
        </w:tc>
      </w:tr>
      <w:tr w:rsidR="0088623B" w:rsidRPr="0027508B" w14:paraId="05BC6025" w14:textId="77777777" w:rsidTr="00D2246F">
        <w:tblPrEx>
          <w:tblLook w:val="04A0" w:firstRow="1" w:lastRow="0" w:firstColumn="1" w:lastColumn="0" w:noHBand="0" w:noVBand="1"/>
        </w:tblPrEx>
        <w:trPr>
          <w:gridBefore w:val="1"/>
          <w:wBefore w:w="19" w:type="dxa"/>
          <w:trHeight w:hRule="exact" w:val="3396"/>
        </w:trPr>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BC97BA" w14:textId="77777777" w:rsidR="0088623B" w:rsidRPr="0027508B" w:rsidRDefault="0088623B">
            <w:pPr>
              <w:widowControl w:val="0"/>
              <w:autoSpaceDE w:val="0"/>
              <w:spacing w:after="60" w:line="360" w:lineRule="auto"/>
              <w:jc w:val="both"/>
              <w:rPr>
                <w:rFonts w:ascii="Arial Narrow" w:hAnsi="Arial Narrow" w:cs="Arial"/>
                <w:color w:val="000000" w:themeColor="text1"/>
                <w:lang w:eastAsia="en-US"/>
              </w:rPr>
            </w:pPr>
            <w:r w:rsidRPr="0027508B">
              <w:rPr>
                <w:rFonts w:ascii="Arial Narrow" w:hAnsi="Arial Narrow"/>
                <w:color w:val="000000" w:themeColor="text1"/>
                <w:lang w:eastAsia="en-US"/>
              </w:rPr>
              <w:t xml:space="preserve"> 30</w:t>
            </w:r>
          </w:p>
        </w:tc>
        <w:tc>
          <w:tcPr>
            <w:tcW w:w="98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157F34" w14:textId="61843A44" w:rsidR="0088623B" w:rsidRPr="0027508B" w:rsidRDefault="0088623B">
            <w:pPr>
              <w:widowControl w:val="0"/>
              <w:autoSpaceDE w:val="0"/>
              <w:spacing w:line="360" w:lineRule="auto"/>
              <w:jc w:val="both"/>
              <w:rPr>
                <w:rFonts w:ascii="Arial Narrow" w:hAnsi="Arial Narrow" w:cs="Arial"/>
                <w:color w:val="000000" w:themeColor="text1"/>
                <w:lang w:eastAsia="en-US"/>
              </w:rPr>
            </w:pPr>
            <w:r w:rsidRPr="0027508B">
              <w:rPr>
                <w:rFonts w:ascii="Arial Narrow" w:hAnsi="Arial Narrow"/>
                <w:color w:val="000000" w:themeColor="text1"/>
                <w:lang w:eastAsia="en-US"/>
              </w:rPr>
              <w:t>The rate of the final bond is: _________________________ [to be specified (between 2 and 5%)] of the amount all tax</w:t>
            </w:r>
            <w:r w:rsidR="00064DCE">
              <w:rPr>
                <w:rFonts w:ascii="Arial Narrow" w:hAnsi="Arial Narrow"/>
                <w:color w:val="000000" w:themeColor="text1"/>
                <w:lang w:eastAsia="en-US"/>
              </w:rPr>
              <w:t>es</w:t>
            </w:r>
            <w:r w:rsidRPr="0027508B">
              <w:rPr>
                <w:rFonts w:ascii="Arial Narrow" w:hAnsi="Arial Narrow"/>
                <w:color w:val="000000" w:themeColor="text1"/>
                <w:lang w:eastAsia="en-US"/>
              </w:rPr>
              <w:t xml:space="preserve"> inclusive of the contract</w:t>
            </w:r>
          </w:p>
          <w:p w14:paraId="3DBDD66B" w14:textId="5488A7B1" w:rsidR="0088623B" w:rsidRPr="00064DCE" w:rsidRDefault="0088623B">
            <w:pPr>
              <w:widowControl w:val="0"/>
              <w:autoSpaceDE w:val="0"/>
              <w:spacing w:line="360" w:lineRule="auto"/>
              <w:jc w:val="both"/>
              <w:rPr>
                <w:rFonts w:ascii="Arial Narrow" w:eastAsia="Arial Unicode MS" w:hAnsi="Arial Narrow" w:cs="Arial"/>
                <w:i/>
                <w:iCs/>
                <w:color w:val="000000" w:themeColor="text1"/>
                <w:lang w:eastAsia="en-US"/>
              </w:rPr>
            </w:pPr>
            <w:r w:rsidRPr="0027508B">
              <w:rPr>
                <w:rFonts w:ascii="Arial Narrow" w:hAnsi="Arial Narrow"/>
                <w:color w:val="000000" w:themeColor="text1"/>
                <w:lang w:eastAsia="en-US"/>
              </w:rPr>
              <w:t>[</w:t>
            </w:r>
            <w:r w:rsidRPr="00064DCE">
              <w:rPr>
                <w:rFonts w:ascii="Arial Narrow" w:hAnsi="Arial Narrow"/>
                <w:i/>
                <w:iCs/>
                <w:color w:val="000000" w:themeColor="text1"/>
                <w:lang w:eastAsia="en-US"/>
              </w:rPr>
              <w:t>The amount is set at percentage of the amount of the contract all tax</w:t>
            </w:r>
            <w:r w:rsidR="00064DCE" w:rsidRPr="00064DCE">
              <w:rPr>
                <w:rFonts w:ascii="Arial Narrow" w:hAnsi="Arial Narrow"/>
                <w:i/>
                <w:iCs/>
                <w:color w:val="000000" w:themeColor="text1"/>
                <w:lang w:eastAsia="en-US"/>
              </w:rPr>
              <w:t>es</w:t>
            </w:r>
            <w:r w:rsidRPr="00064DCE">
              <w:rPr>
                <w:rFonts w:ascii="Arial Narrow" w:hAnsi="Arial Narrow"/>
                <w:i/>
                <w:iCs/>
                <w:color w:val="000000" w:themeColor="text1"/>
                <w:lang w:eastAsia="en-US"/>
              </w:rPr>
              <w:t xml:space="preserve"> inclusive].</w:t>
            </w:r>
          </w:p>
          <w:p w14:paraId="36D78955" w14:textId="137F3E66" w:rsidR="0088623B" w:rsidRPr="0027508B" w:rsidRDefault="0088623B">
            <w:pPr>
              <w:widowControl w:val="0"/>
              <w:tabs>
                <w:tab w:val="left" w:pos="8800"/>
              </w:tabs>
              <w:autoSpaceDE w:val="0"/>
              <w:adjustRightInd w:val="0"/>
              <w:spacing w:after="60" w:line="360" w:lineRule="auto"/>
              <w:ind w:right="-20"/>
              <w:rPr>
                <w:rFonts w:ascii="Arial Narrow" w:hAnsi="Arial Narrow" w:cs="Arial"/>
                <w:b/>
                <w:color w:val="000000" w:themeColor="text1"/>
                <w:lang w:eastAsia="en-US"/>
              </w:rPr>
            </w:pPr>
            <w:r w:rsidRPr="0027508B">
              <w:rPr>
                <w:rFonts w:ascii="Arial Narrow" w:hAnsi="Arial Narrow"/>
                <w:color w:val="000000" w:themeColor="text1"/>
                <w:lang w:eastAsia="en-US"/>
              </w:rPr>
              <w:t>Within twenty (20) days of the date of notification of the contract by the Project Owner, the co</w:t>
            </w:r>
            <w:r w:rsidR="00064DCE">
              <w:rPr>
                <w:rFonts w:ascii="Arial Narrow" w:hAnsi="Arial Narrow"/>
                <w:color w:val="000000" w:themeColor="text1"/>
                <w:lang w:eastAsia="en-US"/>
              </w:rPr>
              <w:t>ntracting partner</w:t>
            </w:r>
            <w:r w:rsidRPr="0027508B">
              <w:rPr>
                <w:rFonts w:ascii="Arial Narrow" w:hAnsi="Arial Narrow"/>
                <w:color w:val="000000" w:themeColor="text1"/>
                <w:lang w:eastAsia="en-US"/>
              </w:rPr>
              <w:t xml:space="preserve"> will provide a </w:t>
            </w:r>
            <w:r w:rsidR="00064DCE">
              <w:rPr>
                <w:rFonts w:ascii="Arial Narrow" w:hAnsi="Arial Narrow"/>
                <w:color w:val="000000" w:themeColor="text1"/>
                <w:lang w:eastAsia="en-US"/>
              </w:rPr>
              <w:t xml:space="preserve">final </w:t>
            </w:r>
            <w:r w:rsidRPr="0027508B">
              <w:rPr>
                <w:rFonts w:ascii="Arial Narrow" w:hAnsi="Arial Narrow"/>
                <w:color w:val="000000" w:themeColor="text1"/>
                <w:lang w:eastAsia="en-US"/>
              </w:rPr>
              <w:t>bond in accordance with the model attached to the tender file. Failure to produce the said bond within the time limits and under the conditions set out in Article 28 of the SAC will expose the tenderer to the penalties set out in Article 37 of the said SAC.</w:t>
            </w:r>
          </w:p>
        </w:tc>
      </w:tr>
      <w:tr w:rsidR="0088623B" w:rsidRPr="00D24DA8" w14:paraId="0820587D" w14:textId="77777777" w:rsidTr="00D2246F">
        <w:tblPrEx>
          <w:tblLook w:val="04A0" w:firstRow="1" w:lastRow="0" w:firstColumn="1" w:lastColumn="0" w:noHBand="0" w:noVBand="1"/>
        </w:tblPrEx>
        <w:trPr>
          <w:gridBefore w:val="1"/>
          <w:wBefore w:w="19" w:type="dxa"/>
          <w:trHeight w:hRule="exact" w:val="9210"/>
        </w:trPr>
        <w:tc>
          <w:tcPr>
            <w:tcW w:w="8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C10BE3" w14:textId="77777777" w:rsidR="0088623B" w:rsidRPr="00D24DA8" w:rsidRDefault="0088623B">
            <w:pPr>
              <w:widowControl w:val="0"/>
              <w:autoSpaceDE w:val="0"/>
              <w:spacing w:after="60" w:line="360" w:lineRule="auto"/>
              <w:jc w:val="both"/>
              <w:rPr>
                <w:rFonts w:ascii="Arial Narrow" w:hAnsi="Arial Narrow" w:cs="Arial"/>
                <w:lang w:eastAsia="en-US"/>
              </w:rPr>
            </w:pPr>
          </w:p>
          <w:p w14:paraId="56F1CFE4" w14:textId="77777777" w:rsidR="0088623B" w:rsidRPr="00D24DA8" w:rsidRDefault="0088623B">
            <w:pPr>
              <w:widowControl w:val="0"/>
              <w:autoSpaceDE w:val="0"/>
              <w:spacing w:after="60" w:line="360" w:lineRule="auto"/>
              <w:jc w:val="both"/>
              <w:rPr>
                <w:rFonts w:ascii="Arial Narrow" w:hAnsi="Arial Narrow" w:cs="Arial"/>
                <w:lang w:eastAsia="en-US"/>
              </w:rPr>
            </w:pPr>
          </w:p>
          <w:p w14:paraId="15C14229" w14:textId="77777777" w:rsidR="0088623B" w:rsidRPr="00D24DA8" w:rsidRDefault="0088623B">
            <w:pPr>
              <w:widowControl w:val="0"/>
              <w:autoSpaceDE w:val="0"/>
              <w:spacing w:after="60" w:line="360" w:lineRule="auto"/>
              <w:jc w:val="both"/>
              <w:rPr>
                <w:rFonts w:ascii="Arial Narrow" w:hAnsi="Arial Narrow" w:cs="Arial"/>
                <w:lang w:eastAsia="en-US"/>
              </w:rPr>
            </w:pPr>
          </w:p>
          <w:p w14:paraId="3213DAB0" w14:textId="77777777" w:rsidR="0088623B" w:rsidRPr="00D24DA8" w:rsidRDefault="0088623B">
            <w:pPr>
              <w:widowControl w:val="0"/>
              <w:autoSpaceDE w:val="0"/>
              <w:spacing w:after="60" w:line="360" w:lineRule="auto"/>
              <w:jc w:val="both"/>
              <w:rPr>
                <w:rFonts w:ascii="Arial Narrow" w:hAnsi="Arial Narrow" w:cs="Arial"/>
                <w:lang w:eastAsia="en-US"/>
              </w:rPr>
            </w:pPr>
          </w:p>
          <w:p w14:paraId="3EB969D4" w14:textId="77777777" w:rsidR="0088623B" w:rsidRPr="00D24DA8" w:rsidRDefault="0088623B">
            <w:pPr>
              <w:widowControl w:val="0"/>
              <w:autoSpaceDE w:val="0"/>
              <w:spacing w:after="60" w:line="360" w:lineRule="auto"/>
              <w:jc w:val="both"/>
              <w:rPr>
                <w:rFonts w:ascii="Arial Narrow" w:hAnsi="Arial Narrow" w:cs="Arial"/>
                <w:lang w:eastAsia="en-US"/>
              </w:rPr>
            </w:pPr>
          </w:p>
          <w:p w14:paraId="6A1DC653" w14:textId="77777777" w:rsidR="0088623B" w:rsidRPr="00D24DA8" w:rsidRDefault="0088623B">
            <w:pPr>
              <w:widowControl w:val="0"/>
              <w:autoSpaceDE w:val="0"/>
              <w:spacing w:after="60" w:line="360" w:lineRule="auto"/>
              <w:jc w:val="both"/>
              <w:rPr>
                <w:rFonts w:ascii="Arial Narrow" w:hAnsi="Arial Narrow" w:cs="Arial"/>
                <w:lang w:eastAsia="en-US"/>
              </w:rPr>
            </w:pPr>
            <w:r w:rsidRPr="00D24DA8">
              <w:rPr>
                <w:rFonts w:ascii="Arial Narrow" w:hAnsi="Arial Narrow"/>
                <w:lang w:eastAsia="en-US"/>
              </w:rPr>
              <w:t xml:space="preserve">   40 </w:t>
            </w:r>
          </w:p>
        </w:tc>
        <w:tc>
          <w:tcPr>
            <w:tcW w:w="984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34E55F7" w14:textId="06C5E43E" w:rsidR="0088623B" w:rsidRPr="00D24DA8" w:rsidRDefault="000D252B">
            <w:pPr>
              <w:widowControl w:val="0"/>
              <w:autoSpaceDE w:val="0"/>
              <w:spacing w:line="360" w:lineRule="auto"/>
              <w:jc w:val="center"/>
              <w:rPr>
                <w:rFonts w:ascii="Arial Narrow" w:hAnsi="Arial Narrow" w:cs="Arial"/>
                <w:b/>
                <w:bCs/>
                <w:lang w:eastAsia="en-US"/>
              </w:rPr>
            </w:pPr>
            <w:bookmarkStart w:id="42" w:name="_Toc159496870"/>
            <w:r w:rsidRPr="00D24DA8">
              <w:rPr>
                <w:rFonts w:ascii="Arial Narrow" w:hAnsi="Arial Narrow"/>
                <w:b/>
                <w:lang w:eastAsia="en-US"/>
              </w:rPr>
              <w:t>Ethical p</w:t>
            </w:r>
            <w:r w:rsidR="0088623B" w:rsidRPr="00D24DA8">
              <w:rPr>
                <w:rFonts w:ascii="Arial Narrow" w:hAnsi="Arial Narrow"/>
                <w:b/>
                <w:lang w:eastAsia="en-US"/>
              </w:rPr>
              <w:t xml:space="preserve">rinciples </w:t>
            </w:r>
            <w:bookmarkEnd w:id="42"/>
          </w:p>
          <w:p w14:paraId="3F44A937" w14:textId="020F5BB0" w:rsidR="0088623B" w:rsidRPr="00D24DA8" w:rsidRDefault="0088623B">
            <w:pPr>
              <w:widowControl w:val="0"/>
              <w:autoSpaceDE w:val="0"/>
              <w:spacing w:line="360" w:lineRule="auto"/>
              <w:jc w:val="both"/>
              <w:rPr>
                <w:rFonts w:ascii="Arial Narrow" w:hAnsi="Arial Narrow" w:cs="Arial"/>
                <w:lang w:eastAsia="en-US"/>
              </w:rPr>
            </w:pPr>
            <w:r w:rsidRPr="00D24DA8">
              <w:rPr>
                <w:rFonts w:ascii="Arial Narrow" w:hAnsi="Arial Narrow"/>
                <w:lang w:eastAsia="en-US"/>
              </w:rPr>
              <w:t>Tenders Board Chair</w:t>
            </w:r>
            <w:r w:rsidR="00603ED6" w:rsidRPr="00D24DA8">
              <w:rPr>
                <w:rFonts w:ascii="Arial Narrow" w:hAnsi="Arial Narrow"/>
                <w:lang w:eastAsia="en-US"/>
              </w:rPr>
              <w:t>persons</w:t>
            </w:r>
            <w:r w:rsidRPr="00D24DA8">
              <w:rPr>
                <w:rFonts w:ascii="Arial Narrow" w:hAnsi="Arial Narrow"/>
                <w:lang w:eastAsia="en-US"/>
              </w:rPr>
              <w:t xml:space="preserve"> and Members, bidders and other participants in the procedure must observe the strict rules of professional ethics </w:t>
            </w:r>
            <w:r w:rsidR="00603ED6" w:rsidRPr="00D24DA8">
              <w:rPr>
                <w:rFonts w:ascii="Arial Narrow" w:hAnsi="Arial Narrow"/>
                <w:lang w:eastAsia="en-US"/>
              </w:rPr>
              <w:t>in all respects</w:t>
            </w:r>
            <w:r w:rsidRPr="00D24DA8">
              <w:rPr>
                <w:rFonts w:ascii="Arial Narrow" w:hAnsi="Arial Narrow"/>
                <w:lang w:eastAsia="en-US"/>
              </w:rPr>
              <w:t xml:space="preserve">. In particular, they must refrain from corruption or any other form of fraudulent </w:t>
            </w:r>
            <w:r w:rsidR="00603ED6" w:rsidRPr="00D24DA8">
              <w:rPr>
                <w:rFonts w:ascii="Arial Narrow" w:hAnsi="Arial Narrow"/>
                <w:lang w:eastAsia="en-US"/>
              </w:rPr>
              <w:t>schemes</w:t>
            </w:r>
            <w:r w:rsidRPr="00D24DA8">
              <w:rPr>
                <w:rFonts w:ascii="Arial Narrow" w:hAnsi="Arial Narrow"/>
                <w:lang w:eastAsia="en-US"/>
              </w:rPr>
              <w:t>. In accordance with this principle, the above expressions are defined as follows:</w:t>
            </w:r>
          </w:p>
          <w:p w14:paraId="481C7D92" w14:textId="77777777" w:rsidR="0088623B" w:rsidRPr="00D24DA8" w:rsidRDefault="0088623B">
            <w:pPr>
              <w:widowControl w:val="0"/>
              <w:autoSpaceDE w:val="0"/>
              <w:spacing w:line="360" w:lineRule="auto"/>
              <w:jc w:val="both"/>
              <w:rPr>
                <w:rFonts w:ascii="Arial Narrow" w:hAnsi="Arial Narrow" w:cs="Arial"/>
                <w:lang w:eastAsia="en-US"/>
              </w:rPr>
            </w:pPr>
          </w:p>
          <w:p w14:paraId="080A14AC" w14:textId="40BA1EC2" w:rsidR="0088623B" w:rsidRPr="00D24DA8" w:rsidRDefault="0088623B">
            <w:pPr>
              <w:widowControl w:val="0"/>
              <w:autoSpaceDE w:val="0"/>
              <w:spacing w:line="360" w:lineRule="auto"/>
              <w:jc w:val="both"/>
              <w:rPr>
                <w:rFonts w:ascii="Arial Narrow" w:hAnsi="Arial Narrow" w:cs="Arial"/>
                <w:lang w:eastAsia="en-US"/>
              </w:rPr>
            </w:pPr>
            <w:r w:rsidRPr="00D24DA8">
              <w:rPr>
                <w:rFonts w:ascii="Arial Narrow" w:hAnsi="Arial Narrow"/>
                <w:lang w:eastAsia="en-US"/>
              </w:rPr>
              <w:t>(</w:t>
            </w:r>
            <w:r w:rsidR="00603ED6" w:rsidRPr="00D24DA8">
              <w:rPr>
                <w:rFonts w:ascii="Arial Narrow" w:hAnsi="Arial Narrow"/>
                <w:lang w:eastAsia="en-US"/>
              </w:rPr>
              <w:t>i</w:t>
            </w:r>
            <w:r w:rsidRPr="00D24DA8">
              <w:rPr>
                <w:rFonts w:ascii="Arial Narrow" w:hAnsi="Arial Narrow"/>
                <w:lang w:eastAsia="en-US"/>
              </w:rPr>
              <w:t xml:space="preserve">) </w:t>
            </w:r>
            <w:r w:rsidR="00603ED6" w:rsidRPr="00D24DA8">
              <w:rPr>
                <w:rFonts w:ascii="Arial Narrow" w:hAnsi="Arial Narrow"/>
                <w:lang w:eastAsia="en-US"/>
              </w:rPr>
              <w:t>Whoever</w:t>
            </w:r>
            <w:r w:rsidRPr="00D24DA8">
              <w:rPr>
                <w:rFonts w:ascii="Arial Narrow" w:hAnsi="Arial Narrow"/>
                <w:lang w:eastAsia="en-US"/>
              </w:rPr>
              <w:t xml:space="preserve"> directly or indirectly offers, gives, solicits or accepts any </w:t>
            </w:r>
            <w:r w:rsidR="00603ED6" w:rsidRPr="00D24DA8">
              <w:rPr>
                <w:rFonts w:ascii="Arial Narrow" w:hAnsi="Arial Narrow"/>
                <w:lang w:eastAsia="en-US"/>
              </w:rPr>
              <w:t>form of profit</w:t>
            </w:r>
            <w:r w:rsidRPr="00D24DA8">
              <w:rPr>
                <w:rFonts w:ascii="Arial Narrow" w:hAnsi="Arial Narrow"/>
                <w:lang w:eastAsia="en-US"/>
              </w:rPr>
              <w:t xml:space="preserve"> </w:t>
            </w:r>
            <w:r w:rsidR="00603ED6" w:rsidRPr="00D24DA8">
              <w:rPr>
                <w:rFonts w:ascii="Arial Narrow" w:hAnsi="Arial Narrow"/>
                <w:lang w:eastAsia="en-US"/>
              </w:rPr>
              <w:t>in order to</w:t>
            </w:r>
            <w:r w:rsidRPr="00D24DA8">
              <w:rPr>
                <w:rFonts w:ascii="Arial Narrow" w:hAnsi="Arial Narrow"/>
                <w:lang w:eastAsia="en-US"/>
              </w:rPr>
              <w:t xml:space="preserve"> influence the action of a public </w:t>
            </w:r>
            <w:r w:rsidR="00603ED6" w:rsidRPr="00D24DA8">
              <w:rPr>
                <w:rFonts w:ascii="Arial Narrow" w:hAnsi="Arial Narrow"/>
                <w:lang w:eastAsia="en-US"/>
              </w:rPr>
              <w:t>employee</w:t>
            </w:r>
            <w:r w:rsidRPr="00D24DA8">
              <w:rPr>
                <w:rFonts w:ascii="Arial Narrow" w:hAnsi="Arial Narrow"/>
                <w:lang w:eastAsia="en-US"/>
              </w:rPr>
              <w:t xml:space="preserve"> </w:t>
            </w:r>
            <w:r w:rsidR="00603ED6" w:rsidRPr="00D24DA8">
              <w:rPr>
                <w:rFonts w:ascii="Arial Narrow" w:hAnsi="Arial Narrow"/>
                <w:lang w:eastAsia="en-US"/>
              </w:rPr>
              <w:t xml:space="preserve">during </w:t>
            </w:r>
            <w:r w:rsidRPr="00D24DA8">
              <w:rPr>
                <w:rFonts w:ascii="Arial Narrow" w:hAnsi="Arial Narrow"/>
                <w:lang w:eastAsia="en-US"/>
              </w:rPr>
              <w:t xml:space="preserve">the award or execution of a contract or jobbing order shall be guilty of </w:t>
            </w:r>
            <w:r w:rsidRPr="00D24DA8">
              <w:rPr>
                <w:rFonts w:ascii="Arial Narrow" w:hAnsi="Arial Narrow"/>
                <w:b/>
                <w:lang w:eastAsia="en-US"/>
              </w:rPr>
              <w:t>“corruption”</w:t>
            </w:r>
            <w:r w:rsidRPr="00D24DA8">
              <w:rPr>
                <w:rFonts w:ascii="Arial Narrow" w:hAnsi="Arial Narrow"/>
                <w:lang w:eastAsia="en-US"/>
              </w:rPr>
              <w:t>, and</w:t>
            </w:r>
          </w:p>
          <w:p w14:paraId="05C7BAAB" w14:textId="5D8F2D5D" w:rsidR="0088623B" w:rsidRPr="00D24DA8" w:rsidRDefault="0048708B" w:rsidP="0048708B">
            <w:pPr>
              <w:widowControl w:val="0"/>
              <w:autoSpaceDE w:val="0"/>
              <w:spacing w:line="360" w:lineRule="auto"/>
              <w:jc w:val="both"/>
              <w:textAlignment w:val="auto"/>
              <w:rPr>
                <w:rFonts w:ascii="Arial Narrow" w:hAnsi="Arial Narrow" w:cs="Arial"/>
                <w:lang w:eastAsia="en-US"/>
              </w:rPr>
            </w:pPr>
            <w:r w:rsidRPr="00D24DA8">
              <w:rPr>
                <w:rFonts w:ascii="Arial Narrow" w:hAnsi="Arial Narrow"/>
                <w:lang w:eastAsia="en-US"/>
              </w:rPr>
              <w:t>(ii)</w:t>
            </w:r>
            <w:r w:rsidR="0088623B" w:rsidRPr="00D24DA8">
              <w:rPr>
                <w:rFonts w:ascii="Arial Narrow" w:hAnsi="Arial Narrow"/>
                <w:lang w:eastAsia="en-US"/>
              </w:rPr>
              <w:t xml:space="preserve"> is guilty of " corruption " whoever provides, solicits or accepts several </w:t>
            </w:r>
            <w:r w:rsidRPr="00D24DA8">
              <w:rPr>
                <w:rFonts w:ascii="Arial Narrow" w:hAnsi="Arial Narrow"/>
                <w:lang w:eastAsia="en-US"/>
              </w:rPr>
              <w:t>offers</w:t>
            </w:r>
            <w:r w:rsidR="0088623B" w:rsidRPr="00D24DA8">
              <w:rPr>
                <w:rFonts w:ascii="Arial Narrow" w:hAnsi="Arial Narrow"/>
                <w:lang w:eastAsia="en-US"/>
              </w:rPr>
              <w:t xml:space="preserve"> issued by the same tenderer under different company names and/or on different registration numbers. </w:t>
            </w:r>
          </w:p>
          <w:p w14:paraId="5A50DDBA" w14:textId="1A0C2691" w:rsidR="0088623B" w:rsidRPr="00D24DA8" w:rsidRDefault="00BF0779">
            <w:pPr>
              <w:widowControl w:val="0"/>
              <w:autoSpaceDE w:val="0"/>
              <w:spacing w:line="360" w:lineRule="auto"/>
              <w:jc w:val="both"/>
              <w:rPr>
                <w:rFonts w:ascii="Arial Narrow" w:hAnsi="Arial Narrow" w:cs="Arial"/>
                <w:lang w:eastAsia="en-US"/>
              </w:rPr>
            </w:pPr>
            <w:r w:rsidRPr="00D24DA8">
              <w:rPr>
                <w:rFonts w:ascii="Arial Narrow" w:hAnsi="Arial Narrow"/>
                <w:lang w:eastAsia="en-US"/>
              </w:rPr>
              <w:t>(iii) Whoever</w:t>
            </w:r>
            <w:r w:rsidR="0088623B" w:rsidRPr="00D24DA8">
              <w:rPr>
                <w:rFonts w:ascii="Arial Narrow" w:hAnsi="Arial Narrow"/>
                <w:lang w:eastAsia="en-US"/>
              </w:rPr>
              <w:t xml:space="preserve"> </w:t>
            </w:r>
            <w:r w:rsidRPr="00D24DA8">
              <w:rPr>
                <w:rFonts w:ascii="Arial Narrow" w:hAnsi="Arial Narrow"/>
                <w:lang w:eastAsia="en-US"/>
              </w:rPr>
              <w:t>deforms</w:t>
            </w:r>
            <w:r w:rsidR="0088623B" w:rsidRPr="00D24DA8">
              <w:rPr>
                <w:rFonts w:ascii="Arial Narrow" w:hAnsi="Arial Narrow"/>
                <w:lang w:eastAsia="en-US"/>
              </w:rPr>
              <w:t xml:space="preserve"> or </w:t>
            </w:r>
            <w:r w:rsidRPr="00D24DA8">
              <w:rPr>
                <w:rFonts w:ascii="Arial Narrow" w:hAnsi="Arial Narrow"/>
                <w:lang w:eastAsia="en-US"/>
              </w:rPr>
              <w:t>distort</w:t>
            </w:r>
            <w:r w:rsidR="0088623B" w:rsidRPr="00D24DA8">
              <w:rPr>
                <w:rFonts w:ascii="Arial Narrow" w:hAnsi="Arial Narrow"/>
                <w:lang w:eastAsia="en-US"/>
              </w:rPr>
              <w:t>s f</w:t>
            </w:r>
            <w:r w:rsidR="00C307FF" w:rsidRPr="00C307FF">
              <w:rPr>
                <w:iCs/>
                <w:noProof/>
                <w:sz w:val="28"/>
                <w:szCs w:val="26"/>
                <w:lang w:val="fr-FR"/>
              </w:rPr>
              <w:drawing>
                <wp:anchor distT="0" distB="0" distL="114300" distR="114300" simplePos="0" relativeHeight="251837440" behindDoc="1" locked="0" layoutInCell="1" allowOverlap="1" wp14:anchorId="5F3056D3" wp14:editId="5C7FC7CC">
                  <wp:simplePos x="0" y="0"/>
                  <wp:positionH relativeFrom="column">
                    <wp:posOffset>-3175</wp:posOffset>
                  </wp:positionH>
                  <wp:positionV relativeFrom="paragraph">
                    <wp:posOffset>7620</wp:posOffset>
                  </wp:positionV>
                  <wp:extent cx="2628900" cy="1924050"/>
                  <wp:effectExtent l="0" t="0" r="0" b="0"/>
                  <wp:wrapNone/>
                  <wp:docPr id="861405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8623B" w:rsidRPr="00D24DA8">
              <w:rPr>
                <w:rFonts w:ascii="Arial Narrow" w:hAnsi="Arial Narrow"/>
                <w:lang w:eastAsia="en-US"/>
              </w:rPr>
              <w:t>acts in order to influence the award or execution</w:t>
            </w:r>
            <w:r w:rsidR="00D2246F" w:rsidRPr="00D24DA8">
              <w:rPr>
                <w:rFonts w:ascii="Arial Narrow" w:hAnsi="Arial Narrow"/>
                <w:lang w:eastAsia="en-US"/>
              </w:rPr>
              <w:t xml:space="preserve"> of a contract or jobbing order in a manner, </w:t>
            </w:r>
            <w:r w:rsidR="0088623B" w:rsidRPr="00D24DA8">
              <w:rPr>
                <w:rFonts w:ascii="Arial Narrow" w:hAnsi="Arial Narrow"/>
                <w:lang w:eastAsia="en-US"/>
              </w:rPr>
              <w:t>preju</w:t>
            </w:r>
            <w:r w:rsidR="00A70999" w:rsidRPr="00D24DA8">
              <w:rPr>
                <w:rFonts w:ascii="Arial Narrow" w:hAnsi="Arial Narrow"/>
                <w:lang w:eastAsia="en-US"/>
              </w:rPr>
              <w:t>dicial</w:t>
            </w:r>
            <w:r w:rsidR="0088623B" w:rsidRPr="00D24DA8">
              <w:rPr>
                <w:rFonts w:ascii="Arial Narrow" w:hAnsi="Arial Narrow"/>
                <w:lang w:eastAsia="en-US"/>
              </w:rPr>
              <w:t xml:space="preserve"> to the Project Owner or Delegated Project Owner is</w:t>
            </w:r>
            <w:r w:rsidRPr="00D24DA8">
              <w:rPr>
                <w:rFonts w:ascii="Arial Narrow" w:hAnsi="Arial Narrow"/>
                <w:lang w:eastAsia="en-US"/>
              </w:rPr>
              <w:t xml:space="preserve"> indulging in </w:t>
            </w:r>
            <w:r w:rsidR="0088623B" w:rsidRPr="00D24DA8">
              <w:rPr>
                <w:rFonts w:ascii="Arial Narrow" w:hAnsi="Arial Narrow"/>
                <w:lang w:eastAsia="en-US"/>
              </w:rPr>
              <w:t xml:space="preserve">"fraudulent </w:t>
            </w:r>
            <w:r w:rsidRPr="00D24DA8">
              <w:rPr>
                <w:rFonts w:ascii="Arial Narrow" w:hAnsi="Arial Narrow"/>
                <w:lang w:eastAsia="en-US"/>
              </w:rPr>
              <w:t>schemes</w:t>
            </w:r>
            <w:r w:rsidR="0088623B" w:rsidRPr="00D24DA8">
              <w:rPr>
                <w:rFonts w:ascii="Arial Narrow" w:hAnsi="Arial Narrow"/>
                <w:lang w:eastAsia="en-US"/>
              </w:rPr>
              <w:t>". Fraudulent</w:t>
            </w:r>
            <w:r w:rsidRPr="00D24DA8">
              <w:rPr>
                <w:rFonts w:ascii="Arial Narrow" w:hAnsi="Arial Narrow"/>
                <w:lang w:eastAsia="en-US"/>
              </w:rPr>
              <w:t xml:space="preserve"> schemes</w:t>
            </w:r>
            <w:r w:rsidR="0088623B" w:rsidRPr="00D24DA8">
              <w:rPr>
                <w:rFonts w:ascii="Arial Narrow" w:hAnsi="Arial Narrow"/>
                <w:lang w:eastAsia="en-US"/>
              </w:rPr>
              <w:t xml:space="preserve"> " include</w:t>
            </w:r>
            <w:r w:rsidRPr="00D24DA8">
              <w:rPr>
                <w:rFonts w:ascii="Arial Narrow" w:hAnsi="Arial Narrow"/>
                <w:lang w:eastAsia="en-US"/>
              </w:rPr>
              <w:t xml:space="preserve"> in</w:t>
            </w:r>
            <w:r w:rsidR="0088623B" w:rsidRPr="00D24DA8">
              <w:rPr>
                <w:rFonts w:ascii="Arial Narrow" w:hAnsi="Arial Narrow"/>
                <w:lang w:eastAsia="en-US"/>
              </w:rPr>
              <w:t xml:space="preserve"> particular, any agreement or collusive manoeuvre by bidders (before or after the submission of the tender) aimed at artificially </w:t>
            </w:r>
            <w:r w:rsidR="008B34E7" w:rsidRPr="00D24DA8">
              <w:rPr>
                <w:rFonts w:ascii="Arial Narrow" w:hAnsi="Arial Narrow"/>
                <w:lang w:eastAsia="en-US"/>
              </w:rPr>
              <w:t>keeping</w:t>
            </w:r>
            <w:r w:rsidR="0088623B" w:rsidRPr="00D24DA8">
              <w:rPr>
                <w:rFonts w:ascii="Arial Narrow" w:hAnsi="Arial Narrow"/>
                <w:lang w:eastAsia="en-US"/>
              </w:rPr>
              <w:t xml:space="preserve"> </w:t>
            </w:r>
            <w:r w:rsidR="008B34E7" w:rsidRPr="00D24DA8">
              <w:rPr>
                <w:rFonts w:ascii="Arial Narrow" w:hAnsi="Arial Narrow"/>
                <w:lang w:eastAsia="en-US"/>
              </w:rPr>
              <w:t>bid</w:t>
            </w:r>
            <w:r w:rsidR="0088623B" w:rsidRPr="00D24DA8">
              <w:rPr>
                <w:rFonts w:ascii="Arial Narrow" w:hAnsi="Arial Narrow"/>
                <w:lang w:eastAsia="en-US"/>
              </w:rPr>
              <w:t xml:space="preserve"> prices at levels</w:t>
            </w:r>
            <w:r w:rsidR="008B34E7" w:rsidRPr="00D24DA8">
              <w:rPr>
                <w:rFonts w:ascii="Arial Narrow" w:hAnsi="Arial Narrow"/>
                <w:lang w:eastAsia="en-US"/>
              </w:rPr>
              <w:t xml:space="preserve"> not commensurate</w:t>
            </w:r>
            <w:r w:rsidR="0088623B" w:rsidRPr="00D24DA8">
              <w:rPr>
                <w:rFonts w:ascii="Arial Narrow" w:hAnsi="Arial Narrow"/>
                <w:lang w:eastAsia="en-US"/>
              </w:rPr>
              <w:t xml:space="preserve"> </w:t>
            </w:r>
            <w:r w:rsidR="008B34E7" w:rsidRPr="00D24DA8">
              <w:rPr>
                <w:rFonts w:ascii="Arial Narrow" w:hAnsi="Arial Narrow"/>
                <w:lang w:eastAsia="en-US"/>
              </w:rPr>
              <w:t>with</w:t>
            </w:r>
            <w:r w:rsidR="0088623B" w:rsidRPr="00D24DA8">
              <w:rPr>
                <w:rFonts w:ascii="Arial Narrow" w:hAnsi="Arial Narrow"/>
                <w:lang w:eastAsia="en-US"/>
              </w:rPr>
              <w:t xml:space="preserve"> those </w:t>
            </w:r>
            <w:r w:rsidR="008B34E7" w:rsidRPr="00D24DA8">
              <w:rPr>
                <w:rFonts w:ascii="Arial Narrow" w:hAnsi="Arial Narrow"/>
                <w:lang w:eastAsia="en-US"/>
              </w:rPr>
              <w:t>that</w:t>
            </w:r>
            <w:r w:rsidR="0088623B" w:rsidRPr="00D24DA8">
              <w:rPr>
                <w:rFonts w:ascii="Arial Narrow" w:hAnsi="Arial Narrow"/>
                <w:lang w:eastAsia="en-US"/>
              </w:rPr>
              <w:t xml:space="preserve"> would result from free and open competition, and thus depriving the Project Owner or the Delegated Project Owner of the advantages of free and open competition.</w:t>
            </w:r>
          </w:p>
          <w:p w14:paraId="6B571DD5" w14:textId="77777777" w:rsidR="0088623B" w:rsidRPr="00D24DA8" w:rsidRDefault="0088623B">
            <w:pPr>
              <w:widowControl w:val="0"/>
              <w:autoSpaceDE w:val="0"/>
              <w:spacing w:line="360" w:lineRule="auto"/>
              <w:jc w:val="both"/>
              <w:rPr>
                <w:rFonts w:ascii="Arial Narrow" w:hAnsi="Arial Narrow" w:cs="Arial"/>
                <w:lang w:eastAsia="en-US"/>
              </w:rPr>
            </w:pPr>
          </w:p>
        </w:tc>
      </w:tr>
    </w:tbl>
    <w:p w14:paraId="5BEF5A4C" w14:textId="77777777" w:rsidR="0088623B" w:rsidRPr="00D24DA8" w:rsidRDefault="0088623B" w:rsidP="0088623B">
      <w:pPr>
        <w:widowControl w:val="0"/>
        <w:autoSpaceDE w:val="0"/>
        <w:spacing w:after="60" w:line="360" w:lineRule="auto"/>
        <w:jc w:val="both"/>
        <w:rPr>
          <w:rFonts w:ascii="Arial Narrow" w:hAnsi="Arial Narrow" w:cs="Arial"/>
        </w:rPr>
      </w:pPr>
    </w:p>
    <w:p w14:paraId="0867F9DE"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17E96E7A"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713FF3F7"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3D7F4D08"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57BB00F3"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3C204A56"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3DD099D6"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06AA835B"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567E0104"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3AF9D0D1"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1CCCBE04"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79604106"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7CAB8900" w14:textId="6CDD360E" w:rsidR="0088623B" w:rsidRPr="0027508B" w:rsidRDefault="00EA1CA6" w:rsidP="00EA1CA6">
      <w:pPr>
        <w:pStyle w:val="DTAOPices"/>
        <w:numPr>
          <w:ilvl w:val="0"/>
          <w:numId w:val="0"/>
        </w:numPr>
        <w:ind w:left="1560"/>
        <w:rPr>
          <w:color w:val="000000" w:themeColor="text1"/>
        </w:rPr>
      </w:pPr>
      <w:bookmarkStart w:id="43" w:name="_Toc157677220"/>
      <w:bookmarkStart w:id="44" w:name="_Toc390418124"/>
      <w:bookmarkStart w:id="45" w:name="_Toc390335365"/>
      <w:r>
        <w:rPr>
          <w:color w:val="000000" w:themeColor="text1"/>
        </w:rPr>
        <w:t>DOCUME</w:t>
      </w:r>
      <w:r w:rsidR="00C307FF" w:rsidRPr="00C307FF">
        <w:rPr>
          <w:rFonts w:ascii="Times New Roman" w:eastAsia="Times New Roman" w:hAnsi="Times New Roman" w:cs="Times New Roman"/>
          <w:b w:val="0"/>
          <w:iCs/>
          <w:caps w:val="0"/>
          <w:noProof/>
          <w:spacing w:val="0"/>
          <w:sz w:val="28"/>
          <w:szCs w:val="26"/>
          <w:lang w:val="fr-FR" w:eastAsia="fr-FR"/>
        </w:rPr>
        <w:drawing>
          <wp:anchor distT="0" distB="0" distL="114300" distR="114300" simplePos="0" relativeHeight="251835392" behindDoc="1" locked="0" layoutInCell="1" allowOverlap="1" wp14:anchorId="7D6F9A96" wp14:editId="3D8A7516">
            <wp:simplePos x="0" y="0"/>
            <wp:positionH relativeFrom="column">
              <wp:posOffset>0</wp:posOffset>
            </wp:positionH>
            <wp:positionV relativeFrom="paragraph">
              <wp:posOffset>-635</wp:posOffset>
            </wp:positionV>
            <wp:extent cx="2628900" cy="1924050"/>
            <wp:effectExtent l="0" t="0" r="0" b="0"/>
            <wp:wrapNone/>
            <wp:docPr id="8614059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1"/>
        </w:rPr>
        <w:t xml:space="preserve">NT No. 4. The </w:t>
      </w:r>
      <w:r w:rsidR="0080065C">
        <w:rPr>
          <w:color w:val="000000" w:themeColor="text1"/>
        </w:rPr>
        <w:t>SPECIAL Administrative Conditions (S</w:t>
      </w:r>
      <w:r w:rsidR="0088623B" w:rsidRPr="0027508B">
        <w:rPr>
          <w:color w:val="000000" w:themeColor="text1"/>
        </w:rPr>
        <w:t>AC)</w:t>
      </w:r>
      <w:bookmarkEnd w:id="43"/>
      <w:bookmarkEnd w:id="44"/>
      <w:bookmarkEnd w:id="45"/>
    </w:p>
    <w:p w14:paraId="5BB3AEB9" w14:textId="44956B80" w:rsidR="0088623B" w:rsidRPr="0027508B" w:rsidRDefault="0080065C" w:rsidP="0088623B">
      <w:pPr>
        <w:pageBreakBefore/>
        <w:widowControl w:val="0"/>
        <w:autoSpaceDE w:val="0"/>
        <w:spacing w:after="60" w:line="360" w:lineRule="auto"/>
        <w:jc w:val="both"/>
        <w:rPr>
          <w:rFonts w:ascii="Arial Narrow" w:hAnsi="Arial Narrow"/>
          <w:color w:val="000000" w:themeColor="text1"/>
        </w:rPr>
      </w:pPr>
      <w:r>
        <w:rPr>
          <w:rFonts w:ascii="Arial Narrow" w:hAnsi="Arial Narrow"/>
          <w:b/>
          <w:color w:val="000000" w:themeColor="text1"/>
        </w:rPr>
        <w:lastRenderedPageBreak/>
        <w:t xml:space="preserve">Note on the </w:t>
      </w:r>
      <w:r w:rsidR="0005763E">
        <w:rPr>
          <w:rFonts w:ascii="Arial Narrow" w:hAnsi="Arial Narrow"/>
          <w:b/>
          <w:color w:val="000000" w:themeColor="text1"/>
        </w:rPr>
        <w:t>Special</w:t>
      </w:r>
      <w:r w:rsidR="0088623B" w:rsidRPr="0027508B">
        <w:rPr>
          <w:rFonts w:ascii="Arial Narrow" w:hAnsi="Arial Narrow"/>
          <w:b/>
          <w:color w:val="000000" w:themeColor="text1"/>
        </w:rPr>
        <w:t xml:space="preserve"> administrative Conditions</w:t>
      </w:r>
    </w:p>
    <w:p w14:paraId="1742D470"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79DC8F5F" w14:textId="1C796304" w:rsidR="0088623B" w:rsidRPr="0027508B" w:rsidRDefault="0088623B" w:rsidP="0088623B">
      <w:pPr>
        <w:widowControl w:val="0"/>
        <w:autoSpaceDE w:val="0"/>
        <w:spacing w:after="60" w:line="360" w:lineRule="auto"/>
        <w:jc w:val="both"/>
        <w:rPr>
          <w:rFonts w:ascii="Arial Narrow" w:hAnsi="Arial Narrow" w:cs="Arial"/>
        </w:rPr>
      </w:pPr>
      <w:r w:rsidRPr="0027508B">
        <w:rPr>
          <w:rFonts w:ascii="Arial Narrow" w:hAnsi="Arial Narrow"/>
          <w:color w:val="000000" w:themeColor="text1"/>
        </w:rPr>
        <w:t xml:space="preserve">The provisions of these </w:t>
      </w:r>
      <w:r w:rsidR="0005763E">
        <w:rPr>
          <w:rFonts w:ascii="Arial Narrow" w:hAnsi="Arial Narrow"/>
          <w:color w:val="000000" w:themeColor="text1"/>
        </w:rPr>
        <w:t>Special Administrative Conditions (S</w:t>
      </w:r>
      <w:r w:rsidRPr="0027508B">
        <w:rPr>
          <w:rFonts w:ascii="Arial Narrow" w:hAnsi="Arial Narrow"/>
          <w:color w:val="000000" w:themeColor="text1"/>
        </w:rPr>
        <w:t xml:space="preserve">AC) set out the rights and obligations of the parties to the contract. </w:t>
      </w:r>
      <w:r w:rsidRPr="0027508B">
        <w:rPr>
          <w:rFonts w:ascii="Arial Narrow" w:hAnsi="Arial Narrow"/>
        </w:rPr>
        <w:t xml:space="preserve">These rights and </w:t>
      </w:r>
      <w:r w:rsidR="0080065C">
        <w:rPr>
          <w:rFonts w:ascii="Arial Narrow" w:hAnsi="Arial Narrow"/>
        </w:rPr>
        <w:t>obligations must in all respect</w:t>
      </w:r>
      <w:r w:rsidRPr="0027508B">
        <w:rPr>
          <w:rFonts w:ascii="Arial Narrow" w:hAnsi="Arial Narrow"/>
        </w:rPr>
        <w:t xml:space="preserve"> comply with the General Administrative Conditions (GAC), which already set out the regulatory framework applicable to the </w:t>
      </w:r>
      <w:r w:rsidR="0080065C">
        <w:rPr>
          <w:rFonts w:ascii="Arial Narrow" w:hAnsi="Arial Narrow"/>
        </w:rPr>
        <w:t>execution</w:t>
      </w:r>
      <w:r w:rsidRPr="0027508B">
        <w:rPr>
          <w:rFonts w:ascii="Arial Narrow" w:hAnsi="Arial Narrow"/>
        </w:rPr>
        <w:t xml:space="preserve"> of </w:t>
      </w:r>
      <w:r w:rsidR="004964A0">
        <w:rPr>
          <w:rFonts w:ascii="Arial Narrow" w:hAnsi="Arial Narrow"/>
        </w:rPr>
        <w:t>services and intellectual service</w:t>
      </w:r>
      <w:r w:rsidRPr="0027508B">
        <w:rPr>
          <w:rFonts w:ascii="Arial Narrow" w:hAnsi="Arial Narrow"/>
        </w:rPr>
        <w:t>.</w:t>
      </w:r>
    </w:p>
    <w:p w14:paraId="1D7522AE" w14:textId="77777777" w:rsidR="0088623B" w:rsidRPr="0027508B" w:rsidRDefault="0088623B" w:rsidP="0088623B">
      <w:pPr>
        <w:widowControl w:val="0"/>
        <w:autoSpaceDE w:val="0"/>
        <w:spacing w:after="60" w:line="360" w:lineRule="auto"/>
        <w:jc w:val="both"/>
        <w:rPr>
          <w:rFonts w:ascii="Arial Narrow" w:hAnsi="Arial Narrow" w:cs="Arial"/>
        </w:rPr>
      </w:pPr>
    </w:p>
    <w:p w14:paraId="31C027BB" w14:textId="52049167" w:rsidR="0088623B" w:rsidRPr="0027508B" w:rsidRDefault="0088623B" w:rsidP="0088623B">
      <w:pPr>
        <w:widowControl w:val="0"/>
        <w:autoSpaceDE w:val="0"/>
        <w:spacing w:after="60" w:line="360" w:lineRule="auto"/>
        <w:jc w:val="both"/>
        <w:rPr>
          <w:rFonts w:ascii="Arial Narrow" w:hAnsi="Arial Narrow" w:cs="Arial"/>
        </w:rPr>
      </w:pPr>
      <w:r w:rsidRPr="0027508B">
        <w:rPr>
          <w:rFonts w:ascii="Arial Narrow" w:hAnsi="Arial Narrow"/>
        </w:rPr>
        <w:t>In this respect, the provisions of the S</w:t>
      </w:r>
      <w:r w:rsidR="00C307FF" w:rsidRPr="00C307FF">
        <w:rPr>
          <w:iCs/>
          <w:noProof/>
          <w:sz w:val="28"/>
          <w:szCs w:val="26"/>
          <w:lang w:val="fr-FR"/>
        </w:rPr>
        <w:drawing>
          <wp:anchor distT="0" distB="0" distL="114300" distR="114300" simplePos="0" relativeHeight="251833344" behindDoc="1" locked="0" layoutInCell="1" allowOverlap="1" wp14:anchorId="144AFE0D" wp14:editId="1C010633">
            <wp:simplePos x="0" y="0"/>
            <wp:positionH relativeFrom="column">
              <wp:posOffset>0</wp:posOffset>
            </wp:positionH>
            <wp:positionV relativeFrom="paragraph">
              <wp:posOffset>-635</wp:posOffset>
            </wp:positionV>
            <wp:extent cx="2628900" cy="1924050"/>
            <wp:effectExtent l="0" t="0" r="0" b="0"/>
            <wp:wrapNone/>
            <wp:docPr id="8614059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rPr>
        <w:t>AC supplement and/or specify the information expressly provided for in the GAC on the one hand, and that required by the contract in question on the other</w:t>
      </w:r>
      <w:r w:rsidR="00CA7EAD">
        <w:rPr>
          <w:rFonts w:ascii="Arial Narrow" w:hAnsi="Arial Narrow"/>
        </w:rPr>
        <w:t xml:space="preserve"> hand</w:t>
      </w:r>
      <w:r w:rsidRPr="0027508B">
        <w:rPr>
          <w:rFonts w:ascii="Arial Narrow" w:hAnsi="Arial Narrow"/>
        </w:rPr>
        <w:t>, in compliance with the laws and regulations in force in Cameroon.</w:t>
      </w:r>
    </w:p>
    <w:p w14:paraId="33C10574" w14:textId="77777777" w:rsidR="0088623B" w:rsidRPr="0027508B" w:rsidRDefault="0088623B" w:rsidP="0088623B">
      <w:pPr>
        <w:widowControl w:val="0"/>
        <w:autoSpaceDE w:val="0"/>
        <w:spacing w:after="60" w:line="360" w:lineRule="auto"/>
        <w:jc w:val="both"/>
        <w:rPr>
          <w:rFonts w:ascii="Arial Narrow" w:hAnsi="Arial Narrow" w:cs="Arial"/>
        </w:rPr>
      </w:pPr>
    </w:p>
    <w:p w14:paraId="0EFB08C9" w14:textId="7808B69D"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rPr>
        <w:t>Unless special provision in the SAC, the provisions of the GAC shall apply:</w:t>
      </w:r>
    </w:p>
    <w:p w14:paraId="4F8CD219" w14:textId="77777777" w:rsidR="0088623B" w:rsidRPr="0027508B" w:rsidRDefault="0088623B" w:rsidP="0088623B">
      <w:pPr>
        <w:widowControl w:val="0"/>
        <w:autoSpaceDE w:val="0"/>
        <w:spacing w:after="60" w:line="360" w:lineRule="auto"/>
        <w:jc w:val="both"/>
        <w:rPr>
          <w:rFonts w:ascii="Arial Narrow" w:hAnsi="Arial Narrow" w:cs="Arial"/>
        </w:rPr>
      </w:pPr>
    </w:p>
    <w:p w14:paraId="6864E312" w14:textId="2C1892C9"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rPr>
        <w:t>In any case</w:t>
      </w:r>
      <w:r w:rsidR="00CA7EAD">
        <w:rPr>
          <w:rFonts w:ascii="Arial Narrow" w:hAnsi="Arial Narrow"/>
        </w:rPr>
        <w:t xml:space="preserve">, </w:t>
      </w:r>
      <w:r w:rsidRPr="0027508B">
        <w:rPr>
          <w:rFonts w:ascii="Arial Narrow" w:hAnsi="Arial Narrow"/>
        </w:rPr>
        <w:t>where the provisions contradict each other, the provisions of the Special Administrative Conditions shall prevail over those of the General Admi</w:t>
      </w:r>
      <w:r w:rsidR="0005763E">
        <w:rPr>
          <w:rFonts w:ascii="Arial Narrow" w:hAnsi="Arial Narrow"/>
        </w:rPr>
        <w:t>ni</w:t>
      </w:r>
      <w:r w:rsidRPr="0027508B">
        <w:rPr>
          <w:rFonts w:ascii="Arial Narrow" w:hAnsi="Arial Narrow"/>
        </w:rPr>
        <w:t>strative Conditions.</w:t>
      </w:r>
    </w:p>
    <w:p w14:paraId="01680927" w14:textId="77777777" w:rsidR="0088623B" w:rsidRPr="0027508B" w:rsidRDefault="0088623B" w:rsidP="0088623B">
      <w:pPr>
        <w:widowControl w:val="0"/>
        <w:autoSpaceDE w:val="0"/>
        <w:spacing w:after="60" w:line="360" w:lineRule="auto"/>
        <w:jc w:val="both"/>
        <w:rPr>
          <w:rFonts w:ascii="Arial Narrow" w:hAnsi="Arial Narrow" w:cs="Arial"/>
        </w:rPr>
      </w:pPr>
    </w:p>
    <w:p w14:paraId="0F33C7F5"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rPr>
        <w:t>The number of the GAC article to which the SAC article refers is given in brackets, where appropriate. Other GAC clauses not included in the SAC shall, of course, remain in force during the execution of the contract.</w:t>
      </w:r>
    </w:p>
    <w:p w14:paraId="508AAA9E" w14:textId="77777777" w:rsidR="0088623B" w:rsidRPr="0027508B" w:rsidRDefault="0088623B" w:rsidP="0088623B">
      <w:pPr>
        <w:widowControl w:val="0"/>
        <w:autoSpaceDE w:val="0"/>
        <w:spacing w:after="60" w:line="360" w:lineRule="auto"/>
        <w:jc w:val="both"/>
        <w:rPr>
          <w:rFonts w:ascii="Arial Narrow" w:hAnsi="Arial Narrow" w:cs="Arial"/>
        </w:rPr>
      </w:pPr>
    </w:p>
    <w:p w14:paraId="72C03F9B" w14:textId="719CDAD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rPr>
        <w:t xml:space="preserve">The model Special Administrative Conditions are an outline of the provisions to be followed by the Project Owner or Delegated Project Owner in preparing each </w:t>
      </w:r>
      <w:r w:rsidR="00CA7EAD">
        <w:rPr>
          <w:rFonts w:ascii="Arial Narrow" w:hAnsi="Arial Narrow"/>
        </w:rPr>
        <w:t xml:space="preserve">Tender File </w:t>
      </w:r>
      <w:r w:rsidRPr="0027508B">
        <w:rPr>
          <w:rFonts w:ascii="Arial Narrow" w:hAnsi="Arial Narrow"/>
        </w:rPr>
        <w:t>and draft contract.</w:t>
      </w:r>
    </w:p>
    <w:p w14:paraId="54551B7D"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rPr>
        <w:t>.</w:t>
      </w:r>
    </w:p>
    <w:p w14:paraId="600C5FC0" w14:textId="77777777" w:rsidR="0088623B" w:rsidRPr="0027508B" w:rsidRDefault="0088623B" w:rsidP="0088623B">
      <w:pPr>
        <w:suppressAutoHyphens w:val="0"/>
        <w:rPr>
          <w:rFonts w:ascii="Arial Narrow" w:hAnsi="Arial Narrow" w:cs="Arial"/>
        </w:rPr>
      </w:pPr>
      <w:r w:rsidRPr="0027508B">
        <w:rPr>
          <w:rFonts w:ascii="Arial Narrow" w:hAnsi="Arial Narrow"/>
        </w:rPr>
        <w:br w:type="page"/>
      </w:r>
    </w:p>
    <w:p w14:paraId="18D1B1B0" w14:textId="44CB723E" w:rsidR="0088623B" w:rsidRPr="003C603E" w:rsidRDefault="0088623B" w:rsidP="003C603E">
      <w:pPr>
        <w:pStyle w:val="DTAOTitre"/>
      </w:pPr>
      <w:r w:rsidRPr="003C603E">
        <w:lastRenderedPageBreak/>
        <w:t>Table of Content</w:t>
      </w:r>
      <w:r w:rsidR="00047280" w:rsidRPr="003C603E">
        <w:t>S</w:t>
      </w:r>
    </w:p>
    <w:bookmarkStart w:id="46" w:name="_Toc157687097"/>
    <w:bookmarkStart w:id="47" w:name="_Toc93190211"/>
    <w:p w14:paraId="61243B0A" w14:textId="77777777" w:rsidR="003C603E" w:rsidRPr="00B0714E" w:rsidRDefault="003C603E" w:rsidP="003C603E">
      <w:pPr>
        <w:pStyle w:val="TM1"/>
        <w:rPr>
          <w:rFonts w:eastAsiaTheme="minorEastAsia" w:cstheme="minorBidi"/>
          <w:sz w:val="22"/>
          <w:szCs w:val="22"/>
          <w:u w:val="single"/>
        </w:rPr>
      </w:pPr>
      <w:r w:rsidRPr="00B0714E">
        <w:rPr>
          <w:rFonts w:cs="Arial"/>
          <w:u w:val="single"/>
        </w:rPr>
        <w:fldChar w:fldCharType="begin"/>
      </w:r>
      <w:r w:rsidRPr="00B0714E">
        <w:rPr>
          <w:rFonts w:cs="Arial"/>
          <w:u w:val="single"/>
        </w:rPr>
        <w:instrText xml:space="preserve"> TOC \h \z \t "CCAP CHAPITRE;1;CCAP ARTICLE;2" </w:instrText>
      </w:r>
      <w:r w:rsidRPr="00B0714E">
        <w:rPr>
          <w:rFonts w:cs="Arial"/>
          <w:u w:val="single"/>
        </w:rPr>
        <w:fldChar w:fldCharType="separate"/>
      </w:r>
      <w:hyperlink r:id="rId27" w:anchor="_Toc157687096" w:history="1">
        <w:r w:rsidRPr="00B0714E">
          <w:rPr>
            <w:rStyle w:val="Lienhypertexte"/>
            <w:color w:val="auto"/>
          </w:rPr>
          <w:t>CHAPTER  I.</w:t>
        </w:r>
        <w:r w:rsidRPr="00B0714E">
          <w:rPr>
            <w:rStyle w:val="Lienhypertexte"/>
            <w:rFonts w:eastAsiaTheme="minorEastAsia" w:cstheme="minorBidi"/>
            <w:color w:val="auto"/>
            <w:sz w:val="22"/>
          </w:rPr>
          <w:tab/>
        </w:r>
        <w:r w:rsidRPr="00B0714E">
          <w:rPr>
            <w:rStyle w:val="Lienhypertexte"/>
            <w:color w:val="auto"/>
          </w:rPr>
          <w:t>Generalities</w:t>
        </w:r>
        <w:r w:rsidRPr="00B0714E">
          <w:rPr>
            <w:rStyle w:val="Lienhypertexte"/>
            <w:webHidden/>
            <w:color w:val="auto"/>
          </w:rPr>
          <w:tab/>
        </w:r>
        <w:r>
          <w:rPr>
            <w:rStyle w:val="Lienhypertexte"/>
            <w:webHidden/>
            <w:color w:val="auto"/>
          </w:rPr>
          <w:t>82</w:t>
        </w:r>
      </w:hyperlink>
    </w:p>
    <w:p w14:paraId="45F9E1A6" w14:textId="77777777" w:rsidR="003C603E" w:rsidRPr="00B0714E" w:rsidRDefault="007B5654" w:rsidP="003C603E">
      <w:pPr>
        <w:pStyle w:val="TM2"/>
        <w:rPr>
          <w:rFonts w:eastAsiaTheme="minorEastAsia" w:cstheme="minorBidi"/>
          <w:sz w:val="22"/>
        </w:rPr>
      </w:pPr>
      <w:hyperlink r:id="rId28" w:anchor="_Toc157687097" w:history="1">
        <w:r w:rsidR="003C603E" w:rsidRPr="00B0714E">
          <w:rPr>
            <w:rStyle w:val="Lienhypertexte"/>
            <w:color w:val="auto"/>
            <w:u w:val="none"/>
          </w:rPr>
          <w:t>Article 1.Subject of the contract</w:t>
        </w:r>
        <w:r w:rsidR="003C603E" w:rsidRPr="00B0714E">
          <w:rPr>
            <w:rStyle w:val="Lienhypertexte"/>
            <w:webHidden/>
            <w:color w:val="auto"/>
            <w:u w:val="none"/>
          </w:rPr>
          <w:tab/>
        </w:r>
        <w:r w:rsidR="003C603E">
          <w:rPr>
            <w:rStyle w:val="Lienhypertexte"/>
            <w:webHidden/>
            <w:color w:val="auto"/>
            <w:u w:val="none"/>
          </w:rPr>
          <w:t>……82</w:t>
        </w:r>
      </w:hyperlink>
    </w:p>
    <w:p w14:paraId="1E52702E" w14:textId="77777777" w:rsidR="003C603E" w:rsidRPr="00B0714E" w:rsidRDefault="007B5654" w:rsidP="003C603E">
      <w:pPr>
        <w:pStyle w:val="TM2"/>
        <w:rPr>
          <w:rFonts w:eastAsiaTheme="minorEastAsia" w:cstheme="minorBidi"/>
          <w:sz w:val="22"/>
        </w:rPr>
      </w:pPr>
      <w:hyperlink r:id="rId29" w:anchor="_Toc157687098" w:history="1">
        <w:r w:rsidR="003C603E" w:rsidRPr="00B0714E">
          <w:rPr>
            <w:rStyle w:val="Lienhypertexte"/>
            <w:color w:val="auto"/>
            <w:u w:val="none"/>
          </w:rPr>
          <w:t xml:space="preserve">Article 2: </w:t>
        </w:r>
      </w:hyperlink>
      <w:r w:rsidR="003C603E" w:rsidRPr="00B0714E">
        <w:rPr>
          <w:rStyle w:val="Lienhypertexte"/>
          <w:color w:val="auto"/>
          <w:u w:val="none"/>
        </w:rPr>
        <w:t>Contracts award procedure</w:t>
      </w:r>
      <w:r w:rsidR="003C603E">
        <w:rPr>
          <w:rStyle w:val="Lienhypertexte"/>
          <w:color w:val="auto"/>
          <w:u w:val="none"/>
        </w:rPr>
        <w:t>……………………………………………………………………………....</w:t>
      </w:r>
      <w:r w:rsidR="003C603E" w:rsidRPr="00B0714E">
        <w:rPr>
          <w:rStyle w:val="Lienhypertexte"/>
          <w:color w:val="auto"/>
          <w:u w:val="none"/>
        </w:rPr>
        <w:t>.</w:t>
      </w:r>
      <w:r w:rsidR="003C603E">
        <w:rPr>
          <w:rStyle w:val="Lienhypertexte"/>
          <w:color w:val="auto"/>
          <w:u w:val="none"/>
        </w:rPr>
        <w:t>82</w:t>
      </w:r>
    </w:p>
    <w:p w14:paraId="5BA64424" w14:textId="77777777" w:rsidR="003C603E" w:rsidRPr="00B0714E" w:rsidRDefault="003C603E" w:rsidP="003C603E">
      <w:pPr>
        <w:pStyle w:val="TM2"/>
        <w:rPr>
          <w:rFonts w:eastAsiaTheme="minorEastAsia" w:cstheme="minorBidi"/>
          <w:sz w:val="22"/>
        </w:rPr>
      </w:pPr>
      <w:r w:rsidRPr="00B0714E">
        <w:t xml:space="preserve">Article 3: </w:t>
      </w:r>
      <w:r w:rsidRPr="00B0714E">
        <w:rPr>
          <w:rStyle w:val="Lienhypertexte"/>
          <w:color w:val="auto"/>
          <w:u w:val="none"/>
        </w:rPr>
        <w:t>Definitions and duties</w:t>
      </w:r>
      <w:r>
        <w:rPr>
          <w:rStyle w:val="Lienhypertexte"/>
          <w:color w:val="auto"/>
          <w:u w:val="none"/>
        </w:rPr>
        <w:t>………………………………………………………………………………………82</w:t>
      </w:r>
    </w:p>
    <w:p w14:paraId="1490F219" w14:textId="77777777" w:rsidR="003C603E" w:rsidRPr="00B0714E" w:rsidRDefault="007B5654" w:rsidP="003C603E">
      <w:pPr>
        <w:pStyle w:val="TM2"/>
        <w:rPr>
          <w:rFonts w:eastAsiaTheme="minorEastAsia" w:cstheme="minorBidi"/>
          <w:sz w:val="22"/>
        </w:rPr>
      </w:pPr>
      <w:hyperlink r:id="rId30" w:anchor="_Toc157687100" w:history="1">
        <w:r w:rsidR="003C603E" w:rsidRPr="00B0714E">
          <w:rPr>
            <w:rStyle w:val="Lienhypertexte"/>
            <w:color w:val="auto"/>
            <w:u w:val="none"/>
          </w:rPr>
          <w:t xml:space="preserve">Article 4 : Applicable language, laws and </w:t>
        </w:r>
      </w:hyperlink>
      <w:r w:rsidR="003C603E" w:rsidRPr="00B0714E">
        <w:rPr>
          <w:rStyle w:val="Lienhypertexte"/>
          <w:color w:val="auto"/>
          <w:u w:val="none"/>
        </w:rPr>
        <w:t xml:space="preserve"> regulations</w:t>
      </w:r>
      <w:r w:rsidR="003C603E">
        <w:rPr>
          <w:rStyle w:val="Lienhypertexte"/>
          <w:color w:val="auto"/>
          <w:u w:val="none"/>
        </w:rPr>
        <w:t>…………………………………………………………….83</w:t>
      </w:r>
    </w:p>
    <w:p w14:paraId="17A45478" w14:textId="77777777" w:rsidR="003C603E" w:rsidRPr="00B0714E" w:rsidRDefault="003C603E" w:rsidP="003C603E">
      <w:pPr>
        <w:pStyle w:val="TM2"/>
        <w:rPr>
          <w:rFonts w:eastAsiaTheme="minorEastAsia" w:cstheme="minorBidi"/>
          <w:sz w:val="22"/>
        </w:rPr>
      </w:pPr>
      <w:r w:rsidRPr="00B0714E">
        <w:t xml:space="preserve">Article 5 : Consituent documents of the </w:t>
      </w:r>
      <w:r w:rsidRPr="00B0714E">
        <w:rPr>
          <w:rStyle w:val="Lienhypertexte"/>
          <w:color w:val="auto"/>
          <w:u w:val="none"/>
        </w:rPr>
        <w:t>Contract</w:t>
      </w:r>
      <w:r>
        <w:rPr>
          <w:rStyle w:val="Lienhypertexte"/>
          <w:color w:val="auto"/>
          <w:u w:val="none"/>
        </w:rPr>
        <w:t>…………………………………………………………………..83</w:t>
      </w:r>
    </w:p>
    <w:p w14:paraId="16493997" w14:textId="77777777" w:rsidR="003C603E" w:rsidRPr="00B0714E" w:rsidRDefault="007B5654" w:rsidP="003C603E">
      <w:pPr>
        <w:pStyle w:val="TM2"/>
        <w:rPr>
          <w:rFonts w:eastAsiaTheme="minorEastAsia" w:cstheme="minorBidi"/>
          <w:sz w:val="22"/>
        </w:rPr>
      </w:pPr>
      <w:hyperlink r:id="rId31" w:anchor="_Toc157687102" w:history="1">
        <w:r w:rsidR="003C603E" w:rsidRPr="00B0714E">
          <w:rPr>
            <w:rStyle w:val="Lienhypertexte"/>
            <w:color w:val="auto"/>
            <w:u w:val="none"/>
          </w:rPr>
          <w:t>Article 6 :</w:t>
        </w:r>
      </w:hyperlink>
      <w:r w:rsidR="003C603E" w:rsidRPr="00B0714E">
        <w:rPr>
          <w:rStyle w:val="Lienhypertexte"/>
          <w:color w:val="auto"/>
          <w:u w:val="none"/>
        </w:rPr>
        <w:t xml:space="preserve"> General applicable instruments</w:t>
      </w:r>
      <w:r w:rsidR="003C603E">
        <w:rPr>
          <w:rStyle w:val="Lienhypertexte"/>
          <w:color w:val="auto"/>
          <w:u w:val="none"/>
        </w:rPr>
        <w:t>…………………………………………………………………………..84</w:t>
      </w:r>
    </w:p>
    <w:p w14:paraId="12331FF6" w14:textId="77777777" w:rsidR="003C603E" w:rsidRDefault="007B5654" w:rsidP="003C603E">
      <w:pPr>
        <w:pStyle w:val="TM2"/>
        <w:rPr>
          <w:rStyle w:val="Lienhypertexte"/>
          <w:color w:val="auto"/>
          <w:u w:val="none"/>
        </w:rPr>
      </w:pPr>
      <w:hyperlink r:id="rId32" w:anchor="_Toc157687103" w:history="1">
        <w:r w:rsidR="003C603E" w:rsidRPr="00B0714E">
          <w:rPr>
            <w:rStyle w:val="Lienhypertexte"/>
            <w:color w:val="auto"/>
            <w:u w:val="none"/>
          </w:rPr>
          <w:t>Article 7.</w:t>
        </w:r>
        <w:r w:rsidR="003C603E" w:rsidRPr="00B0714E">
          <w:rPr>
            <w:rStyle w:val="Lienhypertexte"/>
            <w:rFonts w:eastAsiaTheme="minorEastAsia" w:cstheme="minorBidi"/>
            <w:color w:val="auto"/>
            <w:sz w:val="22"/>
            <w:u w:val="none"/>
          </w:rPr>
          <w:t xml:space="preserve"> </w:t>
        </w:r>
        <w:r w:rsidR="003C603E" w:rsidRPr="00B0714E">
          <w:rPr>
            <w:rStyle w:val="Lienhypertexte"/>
            <w:color w:val="auto"/>
            <w:u w:val="none"/>
          </w:rPr>
          <w:t>Communication</w:t>
        </w:r>
        <w:r w:rsidR="003C603E">
          <w:rPr>
            <w:rStyle w:val="Lienhypertexte"/>
            <w:webHidden/>
            <w:color w:val="auto"/>
            <w:u w:val="none"/>
          </w:rPr>
          <w:t>………………………………………………………………………………………………</w:t>
        </w:r>
      </w:hyperlink>
      <w:r w:rsidR="003C603E">
        <w:rPr>
          <w:rStyle w:val="Lienhypertexte"/>
          <w:color w:val="auto"/>
          <w:u w:val="none"/>
        </w:rPr>
        <w:t>85</w:t>
      </w:r>
    </w:p>
    <w:p w14:paraId="4E5DEC7E" w14:textId="77777777" w:rsidR="003C603E" w:rsidRPr="003B6C15" w:rsidRDefault="007B5654" w:rsidP="003C603E">
      <w:pPr>
        <w:pStyle w:val="TM2"/>
      </w:pPr>
      <w:hyperlink r:id="rId33" w:anchor="_Toc157687103" w:history="1">
        <w:r w:rsidR="003C603E">
          <w:rPr>
            <w:rStyle w:val="Lienhypertexte"/>
            <w:color w:val="auto"/>
            <w:u w:val="none"/>
          </w:rPr>
          <w:t>Article 8</w:t>
        </w:r>
        <w:r w:rsidR="003C603E" w:rsidRPr="00B0714E">
          <w:rPr>
            <w:rStyle w:val="Lienhypertexte"/>
            <w:color w:val="auto"/>
            <w:u w:val="none"/>
          </w:rPr>
          <w:t>.</w:t>
        </w:r>
        <w:r w:rsidR="003C603E" w:rsidRPr="00B0714E">
          <w:rPr>
            <w:rStyle w:val="Lienhypertexte"/>
            <w:rFonts w:eastAsiaTheme="minorEastAsia" w:cstheme="minorBidi"/>
            <w:color w:val="auto"/>
            <w:sz w:val="22"/>
            <w:u w:val="none"/>
          </w:rPr>
          <w:t xml:space="preserve"> </w:t>
        </w:r>
        <w:r w:rsidR="003C603E">
          <w:rPr>
            <w:rStyle w:val="Lienhypertexte"/>
            <w:color w:val="auto"/>
            <w:u w:val="none"/>
          </w:rPr>
          <w:t>Administrative orders..</w:t>
        </w:r>
        <w:r w:rsidR="003C603E">
          <w:rPr>
            <w:rStyle w:val="Lienhypertexte"/>
            <w:webHidden/>
            <w:color w:val="auto"/>
            <w:u w:val="none"/>
          </w:rPr>
          <w:t>………………………………………………………………………………………</w:t>
        </w:r>
      </w:hyperlink>
      <w:r w:rsidR="003C603E">
        <w:rPr>
          <w:rStyle w:val="Lienhypertexte"/>
          <w:color w:val="auto"/>
          <w:u w:val="none"/>
        </w:rPr>
        <w:t>85</w:t>
      </w:r>
    </w:p>
    <w:p w14:paraId="04468C99" w14:textId="77777777" w:rsidR="003C603E" w:rsidRPr="00B0714E" w:rsidRDefault="007B5654" w:rsidP="003C603E">
      <w:pPr>
        <w:pStyle w:val="TM2"/>
        <w:rPr>
          <w:rFonts w:eastAsiaTheme="minorEastAsia" w:cstheme="minorBidi"/>
          <w:sz w:val="22"/>
        </w:rPr>
      </w:pPr>
      <w:hyperlink r:id="rId34" w:anchor="_Toc157687105" w:history="1">
        <w:r w:rsidR="003C603E" w:rsidRPr="00B0714E">
          <w:rPr>
            <w:rStyle w:val="Lienhypertexte"/>
            <w:color w:val="auto"/>
            <w:u w:val="none"/>
          </w:rPr>
          <w:t>Article 9:  Multi-year or tranches</w:t>
        </w:r>
      </w:hyperlink>
      <w:r w:rsidR="003C603E" w:rsidRPr="00B0714E">
        <w:rPr>
          <w:rStyle w:val="Lienhypertexte"/>
          <w:color w:val="auto"/>
          <w:u w:val="none"/>
        </w:rPr>
        <w:t xml:space="preserve"> contracts</w:t>
      </w:r>
      <w:r w:rsidR="003C603E">
        <w:rPr>
          <w:rStyle w:val="Lienhypertexte"/>
          <w:color w:val="auto"/>
          <w:u w:val="none"/>
        </w:rPr>
        <w:t>………………………………………………………………………..…87</w:t>
      </w:r>
    </w:p>
    <w:p w14:paraId="218C6F7F" w14:textId="77777777" w:rsidR="003C603E" w:rsidRPr="00B0714E" w:rsidRDefault="003C603E" w:rsidP="003C603E">
      <w:pPr>
        <w:pStyle w:val="TM2"/>
        <w:rPr>
          <w:rFonts w:eastAsiaTheme="minorEastAsia" w:cstheme="minorBidi"/>
          <w:sz w:val="22"/>
        </w:rPr>
      </w:pPr>
      <w:r w:rsidRPr="00B0714E">
        <w:t>Article 10.</w:t>
      </w:r>
      <w:r w:rsidRPr="00B0714E">
        <w:rPr>
          <w:rFonts w:eastAsiaTheme="minorEastAsia" w:cstheme="minorBidi"/>
          <w:sz w:val="22"/>
        </w:rPr>
        <w:t xml:space="preserve"> </w:t>
      </w:r>
      <w:r w:rsidRPr="00B0714E">
        <w:rPr>
          <w:rStyle w:val="Lienhypertexte"/>
          <w:color w:val="auto"/>
          <w:u w:val="none"/>
        </w:rPr>
        <w:t>Contracting partner's equipment and personnel</w:t>
      </w:r>
      <w:r>
        <w:rPr>
          <w:rStyle w:val="Lienhypertexte"/>
          <w:color w:val="auto"/>
          <w:u w:val="none"/>
        </w:rPr>
        <w:t>………………………………………………………..88</w:t>
      </w:r>
    </w:p>
    <w:p w14:paraId="239E3188" w14:textId="77777777" w:rsidR="003C603E" w:rsidRPr="00B0714E" w:rsidRDefault="007B5654" w:rsidP="003C603E">
      <w:pPr>
        <w:pStyle w:val="TM1"/>
        <w:rPr>
          <w:rFonts w:eastAsiaTheme="minorEastAsia" w:cstheme="minorBidi"/>
          <w:sz w:val="22"/>
        </w:rPr>
      </w:pPr>
      <w:hyperlink r:id="rId35" w:anchor="_Toc157687107" w:history="1">
        <w:r w:rsidR="003C603E" w:rsidRPr="00B0714E">
          <w:rPr>
            <w:rStyle w:val="Lienhypertexte"/>
            <w:color w:val="auto"/>
            <w:u w:val="none"/>
          </w:rPr>
          <w:t>CHAPTER  II.</w:t>
        </w:r>
        <w:r w:rsidR="003C603E" w:rsidRPr="00B0714E">
          <w:rPr>
            <w:rStyle w:val="Lienhypertexte"/>
            <w:rFonts w:eastAsiaTheme="minorEastAsia" w:cstheme="minorBidi"/>
            <w:color w:val="auto"/>
            <w:sz w:val="22"/>
            <w:u w:val="none"/>
          </w:rPr>
          <w:tab/>
        </w:r>
      </w:hyperlink>
      <w:r w:rsidR="003C603E" w:rsidRPr="00B0714E">
        <w:rPr>
          <w:rStyle w:val="Lienhypertexte"/>
          <w:color w:val="auto"/>
          <w:u w:val="none"/>
        </w:rPr>
        <w:t xml:space="preserve"> Financial clauses</w:t>
      </w:r>
      <w:r w:rsidR="003C603E">
        <w:rPr>
          <w:rStyle w:val="Lienhypertexte"/>
          <w:color w:val="auto"/>
          <w:u w:val="none"/>
        </w:rPr>
        <w:t>………………………………………………………………………………………….89</w:t>
      </w:r>
    </w:p>
    <w:p w14:paraId="06DEF272" w14:textId="77777777" w:rsidR="003C603E" w:rsidRPr="00B0714E" w:rsidRDefault="003C603E" w:rsidP="003C603E">
      <w:pPr>
        <w:pStyle w:val="TM2"/>
        <w:rPr>
          <w:rFonts w:eastAsiaTheme="minorEastAsia" w:cstheme="minorBidi"/>
          <w:sz w:val="22"/>
        </w:rPr>
      </w:pPr>
      <w:r w:rsidRPr="00B0714E">
        <w:t xml:space="preserve">Article 11: </w:t>
      </w:r>
      <w:r w:rsidRPr="00B0714E">
        <w:rPr>
          <w:rStyle w:val="Lienhypertexte"/>
          <w:color w:val="auto"/>
          <w:u w:val="none"/>
        </w:rPr>
        <w:t>Contract amount</w:t>
      </w:r>
      <w:r>
        <w:rPr>
          <w:rStyle w:val="Lienhypertexte"/>
          <w:color w:val="auto"/>
          <w:u w:val="none"/>
        </w:rPr>
        <w:t>…………………………………………………………………………………………....89</w:t>
      </w:r>
    </w:p>
    <w:p w14:paraId="3207B032" w14:textId="77777777" w:rsidR="003C603E" w:rsidRPr="00B0714E" w:rsidRDefault="003C603E" w:rsidP="003C603E">
      <w:pPr>
        <w:pStyle w:val="TM2"/>
        <w:rPr>
          <w:rFonts w:eastAsiaTheme="minorEastAsia" w:cstheme="minorBidi"/>
          <w:sz w:val="22"/>
        </w:rPr>
      </w:pPr>
      <w:r w:rsidRPr="00B0714E">
        <w:t xml:space="preserve">Article 12: </w:t>
      </w:r>
      <w:r w:rsidRPr="00B0714E">
        <w:rPr>
          <w:rStyle w:val="Lienhypertexte"/>
          <w:color w:val="auto"/>
          <w:u w:val="none"/>
        </w:rPr>
        <w:t>Place and method of payment</w:t>
      </w:r>
      <w:r>
        <w:rPr>
          <w:rStyle w:val="Lienhypertexte"/>
          <w:color w:val="auto"/>
          <w:u w:val="none"/>
        </w:rPr>
        <w:t>……………………………………………………………………..……..89</w:t>
      </w:r>
    </w:p>
    <w:p w14:paraId="6BFF2B27" w14:textId="77777777" w:rsidR="003C603E" w:rsidRPr="00B0714E" w:rsidRDefault="003C603E" w:rsidP="003C603E">
      <w:pPr>
        <w:pStyle w:val="TM2"/>
        <w:rPr>
          <w:rFonts w:eastAsiaTheme="minorEastAsia" w:cstheme="minorBidi"/>
          <w:sz w:val="22"/>
        </w:rPr>
      </w:pPr>
      <w:r w:rsidRPr="00B0714E">
        <w:t xml:space="preserve">Article 13: </w:t>
      </w:r>
      <w:r w:rsidRPr="00B0714E">
        <w:rPr>
          <w:rStyle w:val="Lienhypertexte"/>
          <w:color w:val="auto"/>
          <w:u w:val="none"/>
        </w:rPr>
        <w:t xml:space="preserve">Guarantees and bonds </w:t>
      </w:r>
      <w:r>
        <w:rPr>
          <w:rStyle w:val="Lienhypertexte"/>
          <w:color w:val="auto"/>
          <w:u w:val="none"/>
        </w:rPr>
        <w:t>…………………………………………………………………………..…….....90</w:t>
      </w:r>
    </w:p>
    <w:p w14:paraId="372771D4" w14:textId="77777777" w:rsidR="003C603E" w:rsidRPr="00B0714E" w:rsidRDefault="003C603E" w:rsidP="003C603E">
      <w:pPr>
        <w:pStyle w:val="TM2"/>
        <w:rPr>
          <w:rFonts w:eastAsiaTheme="minorEastAsia" w:cstheme="minorBidi"/>
          <w:sz w:val="22"/>
        </w:rPr>
      </w:pPr>
      <w:r w:rsidRPr="00B0714E">
        <w:t xml:space="preserve">Article 14: </w:t>
      </w:r>
      <w:r w:rsidRPr="00B0714E">
        <w:rPr>
          <w:rStyle w:val="Lienhypertexte"/>
          <w:color w:val="auto"/>
          <w:u w:val="none"/>
        </w:rPr>
        <w:t xml:space="preserve"> Price variation</w:t>
      </w:r>
      <w:r>
        <w:rPr>
          <w:rStyle w:val="Lienhypertexte"/>
          <w:color w:val="auto"/>
          <w:u w:val="none"/>
        </w:rPr>
        <w:t>……………………………………………………………………………………………...90</w:t>
      </w:r>
    </w:p>
    <w:p w14:paraId="7F4692D3" w14:textId="77777777" w:rsidR="003C603E" w:rsidRPr="00B0714E" w:rsidRDefault="003C603E" w:rsidP="003C603E">
      <w:pPr>
        <w:pStyle w:val="TM2"/>
        <w:rPr>
          <w:rFonts w:eastAsiaTheme="minorEastAsia" w:cstheme="minorBidi"/>
          <w:sz w:val="22"/>
        </w:rPr>
      </w:pPr>
      <w:r w:rsidRPr="00B0714E">
        <w:t>Article 15.</w:t>
      </w:r>
      <w:r w:rsidRPr="00B0714E">
        <w:rPr>
          <w:rStyle w:val="Lienhypertexte"/>
          <w:color w:val="auto"/>
          <w:u w:val="none"/>
        </w:rPr>
        <w:t>Price revision formulae</w:t>
      </w:r>
      <w:r>
        <w:rPr>
          <w:rStyle w:val="Lienhypertexte"/>
          <w:color w:val="auto"/>
          <w:u w:val="none"/>
        </w:rPr>
        <w:t>………………………………………………………………………..……………91</w:t>
      </w:r>
    </w:p>
    <w:p w14:paraId="517BAD6D" w14:textId="77777777" w:rsidR="003C603E" w:rsidRPr="00B0714E" w:rsidRDefault="003C603E" w:rsidP="003C603E">
      <w:pPr>
        <w:pStyle w:val="TM2"/>
        <w:rPr>
          <w:rFonts w:eastAsiaTheme="minorEastAsia" w:cstheme="minorBidi"/>
          <w:sz w:val="22"/>
        </w:rPr>
      </w:pPr>
      <w:r w:rsidRPr="00B0714E">
        <w:t xml:space="preserve">Article 16 </w:t>
      </w:r>
      <w:r w:rsidRPr="00B0714E">
        <w:rPr>
          <w:rStyle w:val="Lienhypertexte"/>
          <w:color w:val="auto"/>
          <w:u w:val="none"/>
        </w:rPr>
        <w:t>Price updating formulae</w:t>
      </w:r>
      <w:r>
        <w:rPr>
          <w:rStyle w:val="Lienhypertexte"/>
          <w:color w:val="auto"/>
          <w:u w:val="none"/>
        </w:rPr>
        <w:t>……………………………………………………………………..……………..91</w:t>
      </w:r>
    </w:p>
    <w:p w14:paraId="10B90358" w14:textId="77777777" w:rsidR="003C603E" w:rsidRPr="00B0714E" w:rsidRDefault="007B5654" w:rsidP="003C603E">
      <w:pPr>
        <w:pStyle w:val="TM2"/>
        <w:rPr>
          <w:rFonts w:eastAsiaTheme="minorEastAsia" w:cstheme="minorBidi"/>
          <w:sz w:val="22"/>
          <w:u w:val="single"/>
        </w:rPr>
      </w:pPr>
      <w:hyperlink r:id="rId36" w:anchor="_Toc157687114" w:history="1">
        <w:r w:rsidR="003C603E" w:rsidRPr="00B0714E">
          <w:rPr>
            <w:rStyle w:val="Lienhypertexte"/>
            <w:color w:val="auto"/>
          </w:rPr>
          <w:t>Article 17: Start-up advance</w:t>
        </w:r>
        <w:r w:rsidR="003C603E" w:rsidRPr="00B0714E">
          <w:rPr>
            <w:rStyle w:val="Lienhypertexte"/>
            <w:webHidden/>
            <w:color w:val="auto"/>
          </w:rPr>
          <w:tab/>
        </w:r>
      </w:hyperlink>
      <w:r w:rsidR="003C603E" w:rsidRPr="006A54B7">
        <w:rPr>
          <w:rStyle w:val="Lienhypertexte"/>
          <w:color w:val="auto"/>
          <w:u w:val="none"/>
        </w:rPr>
        <w:t>…91</w:t>
      </w:r>
    </w:p>
    <w:p w14:paraId="24C20B28" w14:textId="77777777" w:rsidR="003C603E" w:rsidRPr="00B87A58" w:rsidRDefault="007B5654" w:rsidP="003C603E">
      <w:pPr>
        <w:pStyle w:val="TM2"/>
        <w:rPr>
          <w:rFonts w:eastAsiaTheme="minorEastAsia" w:cstheme="minorBidi"/>
          <w:sz w:val="22"/>
        </w:rPr>
      </w:pPr>
      <w:hyperlink r:id="rId37" w:anchor="_Toc157687115" w:history="1">
        <w:r w:rsidR="003C603E" w:rsidRPr="00B0714E">
          <w:rPr>
            <w:rStyle w:val="Lienhypertexte"/>
            <w:color w:val="auto"/>
          </w:rPr>
          <w:t>Article 18.</w:t>
        </w:r>
        <w:r w:rsidR="003C603E" w:rsidRPr="00B0714E">
          <w:rPr>
            <w:rStyle w:val="Lienhypertexte"/>
            <w:rFonts w:eastAsiaTheme="minorEastAsia" w:cstheme="minorBidi"/>
            <w:color w:val="auto"/>
            <w:sz w:val="22"/>
          </w:rPr>
          <w:t xml:space="preserve"> </w:t>
        </w:r>
        <w:r w:rsidR="003C603E" w:rsidRPr="00B0714E">
          <w:rPr>
            <w:rStyle w:val="Lienhypertexte"/>
            <w:color w:val="auto"/>
          </w:rPr>
          <w:t>Payment of services</w:t>
        </w:r>
        <w:r w:rsidR="003C603E" w:rsidRPr="00B0714E">
          <w:rPr>
            <w:rStyle w:val="Lienhypertexte"/>
            <w:webHidden/>
            <w:color w:val="auto"/>
          </w:rPr>
          <w:tab/>
        </w:r>
      </w:hyperlink>
      <w:r w:rsidR="003C603E" w:rsidRPr="00B87A58">
        <w:rPr>
          <w:rStyle w:val="Lienhypertexte"/>
          <w:color w:val="auto"/>
          <w:u w:val="none"/>
        </w:rPr>
        <w:t>92</w:t>
      </w:r>
    </w:p>
    <w:p w14:paraId="4332BC3F" w14:textId="77777777" w:rsidR="003C603E" w:rsidRPr="00B87A58" w:rsidRDefault="007B5654" w:rsidP="003C603E">
      <w:pPr>
        <w:pStyle w:val="TM2"/>
        <w:rPr>
          <w:rFonts w:eastAsiaTheme="minorEastAsia" w:cstheme="minorBidi"/>
          <w:sz w:val="22"/>
        </w:rPr>
      </w:pPr>
      <w:hyperlink r:id="rId38" w:anchor="_Toc157687116" w:history="1">
        <w:r w:rsidR="003C603E" w:rsidRPr="00B87A58">
          <w:rPr>
            <w:rStyle w:val="Lienhypertexte"/>
            <w:color w:val="auto"/>
            <w:u w:val="none"/>
          </w:rPr>
          <w:t>Article 19.</w:t>
        </w:r>
        <w:r w:rsidR="003C603E" w:rsidRPr="00B87A58">
          <w:rPr>
            <w:rStyle w:val="Lienhypertexte"/>
            <w:rFonts w:eastAsiaTheme="minorEastAsia" w:cstheme="minorBidi"/>
            <w:color w:val="auto"/>
            <w:sz w:val="22"/>
            <w:u w:val="none"/>
          </w:rPr>
          <w:t xml:space="preserve"> </w:t>
        </w:r>
        <w:r w:rsidR="003C603E" w:rsidRPr="00B87A58">
          <w:rPr>
            <w:rStyle w:val="Lienhypertexte"/>
            <w:color w:val="auto"/>
            <w:u w:val="none"/>
          </w:rPr>
          <w:t xml:space="preserve">Interest on default payments </w:t>
        </w:r>
        <w:r w:rsidR="003C603E" w:rsidRPr="00B87A58">
          <w:rPr>
            <w:rStyle w:val="Lienhypertexte"/>
            <w:webHidden/>
            <w:color w:val="auto"/>
            <w:u w:val="none"/>
          </w:rPr>
          <w:tab/>
        </w:r>
      </w:hyperlink>
      <w:r w:rsidR="003C603E" w:rsidRPr="00B87A58">
        <w:rPr>
          <w:rStyle w:val="Lienhypertexte"/>
          <w:color w:val="auto"/>
          <w:u w:val="none"/>
        </w:rPr>
        <w:t>94</w:t>
      </w:r>
    </w:p>
    <w:p w14:paraId="0C6C9801" w14:textId="77777777" w:rsidR="003C603E" w:rsidRPr="00B87A58" w:rsidRDefault="007B5654" w:rsidP="003C603E">
      <w:pPr>
        <w:pStyle w:val="TM2"/>
        <w:rPr>
          <w:rFonts w:eastAsiaTheme="minorEastAsia" w:cstheme="minorBidi"/>
          <w:sz w:val="22"/>
        </w:rPr>
      </w:pPr>
      <w:hyperlink r:id="rId39" w:anchor="_Toc157687117" w:history="1">
        <w:r w:rsidR="003C603E" w:rsidRPr="00B87A58">
          <w:rPr>
            <w:rStyle w:val="Lienhypertexte"/>
            <w:color w:val="auto"/>
            <w:u w:val="none"/>
          </w:rPr>
          <w:t>Article 20.</w:t>
        </w:r>
        <w:r w:rsidR="003C603E" w:rsidRPr="00B87A58">
          <w:rPr>
            <w:rStyle w:val="Lienhypertexte"/>
            <w:rFonts w:eastAsiaTheme="minorEastAsia" w:cstheme="minorBidi"/>
            <w:color w:val="auto"/>
            <w:sz w:val="22"/>
            <w:u w:val="none"/>
          </w:rPr>
          <w:t xml:space="preserve">: </w:t>
        </w:r>
        <w:r w:rsidR="003C603E" w:rsidRPr="00B87A58">
          <w:rPr>
            <w:rStyle w:val="Lienhypertexte"/>
            <w:color w:val="auto"/>
            <w:u w:val="none"/>
          </w:rPr>
          <w:t>Penalities</w:t>
        </w:r>
        <w:r w:rsidR="003C603E" w:rsidRPr="00B87A58">
          <w:rPr>
            <w:rStyle w:val="Lienhypertexte"/>
            <w:webHidden/>
            <w:color w:val="auto"/>
            <w:u w:val="none"/>
          </w:rPr>
          <w:tab/>
        </w:r>
      </w:hyperlink>
      <w:r w:rsidR="003C603E" w:rsidRPr="00B87A58">
        <w:rPr>
          <w:rStyle w:val="Lienhypertexte"/>
          <w:color w:val="auto"/>
          <w:u w:val="none"/>
        </w:rPr>
        <w:t>94</w:t>
      </w:r>
    </w:p>
    <w:p w14:paraId="3D100D0B" w14:textId="0622C718" w:rsidR="003C603E" w:rsidRPr="00B0714E" w:rsidRDefault="007B5654" w:rsidP="003C603E">
      <w:pPr>
        <w:pStyle w:val="TM2"/>
        <w:rPr>
          <w:rFonts w:eastAsiaTheme="minorEastAsia" w:cstheme="minorBidi"/>
          <w:sz w:val="22"/>
          <w:u w:val="single"/>
        </w:rPr>
      </w:pPr>
      <w:hyperlink r:id="rId40" w:anchor="_Toc157687118" w:history="1">
        <w:r w:rsidR="003C603E" w:rsidRPr="00B0714E">
          <w:rPr>
            <w:rStyle w:val="Lienhypertexte"/>
            <w:color w:val="auto"/>
          </w:rPr>
          <w:t>Article 21: Payment in case of group of enterprises and subcontracting</w:t>
        </w:r>
        <w:r w:rsidR="003C603E">
          <w:rPr>
            <w:rStyle w:val="Lienhypertexte"/>
            <w:color w:val="auto"/>
          </w:rPr>
          <w:t>……………………………………….95</w:t>
        </w:r>
        <w:r w:rsidR="003C603E" w:rsidRPr="00B0714E">
          <w:rPr>
            <w:rStyle w:val="Lienhypertexte"/>
            <w:color w:val="auto"/>
          </w:rPr>
          <w:t xml:space="preserve"> </w:t>
        </w:r>
      </w:hyperlink>
    </w:p>
    <w:p w14:paraId="2BD13F0E" w14:textId="47D89DAA" w:rsidR="003C603E" w:rsidRPr="00B87A58" w:rsidRDefault="007B5654" w:rsidP="003C603E">
      <w:pPr>
        <w:pStyle w:val="TM2"/>
        <w:rPr>
          <w:rFonts w:eastAsiaTheme="minorEastAsia" w:cstheme="minorBidi"/>
          <w:sz w:val="22"/>
        </w:rPr>
      </w:pPr>
      <w:hyperlink r:id="rId41" w:anchor="_Toc157687119" w:history="1">
        <w:r w:rsidR="003C603E" w:rsidRPr="00B87A58">
          <w:rPr>
            <w:rStyle w:val="Lienhypertexte"/>
            <w:color w:val="auto"/>
            <w:u w:val="none"/>
          </w:rPr>
          <w:t>Article 22: General and final detailed account</w:t>
        </w:r>
        <w:r w:rsidR="003C603E" w:rsidRPr="00B87A58">
          <w:rPr>
            <w:rStyle w:val="Lienhypertexte"/>
            <w:webHidden/>
            <w:color w:val="auto"/>
            <w:u w:val="none"/>
          </w:rPr>
          <w:tab/>
          <w:t>…</w:t>
        </w:r>
        <w:r w:rsidR="003C603E" w:rsidRPr="00B87A58">
          <w:rPr>
            <w:rStyle w:val="Lienhypertexte"/>
            <w:webHidden/>
            <w:color w:val="auto"/>
            <w:u w:val="none"/>
          </w:rPr>
          <w:fldChar w:fldCharType="begin"/>
        </w:r>
        <w:r w:rsidR="003C603E" w:rsidRPr="00B87A58">
          <w:rPr>
            <w:rStyle w:val="Lienhypertexte"/>
            <w:webHidden/>
            <w:color w:val="auto"/>
            <w:u w:val="none"/>
          </w:rPr>
          <w:instrText xml:space="preserve"> PAGEREF _Toc157687119 \h </w:instrText>
        </w:r>
        <w:r w:rsidR="003C603E" w:rsidRPr="00B87A58">
          <w:rPr>
            <w:rStyle w:val="Lienhypertexte"/>
            <w:webHidden/>
            <w:color w:val="auto"/>
            <w:u w:val="none"/>
          </w:rPr>
        </w:r>
        <w:r w:rsidR="003C603E" w:rsidRPr="00B87A58">
          <w:rPr>
            <w:rStyle w:val="Lienhypertexte"/>
            <w:webHidden/>
            <w:color w:val="auto"/>
            <w:u w:val="none"/>
          </w:rPr>
          <w:fldChar w:fldCharType="separate"/>
        </w:r>
        <w:r w:rsidR="00F7694E">
          <w:rPr>
            <w:rStyle w:val="Lienhypertexte"/>
            <w:webHidden/>
            <w:color w:val="auto"/>
            <w:u w:val="none"/>
          </w:rPr>
          <w:t>95</w:t>
        </w:r>
        <w:r w:rsidR="003C603E" w:rsidRPr="00B87A58">
          <w:rPr>
            <w:rStyle w:val="Lienhypertexte"/>
            <w:webHidden/>
            <w:color w:val="auto"/>
            <w:u w:val="none"/>
          </w:rPr>
          <w:fldChar w:fldCharType="end"/>
        </w:r>
      </w:hyperlink>
      <w:r w:rsidR="003C603E" w:rsidRPr="00B87A58">
        <w:rPr>
          <w:rStyle w:val="Lienhypertexte"/>
          <w:color w:val="auto"/>
          <w:u w:val="none"/>
        </w:rPr>
        <w:t>6</w:t>
      </w:r>
    </w:p>
    <w:p w14:paraId="156CD0AF" w14:textId="21556022" w:rsidR="003C603E" w:rsidRPr="00B87A58" w:rsidRDefault="007B5654" w:rsidP="003C603E">
      <w:pPr>
        <w:pStyle w:val="TM2"/>
        <w:rPr>
          <w:rFonts w:eastAsiaTheme="minorEastAsia" w:cstheme="minorBidi"/>
          <w:sz w:val="22"/>
        </w:rPr>
      </w:pPr>
      <w:hyperlink r:id="rId42" w:anchor="_Toc157687120" w:history="1">
        <w:r w:rsidR="003C603E" w:rsidRPr="00B87A58">
          <w:rPr>
            <w:rStyle w:val="Lienhypertexte"/>
            <w:color w:val="auto"/>
            <w:u w:val="none"/>
          </w:rPr>
          <w:t>Article 23: Tax and customs regulations</w:t>
        </w:r>
        <w:r w:rsidR="003C603E" w:rsidRPr="00B87A58">
          <w:rPr>
            <w:rStyle w:val="Lienhypertexte"/>
            <w:webHidden/>
            <w:color w:val="auto"/>
            <w:u w:val="none"/>
          </w:rPr>
          <w:tab/>
        </w:r>
        <w:r w:rsidR="003C603E" w:rsidRPr="00B87A58">
          <w:rPr>
            <w:rStyle w:val="Lienhypertexte"/>
            <w:webHidden/>
            <w:color w:val="auto"/>
            <w:u w:val="none"/>
          </w:rPr>
          <w:fldChar w:fldCharType="begin"/>
        </w:r>
        <w:r w:rsidR="003C603E" w:rsidRPr="00B87A58">
          <w:rPr>
            <w:rStyle w:val="Lienhypertexte"/>
            <w:webHidden/>
            <w:color w:val="auto"/>
            <w:u w:val="none"/>
          </w:rPr>
          <w:instrText xml:space="preserve"> PAGEREF _Toc157687120 \h </w:instrText>
        </w:r>
        <w:r w:rsidR="003C603E" w:rsidRPr="00B87A58">
          <w:rPr>
            <w:rStyle w:val="Lienhypertexte"/>
            <w:webHidden/>
            <w:color w:val="auto"/>
            <w:u w:val="none"/>
          </w:rPr>
        </w:r>
        <w:r w:rsidR="003C603E" w:rsidRPr="00B87A58">
          <w:rPr>
            <w:rStyle w:val="Lienhypertexte"/>
            <w:webHidden/>
            <w:color w:val="auto"/>
            <w:u w:val="none"/>
          </w:rPr>
          <w:fldChar w:fldCharType="separate"/>
        </w:r>
        <w:r w:rsidR="00F7694E">
          <w:rPr>
            <w:rStyle w:val="Lienhypertexte"/>
            <w:webHidden/>
            <w:color w:val="auto"/>
            <w:u w:val="none"/>
          </w:rPr>
          <w:t>95</w:t>
        </w:r>
        <w:r w:rsidR="003C603E" w:rsidRPr="00B87A58">
          <w:rPr>
            <w:rStyle w:val="Lienhypertexte"/>
            <w:webHidden/>
            <w:color w:val="auto"/>
            <w:u w:val="none"/>
          </w:rPr>
          <w:fldChar w:fldCharType="end"/>
        </w:r>
      </w:hyperlink>
      <w:r w:rsidR="003C603E" w:rsidRPr="00B87A58">
        <w:rPr>
          <w:rStyle w:val="Lienhypertexte"/>
          <w:color w:val="auto"/>
          <w:u w:val="none"/>
        </w:rPr>
        <w:t>6</w:t>
      </w:r>
    </w:p>
    <w:p w14:paraId="0A8E7FD3" w14:textId="6CFD8406" w:rsidR="003C603E" w:rsidRPr="00B87A58" w:rsidRDefault="007B5654" w:rsidP="003C603E">
      <w:pPr>
        <w:pStyle w:val="TM2"/>
        <w:rPr>
          <w:rFonts w:eastAsiaTheme="minorEastAsia" w:cstheme="minorBidi"/>
          <w:sz w:val="22"/>
        </w:rPr>
      </w:pPr>
      <w:hyperlink r:id="rId43" w:anchor="_Toc157687121" w:history="1">
        <w:r w:rsidR="003C603E" w:rsidRPr="00B87A58">
          <w:rPr>
            <w:rStyle w:val="Lienhypertexte"/>
            <w:color w:val="auto"/>
            <w:u w:val="none"/>
          </w:rPr>
          <w:t>Article 24: Stamps duties and registration of contracts</w:t>
        </w:r>
        <w:r w:rsidR="003C603E" w:rsidRPr="00B87A58">
          <w:rPr>
            <w:rStyle w:val="Lienhypertexte"/>
            <w:webHidden/>
            <w:color w:val="auto"/>
            <w:u w:val="none"/>
          </w:rPr>
          <w:tab/>
        </w:r>
        <w:r w:rsidR="003C603E" w:rsidRPr="00B87A58">
          <w:rPr>
            <w:rStyle w:val="Lienhypertexte"/>
            <w:webHidden/>
            <w:color w:val="auto"/>
            <w:u w:val="none"/>
          </w:rPr>
          <w:fldChar w:fldCharType="begin"/>
        </w:r>
        <w:r w:rsidR="003C603E" w:rsidRPr="00B87A58">
          <w:rPr>
            <w:rStyle w:val="Lienhypertexte"/>
            <w:webHidden/>
            <w:color w:val="auto"/>
            <w:u w:val="none"/>
          </w:rPr>
          <w:instrText xml:space="preserve"> PAGEREF _Toc157687121 \h </w:instrText>
        </w:r>
        <w:r w:rsidR="003C603E" w:rsidRPr="00B87A58">
          <w:rPr>
            <w:rStyle w:val="Lienhypertexte"/>
            <w:webHidden/>
            <w:color w:val="auto"/>
            <w:u w:val="none"/>
          </w:rPr>
        </w:r>
        <w:r w:rsidR="003C603E" w:rsidRPr="00B87A58">
          <w:rPr>
            <w:rStyle w:val="Lienhypertexte"/>
            <w:webHidden/>
            <w:color w:val="auto"/>
            <w:u w:val="none"/>
          </w:rPr>
          <w:fldChar w:fldCharType="separate"/>
        </w:r>
        <w:r w:rsidR="00F7694E">
          <w:rPr>
            <w:rStyle w:val="Lienhypertexte"/>
            <w:webHidden/>
            <w:color w:val="auto"/>
            <w:u w:val="none"/>
          </w:rPr>
          <w:t>97</w:t>
        </w:r>
        <w:r w:rsidR="003C603E" w:rsidRPr="00B87A58">
          <w:rPr>
            <w:rStyle w:val="Lienhypertexte"/>
            <w:webHidden/>
            <w:color w:val="auto"/>
            <w:u w:val="none"/>
          </w:rPr>
          <w:fldChar w:fldCharType="end"/>
        </w:r>
      </w:hyperlink>
      <w:r w:rsidR="003C603E" w:rsidRPr="00B87A58">
        <w:rPr>
          <w:rStyle w:val="Lienhypertexte"/>
          <w:color w:val="auto"/>
          <w:u w:val="none"/>
        </w:rPr>
        <w:t>7</w:t>
      </w:r>
    </w:p>
    <w:p w14:paraId="17CA889D" w14:textId="374B84AE" w:rsidR="003C603E" w:rsidRPr="00B87A58" w:rsidRDefault="007B5654" w:rsidP="003C603E">
      <w:pPr>
        <w:pStyle w:val="TM1"/>
        <w:rPr>
          <w:rFonts w:eastAsiaTheme="minorEastAsia" w:cstheme="minorBidi"/>
          <w:sz w:val="22"/>
        </w:rPr>
      </w:pPr>
      <w:hyperlink r:id="rId44" w:anchor="_Toc157687122" w:history="1">
        <w:r w:rsidR="003C603E" w:rsidRPr="00B87A58">
          <w:rPr>
            <w:rStyle w:val="Lienhypertexte"/>
            <w:color w:val="auto"/>
            <w:u w:val="none"/>
          </w:rPr>
          <w:t>CHAPTER  III.</w:t>
        </w:r>
        <w:r w:rsidR="003C603E" w:rsidRPr="00B87A58">
          <w:rPr>
            <w:rStyle w:val="Lienhypertexte"/>
            <w:rFonts w:eastAsiaTheme="minorEastAsia" w:cstheme="minorBidi"/>
            <w:color w:val="auto"/>
            <w:sz w:val="22"/>
            <w:u w:val="none"/>
          </w:rPr>
          <w:tab/>
          <w:t xml:space="preserve"> </w:t>
        </w:r>
        <w:r w:rsidR="003C603E" w:rsidRPr="00B87A58">
          <w:rPr>
            <w:rStyle w:val="Lienhypertexte"/>
            <w:color w:val="auto"/>
            <w:u w:val="none"/>
          </w:rPr>
          <w:t>Execution of services</w:t>
        </w:r>
        <w:r w:rsidR="003C603E" w:rsidRPr="00B87A58">
          <w:rPr>
            <w:rStyle w:val="Lienhypertexte"/>
            <w:webHidden/>
            <w:color w:val="auto"/>
            <w:u w:val="none"/>
          </w:rPr>
          <w:tab/>
        </w:r>
        <w:r w:rsidR="003C603E" w:rsidRPr="00B87A58">
          <w:rPr>
            <w:rStyle w:val="Lienhypertexte"/>
            <w:webHidden/>
            <w:color w:val="auto"/>
            <w:u w:val="none"/>
          </w:rPr>
          <w:fldChar w:fldCharType="begin"/>
        </w:r>
        <w:r w:rsidR="003C603E" w:rsidRPr="00B87A58">
          <w:rPr>
            <w:rStyle w:val="Lienhypertexte"/>
            <w:webHidden/>
            <w:color w:val="auto"/>
            <w:u w:val="none"/>
          </w:rPr>
          <w:instrText xml:space="preserve"> PAGEREF _Toc157687122 \h </w:instrText>
        </w:r>
        <w:r w:rsidR="003C603E" w:rsidRPr="00B87A58">
          <w:rPr>
            <w:rStyle w:val="Lienhypertexte"/>
            <w:webHidden/>
            <w:color w:val="auto"/>
            <w:u w:val="none"/>
          </w:rPr>
        </w:r>
        <w:r w:rsidR="003C603E" w:rsidRPr="00B87A58">
          <w:rPr>
            <w:rStyle w:val="Lienhypertexte"/>
            <w:webHidden/>
            <w:color w:val="auto"/>
            <w:u w:val="none"/>
          </w:rPr>
          <w:fldChar w:fldCharType="separate"/>
        </w:r>
        <w:r w:rsidR="00F7694E">
          <w:rPr>
            <w:rStyle w:val="Lienhypertexte"/>
            <w:webHidden/>
            <w:color w:val="auto"/>
            <w:u w:val="none"/>
          </w:rPr>
          <w:t>97</w:t>
        </w:r>
        <w:r w:rsidR="003C603E" w:rsidRPr="00B87A58">
          <w:rPr>
            <w:rStyle w:val="Lienhypertexte"/>
            <w:webHidden/>
            <w:color w:val="auto"/>
            <w:u w:val="none"/>
          </w:rPr>
          <w:fldChar w:fldCharType="end"/>
        </w:r>
      </w:hyperlink>
      <w:r w:rsidR="003C603E" w:rsidRPr="00B87A58">
        <w:rPr>
          <w:rStyle w:val="Lienhypertexte"/>
          <w:color w:val="auto"/>
          <w:u w:val="none"/>
        </w:rPr>
        <w:t>7</w:t>
      </w:r>
    </w:p>
    <w:p w14:paraId="4FE7A309" w14:textId="639E7E3B" w:rsidR="003C603E" w:rsidRPr="00B87A58" w:rsidRDefault="007B5654" w:rsidP="003C603E">
      <w:pPr>
        <w:pStyle w:val="TM2"/>
        <w:rPr>
          <w:rFonts w:eastAsiaTheme="minorEastAsia" w:cstheme="minorBidi"/>
          <w:sz w:val="22"/>
        </w:rPr>
      </w:pPr>
      <w:hyperlink r:id="rId45" w:anchor="_Toc157687123" w:history="1">
        <w:r w:rsidR="003C603E" w:rsidRPr="00B87A58">
          <w:rPr>
            <w:rStyle w:val="Lienhypertexte"/>
            <w:color w:val="auto"/>
            <w:u w:val="none"/>
          </w:rPr>
          <w:t>Article 25: Consistency of services</w:t>
        </w:r>
        <w:r w:rsidR="003C603E" w:rsidRPr="00B87A58">
          <w:rPr>
            <w:rStyle w:val="Lienhypertexte"/>
            <w:webHidden/>
            <w:color w:val="auto"/>
            <w:u w:val="none"/>
          </w:rPr>
          <w:tab/>
        </w:r>
        <w:r w:rsidR="003C603E" w:rsidRPr="00B87A58">
          <w:rPr>
            <w:rStyle w:val="Lienhypertexte"/>
            <w:webHidden/>
            <w:color w:val="auto"/>
            <w:u w:val="none"/>
          </w:rPr>
          <w:fldChar w:fldCharType="begin"/>
        </w:r>
        <w:r w:rsidR="003C603E" w:rsidRPr="00B87A58">
          <w:rPr>
            <w:rStyle w:val="Lienhypertexte"/>
            <w:webHidden/>
            <w:color w:val="auto"/>
            <w:u w:val="none"/>
          </w:rPr>
          <w:instrText xml:space="preserve"> PAGEREF _Toc157687123 \h </w:instrText>
        </w:r>
        <w:r w:rsidR="003C603E" w:rsidRPr="00B87A58">
          <w:rPr>
            <w:rStyle w:val="Lienhypertexte"/>
            <w:webHidden/>
            <w:color w:val="auto"/>
            <w:u w:val="none"/>
          </w:rPr>
        </w:r>
        <w:r w:rsidR="003C603E" w:rsidRPr="00B87A58">
          <w:rPr>
            <w:rStyle w:val="Lienhypertexte"/>
            <w:webHidden/>
            <w:color w:val="auto"/>
            <w:u w:val="none"/>
          </w:rPr>
          <w:fldChar w:fldCharType="separate"/>
        </w:r>
        <w:r w:rsidR="00F7694E">
          <w:rPr>
            <w:rStyle w:val="Lienhypertexte"/>
            <w:webHidden/>
            <w:color w:val="auto"/>
            <w:u w:val="none"/>
          </w:rPr>
          <w:t>97</w:t>
        </w:r>
        <w:r w:rsidR="003C603E" w:rsidRPr="00B87A58">
          <w:rPr>
            <w:rStyle w:val="Lienhypertexte"/>
            <w:webHidden/>
            <w:color w:val="auto"/>
            <w:u w:val="none"/>
          </w:rPr>
          <w:fldChar w:fldCharType="end"/>
        </w:r>
      </w:hyperlink>
      <w:r w:rsidR="003C603E" w:rsidRPr="00B87A58">
        <w:rPr>
          <w:rStyle w:val="Lienhypertexte"/>
          <w:color w:val="auto"/>
          <w:u w:val="none"/>
        </w:rPr>
        <w:t>7</w:t>
      </w:r>
    </w:p>
    <w:p w14:paraId="04666C5C" w14:textId="6C21EBA2" w:rsidR="003C603E" w:rsidRPr="00B87A58" w:rsidRDefault="007B5654" w:rsidP="003C603E">
      <w:pPr>
        <w:pStyle w:val="TM2"/>
        <w:rPr>
          <w:rFonts w:eastAsiaTheme="minorEastAsia" w:cstheme="minorBidi"/>
          <w:sz w:val="22"/>
        </w:rPr>
      </w:pPr>
      <w:hyperlink r:id="rId46" w:anchor="_Toc157687124" w:history="1">
        <w:r w:rsidR="003C603E" w:rsidRPr="00B87A58">
          <w:rPr>
            <w:rStyle w:val="Lienhypertexte"/>
            <w:color w:val="auto"/>
            <w:u w:val="none"/>
          </w:rPr>
          <w:t xml:space="preserve">Article 26; </w:t>
        </w:r>
        <w:r w:rsidR="003C603E" w:rsidRPr="00B87A58">
          <w:t>Deadline for the execution of the contract</w:t>
        </w:r>
        <w:r w:rsidR="003C603E" w:rsidRPr="00B87A58">
          <w:rPr>
            <w:rStyle w:val="Lienhypertexte"/>
            <w:color w:val="auto"/>
            <w:u w:val="none"/>
          </w:rPr>
          <w:t xml:space="preserve"> </w:t>
        </w:r>
        <w:r w:rsidR="003C603E" w:rsidRPr="00B87A58">
          <w:rPr>
            <w:rStyle w:val="Lienhypertexte"/>
            <w:webHidden/>
            <w:color w:val="auto"/>
            <w:u w:val="none"/>
          </w:rPr>
          <w:tab/>
        </w:r>
        <w:r w:rsidR="003C603E" w:rsidRPr="00B87A58">
          <w:rPr>
            <w:rStyle w:val="Lienhypertexte"/>
            <w:webHidden/>
            <w:color w:val="auto"/>
            <w:u w:val="none"/>
          </w:rPr>
          <w:fldChar w:fldCharType="begin"/>
        </w:r>
        <w:r w:rsidR="003C603E" w:rsidRPr="00B87A58">
          <w:rPr>
            <w:rStyle w:val="Lienhypertexte"/>
            <w:webHidden/>
            <w:color w:val="auto"/>
            <w:u w:val="none"/>
          </w:rPr>
          <w:instrText xml:space="preserve"> PAGEREF _Toc157687124 \h </w:instrText>
        </w:r>
        <w:r w:rsidR="003C603E" w:rsidRPr="00B87A58">
          <w:rPr>
            <w:rStyle w:val="Lienhypertexte"/>
            <w:webHidden/>
            <w:color w:val="auto"/>
            <w:u w:val="none"/>
          </w:rPr>
        </w:r>
        <w:r w:rsidR="003C603E" w:rsidRPr="00B87A58">
          <w:rPr>
            <w:rStyle w:val="Lienhypertexte"/>
            <w:webHidden/>
            <w:color w:val="auto"/>
            <w:u w:val="none"/>
          </w:rPr>
          <w:fldChar w:fldCharType="separate"/>
        </w:r>
        <w:r w:rsidR="00F7694E">
          <w:rPr>
            <w:rStyle w:val="Lienhypertexte"/>
            <w:webHidden/>
            <w:color w:val="auto"/>
            <w:u w:val="none"/>
          </w:rPr>
          <w:t>97</w:t>
        </w:r>
        <w:r w:rsidR="003C603E" w:rsidRPr="00B87A58">
          <w:rPr>
            <w:rStyle w:val="Lienhypertexte"/>
            <w:webHidden/>
            <w:color w:val="auto"/>
            <w:u w:val="none"/>
          </w:rPr>
          <w:fldChar w:fldCharType="end"/>
        </w:r>
      </w:hyperlink>
      <w:r w:rsidR="003C603E" w:rsidRPr="00B87A58">
        <w:rPr>
          <w:rStyle w:val="Lienhypertexte"/>
          <w:color w:val="auto"/>
          <w:u w:val="none"/>
        </w:rPr>
        <w:t>7</w:t>
      </w:r>
    </w:p>
    <w:p w14:paraId="6857C1F6" w14:textId="46DC91E7" w:rsidR="003C603E" w:rsidRPr="00B87A58" w:rsidRDefault="007B5654" w:rsidP="003C603E">
      <w:pPr>
        <w:pStyle w:val="TM2"/>
        <w:rPr>
          <w:rFonts w:eastAsiaTheme="minorEastAsia" w:cstheme="minorBidi"/>
          <w:sz w:val="22"/>
        </w:rPr>
      </w:pPr>
      <w:hyperlink r:id="rId47" w:anchor="_Toc157687125" w:history="1">
        <w:r w:rsidR="003C603E" w:rsidRPr="00B87A58">
          <w:rPr>
            <w:rStyle w:val="Lienhypertexte"/>
            <w:color w:val="auto"/>
            <w:u w:val="none"/>
          </w:rPr>
          <w:t>Article 27.: Obligations of the Project Owner</w:t>
        </w:r>
        <w:r w:rsidR="003C603E" w:rsidRPr="00B87A58">
          <w:rPr>
            <w:rStyle w:val="Lienhypertexte"/>
            <w:webHidden/>
            <w:color w:val="auto"/>
            <w:u w:val="none"/>
          </w:rPr>
          <w:tab/>
        </w:r>
        <w:r w:rsidR="003C603E" w:rsidRPr="00B87A58">
          <w:rPr>
            <w:rStyle w:val="Lienhypertexte"/>
            <w:webHidden/>
            <w:color w:val="auto"/>
            <w:u w:val="none"/>
          </w:rPr>
          <w:fldChar w:fldCharType="begin"/>
        </w:r>
        <w:r w:rsidR="003C603E" w:rsidRPr="00B87A58">
          <w:rPr>
            <w:rStyle w:val="Lienhypertexte"/>
            <w:webHidden/>
            <w:color w:val="auto"/>
            <w:u w:val="none"/>
          </w:rPr>
          <w:instrText xml:space="preserve"> PAGEREF _Toc157687125 \h </w:instrText>
        </w:r>
        <w:r w:rsidR="003C603E" w:rsidRPr="00B87A58">
          <w:rPr>
            <w:rStyle w:val="Lienhypertexte"/>
            <w:webHidden/>
            <w:color w:val="auto"/>
            <w:u w:val="none"/>
          </w:rPr>
        </w:r>
        <w:r w:rsidR="003C603E" w:rsidRPr="00B87A58">
          <w:rPr>
            <w:rStyle w:val="Lienhypertexte"/>
            <w:webHidden/>
            <w:color w:val="auto"/>
            <w:u w:val="none"/>
          </w:rPr>
          <w:fldChar w:fldCharType="separate"/>
        </w:r>
        <w:r w:rsidR="00F7694E">
          <w:rPr>
            <w:rStyle w:val="Lienhypertexte"/>
            <w:webHidden/>
            <w:color w:val="auto"/>
            <w:u w:val="none"/>
          </w:rPr>
          <w:t>97</w:t>
        </w:r>
        <w:r w:rsidR="003C603E" w:rsidRPr="00B87A58">
          <w:rPr>
            <w:rStyle w:val="Lienhypertexte"/>
            <w:webHidden/>
            <w:color w:val="auto"/>
            <w:u w:val="none"/>
          </w:rPr>
          <w:fldChar w:fldCharType="end"/>
        </w:r>
      </w:hyperlink>
      <w:r w:rsidR="003C603E" w:rsidRPr="00B87A58">
        <w:rPr>
          <w:rStyle w:val="Lienhypertexte"/>
          <w:color w:val="auto"/>
          <w:u w:val="none"/>
        </w:rPr>
        <w:t>8</w:t>
      </w:r>
    </w:p>
    <w:p w14:paraId="09B8F195" w14:textId="3201E47E" w:rsidR="003C603E" w:rsidRPr="00B87A58" w:rsidRDefault="007B5654" w:rsidP="003C603E">
      <w:pPr>
        <w:pStyle w:val="TM2"/>
        <w:rPr>
          <w:rFonts w:eastAsiaTheme="minorEastAsia" w:cstheme="minorBidi"/>
          <w:sz w:val="22"/>
        </w:rPr>
      </w:pPr>
      <w:hyperlink r:id="rId48" w:anchor="_Toc157687126" w:history="1">
        <w:r w:rsidR="003C603E" w:rsidRPr="00B87A58">
          <w:rPr>
            <w:rStyle w:val="Lienhypertexte"/>
            <w:color w:val="auto"/>
            <w:u w:val="none"/>
          </w:rPr>
          <w:t>Article 28 Obligations of the contracting partner</w:t>
        </w:r>
        <w:r w:rsidR="003C603E" w:rsidRPr="00B87A58">
          <w:rPr>
            <w:rStyle w:val="Lienhypertexte"/>
            <w:webHidden/>
            <w:color w:val="auto"/>
            <w:u w:val="none"/>
          </w:rPr>
          <w:tab/>
        </w:r>
        <w:r w:rsidR="003C603E" w:rsidRPr="00B87A58">
          <w:rPr>
            <w:rStyle w:val="Lienhypertexte"/>
            <w:webHidden/>
            <w:color w:val="auto"/>
            <w:u w:val="none"/>
          </w:rPr>
          <w:fldChar w:fldCharType="begin"/>
        </w:r>
        <w:r w:rsidR="003C603E" w:rsidRPr="00B87A58">
          <w:rPr>
            <w:rStyle w:val="Lienhypertexte"/>
            <w:webHidden/>
            <w:color w:val="auto"/>
            <w:u w:val="none"/>
          </w:rPr>
          <w:instrText xml:space="preserve"> PAGEREF _Toc157687126 \h </w:instrText>
        </w:r>
        <w:r w:rsidR="003C603E" w:rsidRPr="00B87A58">
          <w:rPr>
            <w:rStyle w:val="Lienhypertexte"/>
            <w:webHidden/>
            <w:color w:val="auto"/>
            <w:u w:val="none"/>
          </w:rPr>
        </w:r>
        <w:r w:rsidR="003C603E" w:rsidRPr="00B87A58">
          <w:rPr>
            <w:rStyle w:val="Lienhypertexte"/>
            <w:webHidden/>
            <w:color w:val="auto"/>
            <w:u w:val="none"/>
          </w:rPr>
          <w:fldChar w:fldCharType="separate"/>
        </w:r>
        <w:r w:rsidR="00F7694E">
          <w:rPr>
            <w:rStyle w:val="Lienhypertexte"/>
            <w:webHidden/>
            <w:color w:val="auto"/>
            <w:u w:val="none"/>
          </w:rPr>
          <w:t>98</w:t>
        </w:r>
        <w:r w:rsidR="003C603E" w:rsidRPr="00B87A58">
          <w:rPr>
            <w:rStyle w:val="Lienhypertexte"/>
            <w:webHidden/>
            <w:color w:val="auto"/>
            <w:u w:val="none"/>
          </w:rPr>
          <w:fldChar w:fldCharType="end"/>
        </w:r>
      </w:hyperlink>
      <w:r w:rsidR="003C603E" w:rsidRPr="00B87A58">
        <w:rPr>
          <w:rStyle w:val="Lienhypertexte"/>
          <w:color w:val="auto"/>
          <w:u w:val="none"/>
        </w:rPr>
        <w:t>8</w:t>
      </w:r>
    </w:p>
    <w:p w14:paraId="1718943C" w14:textId="6E492235" w:rsidR="003C603E" w:rsidRPr="00B87A58" w:rsidRDefault="007B5654" w:rsidP="003C603E">
      <w:pPr>
        <w:pStyle w:val="TM2"/>
        <w:rPr>
          <w:rFonts w:eastAsiaTheme="minorEastAsia" w:cstheme="minorBidi"/>
          <w:sz w:val="22"/>
        </w:rPr>
      </w:pPr>
      <w:hyperlink r:id="rId49" w:anchor="_Toc157687127" w:history="1">
        <w:r w:rsidR="003C603E" w:rsidRPr="00B87A58">
          <w:rPr>
            <w:rStyle w:val="Lienhypertexte"/>
            <w:color w:val="auto"/>
            <w:u w:val="none"/>
          </w:rPr>
          <w:t>Article 29 : Insurance</w:t>
        </w:r>
        <w:r w:rsidR="003C603E" w:rsidRPr="00B87A58">
          <w:rPr>
            <w:rStyle w:val="Lienhypertexte"/>
            <w:webHidden/>
            <w:color w:val="auto"/>
            <w:u w:val="none"/>
          </w:rPr>
          <w:tab/>
        </w:r>
        <w:r w:rsidR="003C603E" w:rsidRPr="00B87A58">
          <w:rPr>
            <w:rStyle w:val="Lienhypertexte"/>
            <w:webHidden/>
            <w:color w:val="auto"/>
            <w:u w:val="none"/>
          </w:rPr>
          <w:fldChar w:fldCharType="begin"/>
        </w:r>
        <w:r w:rsidR="003C603E" w:rsidRPr="00B87A58">
          <w:rPr>
            <w:rStyle w:val="Lienhypertexte"/>
            <w:webHidden/>
            <w:color w:val="auto"/>
            <w:u w:val="none"/>
          </w:rPr>
          <w:instrText xml:space="preserve"> PAGEREF _Toc157687127 \h </w:instrText>
        </w:r>
        <w:r w:rsidR="003C603E" w:rsidRPr="00B87A58">
          <w:rPr>
            <w:rStyle w:val="Lienhypertexte"/>
            <w:webHidden/>
            <w:color w:val="auto"/>
            <w:u w:val="none"/>
          </w:rPr>
        </w:r>
        <w:r w:rsidR="003C603E" w:rsidRPr="00B87A58">
          <w:rPr>
            <w:rStyle w:val="Lienhypertexte"/>
            <w:webHidden/>
            <w:color w:val="auto"/>
            <w:u w:val="none"/>
          </w:rPr>
          <w:fldChar w:fldCharType="separate"/>
        </w:r>
        <w:r w:rsidR="00F7694E">
          <w:rPr>
            <w:rStyle w:val="Lienhypertexte"/>
            <w:webHidden/>
            <w:color w:val="auto"/>
            <w:u w:val="none"/>
          </w:rPr>
          <w:t>99</w:t>
        </w:r>
        <w:r w:rsidR="003C603E" w:rsidRPr="00B87A58">
          <w:rPr>
            <w:rStyle w:val="Lienhypertexte"/>
            <w:webHidden/>
            <w:color w:val="auto"/>
            <w:u w:val="none"/>
          </w:rPr>
          <w:fldChar w:fldCharType="end"/>
        </w:r>
      </w:hyperlink>
      <w:r w:rsidR="003C603E" w:rsidRPr="00B87A58">
        <w:rPr>
          <w:rStyle w:val="Lienhypertexte"/>
          <w:color w:val="auto"/>
          <w:u w:val="none"/>
        </w:rPr>
        <w:t>9</w:t>
      </w:r>
    </w:p>
    <w:p w14:paraId="24FB70A1" w14:textId="77777777" w:rsidR="003C603E" w:rsidRPr="00B87A58" w:rsidRDefault="007B5654" w:rsidP="003C603E">
      <w:pPr>
        <w:pStyle w:val="TM2"/>
        <w:rPr>
          <w:rFonts w:eastAsiaTheme="minorEastAsia" w:cstheme="minorBidi"/>
          <w:sz w:val="22"/>
        </w:rPr>
      </w:pPr>
      <w:hyperlink r:id="rId50" w:anchor="_Toc157687128" w:history="1">
        <w:r w:rsidR="003C603E" w:rsidRPr="00B87A58">
          <w:rPr>
            <w:rStyle w:val="Lienhypertexte"/>
            <w:color w:val="auto"/>
            <w:u w:val="none"/>
          </w:rPr>
          <w:t xml:space="preserve">Article 30:  Execution programme </w:t>
        </w:r>
        <w:r w:rsidR="003C603E" w:rsidRPr="00B87A58">
          <w:rPr>
            <w:rStyle w:val="Lienhypertexte"/>
            <w:webHidden/>
            <w:color w:val="auto"/>
            <w:u w:val="none"/>
          </w:rPr>
          <w:tab/>
        </w:r>
      </w:hyperlink>
      <w:r w:rsidR="003C603E" w:rsidRPr="00B87A58">
        <w:rPr>
          <w:rStyle w:val="Lienhypertexte"/>
          <w:color w:val="auto"/>
          <w:u w:val="none"/>
        </w:rPr>
        <w:t>100</w:t>
      </w:r>
    </w:p>
    <w:p w14:paraId="5D1C981E" w14:textId="77777777" w:rsidR="003C603E" w:rsidRPr="00B0714E" w:rsidRDefault="007B5654" w:rsidP="003C603E">
      <w:pPr>
        <w:pStyle w:val="TM2"/>
        <w:rPr>
          <w:rFonts w:eastAsiaTheme="minorEastAsia" w:cstheme="minorBidi"/>
          <w:sz w:val="22"/>
          <w:u w:val="single"/>
        </w:rPr>
      </w:pPr>
      <w:hyperlink r:id="rId51" w:anchor="_Toc157687129" w:history="1">
        <w:r w:rsidR="003C603E" w:rsidRPr="00B0714E">
          <w:rPr>
            <w:rStyle w:val="Lienhypertexte"/>
            <w:color w:val="auto"/>
          </w:rPr>
          <w:t>Article 31: Subcontracting</w:t>
        </w:r>
        <w:r w:rsidR="003C603E" w:rsidRPr="00B0714E">
          <w:rPr>
            <w:rStyle w:val="Lienhypertexte"/>
            <w:webHidden/>
            <w:color w:val="auto"/>
          </w:rPr>
          <w:tab/>
        </w:r>
        <w:r w:rsidR="003C603E">
          <w:rPr>
            <w:rStyle w:val="Lienhypertexte"/>
            <w:webHidden/>
            <w:color w:val="auto"/>
          </w:rPr>
          <w:t>100</w:t>
        </w:r>
      </w:hyperlink>
    </w:p>
    <w:p w14:paraId="2D04A99D" w14:textId="77777777" w:rsidR="003C603E" w:rsidRPr="00B87A58" w:rsidRDefault="007B5654" w:rsidP="003C603E">
      <w:pPr>
        <w:pStyle w:val="TM1"/>
        <w:rPr>
          <w:rFonts w:eastAsiaTheme="minorEastAsia" w:cstheme="minorBidi"/>
          <w:b/>
          <w:sz w:val="22"/>
          <w:u w:val="single"/>
        </w:rPr>
      </w:pPr>
      <w:hyperlink r:id="rId52" w:anchor="_Toc157687131" w:history="1">
        <w:r w:rsidR="003C603E" w:rsidRPr="00B87A58">
          <w:rPr>
            <w:rStyle w:val="Lienhypertexte"/>
            <w:b/>
            <w:color w:val="auto"/>
          </w:rPr>
          <w:t>CHAPTER  IV. VALIDATION</w:t>
        </w:r>
        <w:r w:rsidR="003C603E" w:rsidRPr="00B87A58">
          <w:rPr>
            <w:rStyle w:val="Lienhypertexte"/>
            <w:b/>
            <w:webHidden/>
            <w:color w:val="auto"/>
          </w:rPr>
          <w:tab/>
        </w:r>
        <w:r w:rsidR="003C603E">
          <w:rPr>
            <w:rStyle w:val="Lienhypertexte"/>
            <w:b/>
            <w:webHidden/>
            <w:color w:val="auto"/>
          </w:rPr>
          <w:t>102</w:t>
        </w:r>
      </w:hyperlink>
    </w:p>
    <w:p w14:paraId="26EBC966" w14:textId="77777777" w:rsidR="003C603E" w:rsidRPr="00B0714E" w:rsidRDefault="007B5654" w:rsidP="003C603E">
      <w:pPr>
        <w:pStyle w:val="TM2"/>
        <w:rPr>
          <w:rFonts w:eastAsiaTheme="minorEastAsia" w:cstheme="minorBidi"/>
          <w:sz w:val="22"/>
          <w:u w:val="single"/>
        </w:rPr>
      </w:pPr>
      <w:hyperlink r:id="rId53" w:anchor="_Toc157687132" w:history="1">
        <w:r w:rsidR="003C603E" w:rsidRPr="00B0714E">
          <w:rPr>
            <w:rStyle w:val="Lienhypertexte"/>
            <w:color w:val="auto"/>
          </w:rPr>
          <w:t>Article 32 Follow- up and Validation Committee</w:t>
        </w:r>
        <w:r w:rsidR="003C603E" w:rsidRPr="00B0714E">
          <w:rPr>
            <w:rStyle w:val="Lienhypertexte"/>
            <w:webHidden/>
            <w:color w:val="auto"/>
          </w:rPr>
          <w:tab/>
        </w:r>
        <w:r w:rsidR="003C603E">
          <w:rPr>
            <w:rStyle w:val="Lienhypertexte"/>
            <w:webHidden/>
            <w:color w:val="auto"/>
          </w:rPr>
          <w:t>101</w:t>
        </w:r>
      </w:hyperlink>
    </w:p>
    <w:p w14:paraId="3E9A0DF8" w14:textId="77777777" w:rsidR="003C603E" w:rsidRPr="00B0714E" w:rsidRDefault="007B5654" w:rsidP="003C603E">
      <w:pPr>
        <w:pStyle w:val="TM2"/>
        <w:rPr>
          <w:rFonts w:eastAsiaTheme="minorEastAsia" w:cstheme="minorBidi"/>
          <w:sz w:val="22"/>
          <w:u w:val="single"/>
        </w:rPr>
      </w:pPr>
      <w:hyperlink r:id="rId54" w:anchor="_Toc157687133" w:history="1">
        <w:r w:rsidR="003C603E" w:rsidRPr="00B0714E">
          <w:rPr>
            <w:rStyle w:val="Lienhypertexte"/>
            <w:color w:val="auto"/>
          </w:rPr>
          <w:t>Article 34 Validation of services</w:t>
        </w:r>
        <w:r w:rsidR="003C603E" w:rsidRPr="00B0714E">
          <w:rPr>
            <w:rStyle w:val="Lienhypertexte"/>
            <w:webHidden/>
            <w:color w:val="auto"/>
          </w:rPr>
          <w:tab/>
        </w:r>
        <w:r w:rsidR="003C603E">
          <w:rPr>
            <w:rStyle w:val="Lienhypertexte"/>
            <w:webHidden/>
            <w:color w:val="auto"/>
          </w:rPr>
          <w:t>102</w:t>
        </w:r>
      </w:hyperlink>
    </w:p>
    <w:p w14:paraId="3716BA9C" w14:textId="77777777" w:rsidR="003C603E" w:rsidRPr="00B87A58" w:rsidRDefault="007B5654" w:rsidP="003C603E">
      <w:pPr>
        <w:pStyle w:val="TM1"/>
        <w:rPr>
          <w:rFonts w:eastAsiaTheme="minorEastAsia" w:cstheme="minorBidi"/>
          <w:b/>
          <w:sz w:val="22"/>
          <w:u w:val="single"/>
        </w:rPr>
      </w:pPr>
      <w:hyperlink r:id="rId55" w:anchor="_Toc157687134" w:history="1">
        <w:r w:rsidR="003C603E" w:rsidRPr="00B87A58">
          <w:rPr>
            <w:rStyle w:val="Lienhypertexte"/>
            <w:b/>
            <w:color w:val="auto"/>
          </w:rPr>
          <w:t>CHAPTER  V.</w:t>
        </w:r>
        <w:r w:rsidR="003C603E" w:rsidRPr="00B87A58">
          <w:rPr>
            <w:rStyle w:val="Lienhypertexte"/>
            <w:rFonts w:eastAsiaTheme="minorEastAsia" w:cstheme="minorBidi"/>
            <w:b/>
            <w:color w:val="auto"/>
            <w:sz w:val="22"/>
          </w:rPr>
          <w:tab/>
          <w:t xml:space="preserve"> </w:t>
        </w:r>
        <w:r w:rsidR="003C603E" w:rsidRPr="00B87A58">
          <w:rPr>
            <w:rStyle w:val="Lienhypertexte"/>
            <w:b/>
            <w:color w:val="auto"/>
          </w:rPr>
          <w:t>MISCELLANOUS PROVISIONS</w:t>
        </w:r>
        <w:r w:rsidR="003C603E" w:rsidRPr="00B87A58">
          <w:rPr>
            <w:rStyle w:val="Lienhypertexte"/>
            <w:b/>
            <w:webHidden/>
            <w:color w:val="auto"/>
          </w:rPr>
          <w:tab/>
        </w:r>
        <w:r w:rsidR="003C603E">
          <w:rPr>
            <w:rStyle w:val="Lienhypertexte"/>
            <w:b/>
            <w:webHidden/>
            <w:color w:val="auto"/>
          </w:rPr>
          <w:t>102</w:t>
        </w:r>
      </w:hyperlink>
    </w:p>
    <w:p w14:paraId="7E01D280" w14:textId="77777777" w:rsidR="003C603E" w:rsidRPr="00B0714E" w:rsidRDefault="007B5654" w:rsidP="003C603E">
      <w:pPr>
        <w:pStyle w:val="TM2"/>
        <w:rPr>
          <w:rFonts w:eastAsiaTheme="minorEastAsia" w:cstheme="minorBidi"/>
          <w:sz w:val="22"/>
          <w:u w:val="single"/>
        </w:rPr>
      </w:pPr>
      <w:hyperlink r:id="rId56" w:anchor="_Toc157687135" w:history="1">
        <w:r w:rsidR="003C603E" w:rsidRPr="00B0714E">
          <w:rPr>
            <w:rStyle w:val="Lienhypertexte"/>
            <w:color w:val="auto"/>
          </w:rPr>
          <w:t>Article 35: Case of force majeure</w:t>
        </w:r>
        <w:r w:rsidR="003C603E" w:rsidRPr="00B0714E">
          <w:rPr>
            <w:rStyle w:val="Lienhypertexte"/>
            <w:webHidden/>
            <w:color w:val="auto"/>
          </w:rPr>
          <w:tab/>
        </w:r>
        <w:r w:rsidR="003C603E">
          <w:rPr>
            <w:rStyle w:val="Lienhypertexte"/>
            <w:webHidden/>
            <w:color w:val="auto"/>
          </w:rPr>
          <w:t>102</w:t>
        </w:r>
      </w:hyperlink>
    </w:p>
    <w:p w14:paraId="26F584EB" w14:textId="77777777" w:rsidR="003C603E" w:rsidRPr="00B0714E" w:rsidRDefault="007B5654" w:rsidP="003C603E">
      <w:pPr>
        <w:pStyle w:val="TM2"/>
        <w:rPr>
          <w:rFonts w:eastAsiaTheme="minorEastAsia" w:cstheme="minorBidi"/>
          <w:sz w:val="22"/>
          <w:u w:val="single"/>
        </w:rPr>
      </w:pPr>
      <w:hyperlink r:id="rId57" w:anchor="_Toc157687136" w:history="1">
        <w:r w:rsidR="003C603E" w:rsidRPr="00B0714E">
          <w:rPr>
            <w:rStyle w:val="Lienhypertexte"/>
            <w:color w:val="auto"/>
          </w:rPr>
          <w:t>Article 36: Termination of the contract</w:t>
        </w:r>
        <w:r w:rsidR="003C603E" w:rsidRPr="00B0714E">
          <w:rPr>
            <w:rStyle w:val="Lienhypertexte"/>
            <w:webHidden/>
            <w:color w:val="auto"/>
          </w:rPr>
          <w:tab/>
        </w:r>
        <w:r w:rsidR="003C603E">
          <w:rPr>
            <w:rStyle w:val="Lienhypertexte"/>
            <w:webHidden/>
            <w:color w:val="auto"/>
          </w:rPr>
          <w:t>102</w:t>
        </w:r>
      </w:hyperlink>
    </w:p>
    <w:p w14:paraId="33F8EE22" w14:textId="77777777" w:rsidR="003C603E" w:rsidRPr="00B0714E" w:rsidRDefault="007B5654" w:rsidP="003C603E">
      <w:pPr>
        <w:pStyle w:val="TM2"/>
        <w:rPr>
          <w:rFonts w:eastAsiaTheme="minorEastAsia" w:cstheme="minorBidi"/>
          <w:sz w:val="22"/>
          <w:u w:val="single"/>
        </w:rPr>
      </w:pPr>
      <w:hyperlink r:id="rId58" w:anchor="_Toc157687137" w:history="1">
        <w:r w:rsidR="003C603E" w:rsidRPr="00B0714E">
          <w:rPr>
            <w:rStyle w:val="Lienhypertexte"/>
            <w:color w:val="auto"/>
          </w:rPr>
          <w:t>Article 37.</w:t>
        </w:r>
        <w:r w:rsidR="003C603E" w:rsidRPr="00B0714E">
          <w:rPr>
            <w:rStyle w:val="Lienhypertexte"/>
            <w:rFonts w:eastAsiaTheme="minorEastAsia" w:cstheme="minorBidi"/>
            <w:color w:val="auto"/>
            <w:sz w:val="22"/>
          </w:rPr>
          <w:t xml:space="preserve"> D</w:t>
        </w:r>
        <w:r w:rsidR="003C603E" w:rsidRPr="00B0714E">
          <w:rPr>
            <w:rStyle w:val="Lienhypertexte"/>
            <w:color w:val="auto"/>
          </w:rPr>
          <w:t>isputes and litigation</w:t>
        </w:r>
        <w:r w:rsidR="003C603E" w:rsidRPr="00B0714E">
          <w:rPr>
            <w:rStyle w:val="Lienhypertexte"/>
            <w:webHidden/>
            <w:color w:val="auto"/>
          </w:rPr>
          <w:tab/>
        </w:r>
        <w:r w:rsidR="003C603E">
          <w:rPr>
            <w:rStyle w:val="Lienhypertexte"/>
            <w:webHidden/>
            <w:color w:val="auto"/>
          </w:rPr>
          <w:t>103</w:t>
        </w:r>
      </w:hyperlink>
    </w:p>
    <w:p w14:paraId="6FD4621E" w14:textId="77777777" w:rsidR="003C603E" w:rsidRPr="00B0714E" w:rsidRDefault="007B5654" w:rsidP="003C603E">
      <w:pPr>
        <w:pStyle w:val="TM2"/>
        <w:rPr>
          <w:rFonts w:eastAsiaTheme="minorEastAsia" w:cstheme="minorBidi"/>
          <w:sz w:val="22"/>
        </w:rPr>
      </w:pPr>
      <w:hyperlink r:id="rId59" w:anchor="_Toc157687138" w:history="1">
        <w:r w:rsidR="003C603E" w:rsidRPr="00B0714E">
          <w:rPr>
            <w:rStyle w:val="Lienhypertexte"/>
            <w:color w:val="auto"/>
          </w:rPr>
          <w:t xml:space="preserve">Article 38: Editing and </w:t>
        </w:r>
        <w:r w:rsidR="003C603E">
          <w:rPr>
            <w:rStyle w:val="Lienhypertexte"/>
            <w:color w:val="auto"/>
          </w:rPr>
          <w:t>publishing</w:t>
        </w:r>
        <w:r w:rsidR="003C603E" w:rsidRPr="00B0714E">
          <w:rPr>
            <w:rStyle w:val="Lienhypertexte"/>
            <w:color w:val="auto"/>
          </w:rPr>
          <w:t xml:space="preserve"> of this contract</w:t>
        </w:r>
        <w:r w:rsidR="003C603E" w:rsidRPr="00B0714E">
          <w:rPr>
            <w:rStyle w:val="Lienhypertexte"/>
            <w:webHidden/>
            <w:color w:val="auto"/>
          </w:rPr>
          <w:tab/>
        </w:r>
        <w:r w:rsidR="003C603E">
          <w:rPr>
            <w:rStyle w:val="Lienhypertexte"/>
            <w:webHidden/>
            <w:color w:val="auto"/>
          </w:rPr>
          <w:t>103</w:t>
        </w:r>
      </w:hyperlink>
    </w:p>
    <w:p w14:paraId="41C51BF3" w14:textId="77777777" w:rsidR="003C603E" w:rsidRPr="00B0714E" w:rsidRDefault="007B5654" w:rsidP="003C603E">
      <w:pPr>
        <w:pStyle w:val="TM2"/>
        <w:rPr>
          <w:rFonts w:eastAsiaTheme="minorEastAsia" w:cstheme="minorBidi"/>
          <w:sz w:val="22"/>
        </w:rPr>
      </w:pPr>
      <w:hyperlink r:id="rId60" w:anchor="_Toc157687139" w:history="1">
        <w:r w:rsidR="003C603E" w:rsidRPr="00B0714E">
          <w:rPr>
            <w:rStyle w:val="Lienhypertexte"/>
            <w:color w:val="auto"/>
          </w:rPr>
          <w:t>Article 39 and last : Entry into force of the contract</w:t>
        </w:r>
        <w:r w:rsidR="003C603E" w:rsidRPr="00B0714E">
          <w:rPr>
            <w:rStyle w:val="Lienhypertexte"/>
            <w:webHidden/>
            <w:color w:val="auto"/>
          </w:rPr>
          <w:tab/>
        </w:r>
        <w:r w:rsidR="003C603E">
          <w:rPr>
            <w:rStyle w:val="Lienhypertexte"/>
            <w:webHidden/>
            <w:color w:val="auto"/>
          </w:rPr>
          <w:t>104</w:t>
        </w:r>
      </w:hyperlink>
    </w:p>
    <w:p w14:paraId="41CE0747" w14:textId="4E833A6A" w:rsidR="003C603E" w:rsidRDefault="003C603E" w:rsidP="003C603E">
      <w:pPr>
        <w:widowControl w:val="0"/>
        <w:autoSpaceDE w:val="0"/>
        <w:jc w:val="both"/>
        <w:rPr>
          <w:rFonts w:ascii="Arial Narrow" w:hAnsi="Arial Narrow" w:cs="Arial"/>
          <w:u w:val="single"/>
        </w:rPr>
      </w:pPr>
      <w:r w:rsidRPr="00B0714E">
        <w:rPr>
          <w:rFonts w:ascii="Arial Narrow" w:hAnsi="Arial Narrow" w:cs="Arial"/>
          <w:u w:val="single"/>
        </w:rPr>
        <w:fldChar w:fldCharType="end"/>
      </w:r>
    </w:p>
    <w:p w14:paraId="1B64CF66" w14:textId="43D6A709" w:rsidR="003C603E" w:rsidRDefault="003C603E" w:rsidP="003C603E">
      <w:pPr>
        <w:widowControl w:val="0"/>
        <w:autoSpaceDE w:val="0"/>
        <w:jc w:val="both"/>
        <w:rPr>
          <w:rFonts w:ascii="Arial Narrow" w:hAnsi="Arial Narrow" w:cs="Arial"/>
          <w:u w:val="single"/>
        </w:rPr>
      </w:pPr>
    </w:p>
    <w:p w14:paraId="1CD2E24F" w14:textId="3B75E8E4" w:rsidR="003C603E" w:rsidRDefault="003C603E" w:rsidP="003C603E">
      <w:pPr>
        <w:widowControl w:val="0"/>
        <w:autoSpaceDE w:val="0"/>
        <w:jc w:val="both"/>
        <w:rPr>
          <w:rFonts w:ascii="Arial Narrow" w:hAnsi="Arial Narrow" w:cs="Arial"/>
          <w:u w:val="single"/>
        </w:rPr>
      </w:pPr>
    </w:p>
    <w:p w14:paraId="35743C1C" w14:textId="77777777" w:rsidR="003C603E" w:rsidRPr="0027508B" w:rsidRDefault="003C603E" w:rsidP="003C603E">
      <w:pPr>
        <w:widowControl w:val="0"/>
        <w:autoSpaceDE w:val="0"/>
        <w:jc w:val="both"/>
        <w:rPr>
          <w:rFonts w:ascii="Arial Narrow" w:hAnsi="Arial Narrow" w:cs="Arial"/>
        </w:rPr>
      </w:pPr>
    </w:p>
    <w:p w14:paraId="7D40A2D7" w14:textId="43166400" w:rsidR="003C603E" w:rsidRPr="003C603E" w:rsidRDefault="003C603E" w:rsidP="003C603E">
      <w:pPr>
        <w:pStyle w:val="CCAPCHAPITRE"/>
        <w:rPr>
          <w:bCs/>
        </w:rPr>
      </w:pPr>
      <w:bookmarkStart w:id="48" w:name="_Toc157687096"/>
      <w:bookmarkStart w:id="49" w:name="_Toc93190210"/>
      <w:r w:rsidRPr="0027508B">
        <w:lastRenderedPageBreak/>
        <w:t>CHAPTER I Generalities</w:t>
      </w:r>
      <w:bookmarkEnd w:id="48"/>
      <w:bookmarkEnd w:id="49"/>
    </w:p>
    <w:p w14:paraId="3C33D369" w14:textId="43610D1B" w:rsidR="0088623B" w:rsidRPr="0027508B" w:rsidRDefault="00AB6EDF" w:rsidP="00AF1D7B">
      <w:pPr>
        <w:pStyle w:val="CCAPARTICLE"/>
      </w:pPr>
      <w:r>
        <w:t>Article</w:t>
      </w:r>
      <w:r w:rsidR="00AC433E">
        <w:t xml:space="preserve"> 1</w:t>
      </w:r>
      <w:r w:rsidR="00251070">
        <w:t xml:space="preserve">: </w:t>
      </w:r>
      <w:r>
        <w:t xml:space="preserve"> </w:t>
      </w:r>
      <w:r w:rsidR="0088623B" w:rsidRPr="0027508B">
        <w:t>Subject of the Contract</w:t>
      </w:r>
      <w:bookmarkEnd w:id="46"/>
      <w:bookmarkEnd w:id="47"/>
    </w:p>
    <w:p w14:paraId="2B422CF3" w14:textId="2A325AEF" w:rsidR="0088623B" w:rsidRPr="0027508B" w:rsidRDefault="0088623B" w:rsidP="0088623B">
      <w:pPr>
        <w:widowControl w:val="0"/>
        <w:autoSpaceDE w:val="0"/>
        <w:adjustRightInd w:val="0"/>
        <w:spacing w:after="60" w:line="360" w:lineRule="auto"/>
        <w:ind w:left="114" w:right="-156"/>
        <w:rPr>
          <w:rFonts w:ascii="Arial Narrow" w:hAnsi="Arial Narrow" w:cs="Arial"/>
        </w:rPr>
      </w:pPr>
      <w:r w:rsidRPr="0027508B">
        <w:rPr>
          <w:rFonts w:ascii="Arial Narrow" w:hAnsi="Arial Narrow"/>
        </w:rPr>
        <w:t xml:space="preserve">The subject of the contract must be consistent with similar provisions in the GAC relating to the scope </w:t>
      </w:r>
      <w:r w:rsidR="00B0714E">
        <w:rPr>
          <w:rFonts w:ascii="Arial Narrow" w:hAnsi="Arial Narrow"/>
        </w:rPr>
        <w:t xml:space="preserve">of application. </w:t>
      </w:r>
      <w:r w:rsidRPr="0027508B">
        <w:rPr>
          <w:rFonts w:ascii="Arial Narrow" w:hAnsi="Arial Narrow"/>
        </w:rPr>
        <w:t>In case of allotment, th</w:t>
      </w:r>
      <w:r w:rsidR="00C307FF" w:rsidRPr="00C307FF">
        <w:rPr>
          <w:iCs/>
          <w:noProof/>
          <w:sz w:val="28"/>
          <w:szCs w:val="26"/>
          <w:lang w:val="fr-FR"/>
        </w:rPr>
        <w:drawing>
          <wp:anchor distT="0" distB="0" distL="114300" distR="114300" simplePos="0" relativeHeight="251831296" behindDoc="1" locked="0" layoutInCell="1" allowOverlap="1" wp14:anchorId="68D75D7C" wp14:editId="292A5602">
            <wp:simplePos x="0" y="0"/>
            <wp:positionH relativeFrom="column">
              <wp:posOffset>0</wp:posOffset>
            </wp:positionH>
            <wp:positionV relativeFrom="paragraph">
              <wp:posOffset>261620</wp:posOffset>
            </wp:positionV>
            <wp:extent cx="2628900" cy="1924050"/>
            <wp:effectExtent l="0" t="0" r="0" b="0"/>
            <wp:wrapNone/>
            <wp:docPr id="861405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rPr>
        <w:t>e subject of the contract will relate to the lot concerned</w:t>
      </w:r>
      <w:r w:rsidRPr="0027508B">
        <w:rPr>
          <w:rFonts w:ascii="Arial Narrow" w:hAnsi="Arial Narrow"/>
          <w:i/>
          <w:color w:val="FF0000"/>
        </w:rPr>
        <w:t xml:space="preserve"> </w:t>
      </w:r>
    </w:p>
    <w:p w14:paraId="24C33CE5" w14:textId="16B7A130" w:rsidR="0088623B" w:rsidRDefault="00B0714E" w:rsidP="0088623B">
      <w:pPr>
        <w:widowControl w:val="0"/>
        <w:autoSpaceDE w:val="0"/>
        <w:adjustRightInd w:val="0"/>
        <w:spacing w:after="60" w:line="360" w:lineRule="auto"/>
        <w:ind w:left="114" w:right="-20"/>
        <w:rPr>
          <w:rFonts w:ascii="Arial Narrow" w:hAnsi="Arial Narrow"/>
        </w:rPr>
      </w:pPr>
      <w:r>
        <w:rPr>
          <w:rFonts w:ascii="Arial Narrow" w:hAnsi="Arial Narrow"/>
        </w:rPr>
        <w:t xml:space="preserve">The purpose of this </w:t>
      </w:r>
      <w:r w:rsidR="0088623B" w:rsidRPr="0027508B">
        <w:rPr>
          <w:rFonts w:ascii="Arial Narrow" w:hAnsi="Arial Narrow"/>
        </w:rPr>
        <w:t xml:space="preserve">contract </w:t>
      </w:r>
      <w:r>
        <w:rPr>
          <w:rFonts w:ascii="Arial Narrow" w:hAnsi="Arial Narrow"/>
        </w:rPr>
        <w:t>is</w:t>
      </w:r>
      <w:r w:rsidR="0088623B" w:rsidRPr="0027508B">
        <w:rPr>
          <w:rFonts w:ascii="Arial Narrow" w:hAnsi="Arial Narrow"/>
        </w:rPr>
        <w:t xml:space="preserve"> (to be specified)</w:t>
      </w:r>
    </w:p>
    <w:p w14:paraId="1DAF6909" w14:textId="77777777" w:rsidR="004E7CD2" w:rsidRPr="004E7CD2" w:rsidRDefault="004E7CD2" w:rsidP="0088623B">
      <w:pPr>
        <w:widowControl w:val="0"/>
        <w:autoSpaceDE w:val="0"/>
        <w:adjustRightInd w:val="0"/>
        <w:spacing w:after="60" w:line="360" w:lineRule="auto"/>
        <w:ind w:left="114" w:right="-20"/>
        <w:rPr>
          <w:rFonts w:ascii="Arial Narrow" w:hAnsi="Arial Narrow" w:cs="Arial"/>
          <w:sz w:val="12"/>
        </w:rPr>
      </w:pPr>
    </w:p>
    <w:p w14:paraId="40064121" w14:textId="0F7EA09A" w:rsidR="0088623B" w:rsidRPr="0027508B" w:rsidRDefault="0088623B" w:rsidP="00AF1D7B">
      <w:pPr>
        <w:pStyle w:val="CCAPARTICLE"/>
      </w:pPr>
      <w:bookmarkStart w:id="50" w:name="_Toc157687098"/>
      <w:bookmarkStart w:id="51" w:name="_Toc93190212"/>
      <w:r w:rsidRPr="0027508B">
        <w:t>Article 2: Contract award procedure</w:t>
      </w:r>
      <w:bookmarkEnd w:id="50"/>
      <w:bookmarkEnd w:id="51"/>
    </w:p>
    <w:p w14:paraId="4AFD739E" w14:textId="4FE8C1ED" w:rsidR="0088623B" w:rsidRDefault="0088623B" w:rsidP="0088623B">
      <w:pPr>
        <w:widowControl w:val="0"/>
        <w:autoSpaceDE w:val="0"/>
        <w:adjustRightInd w:val="0"/>
        <w:spacing w:after="60" w:line="360" w:lineRule="auto"/>
        <w:ind w:left="114" w:right="-144"/>
        <w:rPr>
          <w:rFonts w:ascii="Arial Narrow" w:hAnsi="Arial Narrow"/>
        </w:rPr>
      </w:pPr>
      <w:r w:rsidRPr="0027508B">
        <w:rPr>
          <w:rFonts w:ascii="Arial Narrow" w:hAnsi="Arial Narrow"/>
        </w:rPr>
        <w:t>This contract shall be awarded by [indicate the method of award of the contract with its references].</w:t>
      </w:r>
    </w:p>
    <w:p w14:paraId="2F647BE9" w14:textId="77777777" w:rsidR="004E7CD2" w:rsidRPr="004E7CD2" w:rsidRDefault="004E7CD2" w:rsidP="0088623B">
      <w:pPr>
        <w:widowControl w:val="0"/>
        <w:autoSpaceDE w:val="0"/>
        <w:adjustRightInd w:val="0"/>
        <w:spacing w:after="60" w:line="360" w:lineRule="auto"/>
        <w:ind w:left="114" w:right="-144"/>
        <w:rPr>
          <w:rFonts w:ascii="Arial Narrow" w:hAnsi="Arial Narrow" w:cs="Arial"/>
          <w:sz w:val="12"/>
        </w:rPr>
      </w:pPr>
    </w:p>
    <w:p w14:paraId="2EF7EF95" w14:textId="256E9455" w:rsidR="0088623B" w:rsidRPr="0027508B" w:rsidRDefault="0088623B" w:rsidP="00AF1D7B">
      <w:pPr>
        <w:pStyle w:val="CCAPARTICLE"/>
      </w:pPr>
      <w:bookmarkStart w:id="52" w:name="_Toc157687099"/>
      <w:bookmarkStart w:id="53" w:name="_Toc93190213"/>
      <w:r w:rsidRPr="0027508B">
        <w:t xml:space="preserve">Article 3: Definitions and </w:t>
      </w:r>
      <w:bookmarkEnd w:id="52"/>
      <w:bookmarkEnd w:id="53"/>
      <w:r w:rsidR="00B0714E">
        <w:t>duties</w:t>
      </w:r>
    </w:p>
    <w:p w14:paraId="78AF0503" w14:textId="5A724242" w:rsidR="0088623B" w:rsidRPr="0027508B" w:rsidRDefault="0088623B" w:rsidP="0088623B">
      <w:pPr>
        <w:widowControl w:val="0"/>
        <w:autoSpaceDE w:val="0"/>
        <w:spacing w:after="60" w:line="360" w:lineRule="auto"/>
        <w:jc w:val="both"/>
        <w:rPr>
          <w:rFonts w:ascii="Arial Narrow" w:hAnsi="Arial Narrow" w:cs="Arial"/>
        </w:rPr>
      </w:pPr>
      <w:r w:rsidRPr="0027508B">
        <w:rPr>
          <w:rFonts w:ascii="Arial Narrow" w:hAnsi="Arial Narrow"/>
        </w:rPr>
        <w:t xml:space="preserve">For the </w:t>
      </w:r>
      <w:r w:rsidR="008532BF">
        <w:rPr>
          <w:rFonts w:ascii="Arial Narrow" w:hAnsi="Arial Narrow"/>
        </w:rPr>
        <w:t>application</w:t>
      </w:r>
      <w:r w:rsidRPr="0027508B">
        <w:rPr>
          <w:rFonts w:ascii="Arial Narrow" w:hAnsi="Arial Narrow"/>
        </w:rPr>
        <w:t xml:space="preserve"> of the provisions of this contract, it is specified tha</w:t>
      </w:r>
      <w:r w:rsidR="008532BF">
        <w:rPr>
          <w:rFonts w:ascii="Arial Narrow" w:hAnsi="Arial Narrow"/>
        </w:rPr>
        <w:t>t</w:t>
      </w:r>
      <w:r w:rsidRPr="0027508B">
        <w:rPr>
          <w:rFonts w:ascii="Arial Narrow" w:hAnsi="Arial Narrow"/>
        </w:rPr>
        <w:t xml:space="preserve">:  </w:t>
      </w:r>
    </w:p>
    <w:p w14:paraId="6D6034C8" w14:textId="68797654" w:rsidR="0088623B" w:rsidRPr="00B0714E" w:rsidRDefault="0088623B" w:rsidP="0088623B">
      <w:pPr>
        <w:widowControl w:val="0"/>
        <w:autoSpaceDE w:val="0"/>
        <w:spacing w:after="60" w:line="360" w:lineRule="auto"/>
        <w:jc w:val="both"/>
        <w:rPr>
          <w:rFonts w:ascii="Arial Narrow" w:hAnsi="Arial Narrow" w:cs="Arial"/>
          <w:b/>
          <w:i/>
          <w:iCs/>
          <w:lang w:val="fr-FR"/>
        </w:rPr>
      </w:pPr>
      <w:r w:rsidRPr="007F57C9">
        <w:rPr>
          <w:rFonts w:ascii="Arial Narrow" w:hAnsi="Arial Narrow"/>
          <w:b/>
          <w:i/>
          <w:lang w:val="fr-FR"/>
        </w:rPr>
        <w:t xml:space="preserve">3.1.  </w:t>
      </w:r>
      <w:r w:rsidR="00B0714E" w:rsidRPr="00B0714E">
        <w:rPr>
          <w:rFonts w:ascii="Arial Narrow" w:hAnsi="Arial Narrow"/>
          <w:b/>
          <w:i/>
          <w:lang w:val="fr-FR"/>
        </w:rPr>
        <w:t>Duties</w:t>
      </w:r>
      <w:r w:rsidRPr="00B0714E">
        <w:rPr>
          <w:rFonts w:ascii="Arial Narrow" w:hAnsi="Arial Narrow"/>
          <w:b/>
          <w:i/>
          <w:lang w:val="fr-FR"/>
        </w:rPr>
        <w:t xml:space="preserve"> (</w:t>
      </w:r>
      <w:r w:rsidR="006E6783">
        <w:rPr>
          <w:rFonts w:ascii="Arial Narrow" w:hAnsi="Arial Narrow"/>
          <w:b/>
          <w:i/>
          <w:lang w:val="fr-FR"/>
        </w:rPr>
        <w:t>See</w:t>
      </w:r>
      <w:r w:rsidRPr="00B0714E">
        <w:rPr>
          <w:rFonts w:ascii="Arial Narrow" w:hAnsi="Arial Narrow"/>
          <w:b/>
          <w:i/>
          <w:lang w:val="fr-FR"/>
        </w:rPr>
        <w:t xml:space="preserve">. </w:t>
      </w:r>
      <w:r w:rsidRPr="00B0714E">
        <w:rPr>
          <w:rFonts w:ascii="Arial Narrow" w:hAnsi="Arial Narrow"/>
          <w:b/>
          <w:lang w:val="fr-FR"/>
        </w:rPr>
        <w:t>Public Contracts Code</w:t>
      </w:r>
      <w:r w:rsidRPr="00B0714E">
        <w:rPr>
          <w:rFonts w:ascii="Arial Narrow" w:hAnsi="Arial Narrow"/>
          <w:b/>
          <w:i/>
          <w:lang w:val="fr-FR"/>
        </w:rPr>
        <w:t>)</w:t>
      </w:r>
    </w:p>
    <w:p w14:paraId="1ED5BDB1" w14:textId="77777777" w:rsidR="0088623B" w:rsidRPr="0027508B" w:rsidRDefault="0088623B" w:rsidP="000169BA">
      <w:pPr>
        <w:pStyle w:val="Paragraphedeliste"/>
        <w:widowControl w:val="0"/>
        <w:numPr>
          <w:ilvl w:val="0"/>
          <w:numId w:val="84"/>
        </w:numPr>
        <w:autoSpaceDE w:val="0"/>
        <w:spacing w:after="60" w:line="360" w:lineRule="auto"/>
        <w:ind w:left="1276" w:hanging="425"/>
        <w:jc w:val="both"/>
        <w:textAlignment w:val="auto"/>
        <w:rPr>
          <w:rFonts w:ascii="Arial Narrow" w:hAnsi="Arial Narrow"/>
          <w:sz w:val="24"/>
          <w:szCs w:val="24"/>
        </w:rPr>
      </w:pPr>
      <w:r w:rsidRPr="006152F8">
        <w:rPr>
          <w:rFonts w:ascii="Arial Narrow" w:hAnsi="Arial Narrow"/>
          <w:b/>
          <w:bCs/>
          <w:sz w:val="24"/>
        </w:rPr>
        <w:t xml:space="preserve">The Project Owner or Delegated Project Owner </w:t>
      </w:r>
      <w:r w:rsidRPr="0027508B">
        <w:rPr>
          <w:rFonts w:ascii="Arial Narrow" w:hAnsi="Arial Narrow"/>
          <w:sz w:val="24"/>
        </w:rPr>
        <w:t xml:space="preserve">is: </w:t>
      </w:r>
      <w:r w:rsidRPr="0027508B">
        <w:rPr>
          <w:rFonts w:ascii="Arial Narrow" w:hAnsi="Arial Narrow"/>
          <w:i/>
          <w:sz w:val="24"/>
        </w:rPr>
        <w:t>[To be specified].</w:t>
      </w:r>
    </w:p>
    <w:p w14:paraId="08DAEB79" w14:textId="0EE4A4DA" w:rsidR="0088623B" w:rsidRPr="0027508B" w:rsidRDefault="0088623B" w:rsidP="0088623B">
      <w:pPr>
        <w:pStyle w:val="Paragraphedeliste"/>
        <w:widowControl w:val="0"/>
        <w:tabs>
          <w:tab w:val="left" w:pos="-1440"/>
          <w:tab w:val="left" w:pos="567"/>
        </w:tabs>
        <w:autoSpaceDE w:val="0"/>
        <w:spacing w:after="60" w:line="360" w:lineRule="auto"/>
        <w:ind w:left="1276"/>
        <w:jc w:val="both"/>
        <w:rPr>
          <w:rFonts w:ascii="Arial Narrow" w:hAnsi="Arial Narrow"/>
          <w:sz w:val="28"/>
          <w:szCs w:val="28"/>
        </w:rPr>
      </w:pPr>
      <w:r w:rsidRPr="0027508B">
        <w:rPr>
          <w:rFonts w:ascii="Arial Narrow" w:hAnsi="Arial Narrow"/>
        </w:rPr>
        <w:t xml:space="preserve">He </w:t>
      </w:r>
      <w:r w:rsidRPr="0027508B">
        <w:rPr>
          <w:rFonts w:ascii="Arial Narrow" w:hAnsi="Arial Narrow"/>
          <w:sz w:val="24"/>
        </w:rPr>
        <w:t xml:space="preserve">signs the contract, orders payment for the services, ensures that the </w:t>
      </w:r>
      <w:r w:rsidR="007D2BE6">
        <w:rPr>
          <w:rFonts w:ascii="Arial Narrow" w:hAnsi="Arial Narrow"/>
          <w:sz w:val="24"/>
        </w:rPr>
        <w:t xml:space="preserve">related </w:t>
      </w:r>
      <w:r w:rsidRPr="0027508B">
        <w:rPr>
          <w:rFonts w:ascii="Arial Narrow" w:hAnsi="Arial Narrow"/>
          <w:sz w:val="24"/>
        </w:rPr>
        <w:t>original</w:t>
      </w:r>
      <w:r w:rsidR="007D2BE6">
        <w:rPr>
          <w:rFonts w:ascii="Arial Narrow" w:hAnsi="Arial Narrow"/>
          <w:sz w:val="24"/>
        </w:rPr>
        <w:t xml:space="preserve"> documents </w:t>
      </w:r>
      <w:r w:rsidRPr="0027508B">
        <w:rPr>
          <w:rFonts w:ascii="Arial Narrow" w:hAnsi="Arial Narrow"/>
          <w:sz w:val="24"/>
        </w:rPr>
        <w:t xml:space="preserve"> are kept and forwards copies to the Authority in charge of Public</w:t>
      </w:r>
      <w:r w:rsidRPr="0027508B">
        <w:rPr>
          <w:rFonts w:ascii="Arial Narrow" w:hAnsi="Arial Narrow"/>
        </w:rPr>
        <w:t xml:space="preserve"> Contracts and to the Public Contracts Regulatory </w:t>
      </w:r>
      <w:r w:rsidRPr="0027508B">
        <w:rPr>
          <w:rFonts w:ascii="Arial Narrow" w:hAnsi="Arial Narrow"/>
          <w:sz w:val="24"/>
        </w:rPr>
        <w:t>body </w:t>
      </w:r>
      <w:bookmarkStart w:id="54" w:name="_Hlk159267592"/>
      <w:r w:rsidRPr="0027508B">
        <w:rPr>
          <w:rFonts w:ascii="Arial Narrow" w:hAnsi="Arial Narrow"/>
        </w:rPr>
        <w:t xml:space="preserve"> and to the Ministry in charge of Public Contracts or </w:t>
      </w:r>
      <w:r w:rsidR="007D2BE6">
        <w:rPr>
          <w:rFonts w:ascii="Arial Narrow" w:hAnsi="Arial Narrow"/>
        </w:rPr>
        <w:t>its</w:t>
      </w:r>
      <w:r w:rsidRPr="0027508B">
        <w:rPr>
          <w:rFonts w:ascii="Arial Narrow" w:hAnsi="Arial Narrow"/>
        </w:rPr>
        <w:t xml:space="preserve"> relevant devolved </w:t>
      </w:r>
      <w:r w:rsidR="007D2BE6">
        <w:rPr>
          <w:rFonts w:ascii="Arial Narrow" w:hAnsi="Arial Narrow"/>
        </w:rPr>
        <w:t>services</w:t>
      </w:r>
      <w:r w:rsidRPr="0027508B">
        <w:rPr>
          <w:rFonts w:ascii="Arial Narrow" w:hAnsi="Arial Narrow"/>
          <w:sz w:val="24"/>
        </w:rPr>
        <w:t xml:space="preserve"> </w:t>
      </w:r>
      <w:bookmarkEnd w:id="54"/>
      <w:r w:rsidRPr="0027508B">
        <w:rPr>
          <w:rFonts w:ascii="Arial Narrow" w:hAnsi="Arial Narrow"/>
          <w:sz w:val="24"/>
        </w:rPr>
        <w:t xml:space="preserve">; </w:t>
      </w:r>
    </w:p>
    <w:p w14:paraId="51882EF6" w14:textId="0C66BC87" w:rsidR="0088623B" w:rsidRPr="0027508B" w:rsidRDefault="0088623B" w:rsidP="000169BA">
      <w:pPr>
        <w:pStyle w:val="Paragraphedeliste"/>
        <w:widowControl w:val="0"/>
        <w:numPr>
          <w:ilvl w:val="0"/>
          <w:numId w:val="84"/>
        </w:numPr>
        <w:tabs>
          <w:tab w:val="left" w:pos="-1440"/>
          <w:tab w:val="left" w:pos="567"/>
        </w:tabs>
        <w:autoSpaceDE w:val="0"/>
        <w:spacing w:after="60" w:line="360" w:lineRule="auto"/>
        <w:ind w:left="1276" w:hanging="425"/>
        <w:jc w:val="both"/>
        <w:textAlignment w:val="auto"/>
        <w:rPr>
          <w:rFonts w:ascii="Arial Narrow" w:hAnsi="Arial Narrow"/>
          <w:sz w:val="28"/>
          <w:szCs w:val="28"/>
        </w:rPr>
      </w:pPr>
      <w:r w:rsidRPr="0027508B">
        <w:rPr>
          <w:rFonts w:ascii="Arial Narrow" w:hAnsi="Arial Narrow"/>
          <w:b/>
          <w:bCs/>
          <w:sz w:val="24"/>
        </w:rPr>
        <w:t>The Contract Manager is:</w:t>
      </w:r>
      <w:r w:rsidRPr="0027508B">
        <w:rPr>
          <w:rFonts w:ascii="Arial Narrow" w:hAnsi="Arial Narrow"/>
        </w:rPr>
        <w:t xml:space="preserve"> </w:t>
      </w:r>
      <w:r w:rsidRPr="0027508B">
        <w:rPr>
          <w:rFonts w:ascii="Arial Narrow" w:hAnsi="Arial Narrow"/>
          <w:i/>
        </w:rPr>
        <w:t>[To be specified]</w:t>
      </w:r>
    </w:p>
    <w:p w14:paraId="707E816F" w14:textId="1D846054" w:rsidR="0088623B" w:rsidRPr="0027508B" w:rsidRDefault="0088623B" w:rsidP="0088623B">
      <w:pPr>
        <w:pStyle w:val="Paragraphedeliste"/>
        <w:widowControl w:val="0"/>
        <w:tabs>
          <w:tab w:val="left" w:pos="-1440"/>
          <w:tab w:val="left" w:pos="567"/>
        </w:tabs>
        <w:autoSpaceDE w:val="0"/>
        <w:spacing w:after="60" w:line="360" w:lineRule="auto"/>
        <w:ind w:left="1276"/>
        <w:jc w:val="both"/>
        <w:rPr>
          <w:rFonts w:ascii="Arial Narrow" w:hAnsi="Arial Narrow"/>
          <w:sz w:val="28"/>
          <w:szCs w:val="28"/>
        </w:rPr>
      </w:pPr>
      <w:r w:rsidRPr="0027508B">
        <w:rPr>
          <w:rFonts w:ascii="Arial Narrow" w:hAnsi="Arial Narrow"/>
          <w:sz w:val="24"/>
        </w:rPr>
        <w:t xml:space="preserve">Ensures the proper execution of contractual obligations. To this effect, he ensures compliance with the administrative, technical and financial conditions and contractual deadlines. He oversees the general management of the execution of services, decides on all the technical and financial provisions and represents the Project Owner or the Delegated Project Owner before </w:t>
      </w:r>
      <w:r w:rsidR="006C751B">
        <w:rPr>
          <w:rFonts w:ascii="Arial Narrow" w:hAnsi="Arial Narrow"/>
          <w:sz w:val="24"/>
        </w:rPr>
        <w:t xml:space="preserve">relevant </w:t>
      </w:r>
      <w:r w:rsidRPr="0027508B">
        <w:rPr>
          <w:rFonts w:ascii="Arial Narrow" w:hAnsi="Arial Narrow"/>
          <w:sz w:val="24"/>
        </w:rPr>
        <w:t>dispute settlement</w:t>
      </w:r>
      <w:r w:rsidR="006C751B">
        <w:rPr>
          <w:rFonts w:ascii="Arial Narrow" w:hAnsi="Arial Narrow"/>
          <w:sz w:val="24"/>
        </w:rPr>
        <w:t xml:space="preserve"> bodies</w:t>
      </w:r>
      <w:r w:rsidRPr="0027508B">
        <w:rPr>
          <w:rFonts w:ascii="Arial Narrow" w:hAnsi="Arial Narrow"/>
          <w:sz w:val="24"/>
        </w:rPr>
        <w:t xml:space="preserve">. .He provides the Project Owner, Delegated Project Owner, with general administrative, financial and technical assistance at the stages of definition, preparation, execution and acceptance of the services </w:t>
      </w:r>
      <w:r w:rsidR="006C751B">
        <w:rPr>
          <w:rFonts w:ascii="Arial Narrow" w:hAnsi="Arial Narrow"/>
          <w:sz w:val="24"/>
        </w:rPr>
        <w:t xml:space="preserve">subject of </w:t>
      </w:r>
      <w:r w:rsidRPr="0027508B">
        <w:rPr>
          <w:rFonts w:ascii="Arial Narrow" w:hAnsi="Arial Narrow"/>
          <w:sz w:val="24"/>
        </w:rPr>
        <w:t>the contract</w:t>
      </w:r>
    </w:p>
    <w:p w14:paraId="40387902" w14:textId="748F44C5" w:rsidR="0088623B" w:rsidRPr="0027508B" w:rsidRDefault="0088623B" w:rsidP="000169BA">
      <w:pPr>
        <w:pStyle w:val="Paragraphedeliste"/>
        <w:widowControl w:val="0"/>
        <w:numPr>
          <w:ilvl w:val="0"/>
          <w:numId w:val="84"/>
        </w:numPr>
        <w:tabs>
          <w:tab w:val="left" w:pos="-1440"/>
          <w:tab w:val="left" w:pos="567"/>
        </w:tabs>
        <w:autoSpaceDE w:val="0"/>
        <w:spacing w:after="60" w:line="360" w:lineRule="auto"/>
        <w:ind w:left="1276" w:hanging="425"/>
        <w:jc w:val="both"/>
        <w:textAlignment w:val="auto"/>
        <w:rPr>
          <w:rFonts w:ascii="Arial Narrow" w:hAnsi="Arial Narrow"/>
          <w:sz w:val="28"/>
          <w:szCs w:val="28"/>
        </w:rPr>
      </w:pPr>
      <w:r w:rsidRPr="0027508B">
        <w:rPr>
          <w:rFonts w:ascii="Arial Narrow" w:hAnsi="Arial Narrow"/>
          <w:b/>
        </w:rPr>
        <w:t xml:space="preserve">The </w:t>
      </w:r>
      <w:r w:rsidR="001D0298">
        <w:rPr>
          <w:rFonts w:ascii="Arial Narrow" w:hAnsi="Arial Narrow"/>
          <w:b/>
        </w:rPr>
        <w:t>C</w:t>
      </w:r>
      <w:r w:rsidRPr="0027508B">
        <w:rPr>
          <w:rFonts w:ascii="Arial Narrow" w:hAnsi="Arial Narrow"/>
          <w:b/>
        </w:rPr>
        <w:t>ontract Engineer is</w:t>
      </w:r>
      <w:r w:rsidRPr="0027508B">
        <w:rPr>
          <w:rFonts w:ascii="Arial Narrow" w:hAnsi="Arial Narrow"/>
        </w:rPr>
        <w:t xml:space="preserve">: </w:t>
      </w:r>
      <w:r w:rsidRPr="0027508B">
        <w:rPr>
          <w:rFonts w:ascii="Arial Narrow" w:hAnsi="Arial Narrow"/>
          <w:i/>
        </w:rPr>
        <w:t>[To be specified]</w:t>
      </w:r>
    </w:p>
    <w:p w14:paraId="51871AF7" w14:textId="419D959B" w:rsidR="0088623B" w:rsidRPr="0027508B" w:rsidRDefault="0088623B" w:rsidP="0088623B">
      <w:pPr>
        <w:pStyle w:val="Paragraphedeliste"/>
        <w:widowControl w:val="0"/>
        <w:tabs>
          <w:tab w:val="left" w:pos="-1440"/>
          <w:tab w:val="left" w:pos="567"/>
        </w:tabs>
        <w:autoSpaceDE w:val="0"/>
        <w:spacing w:after="60" w:line="360" w:lineRule="auto"/>
        <w:ind w:left="1276"/>
        <w:jc w:val="both"/>
        <w:rPr>
          <w:rFonts w:ascii="Arial Narrow" w:hAnsi="Arial Narrow"/>
          <w:sz w:val="28"/>
          <w:szCs w:val="28"/>
        </w:rPr>
      </w:pPr>
      <w:r w:rsidRPr="0027508B">
        <w:rPr>
          <w:rFonts w:ascii="Arial Narrow" w:hAnsi="Arial Narrow"/>
          <w:sz w:val="24"/>
        </w:rPr>
        <w:t xml:space="preserve">He is accredited by the Project Owner or the Delegated Project Owner to monitor and control the technical and financial execution of the contract under the supervision of the Contract Manager to whom he </w:t>
      </w:r>
      <w:r w:rsidR="001D0298">
        <w:rPr>
          <w:rFonts w:ascii="Arial Narrow" w:hAnsi="Arial Narrow"/>
          <w:sz w:val="24"/>
        </w:rPr>
        <w:t>reports</w:t>
      </w:r>
      <w:r w:rsidRPr="0027508B">
        <w:rPr>
          <w:rFonts w:ascii="Arial Narrow" w:hAnsi="Arial Narrow"/>
          <w:sz w:val="24"/>
        </w:rPr>
        <w:t xml:space="preserve">.  He is responsible for technical and financial monitoring. As such, he assesses, decides and gives instructions having no financial incidence. </w:t>
      </w:r>
    </w:p>
    <w:p w14:paraId="47225C62" w14:textId="763D41E4" w:rsidR="0088623B" w:rsidRPr="0027508B" w:rsidRDefault="0088623B" w:rsidP="000169BA">
      <w:pPr>
        <w:pStyle w:val="Paragraphedeliste"/>
        <w:widowControl w:val="0"/>
        <w:numPr>
          <w:ilvl w:val="0"/>
          <w:numId w:val="84"/>
        </w:numPr>
        <w:tabs>
          <w:tab w:val="left" w:pos="-1440"/>
          <w:tab w:val="left" w:pos="567"/>
        </w:tabs>
        <w:autoSpaceDE w:val="0"/>
        <w:spacing w:after="60" w:line="360" w:lineRule="auto"/>
        <w:ind w:left="1276" w:hanging="425"/>
        <w:jc w:val="both"/>
        <w:textAlignment w:val="auto"/>
        <w:rPr>
          <w:rFonts w:ascii="Arial Narrow" w:hAnsi="Arial Narrow"/>
          <w:sz w:val="32"/>
          <w:szCs w:val="32"/>
        </w:rPr>
      </w:pPr>
      <w:r w:rsidRPr="001D0298">
        <w:rPr>
          <w:rFonts w:ascii="Arial Narrow" w:hAnsi="Arial Narrow"/>
          <w:b/>
          <w:bCs/>
          <w:sz w:val="24"/>
        </w:rPr>
        <w:lastRenderedPageBreak/>
        <w:t>The Project Management</w:t>
      </w:r>
      <w:r w:rsidRPr="0027508B">
        <w:rPr>
          <w:rFonts w:ascii="Arial Narrow" w:hAnsi="Arial Narrow"/>
          <w:sz w:val="24"/>
        </w:rPr>
        <w:t xml:space="preserve"> of this contract </w:t>
      </w:r>
      <w:r w:rsidR="001D0298">
        <w:rPr>
          <w:rFonts w:ascii="Arial Narrow" w:hAnsi="Arial Narrow"/>
          <w:sz w:val="24"/>
        </w:rPr>
        <w:t>is exercised by the</w:t>
      </w:r>
      <w:r w:rsidRPr="0027508B">
        <w:rPr>
          <w:rFonts w:ascii="Arial Narrow" w:hAnsi="Arial Narrow"/>
          <w:sz w:val="24"/>
        </w:rPr>
        <w:t xml:space="preserve"> </w:t>
      </w:r>
      <w:r w:rsidR="001D0298">
        <w:rPr>
          <w:rFonts w:ascii="Arial Narrow" w:hAnsi="Arial Narrow"/>
          <w:sz w:val="24"/>
        </w:rPr>
        <w:t>F</w:t>
      </w:r>
      <w:r w:rsidRPr="0027508B">
        <w:rPr>
          <w:rFonts w:ascii="Arial Narrow" w:hAnsi="Arial Narrow"/>
          <w:sz w:val="24"/>
        </w:rPr>
        <w:t xml:space="preserve">ollow-up and </w:t>
      </w:r>
      <w:r w:rsidR="001D0298">
        <w:rPr>
          <w:rFonts w:ascii="Arial Narrow" w:hAnsi="Arial Narrow"/>
          <w:sz w:val="24"/>
        </w:rPr>
        <w:t>T</w:t>
      </w:r>
      <w:r w:rsidRPr="0027508B">
        <w:rPr>
          <w:rFonts w:ascii="Arial Narrow" w:hAnsi="Arial Narrow"/>
          <w:sz w:val="24"/>
        </w:rPr>
        <w:t xml:space="preserve">echnical </w:t>
      </w:r>
      <w:r w:rsidR="001D0298">
        <w:rPr>
          <w:rFonts w:ascii="Arial Narrow" w:hAnsi="Arial Narrow"/>
          <w:sz w:val="24"/>
        </w:rPr>
        <w:t>V</w:t>
      </w:r>
      <w:r w:rsidRPr="0027508B">
        <w:rPr>
          <w:rFonts w:ascii="Arial Narrow" w:hAnsi="Arial Narrow"/>
          <w:sz w:val="24"/>
        </w:rPr>
        <w:t xml:space="preserve">alidation </w:t>
      </w:r>
      <w:r w:rsidR="001D0298">
        <w:rPr>
          <w:rFonts w:ascii="Arial Narrow" w:hAnsi="Arial Narrow"/>
          <w:sz w:val="24"/>
        </w:rPr>
        <w:t>C</w:t>
      </w:r>
      <w:r w:rsidRPr="0027508B">
        <w:rPr>
          <w:rFonts w:ascii="Arial Narrow" w:hAnsi="Arial Narrow"/>
          <w:sz w:val="24"/>
        </w:rPr>
        <w:t xml:space="preserve">ommittee as defined in </w:t>
      </w:r>
      <w:r w:rsidR="001D0298">
        <w:rPr>
          <w:rFonts w:ascii="Arial Narrow" w:hAnsi="Arial Narrow"/>
          <w:sz w:val="24"/>
        </w:rPr>
        <w:t>A</w:t>
      </w:r>
      <w:r w:rsidRPr="0027508B">
        <w:rPr>
          <w:rFonts w:ascii="Arial Narrow" w:hAnsi="Arial Narrow"/>
          <w:sz w:val="24"/>
        </w:rPr>
        <w:t>rticle 151 paragraph 7 of the Public Contracts Code.</w:t>
      </w:r>
    </w:p>
    <w:p w14:paraId="0C3EEF9A" w14:textId="6A467D89" w:rsidR="0088623B" w:rsidRPr="0027508B" w:rsidRDefault="0088623B" w:rsidP="0088623B">
      <w:pPr>
        <w:pStyle w:val="Paragraphedeliste"/>
        <w:widowControl w:val="0"/>
        <w:tabs>
          <w:tab w:val="left" w:pos="-1440"/>
          <w:tab w:val="left" w:pos="567"/>
        </w:tabs>
        <w:autoSpaceDE w:val="0"/>
        <w:spacing w:after="60" w:line="360" w:lineRule="auto"/>
        <w:ind w:left="1276"/>
        <w:jc w:val="both"/>
        <w:rPr>
          <w:rFonts w:ascii="Arial Narrow" w:hAnsi="Arial Narrow"/>
          <w:sz w:val="32"/>
          <w:szCs w:val="32"/>
        </w:rPr>
      </w:pPr>
      <w:r w:rsidRPr="0027508B">
        <w:rPr>
          <w:rFonts w:ascii="Arial Narrow" w:hAnsi="Arial Narrow"/>
          <w:sz w:val="24"/>
        </w:rPr>
        <w:t>In this capacity, he is responsible for</w:t>
      </w:r>
      <w:r w:rsidR="00836A67">
        <w:rPr>
          <w:rFonts w:ascii="Arial Narrow" w:hAnsi="Arial Narrow"/>
          <w:sz w:val="24"/>
        </w:rPr>
        <w:t xml:space="preserve"> defending</w:t>
      </w:r>
      <w:r w:rsidRPr="0027508B">
        <w:rPr>
          <w:rFonts w:ascii="Arial Narrow" w:hAnsi="Arial Narrow"/>
          <w:sz w:val="24"/>
        </w:rPr>
        <w:t xml:space="preserve"> the interests of the Project Owner or Delegated Project Owner at the stage of managing the execution and </w:t>
      </w:r>
      <w:r w:rsidR="00836A67">
        <w:rPr>
          <w:rFonts w:ascii="Arial Narrow" w:hAnsi="Arial Narrow"/>
          <w:sz w:val="24"/>
        </w:rPr>
        <w:t>the validation</w:t>
      </w:r>
      <w:r w:rsidRPr="0027508B">
        <w:rPr>
          <w:rFonts w:ascii="Arial Narrow" w:hAnsi="Arial Narrow"/>
          <w:sz w:val="24"/>
        </w:rPr>
        <w:t xml:space="preserve"> of the services.</w:t>
      </w:r>
    </w:p>
    <w:p w14:paraId="657A8BCF" w14:textId="5D61624B" w:rsidR="0088623B" w:rsidRPr="0027508B" w:rsidRDefault="0088623B" w:rsidP="000169BA">
      <w:pPr>
        <w:pStyle w:val="Paragraphedeliste"/>
        <w:widowControl w:val="0"/>
        <w:numPr>
          <w:ilvl w:val="0"/>
          <w:numId w:val="84"/>
        </w:numPr>
        <w:tabs>
          <w:tab w:val="left" w:pos="-1440"/>
          <w:tab w:val="left" w:pos="567"/>
        </w:tabs>
        <w:autoSpaceDE w:val="0"/>
        <w:spacing w:after="60" w:line="360" w:lineRule="auto"/>
        <w:ind w:left="1276" w:hanging="425"/>
        <w:jc w:val="both"/>
        <w:textAlignment w:val="auto"/>
        <w:rPr>
          <w:rFonts w:ascii="Arial Narrow" w:hAnsi="Arial Narrow"/>
          <w:sz w:val="32"/>
          <w:szCs w:val="32"/>
        </w:rPr>
      </w:pPr>
      <w:r w:rsidRPr="0027508B">
        <w:rPr>
          <w:rFonts w:ascii="Arial Narrow" w:hAnsi="Arial Narrow"/>
          <w:b/>
          <w:bCs/>
        </w:rPr>
        <w:t>The body responsible for the external control of public contracts is</w:t>
      </w:r>
      <w:r w:rsidRPr="0027508B">
        <w:rPr>
          <w:rFonts w:ascii="Arial Narrow" w:hAnsi="Arial Narrow"/>
        </w:rPr>
        <w:t xml:space="preserve"> the Ministry in charge of public contracts.  The Ministry of Public Contracts or its competent devolved </w:t>
      </w:r>
      <w:r w:rsidR="00836A67">
        <w:rPr>
          <w:rFonts w:ascii="Arial Narrow" w:hAnsi="Arial Narrow"/>
        </w:rPr>
        <w:t>service</w:t>
      </w:r>
      <w:r w:rsidRPr="0027508B">
        <w:rPr>
          <w:rFonts w:ascii="Arial Narrow" w:hAnsi="Arial Narrow"/>
        </w:rPr>
        <w:t xml:space="preserve"> checks the conformity of the execution of the contract, issues the required prior </w:t>
      </w:r>
      <w:r w:rsidR="00836A67">
        <w:rPr>
          <w:rFonts w:ascii="Arial Narrow" w:hAnsi="Arial Narrow"/>
        </w:rPr>
        <w:t>endorsements</w:t>
      </w:r>
      <w:r w:rsidRPr="0027508B">
        <w:rPr>
          <w:rFonts w:ascii="Arial Narrow" w:hAnsi="Arial Narrow"/>
        </w:rPr>
        <w:t xml:space="preserve"> and </w:t>
      </w:r>
      <w:r w:rsidR="009A545A">
        <w:rPr>
          <w:rFonts w:ascii="Arial Narrow" w:hAnsi="Arial Narrow"/>
        </w:rPr>
        <w:t>endorses</w:t>
      </w:r>
      <w:r w:rsidRPr="0027508B">
        <w:rPr>
          <w:rFonts w:ascii="Arial Narrow" w:hAnsi="Arial Narrow"/>
        </w:rPr>
        <w:t xml:space="preserve"> the final </w:t>
      </w:r>
      <w:r w:rsidR="00836A67">
        <w:rPr>
          <w:rFonts w:ascii="Arial Narrow" w:hAnsi="Arial Narrow"/>
        </w:rPr>
        <w:t xml:space="preserve">detailed </w:t>
      </w:r>
      <w:r w:rsidRPr="0027508B">
        <w:rPr>
          <w:rFonts w:ascii="Arial Narrow" w:hAnsi="Arial Narrow"/>
        </w:rPr>
        <w:t>account (the last invoice).</w:t>
      </w:r>
    </w:p>
    <w:p w14:paraId="29526C20" w14:textId="3BFAD0D0" w:rsidR="0088623B" w:rsidRPr="00836A67" w:rsidRDefault="0088623B" w:rsidP="000169BA">
      <w:pPr>
        <w:pStyle w:val="Paragraphedeliste"/>
        <w:widowControl w:val="0"/>
        <w:numPr>
          <w:ilvl w:val="0"/>
          <w:numId w:val="84"/>
        </w:numPr>
        <w:tabs>
          <w:tab w:val="left" w:pos="-1440"/>
          <w:tab w:val="left" w:pos="567"/>
        </w:tabs>
        <w:autoSpaceDE w:val="0"/>
        <w:spacing w:after="60" w:line="360" w:lineRule="auto"/>
        <w:ind w:left="1276" w:hanging="425"/>
        <w:jc w:val="both"/>
        <w:textAlignment w:val="auto"/>
        <w:rPr>
          <w:rFonts w:ascii="Arial Narrow" w:hAnsi="Arial Narrow"/>
          <w:sz w:val="36"/>
          <w:szCs w:val="36"/>
        </w:rPr>
      </w:pPr>
      <w:r w:rsidRPr="00836A67">
        <w:rPr>
          <w:rFonts w:ascii="Arial Narrow" w:hAnsi="Arial Narrow"/>
          <w:b/>
          <w:bCs/>
          <w:sz w:val="24"/>
        </w:rPr>
        <w:t>The Administration's contract</w:t>
      </w:r>
      <w:r w:rsidR="00836A67" w:rsidRPr="00836A67">
        <w:rPr>
          <w:rFonts w:ascii="Arial Narrow" w:hAnsi="Arial Narrow"/>
          <w:b/>
          <w:bCs/>
          <w:sz w:val="24"/>
        </w:rPr>
        <w:t>ing partner</w:t>
      </w:r>
      <w:r w:rsidRPr="00836A67">
        <w:rPr>
          <w:rFonts w:ascii="Arial Narrow" w:hAnsi="Arial Narrow"/>
          <w:b/>
          <w:bCs/>
          <w:sz w:val="24"/>
        </w:rPr>
        <w:t xml:space="preserve"> or the contract holder is</w:t>
      </w:r>
      <w:r w:rsidRPr="00836A67">
        <w:rPr>
          <w:rFonts w:ascii="Arial Narrow" w:hAnsi="Arial Narrow"/>
          <w:sz w:val="24"/>
        </w:rPr>
        <w:t>:</w:t>
      </w:r>
      <w:r w:rsidR="005F554C">
        <w:rPr>
          <w:rFonts w:ascii="Arial Narrow" w:hAnsi="Arial Narrow"/>
          <w:sz w:val="24"/>
        </w:rPr>
        <w:t xml:space="preserve"> </w:t>
      </w:r>
      <w:r w:rsidRPr="00836A67">
        <w:rPr>
          <w:rFonts w:ascii="Arial Narrow" w:hAnsi="Arial Narrow"/>
          <w:i/>
          <w:sz w:val="24"/>
        </w:rPr>
        <w:t>[To be specified]</w:t>
      </w:r>
      <w:r w:rsidR="005F554C">
        <w:rPr>
          <w:rFonts w:ascii="Arial Narrow" w:hAnsi="Arial Narrow"/>
          <w:i/>
          <w:sz w:val="24"/>
        </w:rPr>
        <w:t xml:space="preserve"> </w:t>
      </w:r>
      <w:r w:rsidRPr="00836A67">
        <w:rPr>
          <w:rFonts w:ascii="Arial Narrow" w:hAnsi="Arial Narrow"/>
          <w:sz w:val="24"/>
        </w:rPr>
        <w:t xml:space="preserve">he is </w:t>
      </w:r>
      <w:r w:rsidR="00836A67">
        <w:rPr>
          <w:rFonts w:ascii="Arial Narrow" w:hAnsi="Arial Narrow"/>
          <w:sz w:val="24"/>
        </w:rPr>
        <w:t>responsible for the</w:t>
      </w:r>
      <w:r w:rsidRPr="00836A67">
        <w:rPr>
          <w:rFonts w:ascii="Arial Narrow" w:hAnsi="Arial Narrow"/>
          <w:sz w:val="24"/>
        </w:rPr>
        <w:t xml:space="preserve"> executi</w:t>
      </w:r>
      <w:r w:rsidR="00836A67">
        <w:rPr>
          <w:rFonts w:ascii="Arial Narrow" w:hAnsi="Arial Narrow"/>
          <w:sz w:val="24"/>
        </w:rPr>
        <w:t>on of</w:t>
      </w:r>
      <w:r w:rsidRPr="00836A67">
        <w:rPr>
          <w:rFonts w:ascii="Arial Narrow" w:hAnsi="Arial Narrow"/>
          <w:sz w:val="24"/>
        </w:rPr>
        <w:t xml:space="preserve"> the services provided for in the contract; </w:t>
      </w:r>
    </w:p>
    <w:p w14:paraId="6E19882B" w14:textId="0CE51F56" w:rsidR="0088623B" w:rsidRPr="0027508B" w:rsidRDefault="0088623B" w:rsidP="0088623B">
      <w:pPr>
        <w:widowControl w:val="0"/>
        <w:autoSpaceDE w:val="0"/>
        <w:spacing w:after="60" w:line="360" w:lineRule="auto"/>
        <w:jc w:val="both"/>
        <w:rPr>
          <w:rFonts w:ascii="Arial Narrow" w:hAnsi="Arial Narrow" w:cs="Arial"/>
          <w:b/>
          <w:i/>
          <w:iCs/>
        </w:rPr>
      </w:pPr>
      <w:r w:rsidRPr="0027508B">
        <w:rPr>
          <w:rFonts w:ascii="Arial Narrow" w:hAnsi="Arial Narrow"/>
          <w:b/>
          <w:i/>
        </w:rPr>
        <w:t xml:space="preserve">3.2. </w:t>
      </w:r>
      <w:r w:rsidR="00E57CE9">
        <w:rPr>
          <w:rFonts w:ascii="Arial Narrow" w:hAnsi="Arial Narrow"/>
          <w:b/>
          <w:i/>
        </w:rPr>
        <w:t>Security</w:t>
      </w:r>
    </w:p>
    <w:p w14:paraId="45369347" w14:textId="224844A7" w:rsidR="009A545A" w:rsidRDefault="009A545A" w:rsidP="009A545A">
      <w:pPr>
        <w:widowControl w:val="0"/>
        <w:autoSpaceDE w:val="0"/>
        <w:spacing w:after="120"/>
        <w:rPr>
          <w:rFonts w:ascii="Arial Narrow" w:hAnsi="Arial Narrow"/>
        </w:rPr>
      </w:pPr>
      <w:r>
        <w:rPr>
          <w:rFonts w:ascii="Arial Narrow" w:hAnsi="Arial Narrow"/>
        </w:rPr>
        <w:t>Security is subject to applicable rules on the matter, especially</w:t>
      </w:r>
      <w:r w:rsidRPr="00B25CC1">
        <w:rPr>
          <w:rFonts w:ascii="Arial Narrow" w:hAnsi="Arial Narrow"/>
        </w:rPr>
        <w:t xml:space="preserve"> Article 150 of Decree No. 2018/366 of 20 June 2018 to institute the Public Contracts Code</w:t>
      </w:r>
      <w:r>
        <w:rPr>
          <w:rFonts w:ascii="Arial Narrow" w:hAnsi="Arial Narrow"/>
        </w:rPr>
        <w:t xml:space="preserve"> and its implementing instruments</w:t>
      </w:r>
      <w:r w:rsidRPr="00B25CC1">
        <w:rPr>
          <w:rFonts w:ascii="Arial Narrow" w:hAnsi="Arial Narrow"/>
        </w:rPr>
        <w:t>:</w:t>
      </w:r>
    </w:p>
    <w:p w14:paraId="497E7137" w14:textId="0B1D077F" w:rsidR="009A545A" w:rsidRPr="00B25CC1" w:rsidRDefault="009A545A" w:rsidP="009A545A">
      <w:pPr>
        <w:widowControl w:val="0"/>
        <w:autoSpaceDE w:val="0"/>
        <w:spacing w:after="120"/>
        <w:rPr>
          <w:rFonts w:ascii="Arial Narrow" w:hAnsi="Arial Narrow" w:cs="Arial"/>
        </w:rPr>
      </w:pPr>
      <w:r>
        <w:rPr>
          <w:rFonts w:ascii="Arial Narrow" w:hAnsi="Arial Narrow"/>
        </w:rPr>
        <w:t xml:space="preserve">For the application of the security regime in force, the following </w:t>
      </w:r>
      <w:r w:rsidR="000B70E0">
        <w:rPr>
          <w:rFonts w:ascii="Arial Narrow" w:hAnsi="Arial Narrow"/>
        </w:rPr>
        <w:t>definitions hold:</w:t>
      </w:r>
      <w:r>
        <w:rPr>
          <w:rFonts w:ascii="Arial Narrow" w:hAnsi="Arial Narrow"/>
        </w:rPr>
        <w:t xml:space="preserve"> </w:t>
      </w:r>
    </w:p>
    <w:p w14:paraId="3D2BFD14" w14:textId="1BC10013" w:rsidR="009A545A" w:rsidRPr="000B70E0" w:rsidRDefault="009A545A" w:rsidP="000169BA">
      <w:pPr>
        <w:widowControl w:val="0"/>
        <w:numPr>
          <w:ilvl w:val="0"/>
          <w:numId w:val="96"/>
        </w:numPr>
        <w:autoSpaceDE w:val="0"/>
        <w:spacing w:after="120"/>
        <w:ind w:left="567" w:hanging="283"/>
        <w:jc w:val="both"/>
        <w:rPr>
          <w:rFonts w:ascii="Arial Narrow" w:hAnsi="Arial Narrow" w:cs="Arial"/>
        </w:rPr>
      </w:pPr>
      <w:r w:rsidRPr="00B25CC1">
        <w:rPr>
          <w:rFonts w:ascii="Arial Narrow" w:hAnsi="Arial Narrow"/>
        </w:rPr>
        <w:t>The authority in charge of ordering payment</w:t>
      </w:r>
      <w:r w:rsidR="000B70E0">
        <w:rPr>
          <w:rFonts w:ascii="Arial Narrow" w:hAnsi="Arial Narrow"/>
        </w:rPr>
        <w:t xml:space="preserve">s and </w:t>
      </w:r>
      <w:r w:rsidR="000B70E0" w:rsidRPr="00B25CC1">
        <w:rPr>
          <w:rFonts w:ascii="Arial Narrow" w:hAnsi="Arial Narrow"/>
        </w:rPr>
        <w:t xml:space="preserve">of the clearance of expenditures shall </w:t>
      </w:r>
      <w:r w:rsidRPr="00B25CC1">
        <w:rPr>
          <w:rFonts w:ascii="Arial Narrow" w:hAnsi="Arial Narrow"/>
        </w:rPr>
        <w:t>be:  [To be specified];</w:t>
      </w:r>
    </w:p>
    <w:p w14:paraId="5B98B810" w14:textId="62AEA9BC" w:rsidR="009A545A" w:rsidRPr="00B25CC1" w:rsidRDefault="009A545A" w:rsidP="000169BA">
      <w:pPr>
        <w:widowControl w:val="0"/>
        <w:numPr>
          <w:ilvl w:val="0"/>
          <w:numId w:val="96"/>
        </w:numPr>
        <w:autoSpaceDE w:val="0"/>
        <w:spacing w:after="120"/>
        <w:ind w:left="567" w:hanging="283"/>
        <w:jc w:val="both"/>
        <w:rPr>
          <w:rFonts w:ascii="Arial Narrow" w:hAnsi="Arial Narrow" w:cs="Arial"/>
        </w:rPr>
      </w:pPr>
      <w:r w:rsidRPr="00B25CC1">
        <w:rPr>
          <w:rFonts w:ascii="Arial Narrow" w:hAnsi="Arial Narrow"/>
        </w:rPr>
        <w:t xml:space="preserve">The </w:t>
      </w:r>
      <w:r w:rsidR="000B70E0">
        <w:rPr>
          <w:rFonts w:ascii="Arial Narrow" w:hAnsi="Arial Narrow"/>
        </w:rPr>
        <w:t xml:space="preserve">authority </w:t>
      </w:r>
      <w:r w:rsidRPr="00B25CC1">
        <w:rPr>
          <w:rFonts w:ascii="Arial Narrow" w:hAnsi="Arial Narrow"/>
        </w:rPr>
        <w:t>in charge of the payment shall be: [To be specified];</w:t>
      </w:r>
    </w:p>
    <w:p w14:paraId="285C75BA" w14:textId="062AAA77" w:rsidR="009A545A" w:rsidRPr="009A545A" w:rsidRDefault="009A545A" w:rsidP="000169BA">
      <w:pPr>
        <w:widowControl w:val="0"/>
        <w:numPr>
          <w:ilvl w:val="0"/>
          <w:numId w:val="96"/>
        </w:numPr>
        <w:autoSpaceDE w:val="0"/>
        <w:spacing w:after="120"/>
        <w:ind w:left="567" w:hanging="283"/>
        <w:jc w:val="both"/>
        <w:rPr>
          <w:rFonts w:ascii="Arial Narrow" w:hAnsi="Arial Narrow" w:cs="Arial"/>
        </w:rPr>
      </w:pPr>
      <w:r w:rsidRPr="00B25CC1">
        <w:rPr>
          <w:rFonts w:ascii="Arial Narrow" w:hAnsi="Arial Narrow"/>
        </w:rPr>
        <w:t xml:space="preserve">The official competent to provide information concerning the execution of this contract shall be: </w:t>
      </w:r>
      <w:r w:rsidRPr="00B25CC1">
        <w:rPr>
          <w:rFonts w:ascii="Arial Narrow" w:hAnsi="Arial Narrow"/>
          <w:i/>
        </w:rPr>
        <w:t>[to be specified];</w:t>
      </w:r>
    </w:p>
    <w:p w14:paraId="7E1D22F4" w14:textId="77777777" w:rsidR="009A545A" w:rsidRPr="00B25CC1" w:rsidRDefault="009A545A" w:rsidP="009A545A">
      <w:pPr>
        <w:pStyle w:val="Titre3"/>
        <w:rPr>
          <w:rFonts w:ascii="Arial Narrow" w:hAnsi="Arial Narrow" w:cs="Arial"/>
          <w:bCs w:val="0"/>
        </w:rPr>
      </w:pPr>
      <w:bookmarkStart w:id="55" w:name="_Toc156919840"/>
      <w:bookmarkStart w:id="56" w:name="_Toc156923386"/>
      <w:bookmarkStart w:id="57" w:name="_Toc166060505"/>
      <w:bookmarkStart w:id="58" w:name="_Toc530307791"/>
      <w:r w:rsidRPr="000B70E0">
        <w:rPr>
          <w:rFonts w:ascii="Arial Narrow" w:hAnsi="Arial Narrow"/>
          <w:color w:val="auto"/>
        </w:rPr>
        <w:t>Article 4: Language, laws and regulations applicable</w:t>
      </w:r>
      <w:bookmarkEnd w:id="55"/>
      <w:bookmarkEnd w:id="56"/>
      <w:bookmarkEnd w:id="57"/>
      <w:r w:rsidRPr="00B25CC1">
        <w:rPr>
          <w:rFonts w:ascii="Arial Narrow" w:hAnsi="Arial Narrow"/>
        </w:rPr>
        <w:t xml:space="preserve"> </w:t>
      </w:r>
      <w:bookmarkEnd w:id="58"/>
    </w:p>
    <w:p w14:paraId="3ED2E84C" w14:textId="18F93844" w:rsidR="009A545A" w:rsidRPr="00B25CC1" w:rsidRDefault="009A545A" w:rsidP="009A545A">
      <w:pPr>
        <w:widowControl w:val="0"/>
        <w:autoSpaceDE w:val="0"/>
        <w:spacing w:after="120"/>
        <w:rPr>
          <w:rFonts w:ascii="Arial Narrow" w:hAnsi="Arial Narrow" w:cs="Arial"/>
        </w:rPr>
      </w:pPr>
      <w:r w:rsidRPr="00B25CC1">
        <w:rPr>
          <w:rFonts w:ascii="Arial Narrow" w:hAnsi="Arial Narrow"/>
        </w:rPr>
        <w:t xml:space="preserve">4.1. The language used </w:t>
      </w:r>
      <w:r>
        <w:rPr>
          <w:rFonts w:ascii="Arial Narrow" w:hAnsi="Arial Narrow"/>
        </w:rPr>
        <w:t>shall be</w:t>
      </w:r>
      <w:r w:rsidRPr="00B25CC1">
        <w:rPr>
          <w:rFonts w:ascii="Arial Narrow" w:hAnsi="Arial Narrow"/>
        </w:rPr>
        <w:t xml:space="preserve"> </w:t>
      </w:r>
      <w:r w:rsidR="000B70E0">
        <w:rPr>
          <w:rFonts w:ascii="Arial Narrow" w:hAnsi="Arial Narrow"/>
        </w:rPr>
        <w:t>[</w:t>
      </w:r>
      <w:r w:rsidRPr="00B25CC1">
        <w:rPr>
          <w:rFonts w:ascii="Arial Narrow" w:hAnsi="Arial Narrow"/>
          <w:i/>
          <w:iCs/>
        </w:rPr>
        <w:t>English or French</w:t>
      </w:r>
      <w:r w:rsidR="000B70E0">
        <w:rPr>
          <w:rFonts w:ascii="Arial Narrow" w:hAnsi="Arial Narrow"/>
          <w:i/>
          <w:iCs/>
        </w:rPr>
        <w:t>]</w:t>
      </w:r>
      <w:r w:rsidRPr="00B25CC1">
        <w:rPr>
          <w:rFonts w:ascii="Arial Narrow" w:hAnsi="Arial Narrow"/>
        </w:rPr>
        <w:t xml:space="preserve">. </w:t>
      </w:r>
    </w:p>
    <w:p w14:paraId="3C26769D" w14:textId="0A4520E6" w:rsidR="009A545A" w:rsidRPr="00B25CC1" w:rsidRDefault="009A545A" w:rsidP="009A545A">
      <w:pPr>
        <w:widowControl w:val="0"/>
        <w:tabs>
          <w:tab w:val="left" w:pos="1900"/>
          <w:tab w:val="left" w:pos="3420"/>
          <w:tab w:val="left" w:pos="3880"/>
          <w:tab w:val="left" w:pos="4820"/>
        </w:tabs>
        <w:autoSpaceDE w:val="0"/>
        <w:spacing w:after="120"/>
        <w:rPr>
          <w:rFonts w:ascii="Arial Narrow" w:hAnsi="Arial Narrow" w:cs="Arial"/>
        </w:rPr>
      </w:pPr>
      <w:r w:rsidRPr="00B25CC1">
        <w:rPr>
          <w:rFonts w:ascii="Arial Narrow" w:hAnsi="Arial Narrow"/>
        </w:rPr>
        <w:t xml:space="preserve">4.2. The Contracting Partner </w:t>
      </w:r>
      <w:r w:rsidR="000B70E0">
        <w:rPr>
          <w:rFonts w:ascii="Arial Narrow" w:hAnsi="Arial Narrow"/>
        </w:rPr>
        <w:t xml:space="preserve">undertakes </w:t>
      </w:r>
      <w:r w:rsidRPr="00B25CC1">
        <w:rPr>
          <w:rFonts w:ascii="Arial Narrow" w:hAnsi="Arial Narrow"/>
        </w:rPr>
        <w:t>to observe the laws and regulations in force in the Republic of Cameroon and this both within his own organisation and in the execution of the contract.</w:t>
      </w:r>
    </w:p>
    <w:p w14:paraId="59E01314" w14:textId="0FB84E02" w:rsidR="0088623B" w:rsidRPr="009A545A" w:rsidRDefault="009A545A" w:rsidP="009A545A">
      <w:pPr>
        <w:widowControl w:val="0"/>
        <w:autoSpaceDE w:val="0"/>
        <w:spacing w:after="120" w:line="276" w:lineRule="auto"/>
        <w:rPr>
          <w:rFonts w:ascii="Arial Narrow" w:hAnsi="Arial Narrow"/>
        </w:rPr>
      </w:pPr>
      <w:r w:rsidRPr="00B25CC1">
        <w:rPr>
          <w:rFonts w:ascii="Arial Narrow" w:hAnsi="Arial Narrow"/>
        </w:rPr>
        <w:t xml:space="preserve">If the </w:t>
      </w:r>
      <w:r w:rsidR="000B70E0">
        <w:rPr>
          <w:rFonts w:ascii="Arial Narrow" w:hAnsi="Arial Narrow"/>
        </w:rPr>
        <w:t xml:space="preserve">treaties, </w:t>
      </w:r>
      <w:r w:rsidRPr="00B25CC1">
        <w:rPr>
          <w:rFonts w:ascii="Arial Narrow" w:hAnsi="Arial Narrow"/>
        </w:rPr>
        <w:t>laws and regulations in force at the date of signature of this contract are amended after the signature of the contract, the possible direct resulting costs shall be taken into account without gain or loss for either party.</w:t>
      </w:r>
    </w:p>
    <w:p w14:paraId="0448D2EB" w14:textId="4712ECFA" w:rsidR="0088623B" w:rsidRPr="00AF1D7B" w:rsidRDefault="0088623B" w:rsidP="00AF1D7B">
      <w:pPr>
        <w:pStyle w:val="CCAPARTICLE"/>
      </w:pPr>
      <w:bookmarkStart w:id="59" w:name="_Toc157687101"/>
      <w:bookmarkStart w:id="60" w:name="_Toc93190215"/>
      <w:r w:rsidRPr="00AF1D7B">
        <w:t xml:space="preserve">Article 5: Contract </w:t>
      </w:r>
      <w:r w:rsidR="001C7A3E" w:rsidRPr="00AF1D7B">
        <w:t xml:space="preserve">constituent </w:t>
      </w:r>
      <w:r w:rsidRPr="00AF1D7B">
        <w:t>documents</w:t>
      </w:r>
      <w:bookmarkEnd w:id="59"/>
      <w:bookmarkEnd w:id="60"/>
    </w:p>
    <w:p w14:paraId="78D0287B" w14:textId="77777777" w:rsidR="0088623B" w:rsidRPr="0027508B" w:rsidRDefault="0088623B" w:rsidP="0088623B">
      <w:pPr>
        <w:widowControl w:val="0"/>
        <w:autoSpaceDE w:val="0"/>
        <w:adjustRightInd w:val="0"/>
        <w:spacing w:after="60" w:line="360" w:lineRule="auto"/>
        <w:ind w:right="94"/>
        <w:jc w:val="both"/>
        <w:rPr>
          <w:rFonts w:ascii="Arial Narrow" w:hAnsi="Arial Narrow" w:cs="Arial"/>
        </w:rPr>
      </w:pPr>
      <w:r w:rsidRPr="0027508B">
        <w:rPr>
          <w:rFonts w:ascii="Arial Narrow" w:hAnsi="Arial Narrow"/>
        </w:rPr>
        <w:t xml:space="preserve">The contractual documents constituting this contract are, in order of priority: </w:t>
      </w:r>
      <w:r w:rsidRPr="0027508B">
        <w:rPr>
          <w:rFonts w:ascii="Arial Narrow" w:hAnsi="Arial Narrow"/>
          <w:i/>
        </w:rPr>
        <w:t>[To be adapted as appropriate].</w:t>
      </w:r>
    </w:p>
    <w:p w14:paraId="64ADEFD7" w14:textId="05B8B7A3" w:rsidR="0088623B" w:rsidRPr="0027508B" w:rsidRDefault="0088623B" w:rsidP="000169BA">
      <w:pPr>
        <w:pStyle w:val="Paragraphedeliste"/>
        <w:widowControl w:val="0"/>
        <w:numPr>
          <w:ilvl w:val="0"/>
          <w:numId w:val="85"/>
        </w:numPr>
        <w:autoSpaceDE w:val="0"/>
        <w:adjustRightInd w:val="0"/>
        <w:spacing w:after="60" w:line="360" w:lineRule="auto"/>
        <w:ind w:right="-20"/>
        <w:textAlignment w:val="auto"/>
        <w:rPr>
          <w:rFonts w:ascii="Arial Narrow" w:hAnsi="Arial Narrow" w:cs="Arial"/>
          <w:sz w:val="24"/>
          <w:szCs w:val="24"/>
        </w:rPr>
      </w:pPr>
      <w:r w:rsidRPr="0027508B">
        <w:rPr>
          <w:rFonts w:ascii="Arial Narrow" w:hAnsi="Arial Narrow"/>
          <w:sz w:val="24"/>
        </w:rPr>
        <w:t xml:space="preserve">The tender or </w:t>
      </w:r>
      <w:r w:rsidR="001C7A3E">
        <w:rPr>
          <w:rFonts w:ascii="Arial Narrow" w:hAnsi="Arial Narrow"/>
          <w:sz w:val="24"/>
        </w:rPr>
        <w:t>commitment letter</w:t>
      </w:r>
      <w:r w:rsidRPr="0027508B">
        <w:rPr>
          <w:rFonts w:ascii="Arial Narrow" w:hAnsi="Arial Narrow"/>
          <w:sz w:val="24"/>
        </w:rPr>
        <w:t>;</w:t>
      </w:r>
    </w:p>
    <w:p w14:paraId="7FD7005D" w14:textId="0133407D" w:rsidR="0088623B" w:rsidRPr="0027508B" w:rsidRDefault="0088623B" w:rsidP="000169BA">
      <w:pPr>
        <w:widowControl w:val="0"/>
        <w:numPr>
          <w:ilvl w:val="0"/>
          <w:numId w:val="85"/>
        </w:numPr>
        <w:autoSpaceDE w:val="0"/>
        <w:spacing w:after="60" w:line="360" w:lineRule="auto"/>
        <w:jc w:val="both"/>
        <w:textAlignment w:val="auto"/>
        <w:rPr>
          <w:rFonts w:ascii="Arial Narrow" w:eastAsia="Calibri" w:hAnsi="Arial Narrow"/>
        </w:rPr>
      </w:pPr>
      <w:r w:rsidRPr="0027508B">
        <w:rPr>
          <w:rFonts w:ascii="Arial Narrow" w:hAnsi="Arial Narrow"/>
        </w:rPr>
        <w:t>The contract</w:t>
      </w:r>
      <w:r w:rsidR="001C7A3E">
        <w:rPr>
          <w:rFonts w:ascii="Arial Narrow" w:hAnsi="Arial Narrow"/>
        </w:rPr>
        <w:t xml:space="preserve">ing partner’s </w:t>
      </w:r>
      <w:r w:rsidR="00360E1E">
        <w:rPr>
          <w:rFonts w:ascii="Arial Narrow" w:hAnsi="Arial Narrow"/>
        </w:rPr>
        <w:t>offer</w:t>
      </w:r>
      <w:r w:rsidRPr="0027508B">
        <w:rPr>
          <w:rFonts w:ascii="Arial Narrow" w:hAnsi="Arial Narrow"/>
        </w:rPr>
        <w:t xml:space="preserve"> duly signed by the service provider and its annexes in all the provisions not contrary to the Special Administrative Conditions (SAC), the Terms of Reference (ToR) and the technical clauses of the services, if applicable;  </w:t>
      </w:r>
    </w:p>
    <w:p w14:paraId="7635FA40" w14:textId="77777777" w:rsidR="0088623B" w:rsidRPr="0027508B" w:rsidRDefault="0088623B" w:rsidP="000169BA">
      <w:pPr>
        <w:pStyle w:val="Paragraphedeliste"/>
        <w:numPr>
          <w:ilvl w:val="0"/>
          <w:numId w:val="85"/>
        </w:numPr>
        <w:spacing w:after="60" w:line="360" w:lineRule="auto"/>
        <w:textAlignment w:val="auto"/>
        <w:rPr>
          <w:rFonts w:ascii="Arial Narrow" w:hAnsi="Arial Narrow" w:cs="Arial"/>
          <w:sz w:val="24"/>
          <w:szCs w:val="24"/>
        </w:rPr>
      </w:pPr>
      <w:r w:rsidRPr="0027508B">
        <w:rPr>
          <w:rFonts w:ascii="Arial Narrow" w:hAnsi="Arial Narrow"/>
          <w:sz w:val="24"/>
        </w:rPr>
        <w:t xml:space="preserve">The Special Administrative Conditions (SAC); </w:t>
      </w:r>
    </w:p>
    <w:p w14:paraId="0FCE5CDE" w14:textId="77777777" w:rsidR="0088623B" w:rsidRPr="0027508B" w:rsidRDefault="0088623B" w:rsidP="000169BA">
      <w:pPr>
        <w:pStyle w:val="Paragraphedeliste"/>
        <w:widowControl w:val="0"/>
        <w:numPr>
          <w:ilvl w:val="0"/>
          <w:numId w:val="85"/>
        </w:numPr>
        <w:autoSpaceDE w:val="0"/>
        <w:adjustRightInd w:val="0"/>
        <w:spacing w:after="60" w:line="360" w:lineRule="auto"/>
        <w:ind w:right="-34"/>
        <w:textAlignment w:val="auto"/>
        <w:rPr>
          <w:rFonts w:ascii="Arial Narrow" w:hAnsi="Arial Narrow" w:cs="Arial"/>
          <w:sz w:val="24"/>
          <w:szCs w:val="24"/>
        </w:rPr>
      </w:pPr>
      <w:r w:rsidRPr="0027508B">
        <w:rPr>
          <w:rFonts w:ascii="Arial Narrow" w:hAnsi="Arial Narrow"/>
          <w:sz w:val="24"/>
        </w:rPr>
        <w:lastRenderedPageBreak/>
        <w:t xml:space="preserve"> The Terms of Reference (ToR) and the technical clauses;</w:t>
      </w:r>
    </w:p>
    <w:p w14:paraId="7ACD6E9C" w14:textId="02B45365" w:rsidR="0088623B" w:rsidRPr="0027508B" w:rsidRDefault="0088623B" w:rsidP="000169BA">
      <w:pPr>
        <w:pStyle w:val="Paragraphedeliste"/>
        <w:widowControl w:val="0"/>
        <w:numPr>
          <w:ilvl w:val="0"/>
          <w:numId w:val="85"/>
        </w:numPr>
        <w:autoSpaceDE w:val="0"/>
        <w:adjustRightInd w:val="0"/>
        <w:spacing w:after="60" w:line="360" w:lineRule="auto"/>
        <w:ind w:right="94"/>
        <w:jc w:val="both"/>
        <w:textAlignment w:val="auto"/>
        <w:rPr>
          <w:rFonts w:ascii="Arial Narrow" w:hAnsi="Arial Narrow" w:cs="Arial"/>
          <w:b/>
          <w:sz w:val="24"/>
          <w:szCs w:val="24"/>
        </w:rPr>
      </w:pPr>
      <w:r w:rsidRPr="0027508B">
        <w:rPr>
          <w:rFonts w:ascii="Arial Narrow" w:hAnsi="Arial Narrow"/>
          <w:b/>
          <w:sz w:val="24"/>
        </w:rPr>
        <w:t xml:space="preserve">The elements </w:t>
      </w:r>
      <w:r w:rsidR="00360E1E">
        <w:rPr>
          <w:rFonts w:ascii="Arial Narrow" w:hAnsi="Arial Narrow"/>
          <w:b/>
          <w:sz w:val="24"/>
        </w:rPr>
        <w:t xml:space="preserve">proper </w:t>
      </w:r>
      <w:r w:rsidRPr="0027508B">
        <w:rPr>
          <w:rFonts w:ascii="Arial Narrow" w:hAnsi="Arial Narrow"/>
          <w:b/>
          <w:sz w:val="24"/>
        </w:rPr>
        <w:t>for determining the amount of the contract, such as, in order of priority: the detail</w:t>
      </w:r>
      <w:r w:rsidR="00360E1E">
        <w:rPr>
          <w:rFonts w:ascii="Arial Narrow" w:hAnsi="Arial Narrow"/>
          <w:b/>
          <w:sz w:val="24"/>
        </w:rPr>
        <w:t>ed</w:t>
      </w:r>
      <w:r w:rsidRPr="0027508B">
        <w:rPr>
          <w:rFonts w:ascii="Arial Narrow" w:hAnsi="Arial Narrow"/>
          <w:b/>
          <w:sz w:val="24"/>
        </w:rPr>
        <w:t xml:space="preserve"> or the estimate; the unit price schedule; the statement of </w:t>
      </w:r>
      <w:r w:rsidR="00360E1E">
        <w:rPr>
          <w:rFonts w:ascii="Arial Narrow" w:hAnsi="Arial Narrow"/>
          <w:b/>
          <w:sz w:val="24"/>
        </w:rPr>
        <w:t>all-in</w:t>
      </w:r>
      <w:r w:rsidRPr="0027508B">
        <w:rPr>
          <w:rFonts w:ascii="Arial Narrow" w:hAnsi="Arial Narrow"/>
          <w:b/>
          <w:sz w:val="24"/>
        </w:rPr>
        <w:t xml:space="preserve"> prices; the breakdown of </w:t>
      </w:r>
      <w:r w:rsidR="00360E1E">
        <w:rPr>
          <w:rFonts w:ascii="Arial Narrow" w:hAnsi="Arial Narrow"/>
          <w:b/>
          <w:sz w:val="24"/>
        </w:rPr>
        <w:t>all-in</w:t>
      </w:r>
      <w:r w:rsidRPr="0027508B">
        <w:rPr>
          <w:rFonts w:ascii="Arial Narrow" w:hAnsi="Arial Narrow"/>
          <w:b/>
          <w:sz w:val="24"/>
        </w:rPr>
        <w:t xml:space="preserve"> prices and/or the sub-detail of unit prices;</w:t>
      </w:r>
    </w:p>
    <w:p w14:paraId="36195F31" w14:textId="06740E2B" w:rsidR="0088623B" w:rsidRPr="0027508B" w:rsidRDefault="0088623B" w:rsidP="000169BA">
      <w:pPr>
        <w:pStyle w:val="Paragraphedeliste"/>
        <w:widowControl w:val="0"/>
        <w:numPr>
          <w:ilvl w:val="0"/>
          <w:numId w:val="85"/>
        </w:numPr>
        <w:tabs>
          <w:tab w:val="left" w:pos="840"/>
          <w:tab w:val="left" w:pos="1780"/>
          <w:tab w:val="left" w:pos="2420"/>
          <w:tab w:val="left" w:pos="3520"/>
        </w:tabs>
        <w:autoSpaceDE w:val="0"/>
        <w:adjustRightInd w:val="0"/>
        <w:spacing w:after="60" w:line="360" w:lineRule="auto"/>
        <w:ind w:right="90"/>
        <w:jc w:val="both"/>
        <w:textAlignment w:val="auto"/>
        <w:rPr>
          <w:rFonts w:ascii="Arial Narrow" w:hAnsi="Arial Narrow" w:cs="Arial"/>
          <w:sz w:val="24"/>
          <w:szCs w:val="24"/>
        </w:rPr>
      </w:pPr>
      <w:r w:rsidRPr="0027508B">
        <w:rPr>
          <w:rFonts w:ascii="Arial Narrow" w:hAnsi="Arial Narrow"/>
          <w:sz w:val="24"/>
        </w:rPr>
        <w:t xml:space="preserve">The General Administrative Conditions (GAC) applicable to Public Contracts for services and intellectual services put into force by Order [...to be </w:t>
      </w:r>
      <w:r w:rsidR="00360E1E">
        <w:rPr>
          <w:rFonts w:ascii="Arial Narrow" w:hAnsi="Arial Narrow"/>
          <w:sz w:val="24"/>
        </w:rPr>
        <w:t>filled</w:t>
      </w:r>
      <w:r w:rsidRPr="0027508B">
        <w:rPr>
          <w:rFonts w:ascii="Arial Narrow" w:hAnsi="Arial Narrow"/>
          <w:sz w:val="24"/>
        </w:rPr>
        <w:t>...] ;</w:t>
      </w:r>
    </w:p>
    <w:p w14:paraId="0665B2D8" w14:textId="77777777" w:rsidR="0088623B" w:rsidRPr="0027508B" w:rsidRDefault="0088623B" w:rsidP="000169BA">
      <w:pPr>
        <w:pStyle w:val="Paragraphedeliste"/>
        <w:numPr>
          <w:ilvl w:val="0"/>
          <w:numId w:val="85"/>
        </w:numPr>
        <w:spacing w:after="60" w:line="360" w:lineRule="auto"/>
        <w:textAlignment w:val="auto"/>
        <w:rPr>
          <w:rFonts w:ascii="Arial Narrow" w:hAnsi="Arial Narrow" w:cs="Arial"/>
          <w:sz w:val="24"/>
          <w:szCs w:val="24"/>
        </w:rPr>
      </w:pPr>
      <w:r w:rsidRPr="0027508B">
        <w:rPr>
          <w:rFonts w:ascii="Arial Narrow" w:hAnsi="Arial Narrow"/>
          <w:sz w:val="24"/>
        </w:rPr>
        <w:t xml:space="preserve">The General Technical Clause(s) (GTC) applicable to the services covered by the contract. </w:t>
      </w:r>
      <w:r w:rsidRPr="0027508B">
        <w:rPr>
          <w:rFonts w:ascii="Arial Narrow" w:hAnsi="Arial Narrow"/>
          <w:i/>
          <w:sz w:val="24"/>
        </w:rPr>
        <w:t>[Insert and indicate where necessary, the name and references] ;</w:t>
      </w:r>
    </w:p>
    <w:p w14:paraId="068ACC5C" w14:textId="77777777" w:rsidR="0088623B" w:rsidRPr="0027508B" w:rsidRDefault="0088623B" w:rsidP="000169BA">
      <w:pPr>
        <w:pStyle w:val="Paragraphedeliste"/>
        <w:widowControl w:val="0"/>
        <w:numPr>
          <w:ilvl w:val="0"/>
          <w:numId w:val="85"/>
        </w:numPr>
        <w:autoSpaceDE w:val="0"/>
        <w:adjustRightInd w:val="0"/>
        <w:spacing w:after="60" w:line="360" w:lineRule="auto"/>
        <w:ind w:right="-35"/>
        <w:textAlignment w:val="auto"/>
        <w:rPr>
          <w:rFonts w:ascii="Arial Narrow" w:hAnsi="Arial Narrow" w:cs="Arial"/>
          <w:sz w:val="24"/>
          <w:szCs w:val="24"/>
        </w:rPr>
      </w:pPr>
      <w:r w:rsidRPr="0027508B">
        <w:rPr>
          <w:rFonts w:ascii="Arial Narrow" w:hAnsi="Arial Narrow"/>
          <w:sz w:val="24"/>
        </w:rPr>
        <w:t>The execution project/programme or action plan, etc. [Insert and indicate, where appropriate, names and references] ;</w:t>
      </w:r>
      <w:r w:rsidRPr="0027508B">
        <w:rPr>
          <w:rFonts w:ascii="Arial Narrow" w:hAnsi="Arial Narrow"/>
          <w:i/>
          <w:sz w:val="24"/>
        </w:rPr>
        <w:t xml:space="preserve"> </w:t>
      </w:r>
    </w:p>
    <w:p w14:paraId="15CE8844" w14:textId="7740760B" w:rsidR="0088623B" w:rsidRPr="0027508B" w:rsidRDefault="00360E1E" w:rsidP="000169BA">
      <w:pPr>
        <w:pStyle w:val="Paragraphedeliste"/>
        <w:widowControl w:val="0"/>
        <w:numPr>
          <w:ilvl w:val="0"/>
          <w:numId w:val="85"/>
        </w:numPr>
        <w:suppressAutoHyphens w:val="0"/>
        <w:autoSpaceDE w:val="0"/>
        <w:spacing w:after="60" w:line="360" w:lineRule="auto"/>
        <w:jc w:val="both"/>
        <w:textAlignment w:val="auto"/>
        <w:rPr>
          <w:rFonts w:ascii="Arial Narrow" w:hAnsi="Arial Narrow" w:cs="Arial"/>
          <w:sz w:val="24"/>
          <w:szCs w:val="24"/>
        </w:rPr>
      </w:pPr>
      <w:r>
        <w:rPr>
          <w:rFonts w:ascii="Arial Narrow" w:hAnsi="Arial Narrow"/>
          <w:sz w:val="24"/>
        </w:rPr>
        <w:t>A</w:t>
      </w:r>
      <w:r w:rsidR="0088623B" w:rsidRPr="0027508B">
        <w:rPr>
          <w:rFonts w:ascii="Arial Narrow" w:hAnsi="Arial Narrow"/>
          <w:sz w:val="24"/>
        </w:rPr>
        <w:t>ny other useful document: the Minutes of Negotiations, the Environmental, Social, Health and Safety (ESHS) Plans, Management Strategies and Implementation Plans, the ESHS Code of Conduct, the project value analysis if applicable, etc.</w:t>
      </w:r>
    </w:p>
    <w:p w14:paraId="2F4E5DF0" w14:textId="77777777" w:rsidR="0088623B" w:rsidRPr="0027508B" w:rsidRDefault="0088623B" w:rsidP="000169BA">
      <w:pPr>
        <w:pStyle w:val="Paragraphedeliste"/>
        <w:widowControl w:val="0"/>
        <w:numPr>
          <w:ilvl w:val="0"/>
          <w:numId w:val="85"/>
        </w:numPr>
        <w:autoSpaceDE w:val="0"/>
        <w:adjustRightInd w:val="0"/>
        <w:spacing w:after="60" w:line="360" w:lineRule="auto"/>
        <w:ind w:right="-20"/>
        <w:textAlignment w:val="auto"/>
        <w:rPr>
          <w:rFonts w:ascii="Arial Narrow" w:hAnsi="Arial Narrow" w:cs="Arial"/>
          <w:sz w:val="24"/>
          <w:szCs w:val="24"/>
        </w:rPr>
      </w:pPr>
      <w:r w:rsidRPr="0027508B">
        <w:rPr>
          <w:rFonts w:ascii="Arial Narrow" w:hAnsi="Arial Narrow"/>
          <w:sz w:val="24"/>
        </w:rPr>
        <w:t>Integrity charter</w:t>
      </w:r>
    </w:p>
    <w:p w14:paraId="6C7693BB" w14:textId="77777777" w:rsidR="0088623B" w:rsidRPr="0027508B" w:rsidRDefault="0088623B" w:rsidP="000169BA">
      <w:pPr>
        <w:pStyle w:val="Paragraphedeliste"/>
        <w:widowControl w:val="0"/>
        <w:numPr>
          <w:ilvl w:val="0"/>
          <w:numId w:val="85"/>
        </w:numPr>
        <w:autoSpaceDE w:val="0"/>
        <w:adjustRightInd w:val="0"/>
        <w:spacing w:after="60" w:line="360" w:lineRule="auto"/>
        <w:ind w:right="-20"/>
        <w:textAlignment w:val="auto"/>
        <w:rPr>
          <w:rFonts w:ascii="Arial Narrow" w:hAnsi="Arial Narrow" w:cs="Arial"/>
          <w:sz w:val="24"/>
          <w:szCs w:val="24"/>
        </w:rPr>
      </w:pPr>
      <w:r w:rsidRPr="0027508B">
        <w:rPr>
          <w:rFonts w:ascii="Arial Narrow" w:hAnsi="Arial Narrow"/>
          <w:sz w:val="24"/>
        </w:rPr>
        <w:t>Social and environmental commitment declaration</w:t>
      </w:r>
    </w:p>
    <w:p w14:paraId="1C0E5B15" w14:textId="77777777" w:rsidR="0088623B" w:rsidRPr="004E7CD2" w:rsidRDefault="0088623B" w:rsidP="0088623B">
      <w:pPr>
        <w:spacing w:after="60" w:line="360" w:lineRule="auto"/>
        <w:ind w:left="360"/>
        <w:rPr>
          <w:rFonts w:ascii="Arial Narrow" w:hAnsi="Arial Narrow" w:cs="Arial"/>
          <w:sz w:val="12"/>
        </w:rPr>
      </w:pPr>
    </w:p>
    <w:p w14:paraId="6DC8E8B4" w14:textId="635654EF" w:rsidR="0088623B" w:rsidRPr="0027508B" w:rsidRDefault="00F94D4C" w:rsidP="00AF1D7B">
      <w:pPr>
        <w:pStyle w:val="CCAPARTICLE"/>
      </w:pPr>
      <w:bookmarkStart w:id="61" w:name="_Toc157687102"/>
      <w:bookmarkStart w:id="62" w:name="_Toc93190216"/>
      <w:r>
        <w:t>Article 6: General a</w:t>
      </w:r>
      <w:r w:rsidR="0088623B" w:rsidRPr="0027508B">
        <w:t>pplicable instruments</w:t>
      </w:r>
      <w:bookmarkEnd w:id="61"/>
      <w:bookmarkEnd w:id="62"/>
    </w:p>
    <w:p w14:paraId="4F942472" w14:textId="77777777" w:rsidR="0088623B" w:rsidRPr="0027508B" w:rsidRDefault="0088623B" w:rsidP="0088623B">
      <w:pPr>
        <w:widowControl w:val="0"/>
        <w:autoSpaceDE w:val="0"/>
        <w:adjustRightInd w:val="0"/>
        <w:spacing w:after="60" w:line="360" w:lineRule="auto"/>
        <w:ind w:left="114" w:right="-144"/>
        <w:rPr>
          <w:rFonts w:ascii="Arial Narrow" w:hAnsi="Arial Narrow" w:cs="Arial"/>
        </w:rPr>
      </w:pPr>
      <w:r w:rsidRPr="0027508B">
        <w:rPr>
          <w:rFonts w:ascii="Arial Narrow" w:hAnsi="Arial Narrow"/>
        </w:rPr>
        <w:t xml:space="preserve">This contract is subject to the following general instruments: </w:t>
      </w:r>
      <w:r w:rsidRPr="0027508B">
        <w:rPr>
          <w:rFonts w:ascii="Arial Narrow" w:hAnsi="Arial Narrow"/>
          <w:i/>
        </w:rPr>
        <w:t>[To be adapted as appropriate].</w:t>
      </w:r>
    </w:p>
    <w:p w14:paraId="0147085A" w14:textId="334584D3" w:rsidR="0088623B" w:rsidRPr="0027508B" w:rsidRDefault="0088623B" w:rsidP="000169BA">
      <w:pPr>
        <w:numPr>
          <w:ilvl w:val="0"/>
          <w:numId w:val="86"/>
        </w:numPr>
        <w:spacing w:after="60" w:line="360" w:lineRule="auto"/>
        <w:ind w:left="851" w:hanging="567"/>
        <w:jc w:val="both"/>
        <w:textAlignment w:val="auto"/>
        <w:rPr>
          <w:rFonts w:ascii="Arial Narrow" w:eastAsia="Arial" w:hAnsi="Arial Narrow" w:cs="Arial"/>
          <w:spacing w:val="2"/>
        </w:rPr>
      </w:pPr>
      <w:r w:rsidRPr="0027508B">
        <w:rPr>
          <w:rFonts w:ascii="Arial Narrow" w:hAnsi="Arial Narrow"/>
        </w:rPr>
        <w:t xml:space="preserve">Law No. ............... of ....., </w:t>
      </w:r>
      <w:r w:rsidR="006E4A53">
        <w:rPr>
          <w:rFonts w:ascii="Arial Narrow" w:hAnsi="Arial Narrow"/>
        </w:rPr>
        <w:t xml:space="preserve">Finance Law of the </w:t>
      </w:r>
      <w:r w:rsidRPr="0027508B">
        <w:rPr>
          <w:rFonts w:ascii="Arial Narrow" w:hAnsi="Arial Narrow"/>
        </w:rPr>
        <w:t xml:space="preserve"> Republic of Cameroon for the</w:t>
      </w:r>
      <w:r w:rsidR="006E4A53">
        <w:rPr>
          <w:rFonts w:ascii="Arial Narrow" w:hAnsi="Arial Narrow"/>
        </w:rPr>
        <w:t>……………</w:t>
      </w:r>
      <w:r w:rsidRPr="0027508B">
        <w:rPr>
          <w:rFonts w:ascii="Arial Narrow" w:hAnsi="Arial Narrow"/>
        </w:rPr>
        <w:t xml:space="preserve"> financial year</w:t>
      </w:r>
    </w:p>
    <w:p w14:paraId="1D181D7E" w14:textId="23D252F0" w:rsidR="0088623B" w:rsidRPr="0027508B" w:rsidRDefault="0088623B" w:rsidP="000169BA">
      <w:pPr>
        <w:pStyle w:val="Paragraphedeliste"/>
        <w:widowControl w:val="0"/>
        <w:numPr>
          <w:ilvl w:val="0"/>
          <w:numId w:val="86"/>
        </w:numPr>
        <w:autoSpaceDE w:val="0"/>
        <w:spacing w:after="60" w:line="360" w:lineRule="auto"/>
        <w:ind w:left="851" w:hanging="567"/>
        <w:jc w:val="both"/>
        <w:textAlignment w:val="auto"/>
        <w:rPr>
          <w:rFonts w:ascii="Arial Narrow" w:hAnsi="Arial Narrow" w:cs="Arial"/>
          <w:iCs/>
          <w:sz w:val="24"/>
          <w:szCs w:val="24"/>
        </w:rPr>
      </w:pPr>
      <w:r w:rsidRPr="0027508B">
        <w:rPr>
          <w:rFonts w:ascii="Arial Narrow" w:hAnsi="Arial Narrow"/>
          <w:sz w:val="24"/>
        </w:rPr>
        <w:t xml:space="preserve">Law </w:t>
      </w:r>
      <w:r w:rsidR="006E4A53">
        <w:rPr>
          <w:rFonts w:ascii="Arial Narrow" w:hAnsi="Arial Narrow"/>
          <w:sz w:val="24"/>
        </w:rPr>
        <w:t>N</w:t>
      </w:r>
      <w:r w:rsidRPr="0027508B">
        <w:rPr>
          <w:rFonts w:ascii="Arial Narrow" w:hAnsi="Arial Narrow"/>
          <w:sz w:val="24"/>
        </w:rPr>
        <w:t>o.92/007 of 14 August 1992 on the Labour Code;</w:t>
      </w:r>
    </w:p>
    <w:p w14:paraId="4130387A" w14:textId="4ED85496" w:rsidR="0088623B" w:rsidRPr="0027508B" w:rsidRDefault="0088623B" w:rsidP="000169BA">
      <w:pPr>
        <w:pStyle w:val="Paragraphedeliste"/>
        <w:numPr>
          <w:ilvl w:val="0"/>
          <w:numId w:val="86"/>
        </w:numPr>
        <w:spacing w:line="242" w:lineRule="auto"/>
        <w:textAlignment w:val="auto"/>
        <w:rPr>
          <w:rFonts w:ascii="Arial Narrow" w:hAnsi="Arial Narrow" w:cs="Arial"/>
          <w:iCs/>
          <w:sz w:val="24"/>
          <w:szCs w:val="24"/>
        </w:rPr>
      </w:pPr>
      <w:r w:rsidRPr="0027508B">
        <w:rPr>
          <w:rFonts w:ascii="Arial Narrow" w:hAnsi="Arial Narrow"/>
          <w:sz w:val="24"/>
        </w:rPr>
        <w:t>Law No 98/013 of 14 July. 1998 on competition</w:t>
      </w:r>
      <w:r w:rsidR="006E4A53">
        <w:rPr>
          <w:rFonts w:ascii="Arial Narrow" w:hAnsi="Arial Narrow"/>
          <w:sz w:val="24"/>
        </w:rPr>
        <w:t>;</w:t>
      </w:r>
    </w:p>
    <w:p w14:paraId="71F36D28" w14:textId="7FE8DF2D" w:rsidR="0088623B" w:rsidRPr="0027508B" w:rsidRDefault="0088623B" w:rsidP="000169BA">
      <w:pPr>
        <w:pStyle w:val="Paragraphedeliste"/>
        <w:widowControl w:val="0"/>
        <w:numPr>
          <w:ilvl w:val="0"/>
          <w:numId w:val="86"/>
        </w:numPr>
        <w:autoSpaceDE w:val="0"/>
        <w:spacing w:after="60" w:line="360" w:lineRule="auto"/>
        <w:ind w:left="851" w:hanging="567"/>
        <w:jc w:val="both"/>
        <w:textAlignment w:val="auto"/>
        <w:rPr>
          <w:rFonts w:ascii="Arial Narrow" w:hAnsi="Arial Narrow"/>
          <w:sz w:val="24"/>
          <w:szCs w:val="24"/>
        </w:rPr>
      </w:pPr>
      <w:r w:rsidRPr="0027508B">
        <w:rPr>
          <w:rFonts w:ascii="Arial Narrow" w:hAnsi="Arial Narrow"/>
          <w:sz w:val="24"/>
        </w:rPr>
        <w:t xml:space="preserve">Law </w:t>
      </w:r>
      <w:r w:rsidR="006E4A53">
        <w:rPr>
          <w:rFonts w:ascii="Arial Narrow" w:hAnsi="Arial Narrow"/>
          <w:sz w:val="24"/>
        </w:rPr>
        <w:t>N</w:t>
      </w:r>
      <w:r w:rsidRPr="0027508B">
        <w:rPr>
          <w:rFonts w:ascii="Arial Narrow" w:hAnsi="Arial Narrow"/>
          <w:sz w:val="24"/>
        </w:rPr>
        <w:t>o.096/12 of 5 August 1996 on the framework law on environmental management;</w:t>
      </w:r>
    </w:p>
    <w:p w14:paraId="22AF8EF8" w14:textId="1A35B8F8" w:rsidR="0088623B" w:rsidRPr="0027508B" w:rsidRDefault="0088623B" w:rsidP="000169BA">
      <w:pPr>
        <w:pStyle w:val="Paragraphedeliste"/>
        <w:widowControl w:val="0"/>
        <w:numPr>
          <w:ilvl w:val="0"/>
          <w:numId w:val="86"/>
        </w:numPr>
        <w:autoSpaceDE w:val="0"/>
        <w:spacing w:after="60" w:line="360" w:lineRule="auto"/>
        <w:ind w:left="851" w:hanging="567"/>
        <w:jc w:val="both"/>
        <w:textAlignment w:val="auto"/>
        <w:rPr>
          <w:rFonts w:ascii="Arial Narrow" w:hAnsi="Arial Narrow" w:cs="Arial"/>
          <w:iCs/>
          <w:sz w:val="24"/>
          <w:szCs w:val="24"/>
        </w:rPr>
      </w:pPr>
      <w:r w:rsidRPr="0027508B">
        <w:rPr>
          <w:rFonts w:ascii="Arial Narrow" w:hAnsi="Arial Narrow"/>
          <w:sz w:val="24"/>
        </w:rPr>
        <w:t xml:space="preserve">Law </w:t>
      </w:r>
      <w:r w:rsidR="006E4A53">
        <w:rPr>
          <w:rFonts w:ascii="Arial Narrow" w:hAnsi="Arial Narrow"/>
          <w:sz w:val="24"/>
        </w:rPr>
        <w:t>N</w:t>
      </w:r>
      <w:r w:rsidRPr="0027508B">
        <w:rPr>
          <w:rFonts w:ascii="Arial Narrow" w:hAnsi="Arial Narrow"/>
          <w:sz w:val="24"/>
        </w:rPr>
        <w:t>o.2016/17 of 14 December 2016 on the Mining Code, where applicable;</w:t>
      </w:r>
    </w:p>
    <w:p w14:paraId="440C8840" w14:textId="570856BB" w:rsidR="0088623B" w:rsidRPr="0027508B" w:rsidRDefault="0088623B" w:rsidP="000169BA">
      <w:pPr>
        <w:numPr>
          <w:ilvl w:val="0"/>
          <w:numId w:val="86"/>
        </w:numPr>
        <w:suppressAutoHyphens w:val="0"/>
        <w:spacing w:after="60" w:line="360" w:lineRule="auto"/>
        <w:ind w:left="851" w:hanging="567"/>
        <w:jc w:val="both"/>
        <w:textAlignment w:val="auto"/>
        <w:rPr>
          <w:rFonts w:ascii="Arial Narrow" w:hAnsi="Arial Narrow" w:cstheme="minorHAnsi"/>
        </w:rPr>
      </w:pPr>
      <w:r w:rsidRPr="0027508B">
        <w:rPr>
          <w:rFonts w:ascii="Arial Narrow" w:hAnsi="Arial Narrow"/>
        </w:rPr>
        <w:t>Law No. 2018/011 of 11 July 2018</w:t>
      </w:r>
      <w:r w:rsidRPr="0027508B">
        <w:rPr>
          <w:rFonts w:ascii="Arial Narrow" w:hAnsi="Arial Narrow"/>
          <w:shd w:val="clear" w:color="auto" w:fill="FFFFFF"/>
        </w:rPr>
        <w:t xml:space="preserve">, </w:t>
      </w:r>
      <w:r w:rsidRPr="0027508B">
        <w:rPr>
          <w:rFonts w:ascii="Arial Narrow" w:hAnsi="Arial Narrow"/>
        </w:rPr>
        <w:t>to lay down the Code of Transparency and Good Governance in the Management of Public Finances in Cameroon;</w:t>
      </w:r>
    </w:p>
    <w:p w14:paraId="2FD3D605" w14:textId="3AD6A1C2" w:rsidR="0088623B" w:rsidRPr="0027508B" w:rsidRDefault="0088623B" w:rsidP="000169BA">
      <w:pPr>
        <w:pStyle w:val="Paragraphedeliste"/>
        <w:widowControl w:val="0"/>
        <w:numPr>
          <w:ilvl w:val="0"/>
          <w:numId w:val="86"/>
        </w:numPr>
        <w:autoSpaceDE w:val="0"/>
        <w:spacing w:after="60" w:line="360" w:lineRule="auto"/>
        <w:ind w:left="851" w:hanging="567"/>
        <w:jc w:val="both"/>
        <w:textAlignment w:val="auto"/>
        <w:rPr>
          <w:rFonts w:ascii="Arial Narrow" w:hAnsi="Arial Narrow" w:cs="Arial"/>
          <w:iCs/>
          <w:sz w:val="24"/>
          <w:szCs w:val="24"/>
        </w:rPr>
      </w:pPr>
      <w:r w:rsidRPr="0027508B">
        <w:rPr>
          <w:rFonts w:ascii="Arial Narrow" w:hAnsi="Arial Narrow"/>
          <w:sz w:val="24"/>
        </w:rPr>
        <w:t>Law No. 2018/012 of 11 July 2018</w:t>
      </w:r>
      <w:r w:rsidRPr="0027508B">
        <w:rPr>
          <w:rFonts w:ascii="Arial Narrow" w:hAnsi="Arial Narrow"/>
          <w:sz w:val="24"/>
          <w:shd w:val="clear" w:color="auto" w:fill="FFFFFF"/>
        </w:rPr>
        <w:t xml:space="preserve">, </w:t>
      </w:r>
      <w:r w:rsidRPr="0027508B">
        <w:rPr>
          <w:rFonts w:ascii="Arial Narrow" w:hAnsi="Arial Narrow"/>
          <w:sz w:val="24"/>
        </w:rPr>
        <w:t>to lay down the financial regime of the State and other public entities;</w:t>
      </w:r>
    </w:p>
    <w:p w14:paraId="0C52056B" w14:textId="1BDD7068" w:rsidR="0088623B" w:rsidRPr="0027508B" w:rsidRDefault="0088623B" w:rsidP="000169BA">
      <w:pPr>
        <w:pStyle w:val="Paragraphedeliste"/>
        <w:widowControl w:val="0"/>
        <w:numPr>
          <w:ilvl w:val="0"/>
          <w:numId w:val="86"/>
        </w:numPr>
        <w:autoSpaceDE w:val="0"/>
        <w:spacing w:after="60" w:line="360" w:lineRule="auto"/>
        <w:ind w:left="851" w:hanging="567"/>
        <w:jc w:val="both"/>
        <w:textAlignment w:val="auto"/>
        <w:rPr>
          <w:rFonts w:ascii="Arial Narrow" w:hAnsi="Arial Narrow" w:cs="Arial"/>
          <w:iCs/>
          <w:spacing w:val="5"/>
          <w:sz w:val="24"/>
          <w:szCs w:val="24"/>
        </w:rPr>
      </w:pPr>
      <w:r w:rsidRPr="0027508B">
        <w:rPr>
          <w:rFonts w:ascii="Arial Narrow" w:hAnsi="Arial Narrow"/>
          <w:sz w:val="24"/>
        </w:rPr>
        <w:t xml:space="preserve">Decree No. 2001/048 of 23 February 2001 to lay down the organisation and functioning of the Public </w:t>
      </w:r>
      <w:r w:rsidR="00810182">
        <w:rPr>
          <w:rFonts w:ascii="Arial Narrow" w:hAnsi="Arial Narrow"/>
          <w:sz w:val="24"/>
        </w:rPr>
        <w:t>Contracts</w:t>
      </w:r>
      <w:r w:rsidRPr="0027508B">
        <w:rPr>
          <w:rFonts w:ascii="Arial Narrow" w:hAnsi="Arial Narrow"/>
          <w:sz w:val="24"/>
        </w:rPr>
        <w:t xml:space="preserve"> Regulatory Agency and its subsequent amending </w:t>
      </w:r>
      <w:r w:rsidR="00810182">
        <w:rPr>
          <w:rFonts w:ascii="Arial Narrow" w:hAnsi="Arial Narrow"/>
          <w:sz w:val="24"/>
        </w:rPr>
        <w:t>instruments</w:t>
      </w:r>
    </w:p>
    <w:p w14:paraId="41A698BC" w14:textId="07D0D656" w:rsidR="0088623B" w:rsidRPr="0027508B" w:rsidRDefault="0088623B" w:rsidP="000169BA">
      <w:pPr>
        <w:pStyle w:val="Paragraphedeliste"/>
        <w:widowControl w:val="0"/>
        <w:numPr>
          <w:ilvl w:val="0"/>
          <w:numId w:val="86"/>
        </w:numPr>
        <w:autoSpaceDE w:val="0"/>
        <w:spacing w:after="60" w:line="360" w:lineRule="auto"/>
        <w:ind w:left="851" w:hanging="567"/>
        <w:jc w:val="both"/>
        <w:textAlignment w:val="auto"/>
        <w:rPr>
          <w:rFonts w:ascii="Arial Narrow" w:hAnsi="Arial Narrow" w:cs="Arial"/>
          <w:sz w:val="24"/>
          <w:szCs w:val="24"/>
        </w:rPr>
      </w:pPr>
      <w:r w:rsidRPr="0027508B">
        <w:rPr>
          <w:rFonts w:ascii="Arial Narrow" w:hAnsi="Arial Narrow"/>
          <w:sz w:val="24"/>
        </w:rPr>
        <w:t xml:space="preserve">Decree No. 2013/0171 of 09/02/2013 to </w:t>
      </w:r>
      <w:r w:rsidR="00810182">
        <w:rPr>
          <w:rFonts w:ascii="Arial Narrow" w:hAnsi="Arial Narrow"/>
          <w:sz w:val="24"/>
        </w:rPr>
        <w:t>lay down</w:t>
      </w:r>
      <w:r w:rsidRPr="0027508B">
        <w:rPr>
          <w:rFonts w:ascii="Arial Narrow" w:hAnsi="Arial Narrow"/>
          <w:sz w:val="24"/>
        </w:rPr>
        <w:t xml:space="preserve"> the conditions for carrying out environmental and social impact studies;</w:t>
      </w:r>
    </w:p>
    <w:p w14:paraId="4EDF0A58" w14:textId="77777777" w:rsidR="00810182" w:rsidRPr="00B25CC1" w:rsidRDefault="00810182" w:rsidP="000169BA">
      <w:pPr>
        <w:pStyle w:val="Paragraphedeliste"/>
        <w:widowControl w:val="0"/>
        <w:numPr>
          <w:ilvl w:val="0"/>
          <w:numId w:val="86"/>
        </w:numPr>
        <w:autoSpaceDE w:val="0"/>
        <w:spacing w:after="120"/>
        <w:jc w:val="both"/>
        <w:rPr>
          <w:rFonts w:ascii="Arial Narrow" w:hAnsi="Arial Narrow" w:cs="Arial"/>
          <w:szCs w:val="24"/>
        </w:rPr>
      </w:pPr>
      <w:r w:rsidRPr="00B25CC1">
        <w:rPr>
          <w:rFonts w:ascii="Arial Narrow" w:hAnsi="Arial Narrow" w:cs="Arial"/>
        </w:rPr>
        <w:lastRenderedPageBreak/>
        <w:t>Decree No.2011/408 of 9 December 2011 to organize the Government, as amended and supplemented by Decree No.2018/190 of 2 March 2018;</w:t>
      </w:r>
    </w:p>
    <w:p w14:paraId="042A1C23" w14:textId="7092CD3D" w:rsidR="0088623B" w:rsidRPr="0027508B" w:rsidRDefault="0088623B" w:rsidP="000169BA">
      <w:pPr>
        <w:pStyle w:val="Paragraphedeliste"/>
        <w:widowControl w:val="0"/>
        <w:numPr>
          <w:ilvl w:val="0"/>
          <w:numId w:val="86"/>
        </w:numPr>
        <w:autoSpaceDE w:val="0"/>
        <w:spacing w:after="60" w:line="360" w:lineRule="auto"/>
        <w:ind w:left="851" w:right="-144" w:hanging="567"/>
        <w:jc w:val="both"/>
        <w:textAlignment w:val="auto"/>
        <w:rPr>
          <w:rFonts w:ascii="Arial Narrow" w:hAnsi="Arial Narrow" w:cs="Arial"/>
          <w:iCs/>
          <w:sz w:val="24"/>
          <w:szCs w:val="24"/>
        </w:rPr>
      </w:pPr>
      <w:r w:rsidRPr="0027508B">
        <w:rPr>
          <w:rFonts w:ascii="Arial Narrow" w:hAnsi="Arial Narrow"/>
          <w:sz w:val="24"/>
        </w:rPr>
        <w:t xml:space="preserve">Decree </w:t>
      </w:r>
      <w:r w:rsidR="0035060C">
        <w:rPr>
          <w:rFonts w:ascii="Arial Narrow" w:hAnsi="Arial Narrow"/>
          <w:sz w:val="24"/>
        </w:rPr>
        <w:t>N</w:t>
      </w:r>
      <w:r w:rsidRPr="0027508B">
        <w:rPr>
          <w:rFonts w:ascii="Arial Narrow" w:hAnsi="Arial Narrow"/>
          <w:sz w:val="24"/>
        </w:rPr>
        <w:t>o. 2012/075 of 08 March 2012 to organise the Ministry of Public Contracts in its provisions not contrary to the Public Contracts Code:</w:t>
      </w:r>
    </w:p>
    <w:p w14:paraId="5E862528" w14:textId="7A3F11AF" w:rsidR="0088623B" w:rsidRPr="0027508B" w:rsidRDefault="0088623B" w:rsidP="000169BA">
      <w:pPr>
        <w:pStyle w:val="Paragraphedeliste"/>
        <w:widowControl w:val="0"/>
        <w:numPr>
          <w:ilvl w:val="0"/>
          <w:numId w:val="86"/>
        </w:numPr>
        <w:autoSpaceDE w:val="0"/>
        <w:spacing w:after="60" w:line="360" w:lineRule="auto"/>
        <w:ind w:left="851" w:right="-144" w:hanging="567"/>
        <w:jc w:val="both"/>
        <w:textAlignment w:val="auto"/>
        <w:rPr>
          <w:rFonts w:ascii="Arial Narrow" w:hAnsi="Arial Narrow" w:cs="Arial"/>
          <w:iCs/>
          <w:sz w:val="24"/>
          <w:szCs w:val="24"/>
        </w:rPr>
      </w:pPr>
      <w:r w:rsidRPr="0027508B">
        <w:rPr>
          <w:rFonts w:ascii="Arial Narrow" w:hAnsi="Arial Narrow"/>
          <w:sz w:val="24"/>
        </w:rPr>
        <w:t xml:space="preserve">Decree </w:t>
      </w:r>
      <w:r w:rsidR="0035060C">
        <w:rPr>
          <w:rFonts w:ascii="Arial Narrow" w:hAnsi="Arial Narrow"/>
          <w:sz w:val="24"/>
        </w:rPr>
        <w:t>N</w:t>
      </w:r>
      <w:r w:rsidRPr="0027508B">
        <w:rPr>
          <w:rFonts w:ascii="Arial Narrow" w:hAnsi="Arial Narrow"/>
          <w:sz w:val="24"/>
        </w:rPr>
        <w:t xml:space="preserve">o.2014/0611/PM of 24 March 2014 to </w:t>
      </w:r>
      <w:r w:rsidR="0035060C">
        <w:rPr>
          <w:rFonts w:ascii="Arial Narrow" w:hAnsi="Arial Narrow"/>
          <w:sz w:val="24"/>
        </w:rPr>
        <w:t>lay down</w:t>
      </w:r>
      <w:r w:rsidRPr="0027508B">
        <w:rPr>
          <w:rFonts w:ascii="Arial Narrow" w:hAnsi="Arial Narrow"/>
          <w:sz w:val="24"/>
        </w:rPr>
        <w:t xml:space="preserve"> the conditions for the use and application of the </w:t>
      </w:r>
      <w:r w:rsidR="0035060C">
        <w:rPr>
          <w:rFonts w:ascii="Arial Narrow" w:hAnsi="Arial Narrow"/>
          <w:sz w:val="24"/>
        </w:rPr>
        <w:t>L</w:t>
      </w:r>
      <w:r w:rsidRPr="0027508B">
        <w:rPr>
          <w:rFonts w:ascii="Arial Narrow" w:hAnsi="Arial Narrow"/>
          <w:sz w:val="24"/>
        </w:rPr>
        <w:t>abour-</w:t>
      </w:r>
      <w:r w:rsidR="0035060C">
        <w:rPr>
          <w:rFonts w:ascii="Arial Narrow" w:hAnsi="Arial Narrow"/>
          <w:sz w:val="24"/>
        </w:rPr>
        <w:t>I</w:t>
      </w:r>
      <w:r w:rsidRPr="0027508B">
        <w:rPr>
          <w:rFonts w:ascii="Arial Narrow" w:hAnsi="Arial Narrow"/>
          <w:sz w:val="24"/>
        </w:rPr>
        <w:t xml:space="preserve">ntensive </w:t>
      </w:r>
      <w:r w:rsidR="0035060C">
        <w:rPr>
          <w:rFonts w:ascii="Arial Narrow" w:hAnsi="Arial Narrow"/>
          <w:sz w:val="24"/>
        </w:rPr>
        <w:t>A</w:t>
      </w:r>
      <w:r w:rsidR="0035060C" w:rsidRPr="0027508B">
        <w:rPr>
          <w:rFonts w:ascii="Arial Narrow" w:hAnsi="Arial Narrow"/>
          <w:sz w:val="24"/>
        </w:rPr>
        <w:t>pproach</w:t>
      </w:r>
      <w:r w:rsidR="0035060C">
        <w:rPr>
          <w:rFonts w:ascii="Arial Narrow" w:hAnsi="Arial Narrow"/>
          <w:sz w:val="24"/>
        </w:rPr>
        <w:t xml:space="preserve"> (HIMO)</w:t>
      </w:r>
      <w:r w:rsidRPr="0027508B">
        <w:rPr>
          <w:rFonts w:ascii="Arial Narrow" w:hAnsi="Arial Narrow"/>
          <w:sz w:val="24"/>
        </w:rPr>
        <w:t>;</w:t>
      </w:r>
    </w:p>
    <w:p w14:paraId="5B4C6372" w14:textId="24E3DE92" w:rsidR="0088623B" w:rsidRPr="0027508B" w:rsidRDefault="0088623B" w:rsidP="000169BA">
      <w:pPr>
        <w:pStyle w:val="Paragraphedeliste"/>
        <w:widowControl w:val="0"/>
        <w:numPr>
          <w:ilvl w:val="0"/>
          <w:numId w:val="86"/>
        </w:numPr>
        <w:autoSpaceDE w:val="0"/>
        <w:spacing w:after="60" w:line="360" w:lineRule="auto"/>
        <w:ind w:left="851" w:right="-15" w:hanging="567"/>
        <w:jc w:val="both"/>
        <w:textAlignment w:val="auto"/>
        <w:rPr>
          <w:rFonts w:ascii="Arial Narrow" w:hAnsi="Arial Narrow" w:cs="Arial"/>
          <w:iCs/>
          <w:sz w:val="24"/>
          <w:szCs w:val="24"/>
        </w:rPr>
      </w:pPr>
      <w:r w:rsidRPr="0027508B">
        <w:rPr>
          <w:rFonts w:ascii="Arial Narrow" w:hAnsi="Arial Narrow"/>
          <w:sz w:val="24"/>
        </w:rPr>
        <w:t xml:space="preserve">Decree </w:t>
      </w:r>
      <w:r w:rsidR="0035060C">
        <w:rPr>
          <w:rFonts w:ascii="Arial Narrow" w:hAnsi="Arial Narrow"/>
          <w:sz w:val="24"/>
        </w:rPr>
        <w:t>No.</w:t>
      </w:r>
      <w:r w:rsidRPr="0027508B">
        <w:rPr>
          <w:rFonts w:ascii="Arial Narrow" w:hAnsi="Arial Narrow"/>
          <w:sz w:val="24"/>
        </w:rPr>
        <w:t xml:space="preserve">2018/366 of 20 June 2018 to institute the Public Contracts Code and its application </w:t>
      </w:r>
      <w:r w:rsidR="0035060C">
        <w:rPr>
          <w:rFonts w:ascii="Arial Narrow" w:hAnsi="Arial Narrow"/>
          <w:sz w:val="24"/>
        </w:rPr>
        <w:t>instruments</w:t>
      </w:r>
      <w:r w:rsidRPr="0027508B">
        <w:rPr>
          <w:rFonts w:ascii="Arial Narrow" w:hAnsi="Arial Narrow"/>
          <w:sz w:val="24"/>
        </w:rPr>
        <w:t>;</w:t>
      </w:r>
    </w:p>
    <w:p w14:paraId="1C8FE62E" w14:textId="714EF207" w:rsidR="0088623B" w:rsidRPr="0027508B" w:rsidRDefault="0088623B" w:rsidP="000169BA">
      <w:pPr>
        <w:pStyle w:val="Paragraphedeliste"/>
        <w:widowControl w:val="0"/>
        <w:numPr>
          <w:ilvl w:val="0"/>
          <w:numId w:val="86"/>
        </w:numPr>
        <w:autoSpaceDE w:val="0"/>
        <w:spacing w:after="60" w:line="360" w:lineRule="auto"/>
        <w:ind w:left="851" w:hanging="567"/>
        <w:jc w:val="both"/>
        <w:textAlignment w:val="auto"/>
        <w:rPr>
          <w:rFonts w:ascii="Arial Narrow" w:hAnsi="Arial Narrow" w:cs="Arial"/>
          <w:sz w:val="24"/>
          <w:szCs w:val="24"/>
        </w:rPr>
      </w:pPr>
      <w:r w:rsidRPr="0027508B">
        <w:rPr>
          <w:rFonts w:ascii="Arial Narrow" w:hAnsi="Arial Narrow"/>
          <w:sz w:val="24"/>
        </w:rPr>
        <w:t xml:space="preserve">The General Administrative Conditions (GAC) applicable to Public Contracts for services and intellectual services put into force by Order [...to be </w:t>
      </w:r>
      <w:r w:rsidR="0035060C">
        <w:rPr>
          <w:rFonts w:ascii="Arial Narrow" w:hAnsi="Arial Narrow"/>
          <w:sz w:val="24"/>
        </w:rPr>
        <w:t>filled</w:t>
      </w:r>
      <w:r w:rsidRPr="0027508B">
        <w:rPr>
          <w:rFonts w:ascii="Arial Narrow" w:hAnsi="Arial Narrow"/>
          <w:sz w:val="24"/>
        </w:rPr>
        <w:t>...] ;</w:t>
      </w:r>
    </w:p>
    <w:p w14:paraId="577E3D6A" w14:textId="77777777" w:rsidR="0088623B" w:rsidRPr="0027508B" w:rsidRDefault="0088623B" w:rsidP="000169BA">
      <w:pPr>
        <w:pStyle w:val="Paragraphedeliste"/>
        <w:widowControl w:val="0"/>
        <w:numPr>
          <w:ilvl w:val="0"/>
          <w:numId w:val="86"/>
        </w:numPr>
        <w:autoSpaceDE w:val="0"/>
        <w:spacing w:after="60" w:line="360" w:lineRule="auto"/>
        <w:ind w:left="851" w:hanging="567"/>
        <w:jc w:val="both"/>
        <w:textAlignment w:val="auto"/>
        <w:rPr>
          <w:rFonts w:ascii="Arial Narrow" w:hAnsi="Arial Narrow"/>
          <w:sz w:val="24"/>
          <w:szCs w:val="24"/>
        </w:rPr>
      </w:pPr>
      <w:r w:rsidRPr="0027508B">
        <w:rPr>
          <w:rFonts w:ascii="Arial Narrow" w:hAnsi="Arial Narrow"/>
          <w:sz w:val="24"/>
        </w:rPr>
        <w:t>Standards in force;</w:t>
      </w:r>
    </w:p>
    <w:p w14:paraId="345C2C78" w14:textId="77777777" w:rsidR="0035060C" w:rsidRPr="00B25CC1" w:rsidRDefault="0035060C" w:rsidP="000169BA">
      <w:pPr>
        <w:pStyle w:val="Paragraphedeliste"/>
        <w:widowControl w:val="0"/>
        <w:numPr>
          <w:ilvl w:val="0"/>
          <w:numId w:val="86"/>
        </w:numPr>
        <w:autoSpaceDE w:val="0"/>
        <w:spacing w:after="120"/>
        <w:jc w:val="both"/>
        <w:rPr>
          <w:rFonts w:ascii="Arial Narrow" w:hAnsi="Arial Narrow" w:cs="Arial"/>
          <w:szCs w:val="24"/>
        </w:rPr>
      </w:pPr>
      <w:r w:rsidRPr="00B25CC1">
        <w:rPr>
          <w:rFonts w:ascii="Arial Narrow" w:hAnsi="Arial Narrow"/>
        </w:rPr>
        <w:t xml:space="preserve">The Circular [to be indicated where necessary] on instruction on the execution, the monitoring, the control of the execution of the State budget, of Public Administrative Establishments, Regional and Local Authorities and other subsidised bodies for the financial year </w:t>
      </w:r>
      <w:r w:rsidRPr="00B25CC1">
        <w:rPr>
          <w:rFonts w:ascii="Arial Narrow" w:hAnsi="Arial Narrow"/>
          <w:i/>
        </w:rPr>
        <w:t>[to be indicated where necessary];</w:t>
      </w:r>
    </w:p>
    <w:p w14:paraId="212632AB" w14:textId="2A940473" w:rsidR="0088623B" w:rsidRPr="0027508B" w:rsidRDefault="0088623B" w:rsidP="000169BA">
      <w:pPr>
        <w:pStyle w:val="Paragraphedeliste"/>
        <w:widowControl w:val="0"/>
        <w:numPr>
          <w:ilvl w:val="0"/>
          <w:numId w:val="86"/>
        </w:numPr>
        <w:tabs>
          <w:tab w:val="left" w:pos="1540"/>
          <w:tab w:val="left" w:pos="2420"/>
          <w:tab w:val="left" w:pos="3820"/>
          <w:tab w:val="left" w:pos="4320"/>
        </w:tabs>
        <w:autoSpaceDE w:val="0"/>
        <w:spacing w:after="60" w:line="360" w:lineRule="auto"/>
        <w:ind w:left="851" w:hanging="567"/>
        <w:jc w:val="both"/>
        <w:textAlignment w:val="auto"/>
        <w:rPr>
          <w:rFonts w:ascii="Arial Narrow" w:hAnsi="Arial Narrow"/>
          <w:sz w:val="24"/>
          <w:szCs w:val="24"/>
        </w:rPr>
      </w:pPr>
      <w:r w:rsidRPr="0027508B">
        <w:rPr>
          <w:rFonts w:ascii="Arial Narrow" w:hAnsi="Arial Narrow"/>
          <w:sz w:val="24"/>
        </w:rPr>
        <w:t xml:space="preserve">Other </w:t>
      </w:r>
      <w:r w:rsidR="0035060C">
        <w:rPr>
          <w:rFonts w:ascii="Arial Narrow" w:hAnsi="Arial Narrow"/>
          <w:sz w:val="24"/>
        </w:rPr>
        <w:t>instruments</w:t>
      </w:r>
      <w:r w:rsidRPr="0027508B">
        <w:rPr>
          <w:rFonts w:ascii="Arial Narrow" w:hAnsi="Arial Narrow"/>
          <w:sz w:val="24"/>
        </w:rPr>
        <w:t xml:space="preserve"> specific to the field concerned by the contract</w:t>
      </w:r>
    </w:p>
    <w:p w14:paraId="51729965" w14:textId="77777777" w:rsidR="0088623B" w:rsidRPr="004E7CD2" w:rsidRDefault="0088623B" w:rsidP="0088623B">
      <w:pPr>
        <w:widowControl w:val="0"/>
        <w:autoSpaceDE w:val="0"/>
        <w:adjustRightInd w:val="0"/>
        <w:spacing w:after="60" w:line="360" w:lineRule="auto"/>
        <w:rPr>
          <w:rFonts w:ascii="Arial Narrow" w:hAnsi="Arial Narrow" w:cs="Arial"/>
          <w:sz w:val="12"/>
        </w:rPr>
      </w:pPr>
    </w:p>
    <w:p w14:paraId="34739846" w14:textId="77777777" w:rsidR="0088623B" w:rsidRPr="0027508B" w:rsidRDefault="0088623B" w:rsidP="00AF1D7B">
      <w:pPr>
        <w:pStyle w:val="CCAPARTICLE"/>
      </w:pPr>
      <w:bookmarkStart w:id="63" w:name="_Toc157687103"/>
      <w:bookmarkStart w:id="64" w:name="_Toc93190217"/>
      <w:r w:rsidRPr="0027508B">
        <w:t>Article 7: Communication</w:t>
      </w:r>
      <w:bookmarkEnd w:id="63"/>
      <w:bookmarkEnd w:id="64"/>
    </w:p>
    <w:p w14:paraId="51A59470" w14:textId="77777777" w:rsidR="0088623B" w:rsidRPr="0027508B" w:rsidRDefault="0088623B" w:rsidP="0088623B">
      <w:pPr>
        <w:widowControl w:val="0"/>
        <w:autoSpaceDE w:val="0"/>
        <w:adjustRightInd w:val="0"/>
        <w:spacing w:after="60" w:line="360" w:lineRule="auto"/>
        <w:ind w:right="-16"/>
        <w:jc w:val="both"/>
        <w:rPr>
          <w:rFonts w:ascii="Arial Narrow" w:hAnsi="Arial Narrow" w:cs="Arial"/>
        </w:rPr>
      </w:pPr>
      <w:r w:rsidRPr="0027508B">
        <w:rPr>
          <w:rFonts w:ascii="Arial Narrow" w:hAnsi="Arial Narrow"/>
        </w:rPr>
        <w:t xml:space="preserve">7.1. All communications under this contract shall be in writing and notifications made to the following addresses:  </w:t>
      </w:r>
    </w:p>
    <w:p w14:paraId="583C72D0" w14:textId="51D072AB" w:rsidR="0088623B" w:rsidRPr="0027508B" w:rsidRDefault="002352BE" w:rsidP="000169BA">
      <w:pPr>
        <w:widowControl w:val="0"/>
        <w:numPr>
          <w:ilvl w:val="0"/>
          <w:numId w:val="87"/>
        </w:numPr>
        <w:autoSpaceDE w:val="0"/>
        <w:spacing w:after="60" w:line="360" w:lineRule="auto"/>
        <w:ind w:left="568" w:hanging="284"/>
        <w:jc w:val="both"/>
        <w:textAlignment w:val="auto"/>
        <w:rPr>
          <w:rFonts w:ascii="Arial Narrow" w:hAnsi="Arial Narrow"/>
        </w:rPr>
      </w:pPr>
      <w:r>
        <w:rPr>
          <w:rFonts w:ascii="Arial Narrow" w:hAnsi="Arial Narrow"/>
        </w:rPr>
        <w:t>Where the contracting partner is the addressee:</w:t>
      </w:r>
      <w:r w:rsidR="0088623B" w:rsidRPr="0027508B">
        <w:rPr>
          <w:rFonts w:ascii="Arial Narrow" w:hAnsi="Arial Narrow"/>
        </w:rPr>
        <w:t xml:space="preserve"> Mr</w:t>
      </w:r>
      <w:r w:rsidR="007A16D0">
        <w:rPr>
          <w:rFonts w:ascii="Arial Narrow" w:hAnsi="Arial Narrow"/>
        </w:rPr>
        <w:t>s</w:t>
      </w:r>
      <w:r w:rsidR="0088623B" w:rsidRPr="0027508B">
        <w:rPr>
          <w:rFonts w:ascii="Arial Narrow" w:hAnsi="Arial Narrow"/>
        </w:rPr>
        <w:t xml:space="preserve">/Mr: </w:t>
      </w:r>
      <w:r w:rsidR="0088623B" w:rsidRPr="0027508B">
        <w:rPr>
          <w:rFonts w:ascii="Arial Narrow" w:hAnsi="Arial Narrow"/>
          <w:i/>
        </w:rPr>
        <w:t>[To be specified]</w:t>
      </w:r>
      <w:r w:rsidR="0088623B" w:rsidRPr="0027508B">
        <w:rPr>
          <w:rFonts w:ascii="Arial Narrow" w:hAnsi="Arial Narrow"/>
        </w:rPr>
        <w:t>………………</w:t>
      </w:r>
    </w:p>
    <w:p w14:paraId="220D8582" w14:textId="75545A9F" w:rsidR="0088623B" w:rsidRPr="0027508B" w:rsidRDefault="0088623B" w:rsidP="0088623B">
      <w:pPr>
        <w:widowControl w:val="0"/>
        <w:autoSpaceDE w:val="0"/>
        <w:spacing w:after="60" w:line="360" w:lineRule="auto"/>
        <w:ind w:left="568" w:hanging="1"/>
        <w:jc w:val="both"/>
        <w:rPr>
          <w:rFonts w:ascii="Arial Narrow" w:hAnsi="Arial Narrow" w:cs="Arial"/>
          <w:spacing w:val="2"/>
        </w:rPr>
      </w:pPr>
      <w:r w:rsidRPr="0027508B">
        <w:rPr>
          <w:rFonts w:ascii="Arial Narrow" w:hAnsi="Arial Narrow"/>
        </w:rPr>
        <w:t>Dear Sir/Madam on: [To be specified]________________________________</w:t>
      </w:r>
    </w:p>
    <w:p w14:paraId="7BC78DEF" w14:textId="77777777" w:rsidR="0088623B" w:rsidRPr="0027508B" w:rsidRDefault="0088623B" w:rsidP="0088623B">
      <w:pPr>
        <w:widowControl w:val="0"/>
        <w:autoSpaceDE w:val="0"/>
        <w:spacing w:after="60" w:line="360" w:lineRule="auto"/>
        <w:ind w:left="568" w:hanging="1"/>
        <w:jc w:val="both"/>
        <w:rPr>
          <w:rFonts w:ascii="Arial Narrow" w:hAnsi="Arial Narrow" w:cs="Arial"/>
          <w:spacing w:val="2"/>
        </w:rPr>
      </w:pPr>
      <w:r w:rsidRPr="0027508B">
        <w:rPr>
          <w:rFonts w:ascii="Arial Narrow" w:hAnsi="Arial Narrow"/>
        </w:rPr>
        <w:t>•</w:t>
      </w:r>
      <w:r w:rsidRPr="0027508B">
        <w:rPr>
          <w:rFonts w:ascii="Arial Narrow" w:hAnsi="Arial Narrow"/>
        </w:rPr>
        <w:tab/>
      </w:r>
      <w:r w:rsidRPr="0027508B">
        <w:rPr>
          <w:rFonts w:ascii="Arial Narrow" w:hAnsi="Arial Narrow"/>
        </w:rPr>
        <w:tab/>
        <w:t>P.O Box _________________</w:t>
      </w:r>
    </w:p>
    <w:p w14:paraId="319D157E" w14:textId="570183C9" w:rsidR="0088623B" w:rsidRPr="0027508B" w:rsidRDefault="0088623B" w:rsidP="0088623B">
      <w:pPr>
        <w:widowControl w:val="0"/>
        <w:autoSpaceDE w:val="0"/>
        <w:spacing w:after="60" w:line="360" w:lineRule="auto"/>
        <w:ind w:left="568" w:hanging="1"/>
        <w:jc w:val="both"/>
        <w:rPr>
          <w:rFonts w:ascii="Arial Narrow" w:hAnsi="Arial Narrow" w:cs="Arial"/>
          <w:spacing w:val="2"/>
        </w:rPr>
      </w:pPr>
      <w:r w:rsidRPr="0027508B">
        <w:rPr>
          <w:rFonts w:ascii="Arial Narrow" w:hAnsi="Arial Narrow"/>
        </w:rPr>
        <w:t>•</w:t>
      </w:r>
      <w:r w:rsidRPr="0027508B">
        <w:rPr>
          <w:rFonts w:ascii="Arial Narrow" w:hAnsi="Arial Narrow"/>
        </w:rPr>
        <w:tab/>
      </w:r>
      <w:r w:rsidRPr="0027508B">
        <w:rPr>
          <w:rFonts w:ascii="Arial Narrow" w:hAnsi="Arial Narrow"/>
        </w:rPr>
        <w:tab/>
        <w:t>Telephone: ____________________________________</w:t>
      </w:r>
    </w:p>
    <w:p w14:paraId="724E4C6D" w14:textId="7029891D" w:rsidR="0088623B" w:rsidRPr="0027508B" w:rsidRDefault="0088623B" w:rsidP="0088623B">
      <w:pPr>
        <w:widowControl w:val="0"/>
        <w:autoSpaceDE w:val="0"/>
        <w:spacing w:after="60" w:line="360" w:lineRule="auto"/>
        <w:ind w:left="568" w:hanging="1"/>
        <w:jc w:val="both"/>
        <w:rPr>
          <w:rFonts w:ascii="Arial Narrow" w:hAnsi="Arial Narrow" w:cs="Arial"/>
          <w:spacing w:val="2"/>
        </w:rPr>
      </w:pPr>
      <w:r w:rsidRPr="0027508B">
        <w:rPr>
          <w:rFonts w:ascii="Arial Narrow" w:hAnsi="Arial Narrow"/>
        </w:rPr>
        <w:t>•</w:t>
      </w:r>
      <w:r w:rsidRPr="0027508B">
        <w:rPr>
          <w:rFonts w:ascii="Arial Narrow" w:hAnsi="Arial Narrow"/>
        </w:rPr>
        <w:tab/>
      </w:r>
      <w:r w:rsidRPr="0027508B">
        <w:rPr>
          <w:rFonts w:ascii="Arial Narrow" w:hAnsi="Arial Narrow"/>
        </w:rPr>
        <w:tab/>
        <w:t>Fax: _______________________</w:t>
      </w:r>
    </w:p>
    <w:p w14:paraId="40D6E0A4" w14:textId="7E3E3628" w:rsidR="0088623B" w:rsidRPr="0027508B" w:rsidRDefault="007A16D0" w:rsidP="0088623B">
      <w:pPr>
        <w:widowControl w:val="0"/>
        <w:autoSpaceDE w:val="0"/>
        <w:spacing w:after="60" w:line="360" w:lineRule="auto"/>
        <w:ind w:left="568" w:hanging="1"/>
        <w:jc w:val="both"/>
        <w:rPr>
          <w:rFonts w:ascii="Arial Narrow" w:hAnsi="Arial Narrow" w:cs="Arial"/>
          <w:spacing w:val="2"/>
        </w:rPr>
      </w:pPr>
      <w:r>
        <w:rPr>
          <w:rFonts w:ascii="Arial Narrow" w:hAnsi="Arial Narrow"/>
        </w:rPr>
        <w:t>Beyond</w:t>
      </w:r>
      <w:r w:rsidR="0088623B" w:rsidRPr="0027508B">
        <w:rPr>
          <w:rFonts w:ascii="Arial Narrow" w:hAnsi="Arial Narrow"/>
        </w:rPr>
        <w:t xml:space="preserve"> the 15-day period set out in of the GAC </w:t>
      </w:r>
      <w:r>
        <w:rPr>
          <w:rFonts w:ascii="Arial Narrow" w:hAnsi="Arial Narrow"/>
        </w:rPr>
        <w:t>to make known to</w:t>
      </w:r>
      <w:r w:rsidR="0088623B" w:rsidRPr="0027508B">
        <w:rPr>
          <w:rFonts w:ascii="Arial Narrow" w:hAnsi="Arial Narrow"/>
        </w:rPr>
        <w:t xml:space="preserve"> the Project Owner or Delegated Project Owner, the Contract Manager</w:t>
      </w:r>
      <w:r>
        <w:rPr>
          <w:rFonts w:ascii="Arial Narrow" w:hAnsi="Arial Narrow"/>
        </w:rPr>
        <w:t xml:space="preserve"> his place of residence</w:t>
      </w:r>
      <w:r w:rsidR="0088623B" w:rsidRPr="0027508B">
        <w:rPr>
          <w:rFonts w:ascii="Arial Narrow" w:hAnsi="Arial Narrow"/>
        </w:rPr>
        <w:t>, correspondence</w:t>
      </w:r>
      <w:r>
        <w:rPr>
          <w:rFonts w:ascii="Arial Narrow" w:hAnsi="Arial Narrow"/>
        </w:rPr>
        <w:t>s</w:t>
      </w:r>
      <w:r w:rsidR="0088623B" w:rsidRPr="0027508B">
        <w:rPr>
          <w:rFonts w:ascii="Arial Narrow" w:hAnsi="Arial Narrow"/>
        </w:rPr>
        <w:t xml:space="preserve"> shall be validly addressed to the Council of:</w:t>
      </w:r>
      <w:r w:rsidR="0088623B" w:rsidRPr="0027508B">
        <w:rPr>
          <w:rFonts w:ascii="Arial Narrow" w:hAnsi="Arial Narrow"/>
          <w:i/>
        </w:rPr>
        <w:t xml:space="preserve"> [To be specified, this must be within the geographic area of the project].</w:t>
      </w:r>
    </w:p>
    <w:p w14:paraId="3318C69D" w14:textId="6750287C" w:rsidR="0088623B" w:rsidRPr="0027508B" w:rsidRDefault="0088623B" w:rsidP="000169BA">
      <w:pPr>
        <w:widowControl w:val="0"/>
        <w:numPr>
          <w:ilvl w:val="0"/>
          <w:numId w:val="87"/>
        </w:numPr>
        <w:autoSpaceDE w:val="0"/>
        <w:spacing w:after="60" w:line="360" w:lineRule="auto"/>
        <w:ind w:left="568" w:hanging="284"/>
        <w:jc w:val="both"/>
        <w:textAlignment w:val="auto"/>
        <w:rPr>
          <w:rFonts w:ascii="Arial Narrow" w:hAnsi="Arial Narrow"/>
        </w:rPr>
      </w:pPr>
      <w:r w:rsidRPr="0027508B">
        <w:rPr>
          <w:rFonts w:ascii="Arial Narrow" w:hAnsi="Arial Narrow"/>
        </w:rPr>
        <w:t>In the case where the Project Owner or Delegated Project Owner is the addressee:</w:t>
      </w:r>
    </w:p>
    <w:p w14:paraId="588831F3" w14:textId="43905232" w:rsidR="0088623B" w:rsidRPr="0027508B" w:rsidRDefault="0088623B" w:rsidP="0088623B">
      <w:pPr>
        <w:widowControl w:val="0"/>
        <w:autoSpaceDE w:val="0"/>
        <w:spacing w:after="60" w:line="360" w:lineRule="auto"/>
        <w:ind w:left="568" w:hanging="1"/>
        <w:jc w:val="both"/>
        <w:rPr>
          <w:rFonts w:ascii="Arial Narrow" w:hAnsi="Arial Narrow" w:cs="Arial"/>
        </w:rPr>
      </w:pPr>
      <w:r w:rsidRPr="0027508B">
        <w:rPr>
          <w:rFonts w:ascii="Arial Narrow" w:hAnsi="Arial Narrow"/>
        </w:rPr>
        <w:t>Dear Sir/Madam on: [To be specified]</w:t>
      </w:r>
    </w:p>
    <w:p w14:paraId="7BF12AF7" w14:textId="77777777" w:rsidR="0088623B" w:rsidRPr="0027508B" w:rsidRDefault="0088623B" w:rsidP="0088623B">
      <w:pPr>
        <w:widowControl w:val="0"/>
        <w:autoSpaceDE w:val="0"/>
        <w:spacing w:after="60" w:line="360" w:lineRule="auto"/>
        <w:ind w:left="568" w:hanging="1"/>
        <w:jc w:val="both"/>
        <w:rPr>
          <w:rFonts w:ascii="Arial Narrow" w:hAnsi="Arial Narrow" w:cs="Arial"/>
        </w:rPr>
      </w:pPr>
      <w:r w:rsidRPr="0027508B">
        <w:rPr>
          <w:rFonts w:ascii="Arial Narrow" w:hAnsi="Arial Narrow"/>
        </w:rPr>
        <w:t>•</w:t>
      </w:r>
      <w:r w:rsidRPr="0027508B">
        <w:rPr>
          <w:rFonts w:ascii="Arial Narrow" w:hAnsi="Arial Narrow"/>
        </w:rPr>
        <w:tab/>
      </w:r>
      <w:r w:rsidRPr="0027508B">
        <w:rPr>
          <w:rFonts w:ascii="Arial Narrow" w:hAnsi="Arial Narrow"/>
        </w:rPr>
        <w:tab/>
        <w:t>P.O Box _________________</w:t>
      </w:r>
    </w:p>
    <w:p w14:paraId="6E0A30F3" w14:textId="12AE3078" w:rsidR="0088623B" w:rsidRPr="0027508B" w:rsidRDefault="0088623B" w:rsidP="0088623B">
      <w:pPr>
        <w:widowControl w:val="0"/>
        <w:autoSpaceDE w:val="0"/>
        <w:spacing w:after="60" w:line="360" w:lineRule="auto"/>
        <w:ind w:left="568" w:hanging="1"/>
        <w:jc w:val="both"/>
        <w:rPr>
          <w:rFonts w:ascii="Arial Narrow" w:hAnsi="Arial Narrow" w:cs="Arial"/>
        </w:rPr>
      </w:pPr>
      <w:r w:rsidRPr="0027508B">
        <w:rPr>
          <w:rFonts w:ascii="Arial Narrow" w:hAnsi="Arial Narrow"/>
        </w:rPr>
        <w:t>•</w:t>
      </w:r>
      <w:r w:rsidRPr="0027508B">
        <w:rPr>
          <w:rFonts w:ascii="Arial Narrow" w:hAnsi="Arial Narrow"/>
        </w:rPr>
        <w:tab/>
      </w:r>
      <w:r w:rsidRPr="0027508B">
        <w:rPr>
          <w:rFonts w:ascii="Arial Narrow" w:hAnsi="Arial Narrow"/>
        </w:rPr>
        <w:tab/>
        <w:t>Telephone: ____________________________________</w:t>
      </w:r>
    </w:p>
    <w:p w14:paraId="1804D7C9" w14:textId="3F861913" w:rsidR="0088623B" w:rsidRPr="0027508B" w:rsidRDefault="0088623B" w:rsidP="0088623B">
      <w:pPr>
        <w:widowControl w:val="0"/>
        <w:autoSpaceDE w:val="0"/>
        <w:spacing w:after="60" w:line="360" w:lineRule="auto"/>
        <w:ind w:left="568" w:hanging="1"/>
        <w:jc w:val="both"/>
        <w:rPr>
          <w:rFonts w:ascii="Arial Narrow" w:hAnsi="Arial Narrow" w:cs="Arial"/>
        </w:rPr>
      </w:pPr>
      <w:r w:rsidRPr="0027508B">
        <w:rPr>
          <w:rFonts w:ascii="Arial Narrow" w:hAnsi="Arial Narrow"/>
        </w:rPr>
        <w:t>•</w:t>
      </w:r>
      <w:r w:rsidRPr="0027508B">
        <w:rPr>
          <w:rFonts w:ascii="Arial Narrow" w:hAnsi="Arial Narrow"/>
        </w:rPr>
        <w:tab/>
      </w:r>
      <w:r w:rsidRPr="0027508B">
        <w:rPr>
          <w:rFonts w:ascii="Arial Narrow" w:hAnsi="Arial Narrow"/>
        </w:rPr>
        <w:tab/>
        <w:t>Fax: _______________________</w:t>
      </w:r>
    </w:p>
    <w:p w14:paraId="0CD6F717" w14:textId="33B0A580" w:rsidR="0088623B" w:rsidRPr="0027508B" w:rsidRDefault="0088623B" w:rsidP="0088623B">
      <w:pPr>
        <w:widowControl w:val="0"/>
        <w:autoSpaceDE w:val="0"/>
        <w:spacing w:after="60" w:line="360" w:lineRule="auto"/>
        <w:ind w:left="568" w:hanging="1"/>
        <w:jc w:val="both"/>
        <w:rPr>
          <w:rFonts w:ascii="Arial Narrow" w:hAnsi="Arial Narrow"/>
        </w:rPr>
      </w:pPr>
      <w:r w:rsidRPr="0027508B">
        <w:rPr>
          <w:rFonts w:ascii="Arial Narrow" w:hAnsi="Arial Narrow"/>
        </w:rPr>
        <w:t xml:space="preserve">with a copy sent within the same timeframe to the </w:t>
      </w:r>
      <w:r w:rsidR="007A16D0">
        <w:rPr>
          <w:rFonts w:ascii="Arial Narrow" w:hAnsi="Arial Narrow"/>
        </w:rPr>
        <w:t>Contract Manager</w:t>
      </w:r>
      <w:r w:rsidRPr="0027508B">
        <w:rPr>
          <w:rFonts w:ascii="Arial Narrow" w:hAnsi="Arial Narrow"/>
        </w:rPr>
        <w:t xml:space="preserve"> and to the </w:t>
      </w:r>
      <w:r w:rsidR="007A16D0">
        <w:rPr>
          <w:rFonts w:ascii="Arial Narrow" w:hAnsi="Arial Narrow"/>
        </w:rPr>
        <w:t>E</w:t>
      </w:r>
      <w:r w:rsidRPr="0027508B">
        <w:rPr>
          <w:rFonts w:ascii="Arial Narrow" w:hAnsi="Arial Narrow"/>
        </w:rPr>
        <w:t>ngineer.</w:t>
      </w:r>
    </w:p>
    <w:p w14:paraId="2DD1E242"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59C03109" w14:textId="751B69D1" w:rsidR="0088623B" w:rsidRPr="005A0461" w:rsidRDefault="0088623B" w:rsidP="00AF1D7B">
      <w:pPr>
        <w:pStyle w:val="CCAPARTICLE"/>
      </w:pPr>
      <w:bookmarkStart w:id="65" w:name="_Toc157687104"/>
      <w:bookmarkStart w:id="66" w:name="_Toc93190218"/>
      <w:r w:rsidRPr="0027508B">
        <w:t xml:space="preserve">Article 8: Administrative </w:t>
      </w:r>
      <w:r w:rsidR="000E27ED">
        <w:t>o</w:t>
      </w:r>
      <w:r w:rsidRPr="0027508B">
        <w:t>rder</w:t>
      </w:r>
      <w:bookmarkEnd w:id="65"/>
      <w:bookmarkEnd w:id="66"/>
      <w:r w:rsidR="005A0461">
        <w:t>s</w:t>
      </w:r>
    </w:p>
    <w:p w14:paraId="7B1DC551" w14:textId="2457E3BB" w:rsidR="005A0461" w:rsidRPr="00B25CC1" w:rsidRDefault="005A0461" w:rsidP="005A0461">
      <w:pPr>
        <w:widowControl w:val="0"/>
        <w:tabs>
          <w:tab w:val="left" w:pos="2410"/>
        </w:tabs>
        <w:autoSpaceDE w:val="0"/>
        <w:spacing w:after="120"/>
        <w:rPr>
          <w:rFonts w:ascii="Arial Narrow" w:hAnsi="Arial Narrow" w:cs="Arial"/>
        </w:rPr>
      </w:pPr>
      <w:bookmarkStart w:id="67" w:name="_Toc157687105"/>
      <w:bookmarkStart w:id="68" w:name="_Toc93190219"/>
      <w:r w:rsidRPr="00B25CC1">
        <w:rPr>
          <w:rFonts w:ascii="Arial Narrow" w:hAnsi="Arial Narrow"/>
        </w:rPr>
        <w:t xml:space="preserve">The various administrative orders shall be prepared and notified </w:t>
      </w:r>
      <w:r>
        <w:rPr>
          <w:rFonts w:ascii="Arial Narrow" w:hAnsi="Arial Narrow"/>
        </w:rPr>
        <w:t>as follows</w:t>
      </w:r>
      <w:r w:rsidRPr="00B25CC1">
        <w:rPr>
          <w:rFonts w:ascii="Arial Narrow" w:hAnsi="Arial Narrow"/>
        </w:rPr>
        <w:t xml:space="preserve">:  </w:t>
      </w:r>
    </w:p>
    <w:p w14:paraId="4027AC63" w14:textId="50322DBC" w:rsidR="005A0461" w:rsidRPr="00B25CC1" w:rsidRDefault="005A0461" w:rsidP="00231FE8">
      <w:pPr>
        <w:widowControl w:val="0"/>
        <w:tabs>
          <w:tab w:val="left" w:pos="2410"/>
        </w:tabs>
        <w:autoSpaceDE w:val="0"/>
        <w:spacing w:after="120"/>
        <w:jc w:val="both"/>
        <w:rPr>
          <w:rFonts w:ascii="Arial Narrow" w:hAnsi="Arial Narrow" w:cs="Arial"/>
        </w:rPr>
      </w:pPr>
      <w:r>
        <w:rPr>
          <w:rFonts w:ascii="Arial Narrow" w:hAnsi="Arial Narrow"/>
        </w:rPr>
        <w:t>8</w:t>
      </w:r>
      <w:r w:rsidRPr="00B25CC1">
        <w:rPr>
          <w:rFonts w:ascii="Arial Narrow" w:hAnsi="Arial Narrow"/>
        </w:rPr>
        <w:t>.1. As soon as the contract is notified to the contract Holder, the Project Owner or the Delegated Project Owner shall sign within a time limit of fifteen (15) calendar days</w:t>
      </w:r>
      <w:r>
        <w:rPr>
          <w:rFonts w:ascii="Arial Narrow" w:hAnsi="Arial Narrow"/>
        </w:rPr>
        <w:t>,</w:t>
      </w:r>
      <w:r w:rsidRPr="00B25CC1">
        <w:rPr>
          <w:rFonts w:ascii="Arial Narrow" w:hAnsi="Arial Narrow"/>
        </w:rPr>
        <w:t xml:space="preserve"> the administrative order to commence </w:t>
      </w:r>
      <w:r w:rsidR="00231FE8">
        <w:rPr>
          <w:rFonts w:ascii="Arial Narrow" w:hAnsi="Arial Narrow"/>
        </w:rPr>
        <w:t>services</w:t>
      </w:r>
      <w:r w:rsidRPr="00B25CC1">
        <w:rPr>
          <w:rFonts w:ascii="Arial Narrow" w:hAnsi="Arial Narrow"/>
        </w:rPr>
        <w:t xml:space="preserve">. </w:t>
      </w:r>
      <w:r w:rsidRPr="00B25CC1">
        <w:rPr>
          <w:rFonts w:ascii="Arial Narrow" w:hAnsi="Arial Narrow"/>
          <w:i/>
        </w:rPr>
        <w:t xml:space="preserve"> </w:t>
      </w:r>
      <w:r w:rsidRPr="00B25CC1">
        <w:rPr>
          <w:rFonts w:ascii="Arial Narrow" w:hAnsi="Arial Narrow"/>
        </w:rPr>
        <w:t>This Administrative Order shall be notified to the Contracting Partner by the Contract Manager within</w:t>
      </w:r>
      <w:r>
        <w:rPr>
          <w:rFonts w:ascii="Arial Narrow" w:hAnsi="Arial Narrow"/>
        </w:rPr>
        <w:t xml:space="preserve"> </w:t>
      </w:r>
      <w:r w:rsidRPr="00B25CC1">
        <w:rPr>
          <w:rFonts w:ascii="Arial Narrow" w:hAnsi="Arial Narrow"/>
        </w:rPr>
        <w:t>seven (7) calendar days. A copy of the said Administrative Order shall be forwarded to the Minist</w:t>
      </w:r>
      <w:r w:rsidR="00231FE8">
        <w:rPr>
          <w:rFonts w:ascii="Arial Narrow" w:hAnsi="Arial Narrow"/>
        </w:rPr>
        <w:t>er</w:t>
      </w:r>
      <w:r w:rsidRPr="00B25CC1">
        <w:rPr>
          <w:rFonts w:ascii="Arial Narrow" w:hAnsi="Arial Narrow"/>
        </w:rPr>
        <w:t xml:space="preserve"> in charge of Public Contracts, the Body in charge of the Regulation of Public Contracts, the Contract Manager, the Contract Engineer, the Paying Authority. </w:t>
      </w:r>
    </w:p>
    <w:p w14:paraId="4D0D2476" w14:textId="169FC988" w:rsidR="005A0461" w:rsidRPr="00B25CC1" w:rsidRDefault="00231FE8" w:rsidP="005A0461">
      <w:pPr>
        <w:widowControl w:val="0"/>
        <w:autoSpaceDE w:val="0"/>
        <w:spacing w:after="120"/>
        <w:rPr>
          <w:rFonts w:ascii="Arial Narrow" w:hAnsi="Arial Narrow" w:cs="Arial"/>
        </w:rPr>
      </w:pPr>
      <w:r>
        <w:rPr>
          <w:rFonts w:ascii="Arial Narrow" w:hAnsi="Arial Narrow"/>
        </w:rPr>
        <w:t>8</w:t>
      </w:r>
      <w:r w:rsidR="005A0461" w:rsidRPr="00B25CC1">
        <w:rPr>
          <w:rFonts w:ascii="Arial Narrow" w:hAnsi="Arial Narrow"/>
        </w:rPr>
        <w:t xml:space="preserve">.2 The Administrative Orders having incidence on </w:t>
      </w:r>
      <w:r>
        <w:rPr>
          <w:rFonts w:ascii="Arial Narrow" w:hAnsi="Arial Narrow"/>
        </w:rPr>
        <w:t xml:space="preserve">the scope, </w:t>
      </w:r>
      <w:r w:rsidR="005A0461" w:rsidRPr="00B25CC1">
        <w:rPr>
          <w:rFonts w:ascii="Arial Narrow" w:hAnsi="Arial Narrow"/>
        </w:rPr>
        <w:t xml:space="preserve">the amount or on the contract timeframe, shall be signed by the Project Owner </w:t>
      </w:r>
      <w:r>
        <w:rPr>
          <w:rFonts w:ascii="Arial Narrow" w:hAnsi="Arial Narrow"/>
        </w:rPr>
        <w:t xml:space="preserve">or after the written approval, by the Contract Manager and issued </w:t>
      </w:r>
      <w:r w:rsidR="005A0461" w:rsidRPr="00B25CC1">
        <w:rPr>
          <w:rFonts w:ascii="Arial Narrow" w:hAnsi="Arial Narrow"/>
        </w:rPr>
        <w:t>under the following conditions:</w:t>
      </w:r>
    </w:p>
    <w:p w14:paraId="0C3C9C2F" w14:textId="77777777" w:rsidR="005A0461" w:rsidRPr="00B25CC1" w:rsidRDefault="005A0461" w:rsidP="000169BA">
      <w:pPr>
        <w:widowControl w:val="0"/>
        <w:numPr>
          <w:ilvl w:val="0"/>
          <w:numId w:val="124"/>
        </w:numPr>
        <w:autoSpaceDE w:val="0"/>
        <w:spacing w:after="120"/>
        <w:jc w:val="both"/>
        <w:rPr>
          <w:rFonts w:ascii="Arial Narrow" w:hAnsi="Arial Narrow" w:cs="Arial"/>
        </w:rPr>
      </w:pPr>
      <w:r w:rsidRPr="00B25CC1">
        <w:rPr>
          <w:rFonts w:ascii="Arial Narrow" w:hAnsi="Arial Narrow"/>
        </w:rPr>
        <w:t>When an Administrative Order is likely to lead to the contract amount overrun, its signature shall be subject to financial justifications by the Project Owner or the Delegated Project Owner;</w:t>
      </w:r>
    </w:p>
    <w:p w14:paraId="0C407E56" w14:textId="6B75058B" w:rsidR="005A0461" w:rsidRPr="00B25CC1" w:rsidRDefault="005A0461" w:rsidP="000169BA">
      <w:pPr>
        <w:pStyle w:val="Paragraphedeliste"/>
        <w:numPr>
          <w:ilvl w:val="0"/>
          <w:numId w:val="124"/>
        </w:numPr>
        <w:rPr>
          <w:rFonts w:ascii="Arial Narrow" w:hAnsi="Arial Narrow" w:cs="Arial"/>
          <w:szCs w:val="24"/>
        </w:rPr>
      </w:pPr>
      <w:r w:rsidRPr="00B25CC1">
        <w:rPr>
          <w:rFonts w:ascii="Arial Narrow" w:hAnsi="Arial Narrow"/>
        </w:rPr>
        <w:t xml:space="preserve">In case of contract amount overrun, modifications shall be done only through amendment and the additional services shall be paid only after the signature of this amendment by the Project Owner or the Delegated Project Owner;  </w:t>
      </w:r>
    </w:p>
    <w:p w14:paraId="213B52C1" w14:textId="77777777" w:rsidR="005A0461" w:rsidRPr="00B25CC1" w:rsidRDefault="005A0461" w:rsidP="000169BA">
      <w:pPr>
        <w:widowControl w:val="0"/>
        <w:numPr>
          <w:ilvl w:val="0"/>
          <w:numId w:val="124"/>
        </w:numPr>
        <w:autoSpaceDE w:val="0"/>
        <w:spacing w:after="120"/>
        <w:jc w:val="both"/>
        <w:rPr>
          <w:rFonts w:ascii="Arial Narrow" w:hAnsi="Arial Narrow" w:cs="Arial"/>
        </w:rPr>
      </w:pPr>
      <w:r w:rsidRPr="00B25CC1">
        <w:rPr>
          <w:rFonts w:ascii="Arial Narrow" w:hAnsi="Arial Narrow"/>
        </w:rPr>
        <w:t>The administrative orders for additional services shall be signed by the Project Owner or the Delegated Project Owner and regularized later through amendment as far as their financial incidence is less than ten percent (10) of the contract amount.</w:t>
      </w:r>
    </w:p>
    <w:p w14:paraId="7BE281B6" w14:textId="77777777" w:rsidR="005A0461" w:rsidRPr="00B25CC1" w:rsidRDefault="005A0461" w:rsidP="005A0461">
      <w:pPr>
        <w:widowControl w:val="0"/>
        <w:autoSpaceDE w:val="0"/>
        <w:spacing w:after="60" w:line="360" w:lineRule="auto"/>
        <w:ind w:left="119"/>
        <w:rPr>
          <w:rFonts w:ascii="Arial Narrow" w:hAnsi="Arial Narrow" w:cs="Arial"/>
        </w:rPr>
      </w:pPr>
      <w:r w:rsidRPr="00B25CC1">
        <w:rPr>
          <w:rFonts w:ascii="Arial Narrow" w:hAnsi="Arial Narrow" w:cs="Arial"/>
        </w:rPr>
        <w:t xml:space="preserve">A copy of the administrative orders referred to above shall be sent to the Contract Manager, the Contract Engineer, the Paying Authority and the Project Manager where applicable. </w:t>
      </w:r>
    </w:p>
    <w:p w14:paraId="3B972DE3" w14:textId="610D403E" w:rsidR="005A0461" w:rsidRPr="001D2A81" w:rsidRDefault="005A0461" w:rsidP="001D2A81">
      <w:pPr>
        <w:widowControl w:val="0"/>
        <w:autoSpaceDE w:val="0"/>
        <w:spacing w:after="60" w:line="360" w:lineRule="auto"/>
        <w:contextualSpacing/>
        <w:jc w:val="both"/>
        <w:rPr>
          <w:rFonts w:ascii="Arial Narrow" w:hAnsi="Arial Narrow" w:cs="Arial"/>
        </w:rPr>
      </w:pPr>
      <w:r w:rsidRPr="001D2A81">
        <w:rPr>
          <w:rFonts w:ascii="Arial Narrow" w:hAnsi="Arial Narrow" w:cs="Arial"/>
        </w:rPr>
        <w:t xml:space="preserve">The prior endorsement of the Paying Authority </w:t>
      </w:r>
      <w:r w:rsidR="001D2A81">
        <w:rPr>
          <w:rFonts w:ascii="Arial Narrow" w:hAnsi="Arial Narrow" w:cs="Arial"/>
        </w:rPr>
        <w:t xml:space="preserve">may </w:t>
      </w:r>
      <w:r w:rsidRPr="001D2A81">
        <w:rPr>
          <w:rFonts w:ascii="Arial Narrow" w:hAnsi="Arial Narrow" w:cs="Arial"/>
        </w:rPr>
        <w:t>be possibly required before signature of those having incidence on the amount.</w:t>
      </w:r>
    </w:p>
    <w:p w14:paraId="31C8203A" w14:textId="3210312E" w:rsidR="005A0461" w:rsidRDefault="005A0461" w:rsidP="001D2A81">
      <w:pPr>
        <w:widowControl w:val="0"/>
        <w:autoSpaceDE w:val="0"/>
        <w:spacing w:after="60" w:line="360" w:lineRule="auto"/>
        <w:contextualSpacing/>
        <w:jc w:val="both"/>
        <w:rPr>
          <w:rFonts w:ascii="Arial Narrow" w:hAnsi="Arial Narrow" w:cs="Arial"/>
        </w:rPr>
      </w:pPr>
      <w:r w:rsidRPr="001D2A81">
        <w:rPr>
          <w:rFonts w:ascii="Arial Narrow" w:hAnsi="Arial Narrow" w:cs="Arial"/>
        </w:rPr>
        <w:t xml:space="preserve">In fact, any modification on </w:t>
      </w:r>
      <w:r w:rsidR="001D2A81">
        <w:rPr>
          <w:rFonts w:ascii="Arial Narrow" w:hAnsi="Arial Narrow" w:cs="Arial"/>
        </w:rPr>
        <w:t xml:space="preserve">the Terms of Reference or </w:t>
      </w:r>
      <w:r w:rsidRPr="001D2A81">
        <w:rPr>
          <w:rFonts w:ascii="Arial Narrow" w:hAnsi="Arial Narrow" w:cs="Arial"/>
        </w:rPr>
        <w:t>technical specifications shall be the subject of a preliminary study on the contract scope, cost and timeframe.</w:t>
      </w:r>
    </w:p>
    <w:p w14:paraId="75082E1C" w14:textId="77777777" w:rsidR="00512173" w:rsidRDefault="001D2A81" w:rsidP="001D2A81">
      <w:pPr>
        <w:widowControl w:val="0"/>
        <w:autoSpaceDE w:val="0"/>
        <w:spacing w:after="60" w:line="360" w:lineRule="auto"/>
        <w:contextualSpacing/>
        <w:jc w:val="both"/>
        <w:rPr>
          <w:rFonts w:ascii="Arial Narrow" w:hAnsi="Arial Narrow" w:cs="Arial"/>
        </w:rPr>
      </w:pPr>
      <w:r>
        <w:rPr>
          <w:rFonts w:ascii="Arial Narrow" w:hAnsi="Arial Narrow" w:cs="Arial"/>
        </w:rPr>
        <w:t xml:space="preserve">Administrative orders relating to subcontracted services shall be signed by the Project Owner and notified by the Contract Manager to the service provider, who alone has the capacity to present </w:t>
      </w:r>
      <w:r w:rsidR="00EA303D">
        <w:rPr>
          <w:rFonts w:ascii="Arial Narrow" w:hAnsi="Arial Narrow" w:cs="Arial"/>
        </w:rPr>
        <w:t>reservations.</w:t>
      </w:r>
    </w:p>
    <w:p w14:paraId="55DDD903" w14:textId="1C9116C0" w:rsidR="00512173" w:rsidRPr="00B25CC1" w:rsidRDefault="00512173" w:rsidP="00512173">
      <w:pPr>
        <w:widowControl w:val="0"/>
        <w:autoSpaceDE w:val="0"/>
        <w:spacing w:after="120"/>
        <w:rPr>
          <w:rFonts w:ascii="Arial Narrow" w:hAnsi="Arial Narrow" w:cs="Arial"/>
        </w:rPr>
      </w:pPr>
      <w:r>
        <w:rPr>
          <w:rFonts w:ascii="Arial Narrow" w:hAnsi="Arial Narrow"/>
        </w:rPr>
        <w:t>8</w:t>
      </w:r>
      <w:r w:rsidRPr="00B25CC1">
        <w:rPr>
          <w:rFonts w:ascii="Arial Narrow" w:hAnsi="Arial Narrow"/>
        </w:rPr>
        <w:t xml:space="preserve">.3. The Administrative Orders of a technical nature linked to the normal progress of </w:t>
      </w:r>
      <w:r>
        <w:rPr>
          <w:rFonts w:ascii="Arial Narrow" w:hAnsi="Arial Narrow"/>
        </w:rPr>
        <w:t>services</w:t>
      </w:r>
      <w:r w:rsidRPr="00B25CC1">
        <w:rPr>
          <w:rFonts w:ascii="Arial Narrow" w:hAnsi="Arial Narrow"/>
        </w:rPr>
        <w:t xml:space="preserve"> shall be signed directly by the Contract Manager and notified to the Contracting Partner by the Contract Engineer with copy to the Minister in charge of Public Contracts, the Body in charge of the Regulation and the Paying </w:t>
      </w:r>
      <w:r>
        <w:rPr>
          <w:rFonts w:ascii="Arial Narrow" w:hAnsi="Arial Narrow"/>
        </w:rPr>
        <w:t>Body</w:t>
      </w:r>
      <w:r w:rsidRPr="00B25CC1">
        <w:rPr>
          <w:rFonts w:ascii="Arial Narrow" w:hAnsi="Arial Narrow"/>
        </w:rPr>
        <w:t>.</w:t>
      </w:r>
    </w:p>
    <w:p w14:paraId="02989D1D" w14:textId="2913BB61" w:rsidR="001D2A81" w:rsidRPr="004E7CD2" w:rsidRDefault="001D2A81" w:rsidP="001D2A81">
      <w:pPr>
        <w:widowControl w:val="0"/>
        <w:autoSpaceDE w:val="0"/>
        <w:spacing w:after="60" w:line="360" w:lineRule="auto"/>
        <w:contextualSpacing/>
        <w:jc w:val="both"/>
        <w:rPr>
          <w:rFonts w:ascii="Arial Narrow" w:hAnsi="Arial Narrow" w:cs="Arial"/>
          <w:sz w:val="12"/>
        </w:rPr>
      </w:pPr>
      <w:r w:rsidRPr="004E7CD2">
        <w:rPr>
          <w:rFonts w:ascii="Arial Narrow" w:hAnsi="Arial Narrow" w:cs="Arial"/>
          <w:sz w:val="12"/>
        </w:rPr>
        <w:t xml:space="preserve"> </w:t>
      </w:r>
    </w:p>
    <w:p w14:paraId="2A7455AF" w14:textId="06E1D468" w:rsidR="00EA303D" w:rsidRDefault="00EA303D" w:rsidP="00EA303D">
      <w:pPr>
        <w:widowControl w:val="0"/>
        <w:autoSpaceDE w:val="0"/>
        <w:spacing w:after="120"/>
        <w:rPr>
          <w:rFonts w:ascii="Arial Narrow" w:hAnsi="Arial Narrow"/>
        </w:rPr>
      </w:pPr>
      <w:r>
        <w:rPr>
          <w:rFonts w:ascii="Arial Narrow" w:hAnsi="Arial Narrow"/>
        </w:rPr>
        <w:t>8.</w:t>
      </w:r>
      <w:r w:rsidRPr="00B25CC1">
        <w:rPr>
          <w:rFonts w:ascii="Arial Narrow" w:hAnsi="Arial Narrow"/>
        </w:rPr>
        <w:t xml:space="preserve"> </w:t>
      </w:r>
      <w:r w:rsidR="00512173">
        <w:rPr>
          <w:rFonts w:ascii="Arial Narrow" w:hAnsi="Arial Narrow"/>
        </w:rPr>
        <w:t>4</w:t>
      </w:r>
      <w:r w:rsidRPr="00B25CC1">
        <w:rPr>
          <w:rFonts w:ascii="Arial Narrow" w:hAnsi="Arial Narrow"/>
        </w:rPr>
        <w:t>.</w:t>
      </w:r>
      <w:r w:rsidRPr="00B25CC1">
        <w:rPr>
          <w:rFonts w:ascii="Arial Narrow" w:hAnsi="Arial Narrow"/>
        </w:rPr>
        <w:tab/>
        <w:t>The administrative orders serving as formal notice shall be signed by the Project Owner or the Delegated Project Owner and notified to the Contracting Partner by the Contract Manager with copy to the Minister in charge of Public Contracts, the Body in charge of the Regulation, the Contract Engineer and the P</w:t>
      </w:r>
      <w:r>
        <w:rPr>
          <w:rFonts w:ascii="Arial Narrow" w:hAnsi="Arial Narrow"/>
        </w:rPr>
        <w:t>aying Body</w:t>
      </w:r>
      <w:r w:rsidRPr="00B25CC1">
        <w:rPr>
          <w:rFonts w:ascii="Arial Narrow" w:hAnsi="Arial Narrow"/>
        </w:rPr>
        <w:t xml:space="preserve">. </w:t>
      </w:r>
    </w:p>
    <w:p w14:paraId="7AC31E75" w14:textId="7927FC4D" w:rsidR="00EA303D" w:rsidRPr="001D2A81" w:rsidRDefault="00EA303D" w:rsidP="001A3D5F">
      <w:pPr>
        <w:widowControl w:val="0"/>
        <w:autoSpaceDE w:val="0"/>
        <w:spacing w:after="120"/>
        <w:jc w:val="both"/>
        <w:rPr>
          <w:rFonts w:ascii="Arial Narrow" w:hAnsi="Arial Narrow" w:cs="Arial"/>
        </w:rPr>
      </w:pPr>
      <w:r>
        <w:rPr>
          <w:rFonts w:ascii="Arial Narrow" w:hAnsi="Arial Narrow"/>
        </w:rPr>
        <w:t>8</w:t>
      </w:r>
      <w:r w:rsidRPr="00B25CC1">
        <w:rPr>
          <w:rFonts w:ascii="Arial Narrow" w:hAnsi="Arial Narrow"/>
        </w:rPr>
        <w:t xml:space="preserve">. </w:t>
      </w:r>
      <w:r w:rsidR="00512173">
        <w:rPr>
          <w:rFonts w:ascii="Arial Narrow" w:hAnsi="Arial Narrow"/>
        </w:rPr>
        <w:t>5</w:t>
      </w:r>
      <w:r w:rsidRPr="00B25CC1">
        <w:rPr>
          <w:rFonts w:ascii="Arial Narrow" w:hAnsi="Arial Narrow"/>
        </w:rPr>
        <w:t>.</w:t>
      </w:r>
      <w:r w:rsidRPr="00B25CC1">
        <w:rPr>
          <w:rFonts w:ascii="Arial Narrow" w:hAnsi="Arial Narrow"/>
        </w:rPr>
        <w:tab/>
        <w:t xml:space="preserve">The administrative orders for the suspension and resumption of </w:t>
      </w:r>
      <w:r w:rsidR="00512173">
        <w:rPr>
          <w:rFonts w:ascii="Arial Narrow" w:hAnsi="Arial Narrow"/>
        </w:rPr>
        <w:t>services</w:t>
      </w:r>
      <w:r w:rsidRPr="00B25CC1">
        <w:rPr>
          <w:rFonts w:ascii="Arial Narrow" w:hAnsi="Arial Narrow"/>
        </w:rPr>
        <w:t xml:space="preserve"> due to case of force majeur</w:t>
      </w:r>
      <w:r>
        <w:rPr>
          <w:rFonts w:ascii="Arial Narrow" w:hAnsi="Arial Narrow"/>
        </w:rPr>
        <w:t>e</w:t>
      </w:r>
      <w:r w:rsidRPr="00B25CC1">
        <w:rPr>
          <w:rFonts w:ascii="Arial Narrow" w:hAnsi="Arial Narrow"/>
        </w:rPr>
        <w:t xml:space="preserve"> shall be signed by the Project Owner or the Delegated Project Owner and notified by the Contract Manager to the Contracting Partner with copy to the Minister in charge of Public Contracts or its relevant devolved government service, the Body in charge of the Regulation, the Contract Engineer and the </w:t>
      </w:r>
      <w:r w:rsidR="00512173">
        <w:rPr>
          <w:rFonts w:ascii="Arial Narrow" w:hAnsi="Arial Narrow"/>
        </w:rPr>
        <w:t>Paying Body</w:t>
      </w:r>
      <w:r w:rsidRPr="00B25CC1">
        <w:rPr>
          <w:rFonts w:ascii="Arial Narrow" w:hAnsi="Arial Narrow"/>
        </w:rPr>
        <w:t xml:space="preserve">.  </w:t>
      </w:r>
    </w:p>
    <w:p w14:paraId="6072ED4A" w14:textId="705BD6CF" w:rsidR="001A3D5F" w:rsidRDefault="00512173" w:rsidP="001A3D5F">
      <w:pPr>
        <w:widowControl w:val="0"/>
        <w:autoSpaceDE w:val="0"/>
        <w:spacing w:after="120"/>
        <w:jc w:val="both"/>
        <w:rPr>
          <w:rFonts w:ascii="Arial Narrow" w:hAnsi="Arial Narrow"/>
        </w:rPr>
      </w:pPr>
      <w:r>
        <w:rPr>
          <w:rFonts w:ascii="Arial Narrow" w:hAnsi="Arial Narrow"/>
        </w:rPr>
        <w:lastRenderedPageBreak/>
        <w:t>8</w:t>
      </w:r>
      <w:r w:rsidR="005A0461" w:rsidRPr="00B25CC1">
        <w:rPr>
          <w:rFonts w:ascii="Arial Narrow" w:hAnsi="Arial Narrow"/>
        </w:rPr>
        <w:t>. 6.</w:t>
      </w:r>
      <w:r w:rsidR="001A3D5F">
        <w:rPr>
          <w:rFonts w:ascii="Arial Narrow" w:hAnsi="Arial Narrow"/>
        </w:rPr>
        <w:t xml:space="preserve"> </w:t>
      </w:r>
      <w:r w:rsidR="001A3D5F" w:rsidRPr="00B25CC1">
        <w:rPr>
          <w:rFonts w:ascii="Arial Narrow" w:hAnsi="Arial Narrow"/>
        </w:rPr>
        <w:t>The Contracting Partner shall make reservations within a time limit of fifteen (15) days on any administrative order</w:t>
      </w:r>
      <w:r w:rsidR="001A3D5F">
        <w:rPr>
          <w:rFonts w:ascii="Arial Narrow" w:hAnsi="Arial Narrow"/>
        </w:rPr>
        <w:t xml:space="preserve"> received</w:t>
      </w:r>
      <w:r w:rsidR="001A3D5F" w:rsidRPr="00B25CC1">
        <w:rPr>
          <w:rFonts w:ascii="Arial Narrow" w:hAnsi="Arial Narrow"/>
        </w:rPr>
        <w:t>. The fact that reservations have been made shall not prevent the Contracting Partner from executing the administrative orders received.</w:t>
      </w:r>
    </w:p>
    <w:p w14:paraId="316CDE1D" w14:textId="56640346" w:rsidR="001A3D5F" w:rsidRPr="00B25CC1" w:rsidRDefault="001A3D5F" w:rsidP="001A3D5F">
      <w:pPr>
        <w:widowControl w:val="0"/>
        <w:autoSpaceDE w:val="0"/>
        <w:spacing w:after="60" w:line="360" w:lineRule="auto"/>
        <w:rPr>
          <w:rFonts w:ascii="Arial Narrow" w:hAnsi="Arial Narrow" w:cs="Arial"/>
        </w:rPr>
      </w:pPr>
      <w:r>
        <w:rPr>
          <w:rFonts w:ascii="Arial Narrow" w:hAnsi="Arial Narrow" w:cs="Arial"/>
        </w:rPr>
        <w:t>8</w:t>
      </w:r>
      <w:r w:rsidRPr="00B25CC1">
        <w:rPr>
          <w:rFonts w:ascii="Arial Narrow" w:hAnsi="Arial Narrow" w:cs="Arial"/>
        </w:rPr>
        <w:t>.</w:t>
      </w:r>
      <w:r>
        <w:rPr>
          <w:rFonts w:ascii="Arial Narrow" w:hAnsi="Arial Narrow" w:cs="Arial"/>
        </w:rPr>
        <w:t xml:space="preserve">7. </w:t>
      </w:r>
      <w:r w:rsidRPr="00B25CC1">
        <w:rPr>
          <w:rFonts w:ascii="Arial Narrow" w:hAnsi="Arial Narrow" w:cs="Arial"/>
        </w:rPr>
        <w:t xml:space="preserve">In case </w:t>
      </w:r>
      <w:r>
        <w:rPr>
          <w:rFonts w:ascii="Arial Narrow" w:hAnsi="Arial Narrow" w:cs="Arial"/>
        </w:rPr>
        <w:t xml:space="preserve">of </w:t>
      </w:r>
      <w:r w:rsidRPr="00B25CC1">
        <w:rPr>
          <w:rFonts w:ascii="Arial Narrow" w:hAnsi="Arial Narrow" w:cs="Arial"/>
        </w:rPr>
        <w:t>business grouping, the administrative orders shall be sent to the representative, who alone has the capacity to present reservations on behalf of the group he represents.</w:t>
      </w:r>
    </w:p>
    <w:p w14:paraId="464FF11B" w14:textId="109814AD" w:rsidR="005A0461" w:rsidRPr="00B009A0" w:rsidRDefault="001A3D5F" w:rsidP="00B009A0">
      <w:pPr>
        <w:widowControl w:val="0"/>
        <w:autoSpaceDE w:val="0"/>
        <w:spacing w:after="60" w:line="360" w:lineRule="auto"/>
        <w:jc w:val="both"/>
        <w:rPr>
          <w:rFonts w:ascii="Arial Narrow" w:hAnsi="Arial Narrow" w:cs="Arial"/>
        </w:rPr>
      </w:pPr>
      <w:r>
        <w:rPr>
          <w:rFonts w:ascii="Arial Narrow" w:hAnsi="Arial Narrow" w:cs="Arial"/>
        </w:rPr>
        <w:t>8</w:t>
      </w:r>
      <w:r w:rsidRPr="00B25CC1">
        <w:rPr>
          <w:rFonts w:ascii="Arial Narrow" w:hAnsi="Arial Narrow" w:cs="Arial"/>
        </w:rPr>
        <w:t>.</w:t>
      </w:r>
      <w:r>
        <w:rPr>
          <w:rFonts w:ascii="Arial Narrow" w:hAnsi="Arial Narrow" w:cs="Arial"/>
        </w:rPr>
        <w:t>8</w:t>
      </w:r>
      <w:r w:rsidRPr="00B25CC1">
        <w:rPr>
          <w:rFonts w:ascii="Arial Narrow" w:hAnsi="Arial Narrow" w:cs="Arial"/>
        </w:rPr>
        <w:tab/>
        <w:t>The contract may include conditional tranches whose execution for each of them, is subject to the possible release of the denunciation clause and the notification to the Contracting partner, by administrative order, of the Project Owner’s decision to continue the execution of the said tranches. If this administrative order has not been notified to the Contracting partner within the required deadline defined in Article 14 of this contract, the Project Owner and the Contracting partner are, at the expiry of this deadline, freed from this obligation for this conditional tranche.</w:t>
      </w:r>
    </w:p>
    <w:p w14:paraId="0B4532F4" w14:textId="756C56E1" w:rsidR="005A0461" w:rsidRDefault="00B009A0" w:rsidP="00B009A0">
      <w:pPr>
        <w:widowControl w:val="0"/>
        <w:autoSpaceDE w:val="0"/>
        <w:spacing w:after="60" w:line="360" w:lineRule="auto"/>
        <w:jc w:val="both"/>
        <w:rPr>
          <w:rFonts w:ascii="Arial Narrow" w:hAnsi="Arial Narrow" w:cs="Arial"/>
        </w:rPr>
      </w:pPr>
      <w:r>
        <w:rPr>
          <w:rFonts w:ascii="Arial Narrow" w:hAnsi="Arial Narrow" w:cs="Arial"/>
        </w:rPr>
        <w:t>8</w:t>
      </w:r>
      <w:r w:rsidR="005A0461" w:rsidRPr="00B25CC1">
        <w:rPr>
          <w:rFonts w:ascii="Arial Narrow" w:hAnsi="Arial Narrow" w:cs="Arial"/>
        </w:rPr>
        <w:t>.</w:t>
      </w:r>
      <w:r>
        <w:rPr>
          <w:rFonts w:ascii="Arial Narrow" w:hAnsi="Arial Narrow" w:cs="Arial"/>
        </w:rPr>
        <w:t>9</w:t>
      </w:r>
      <w:r w:rsidR="005A0461" w:rsidRPr="00B25CC1">
        <w:rPr>
          <w:rFonts w:ascii="Arial Narrow" w:hAnsi="Arial Narrow" w:cs="Arial"/>
        </w:rPr>
        <w:tab/>
        <w:t xml:space="preserve"> The administrative order to start the execution of the conditional tranche </w:t>
      </w:r>
      <w:r>
        <w:rPr>
          <w:rFonts w:ascii="Arial Narrow" w:hAnsi="Arial Narrow" w:cs="Arial"/>
        </w:rPr>
        <w:t>services</w:t>
      </w:r>
      <w:r w:rsidR="005A0461" w:rsidRPr="00B25CC1">
        <w:rPr>
          <w:rFonts w:ascii="Arial Narrow" w:hAnsi="Arial Narrow" w:cs="Arial"/>
        </w:rPr>
        <w:t xml:space="preserve"> shall only be notified after completion and acceptance of the previous tranche. However, in case the suspensive condition of the execution of the conditional tranche is subject to the availability of financing, the notification of the administrative order to start </w:t>
      </w:r>
      <w:r>
        <w:rPr>
          <w:rFonts w:ascii="Arial Narrow" w:hAnsi="Arial Narrow" w:cs="Arial"/>
        </w:rPr>
        <w:t>services</w:t>
      </w:r>
      <w:r w:rsidR="005A0461" w:rsidRPr="00B25CC1">
        <w:rPr>
          <w:rFonts w:ascii="Arial Narrow" w:hAnsi="Arial Narrow" w:cs="Arial"/>
        </w:rPr>
        <w:t xml:space="preserve"> shall be given as soon as there is proof of the availability of funding.</w:t>
      </w:r>
    </w:p>
    <w:p w14:paraId="584DEC93" w14:textId="77777777" w:rsidR="00E21703" w:rsidRPr="004E7CD2" w:rsidRDefault="00E21703" w:rsidP="00B009A0">
      <w:pPr>
        <w:widowControl w:val="0"/>
        <w:autoSpaceDE w:val="0"/>
        <w:spacing w:after="60" w:line="360" w:lineRule="auto"/>
        <w:jc w:val="both"/>
        <w:rPr>
          <w:rFonts w:ascii="Arial Narrow" w:hAnsi="Arial Narrow" w:cs="Arial"/>
          <w:sz w:val="8"/>
        </w:rPr>
      </w:pPr>
    </w:p>
    <w:p w14:paraId="67689E2F" w14:textId="691A2A67" w:rsidR="0088623B" w:rsidRPr="0027508B" w:rsidRDefault="0088623B" w:rsidP="00AF1D7B">
      <w:pPr>
        <w:pStyle w:val="CCAPARTICLE"/>
      </w:pPr>
      <w:r w:rsidRPr="0027508B">
        <w:t>Article 9: Multi</w:t>
      </w:r>
      <w:r w:rsidR="00B009A0">
        <w:t>-year</w:t>
      </w:r>
      <w:r w:rsidRPr="0027508B">
        <w:t xml:space="preserve"> or tranche contracts</w:t>
      </w:r>
      <w:bookmarkEnd w:id="67"/>
      <w:bookmarkEnd w:id="68"/>
    </w:p>
    <w:p w14:paraId="3389698F" w14:textId="77777777" w:rsidR="0088623B" w:rsidRPr="0027508B" w:rsidRDefault="0088623B" w:rsidP="0088623B">
      <w:pPr>
        <w:widowControl w:val="0"/>
        <w:autoSpaceDE w:val="0"/>
        <w:adjustRightInd w:val="0"/>
        <w:spacing w:after="60" w:line="360" w:lineRule="auto"/>
        <w:ind w:left="510" w:right="-37" w:hanging="510"/>
        <w:rPr>
          <w:rFonts w:ascii="Arial Narrow" w:hAnsi="Arial Narrow" w:cs="Arial"/>
          <w:color w:val="000000" w:themeColor="text1"/>
        </w:rPr>
      </w:pPr>
      <w:r w:rsidRPr="0027508B">
        <w:rPr>
          <w:rFonts w:ascii="Arial Narrow" w:hAnsi="Arial Narrow"/>
          <w:color w:val="000000" w:themeColor="text1"/>
        </w:rPr>
        <w:t xml:space="preserve">9.1. </w:t>
      </w:r>
      <w:r w:rsidRPr="0027508B">
        <w:rPr>
          <w:rFonts w:ascii="Arial Narrow" w:hAnsi="Arial Narrow"/>
          <w:i/>
          <w:color w:val="000000" w:themeColor="text1"/>
        </w:rPr>
        <w:t xml:space="preserve">(Specify whether the contract comprises one or more tranches and the conditions for notification of each of the tranches). </w:t>
      </w:r>
    </w:p>
    <w:p w14:paraId="39A36FC9" w14:textId="61E02EFE" w:rsidR="0088623B" w:rsidRPr="0027508B" w:rsidRDefault="0088623B" w:rsidP="0088623B">
      <w:pPr>
        <w:widowControl w:val="0"/>
        <w:autoSpaceDE w:val="0"/>
        <w:adjustRightInd w:val="0"/>
        <w:spacing w:after="60" w:line="360" w:lineRule="auto"/>
        <w:ind w:left="510" w:right="95" w:hanging="510"/>
        <w:jc w:val="both"/>
        <w:rPr>
          <w:rFonts w:ascii="Arial Narrow" w:hAnsi="Arial Narrow" w:cs="Arial"/>
          <w:color w:val="000000" w:themeColor="text1"/>
        </w:rPr>
      </w:pPr>
      <w:r w:rsidRPr="0027508B">
        <w:rPr>
          <w:rFonts w:ascii="Arial Narrow" w:hAnsi="Arial Narrow"/>
          <w:color w:val="000000" w:themeColor="text1"/>
        </w:rPr>
        <w:t xml:space="preserve">Sixty (60) calendar days before the end of a tranche, the Project Owner </w:t>
      </w:r>
      <w:r w:rsidR="00F9146C">
        <w:rPr>
          <w:rFonts w:ascii="Arial Narrow" w:hAnsi="Arial Narrow"/>
          <w:color w:val="000000" w:themeColor="text1"/>
        </w:rPr>
        <w:t xml:space="preserve">shall </w:t>
      </w:r>
      <w:r w:rsidRPr="0027508B">
        <w:rPr>
          <w:rFonts w:ascii="Arial Narrow" w:hAnsi="Arial Narrow"/>
          <w:color w:val="000000" w:themeColor="text1"/>
        </w:rPr>
        <w:t xml:space="preserve">assess the service provider's mission:  </w:t>
      </w:r>
    </w:p>
    <w:p w14:paraId="4E044DE2" w14:textId="62E0C56A" w:rsidR="0088623B" w:rsidRPr="0027508B" w:rsidRDefault="0088623B" w:rsidP="000169BA">
      <w:pPr>
        <w:widowControl w:val="0"/>
        <w:numPr>
          <w:ilvl w:val="0"/>
          <w:numId w:val="88"/>
        </w:numPr>
        <w:autoSpaceDE w:val="0"/>
        <w:adjustRightInd w:val="0"/>
        <w:spacing w:after="60" w:line="360" w:lineRule="auto"/>
        <w:ind w:right="95"/>
        <w:jc w:val="both"/>
        <w:textAlignment w:val="auto"/>
        <w:rPr>
          <w:rFonts w:ascii="Arial Narrow" w:hAnsi="Arial Narrow" w:cs="Arial"/>
          <w:color w:val="000000" w:themeColor="text1"/>
        </w:rPr>
      </w:pPr>
      <w:r w:rsidRPr="0027508B">
        <w:rPr>
          <w:rFonts w:ascii="Arial Narrow" w:hAnsi="Arial Narrow"/>
          <w:color w:val="000000" w:themeColor="text1"/>
        </w:rPr>
        <w:t>in the event of a s</w:t>
      </w:r>
      <w:r w:rsidR="00F9146C">
        <w:rPr>
          <w:rFonts w:ascii="Arial Narrow" w:hAnsi="Arial Narrow"/>
          <w:color w:val="000000" w:themeColor="text1"/>
        </w:rPr>
        <w:t>atisfactory</w:t>
      </w:r>
      <w:r w:rsidRPr="0027508B">
        <w:rPr>
          <w:rFonts w:ascii="Arial Narrow" w:hAnsi="Arial Narrow"/>
          <w:color w:val="000000" w:themeColor="text1"/>
        </w:rPr>
        <w:t xml:space="preserve"> assignment, the Project Owner or the Delegated Project Owner will issue a certificate of </w:t>
      </w:r>
      <w:r w:rsidR="00F9146C">
        <w:rPr>
          <w:rFonts w:ascii="Arial Narrow" w:hAnsi="Arial Narrow"/>
          <w:color w:val="000000" w:themeColor="text1"/>
        </w:rPr>
        <w:t>proper execution</w:t>
      </w:r>
      <w:r w:rsidRPr="0027508B">
        <w:rPr>
          <w:rFonts w:ascii="Arial Narrow" w:hAnsi="Arial Narrow"/>
          <w:color w:val="000000" w:themeColor="text1"/>
        </w:rPr>
        <w:t xml:space="preserve"> to the Service Provider (letter of satisfaction), which will serve as a</w:t>
      </w:r>
      <w:r w:rsidR="00F9146C">
        <w:rPr>
          <w:rFonts w:ascii="Arial Narrow" w:hAnsi="Arial Narrow"/>
          <w:color w:val="000000" w:themeColor="text1"/>
        </w:rPr>
        <w:t>n authorisation</w:t>
      </w:r>
      <w:r w:rsidRPr="0027508B">
        <w:rPr>
          <w:rFonts w:ascii="Arial Narrow" w:hAnsi="Arial Narrow"/>
          <w:color w:val="000000" w:themeColor="text1"/>
        </w:rPr>
        <w:t xml:space="preserve"> for the continuation of the conditional </w:t>
      </w:r>
      <w:r w:rsidR="00F9146C">
        <w:rPr>
          <w:rFonts w:ascii="Arial Narrow" w:hAnsi="Arial Narrow"/>
          <w:color w:val="000000" w:themeColor="text1"/>
        </w:rPr>
        <w:t>tranche</w:t>
      </w:r>
      <w:r w:rsidRPr="0027508B">
        <w:rPr>
          <w:rFonts w:ascii="Arial Narrow" w:hAnsi="Arial Narrow"/>
          <w:color w:val="000000" w:themeColor="text1"/>
        </w:rPr>
        <w:t>.</w:t>
      </w:r>
    </w:p>
    <w:p w14:paraId="162CA51B" w14:textId="799733FE" w:rsidR="0088623B" w:rsidRPr="0027508B" w:rsidRDefault="0088623B" w:rsidP="000169BA">
      <w:pPr>
        <w:widowControl w:val="0"/>
        <w:numPr>
          <w:ilvl w:val="0"/>
          <w:numId w:val="88"/>
        </w:numPr>
        <w:autoSpaceDE w:val="0"/>
        <w:adjustRightInd w:val="0"/>
        <w:spacing w:after="60" w:line="360" w:lineRule="auto"/>
        <w:ind w:right="95"/>
        <w:jc w:val="both"/>
        <w:textAlignment w:val="auto"/>
        <w:rPr>
          <w:rFonts w:ascii="Arial Narrow" w:hAnsi="Arial Narrow" w:cs="Arial"/>
          <w:color w:val="000000" w:themeColor="text1"/>
        </w:rPr>
      </w:pPr>
      <w:r w:rsidRPr="0027508B">
        <w:rPr>
          <w:rFonts w:ascii="Arial Narrow" w:hAnsi="Arial Narrow"/>
          <w:color w:val="000000" w:themeColor="text1"/>
        </w:rPr>
        <w:t xml:space="preserve">In the event </w:t>
      </w:r>
      <w:r w:rsidR="00F9146C">
        <w:rPr>
          <w:rFonts w:ascii="Arial Narrow" w:hAnsi="Arial Narrow"/>
          <w:color w:val="000000" w:themeColor="text1"/>
        </w:rPr>
        <w:t>the</w:t>
      </w:r>
      <w:r w:rsidRPr="0027508B">
        <w:rPr>
          <w:rFonts w:ascii="Arial Narrow" w:hAnsi="Arial Narrow"/>
          <w:color w:val="000000" w:themeColor="text1"/>
        </w:rPr>
        <w:t xml:space="preserve"> mission</w:t>
      </w:r>
      <w:r w:rsidR="00F9146C">
        <w:rPr>
          <w:rFonts w:ascii="Arial Narrow" w:hAnsi="Arial Narrow"/>
          <w:color w:val="000000" w:themeColor="text1"/>
        </w:rPr>
        <w:t xml:space="preserve"> is not satisfactory</w:t>
      </w:r>
      <w:r w:rsidRPr="0027508B">
        <w:rPr>
          <w:rFonts w:ascii="Arial Narrow" w:hAnsi="Arial Narrow"/>
          <w:color w:val="000000" w:themeColor="text1"/>
        </w:rPr>
        <w:t>, the Project Owner or Delegated Project Owner will notify the service provider within forty-five (45) calendar days</w:t>
      </w:r>
      <w:r w:rsidR="00F9146C">
        <w:rPr>
          <w:rFonts w:ascii="Arial Narrow" w:hAnsi="Arial Narrow"/>
          <w:color w:val="000000" w:themeColor="text1"/>
        </w:rPr>
        <w:t xml:space="preserve">, </w:t>
      </w:r>
      <w:r w:rsidRPr="00D24DA8">
        <w:rPr>
          <w:rFonts w:ascii="Arial Narrow" w:hAnsi="Arial Narrow"/>
        </w:rPr>
        <w:t>the mission termination certificate</w:t>
      </w:r>
      <w:r w:rsidRPr="00193F1F">
        <w:rPr>
          <w:rFonts w:ascii="Arial Narrow" w:hAnsi="Arial Narrow"/>
          <w:color w:val="C00000"/>
        </w:rPr>
        <w:t>.</w:t>
      </w:r>
    </w:p>
    <w:p w14:paraId="49C6B3A8" w14:textId="23CA1065" w:rsidR="0088623B" w:rsidRPr="0027508B" w:rsidRDefault="0088623B" w:rsidP="0088623B">
      <w:pPr>
        <w:widowControl w:val="0"/>
        <w:autoSpaceDE w:val="0"/>
        <w:adjustRightInd w:val="0"/>
        <w:spacing w:after="60" w:line="360" w:lineRule="auto"/>
        <w:ind w:left="510" w:right="95" w:hanging="510"/>
        <w:jc w:val="both"/>
        <w:rPr>
          <w:rFonts w:ascii="Arial Narrow" w:hAnsi="Arial Narrow" w:cs="Arial"/>
          <w:color w:val="000000" w:themeColor="text1"/>
        </w:rPr>
      </w:pPr>
      <w:r w:rsidRPr="0027508B">
        <w:rPr>
          <w:rFonts w:ascii="Arial Narrow" w:hAnsi="Arial Narrow"/>
          <w:color w:val="000000" w:themeColor="text1"/>
        </w:rPr>
        <w:t xml:space="preserve">9.2. The period allowed from the date of </w:t>
      </w:r>
      <w:r w:rsidR="00193F1F">
        <w:rPr>
          <w:rFonts w:ascii="Arial Narrow" w:hAnsi="Arial Narrow"/>
          <w:color w:val="000000" w:themeColor="text1"/>
        </w:rPr>
        <w:t>acceptance</w:t>
      </w:r>
      <w:r w:rsidRPr="0027508B">
        <w:rPr>
          <w:rFonts w:ascii="Arial Narrow" w:hAnsi="Arial Narrow"/>
          <w:color w:val="000000" w:themeColor="text1"/>
        </w:rPr>
        <w:t xml:space="preserve"> of the previous tranche for signature and notification by the Project Owner or the Delegate Project Owner of the administrative order to begin the next conditional tranche is : </w:t>
      </w:r>
      <w:r w:rsidRPr="0027508B">
        <w:rPr>
          <w:rFonts w:ascii="Arial Narrow" w:hAnsi="Arial Narrow"/>
          <w:i/>
          <w:color w:val="000000" w:themeColor="text1"/>
        </w:rPr>
        <w:t>[number of days to be specified].</w:t>
      </w:r>
    </w:p>
    <w:p w14:paraId="66E70C5F" w14:textId="7280B892" w:rsidR="0088623B" w:rsidRPr="0027508B" w:rsidRDefault="0088623B" w:rsidP="0088623B">
      <w:pPr>
        <w:widowControl w:val="0"/>
        <w:autoSpaceDE w:val="0"/>
        <w:spacing w:after="60" w:line="360" w:lineRule="auto"/>
        <w:jc w:val="both"/>
        <w:rPr>
          <w:rFonts w:ascii="Arial Narrow" w:hAnsi="Arial Narrow" w:cs="Tahoma"/>
          <w:color w:val="000000" w:themeColor="text1"/>
        </w:rPr>
      </w:pPr>
      <w:r w:rsidRPr="0027508B">
        <w:rPr>
          <w:rFonts w:ascii="Arial Narrow" w:hAnsi="Arial Narrow"/>
          <w:color w:val="000000" w:themeColor="text1"/>
        </w:rPr>
        <w:t>9.3. The deadli</w:t>
      </w:r>
      <w:r w:rsidR="003552D7">
        <w:rPr>
          <w:rFonts w:ascii="Arial Narrow" w:hAnsi="Arial Narrow"/>
          <w:color w:val="000000" w:themeColor="text1"/>
        </w:rPr>
        <w:t>ne for notification of this adm</w:t>
      </w:r>
      <w:r w:rsidRPr="0027508B">
        <w:rPr>
          <w:rFonts w:ascii="Arial Narrow" w:hAnsi="Arial Narrow"/>
          <w:color w:val="000000" w:themeColor="text1"/>
        </w:rPr>
        <w:t>i</w:t>
      </w:r>
      <w:r w:rsidR="00E9559F">
        <w:rPr>
          <w:rFonts w:ascii="Arial Narrow" w:hAnsi="Arial Narrow"/>
          <w:color w:val="000000" w:themeColor="text1"/>
        </w:rPr>
        <w:t>ni</w:t>
      </w:r>
      <w:r w:rsidRPr="0027508B">
        <w:rPr>
          <w:rFonts w:ascii="Arial Narrow" w:hAnsi="Arial Narrow"/>
          <w:color w:val="000000" w:themeColor="text1"/>
        </w:rPr>
        <w:t>strative order by the Contract Manager is a</w:t>
      </w:r>
      <w:r w:rsidR="002006C4">
        <w:rPr>
          <w:rFonts w:ascii="Arial Narrow" w:hAnsi="Arial Narrow"/>
          <w:color w:val="000000" w:themeColor="text1"/>
        </w:rPr>
        <w:t>t most</w:t>
      </w:r>
      <w:r w:rsidRPr="0027508B">
        <w:rPr>
          <w:rFonts w:ascii="Arial Narrow" w:hAnsi="Arial Narrow"/>
          <w:color w:val="000000" w:themeColor="text1"/>
        </w:rPr>
        <w:t xml:space="preserve"> fifteen (15) days. This period is the same as that for the firm tranche.</w:t>
      </w:r>
    </w:p>
    <w:p w14:paraId="48D27845" w14:textId="77777777" w:rsidR="0088623B" w:rsidRPr="0027508B" w:rsidRDefault="0088623B" w:rsidP="0088623B">
      <w:pPr>
        <w:widowControl w:val="0"/>
        <w:autoSpaceDE w:val="0"/>
        <w:adjustRightInd w:val="0"/>
        <w:spacing w:after="60" w:line="360" w:lineRule="auto"/>
        <w:rPr>
          <w:rFonts w:ascii="Arial Narrow" w:hAnsi="Arial Narrow" w:cs="Arial"/>
          <w:color w:val="000000" w:themeColor="text1"/>
        </w:rPr>
      </w:pPr>
    </w:p>
    <w:p w14:paraId="4D5CCE26" w14:textId="77777777" w:rsidR="0088623B" w:rsidRPr="0027508B" w:rsidRDefault="0088623B" w:rsidP="00AF1D7B">
      <w:pPr>
        <w:pStyle w:val="CCAPARTICLE"/>
      </w:pPr>
      <w:bookmarkStart w:id="69" w:name="_Toc157687106"/>
      <w:bookmarkStart w:id="70" w:name="_Toc93190220"/>
      <w:r w:rsidRPr="0027508B">
        <w:lastRenderedPageBreak/>
        <w:t>Article 10: Equipment and personnel of the co-contractor</w:t>
      </w:r>
      <w:bookmarkEnd w:id="69"/>
      <w:r w:rsidRPr="0027508B">
        <w:t xml:space="preserve"> </w:t>
      </w:r>
      <w:bookmarkEnd w:id="70"/>
    </w:p>
    <w:p w14:paraId="7C5D74E6" w14:textId="77777777" w:rsidR="0088623B" w:rsidRPr="0027508B" w:rsidRDefault="0088623B" w:rsidP="0088623B">
      <w:pPr>
        <w:widowControl w:val="0"/>
        <w:tabs>
          <w:tab w:val="left" w:pos="2410"/>
        </w:tabs>
        <w:autoSpaceDE w:val="0"/>
        <w:spacing w:after="60" w:line="360" w:lineRule="auto"/>
        <w:jc w:val="both"/>
        <w:rPr>
          <w:rFonts w:ascii="Arial Narrow" w:hAnsi="Arial Narrow" w:cs="Arial"/>
          <w:color w:val="000000" w:themeColor="text1"/>
        </w:rPr>
      </w:pPr>
      <w:r w:rsidRPr="0027508B">
        <w:rPr>
          <w:rFonts w:ascii="Arial Narrow" w:hAnsi="Arial Narrow"/>
          <w:b/>
          <w:color w:val="000000" w:themeColor="text1"/>
        </w:rPr>
        <w:t>10.1.</w:t>
      </w:r>
      <w:r w:rsidRPr="0027508B">
        <w:rPr>
          <w:rFonts w:ascii="Arial Narrow" w:hAnsi="Arial Narrow"/>
          <w:color w:val="000000" w:themeColor="text1"/>
        </w:rPr>
        <w:t xml:space="preserve"> </w:t>
      </w:r>
      <w:r w:rsidRPr="0027508B">
        <w:rPr>
          <w:rFonts w:ascii="Arial Narrow" w:hAnsi="Arial Narrow"/>
          <w:b/>
          <w:color w:val="000000" w:themeColor="text1"/>
        </w:rPr>
        <w:t>Contractor's personnel</w:t>
      </w:r>
    </w:p>
    <w:p w14:paraId="285A8761" w14:textId="7AC8F65F" w:rsidR="0088623B" w:rsidRPr="0027508B" w:rsidRDefault="0088623B" w:rsidP="0088623B">
      <w:pPr>
        <w:widowControl w:val="0"/>
        <w:tabs>
          <w:tab w:val="left" w:pos="2410"/>
        </w:tabs>
        <w:autoSpaceDE w:val="0"/>
        <w:spacing w:after="60" w:line="360" w:lineRule="auto"/>
        <w:jc w:val="both"/>
        <w:rPr>
          <w:rFonts w:ascii="Arial Narrow" w:hAnsi="Arial Narrow" w:cs="Arial"/>
          <w:color w:val="000000" w:themeColor="text1"/>
        </w:rPr>
      </w:pPr>
      <w:r w:rsidRPr="0027508B">
        <w:rPr>
          <w:rFonts w:ascii="Arial Narrow" w:hAnsi="Arial Narrow"/>
        </w:rPr>
        <w:t xml:space="preserve">The company is </w:t>
      </w:r>
      <w:r w:rsidR="002006C4">
        <w:rPr>
          <w:rFonts w:ascii="Arial Narrow" w:hAnsi="Arial Narrow"/>
        </w:rPr>
        <w:t>bound</w:t>
      </w:r>
      <w:r w:rsidRPr="0027508B">
        <w:rPr>
          <w:rFonts w:ascii="Arial Narrow" w:hAnsi="Arial Narrow"/>
        </w:rPr>
        <w:t xml:space="preserve"> to use the </w:t>
      </w:r>
      <w:r w:rsidRPr="0027508B">
        <w:rPr>
          <w:rFonts w:ascii="Arial Narrow" w:hAnsi="Arial Narrow"/>
          <w:color w:val="000000" w:themeColor="text1"/>
        </w:rPr>
        <w:t>personnel proposed in the tender,</w:t>
      </w:r>
      <w:r w:rsidRPr="0027508B">
        <w:rPr>
          <w:rFonts w:ascii="Arial Narrow" w:hAnsi="Arial Narrow"/>
        </w:rPr>
        <w:t xml:space="preserve"> whose team is made up as </w:t>
      </w:r>
      <w:r w:rsidRPr="0027508B">
        <w:rPr>
          <w:rFonts w:ascii="Arial Narrow" w:hAnsi="Arial Narrow"/>
          <w:color w:val="000000" w:themeColor="text1"/>
        </w:rPr>
        <w:t xml:space="preserve">follows: </w:t>
      </w:r>
      <w:r w:rsidRPr="0027508B">
        <w:rPr>
          <w:rFonts w:ascii="Arial Narrow" w:hAnsi="Arial Narrow"/>
          <w:i/>
          <w:color w:val="000000" w:themeColor="text1"/>
        </w:rPr>
        <w:t>[To be specified]</w:t>
      </w:r>
      <w:r w:rsidRPr="0027508B">
        <w:rPr>
          <w:rFonts w:ascii="Arial Narrow" w:hAnsi="Arial Narrow"/>
          <w:color w:val="000000" w:themeColor="text1"/>
        </w:rPr>
        <w:t> </w:t>
      </w:r>
    </w:p>
    <w:p w14:paraId="34085667" w14:textId="77777777" w:rsidR="0088623B" w:rsidRPr="0027508B" w:rsidRDefault="0088623B" w:rsidP="0088623B">
      <w:pPr>
        <w:widowControl w:val="0"/>
        <w:tabs>
          <w:tab w:val="left" w:pos="2410"/>
        </w:tabs>
        <w:autoSpaceDE w:val="0"/>
        <w:spacing w:after="60" w:line="360" w:lineRule="auto"/>
        <w:jc w:val="both"/>
        <w:rPr>
          <w:rFonts w:ascii="Arial Narrow" w:hAnsi="Arial Narrow" w:cs="Arial"/>
          <w:b/>
          <w:color w:val="000000" w:themeColor="text1"/>
        </w:rPr>
      </w:pPr>
      <w:bookmarkStart w:id="71" w:name="_Hlk159270773"/>
      <w:r w:rsidRPr="0027508B">
        <w:rPr>
          <w:rFonts w:ascii="Arial Narrow" w:hAnsi="Arial Narrow"/>
          <w:b/>
          <w:color w:val="000000" w:themeColor="text1"/>
        </w:rPr>
        <w:t>10.2. Replacement of key personnel</w:t>
      </w:r>
    </w:p>
    <w:p w14:paraId="2B70459E" w14:textId="24BBF794" w:rsidR="00C01A76" w:rsidRPr="00B25CC1" w:rsidRDefault="00C01A76" w:rsidP="00D2017B">
      <w:pPr>
        <w:widowControl w:val="0"/>
        <w:tabs>
          <w:tab w:val="left" w:pos="2410"/>
        </w:tabs>
        <w:autoSpaceDE w:val="0"/>
        <w:spacing w:after="120"/>
        <w:jc w:val="both"/>
        <w:rPr>
          <w:rFonts w:ascii="Arial Narrow" w:hAnsi="Arial Narrow"/>
        </w:rPr>
      </w:pPr>
      <w:bookmarkStart w:id="72" w:name="_Toc157687107"/>
      <w:bookmarkStart w:id="73" w:name="_Toc93190221"/>
      <w:bookmarkEnd w:id="71"/>
      <w:r w:rsidRPr="00B25CC1">
        <w:rPr>
          <w:rFonts w:ascii="Arial Narrow" w:hAnsi="Arial Narrow"/>
        </w:rPr>
        <w:t xml:space="preserve">Any modification, even partial made </w:t>
      </w:r>
      <w:r>
        <w:rPr>
          <w:rFonts w:ascii="Arial Narrow" w:hAnsi="Arial Narrow"/>
        </w:rPr>
        <w:t>on</w:t>
      </w:r>
      <w:r w:rsidRPr="00B25CC1">
        <w:rPr>
          <w:rFonts w:ascii="Arial Narrow" w:hAnsi="Arial Narrow"/>
        </w:rPr>
        <w:t xml:space="preserve"> the proposals of technical offer shall </w:t>
      </w:r>
      <w:r w:rsidR="00D53284">
        <w:rPr>
          <w:rFonts w:ascii="Arial Narrow" w:hAnsi="Arial Narrow"/>
        </w:rPr>
        <w:t>take place</w:t>
      </w:r>
      <w:r w:rsidRPr="00B25CC1">
        <w:rPr>
          <w:rFonts w:ascii="Arial Narrow" w:hAnsi="Arial Narrow"/>
        </w:rPr>
        <w:t xml:space="preserve"> only after the written</w:t>
      </w:r>
    </w:p>
    <w:p w14:paraId="5804214D" w14:textId="23617ED5" w:rsidR="00C01A76" w:rsidRPr="006412CC" w:rsidRDefault="00C01A76" w:rsidP="00D2017B">
      <w:pPr>
        <w:widowControl w:val="0"/>
        <w:tabs>
          <w:tab w:val="left" w:pos="2410"/>
        </w:tabs>
        <w:autoSpaceDE w:val="0"/>
        <w:spacing w:after="120"/>
        <w:jc w:val="both"/>
        <w:rPr>
          <w:rFonts w:ascii="Arial Narrow" w:hAnsi="Arial Narrow"/>
        </w:rPr>
      </w:pPr>
      <w:r w:rsidRPr="00B25CC1">
        <w:rPr>
          <w:rFonts w:ascii="Arial Narrow" w:hAnsi="Arial Narrow"/>
        </w:rPr>
        <w:t>authorisation of the Project Owner or Delegated Project Owner or Contract Manager.  In case of modification</w:t>
      </w:r>
      <w:r>
        <w:rPr>
          <w:rFonts w:ascii="Arial Narrow" w:hAnsi="Arial Narrow"/>
        </w:rPr>
        <w:t>,</w:t>
      </w:r>
      <w:r w:rsidRPr="00B25CC1">
        <w:rPr>
          <w:rFonts w:ascii="Arial Narrow" w:hAnsi="Arial Narrow"/>
        </w:rPr>
        <w:t xml:space="preserve"> the Contracting Partner shall </w:t>
      </w:r>
      <w:r w:rsidR="00D53284">
        <w:rPr>
          <w:rFonts w:ascii="Arial Narrow" w:hAnsi="Arial Narrow"/>
        </w:rPr>
        <w:t xml:space="preserve">have him </w:t>
      </w:r>
      <w:r w:rsidRPr="00B25CC1">
        <w:rPr>
          <w:rFonts w:ascii="Arial Narrow" w:hAnsi="Arial Narrow"/>
        </w:rPr>
        <w:t>replace</w:t>
      </w:r>
      <w:r w:rsidR="00D53284">
        <w:rPr>
          <w:rFonts w:ascii="Arial Narrow" w:hAnsi="Arial Narrow"/>
        </w:rPr>
        <w:t>d</w:t>
      </w:r>
      <w:r w:rsidRPr="00B25CC1">
        <w:rPr>
          <w:rFonts w:ascii="Arial Narrow" w:hAnsi="Arial Narrow"/>
        </w:rPr>
        <w:t xml:space="preserve"> by</w:t>
      </w:r>
      <w:r w:rsidR="00D2017B">
        <w:rPr>
          <w:rFonts w:ascii="Arial Narrow" w:hAnsi="Arial Narrow"/>
        </w:rPr>
        <w:t xml:space="preserve"> a staff</w:t>
      </w:r>
      <w:r w:rsidR="00D53284" w:rsidRPr="00B25CC1">
        <w:rPr>
          <w:rFonts w:ascii="Arial Narrow" w:hAnsi="Arial Narrow"/>
        </w:rPr>
        <w:t xml:space="preserve"> </w:t>
      </w:r>
      <w:r w:rsidR="006412CC">
        <w:rPr>
          <w:rFonts w:ascii="Arial Narrow" w:hAnsi="Arial Narrow"/>
        </w:rPr>
        <w:t xml:space="preserve">with at least the same skills </w:t>
      </w:r>
      <w:r w:rsidR="00D53284" w:rsidRPr="00B25CC1">
        <w:rPr>
          <w:rFonts w:ascii="Arial Narrow" w:hAnsi="Arial Narrow"/>
        </w:rPr>
        <w:t>(</w:t>
      </w:r>
      <w:r w:rsidR="006412CC">
        <w:rPr>
          <w:rFonts w:ascii="Arial Narrow" w:hAnsi="Arial Narrow"/>
        </w:rPr>
        <w:t>qualifications</w:t>
      </w:r>
      <w:r w:rsidR="00D53284" w:rsidRPr="00B25CC1">
        <w:rPr>
          <w:rFonts w:ascii="Arial Narrow" w:hAnsi="Arial Narrow"/>
        </w:rPr>
        <w:t xml:space="preserve"> and experience)</w:t>
      </w:r>
      <w:r w:rsidRPr="00B25CC1">
        <w:rPr>
          <w:rFonts w:ascii="Arial Narrow" w:hAnsi="Arial Narrow"/>
        </w:rPr>
        <w:t xml:space="preserve"> or by an equipment with a similar performance and in </w:t>
      </w:r>
      <w:r w:rsidRPr="00D2446B">
        <w:rPr>
          <w:rFonts w:ascii="Arial Narrow" w:hAnsi="Arial Narrow"/>
        </w:rPr>
        <w:t>good functioning condition</w:t>
      </w:r>
      <w:r w:rsidRPr="00B25CC1">
        <w:rPr>
          <w:rFonts w:ascii="Arial Narrow" w:hAnsi="Arial Narrow"/>
          <w:color w:val="FF0000"/>
        </w:rPr>
        <w:t xml:space="preserve">. </w:t>
      </w:r>
    </w:p>
    <w:p w14:paraId="5C992C17" w14:textId="79ECB149" w:rsidR="00C01A76" w:rsidRPr="00D2017B" w:rsidRDefault="00C01A76" w:rsidP="00D2017B">
      <w:pPr>
        <w:widowControl w:val="0"/>
        <w:tabs>
          <w:tab w:val="left" w:pos="2410"/>
        </w:tabs>
        <w:autoSpaceDE w:val="0"/>
        <w:spacing w:after="120"/>
        <w:jc w:val="both"/>
        <w:rPr>
          <w:rFonts w:ascii="Arial Narrow" w:hAnsi="Arial Narrow"/>
        </w:rPr>
      </w:pPr>
      <w:r w:rsidRPr="00B25CC1">
        <w:rPr>
          <w:rFonts w:ascii="Arial Narrow" w:hAnsi="Arial Narrow"/>
        </w:rPr>
        <w:t xml:space="preserve">In any case, the lists of the supervisory staff to be used shall be first of all subject to the approval of the Engineer if applicable, in the days x_________________(to be specified)  that follow the notification of the administrative order to commence </w:t>
      </w:r>
      <w:r w:rsidR="00D2017B">
        <w:rPr>
          <w:rFonts w:ascii="Arial Narrow" w:hAnsi="Arial Narrow"/>
        </w:rPr>
        <w:t>services</w:t>
      </w:r>
      <w:r w:rsidRPr="00B25CC1">
        <w:rPr>
          <w:rFonts w:ascii="Arial Narrow" w:hAnsi="Arial Narrow"/>
        </w:rPr>
        <w:t xml:space="preserve">.   </w:t>
      </w:r>
      <w:r w:rsidR="00D2017B">
        <w:rPr>
          <w:rFonts w:ascii="Arial Narrow" w:hAnsi="Arial Narrow"/>
        </w:rPr>
        <w:t>T</w:t>
      </w:r>
      <w:r w:rsidRPr="00B25CC1">
        <w:rPr>
          <w:rFonts w:ascii="Arial Narrow" w:hAnsi="Arial Narrow"/>
        </w:rPr>
        <w:t xml:space="preserve">he Engineer shall have X_________days to notify in writing his opinion to the Contract Manager. </w:t>
      </w:r>
      <w:r w:rsidR="00D2017B" w:rsidRPr="00B25CC1">
        <w:rPr>
          <w:rFonts w:ascii="Arial Narrow" w:hAnsi="Arial Narrow"/>
        </w:rPr>
        <w:t>Beyond this deadline, the lists shall be considered as approved.</w:t>
      </w:r>
      <w:r w:rsidR="00E05AD5">
        <w:rPr>
          <w:rFonts w:ascii="Arial Narrow" w:hAnsi="Arial Narrow"/>
        </w:rPr>
        <w:t xml:space="preserve"> T</w:t>
      </w:r>
      <w:r w:rsidRPr="00B25CC1">
        <w:rPr>
          <w:rFonts w:ascii="Arial Narrow" w:hAnsi="Arial Narrow"/>
        </w:rPr>
        <w:t xml:space="preserve">he Project Owner shall reserve the possibility to refuse his approval to a person proposed by the Contracting Partner whose qualification may be insufficient. </w:t>
      </w:r>
    </w:p>
    <w:p w14:paraId="7B3D4EA3" w14:textId="17A718BB" w:rsidR="00C01A76" w:rsidRDefault="00C01A76" w:rsidP="00D2017B">
      <w:pPr>
        <w:widowControl w:val="0"/>
        <w:tabs>
          <w:tab w:val="left" w:pos="2410"/>
        </w:tabs>
        <w:autoSpaceDE w:val="0"/>
        <w:spacing w:after="120"/>
        <w:jc w:val="both"/>
        <w:rPr>
          <w:rFonts w:ascii="Arial Narrow" w:hAnsi="Arial Narrow"/>
        </w:rPr>
      </w:pPr>
      <w:r w:rsidRPr="00B25CC1">
        <w:rPr>
          <w:rFonts w:ascii="Arial Narrow" w:hAnsi="Arial Narrow"/>
        </w:rPr>
        <w:t xml:space="preserve">Any unilateral modification made on proposals </w:t>
      </w:r>
      <w:r w:rsidR="00E05AD5">
        <w:rPr>
          <w:rFonts w:ascii="Arial Narrow" w:hAnsi="Arial Narrow"/>
        </w:rPr>
        <w:t xml:space="preserve">in terms of equipment and </w:t>
      </w:r>
      <w:r w:rsidRPr="00B25CC1">
        <w:rPr>
          <w:rFonts w:ascii="Arial Narrow" w:hAnsi="Arial Narrow"/>
        </w:rPr>
        <w:t xml:space="preserve">supervisory personnel of the technical offer, before and during the </w:t>
      </w:r>
      <w:r w:rsidR="00E05AD5">
        <w:rPr>
          <w:rFonts w:ascii="Arial Narrow" w:hAnsi="Arial Narrow"/>
        </w:rPr>
        <w:t>services</w:t>
      </w:r>
      <w:r>
        <w:rPr>
          <w:rFonts w:ascii="Arial Narrow" w:hAnsi="Arial Narrow"/>
        </w:rPr>
        <w:t xml:space="preserve">, </w:t>
      </w:r>
      <w:r w:rsidRPr="00B25CC1">
        <w:rPr>
          <w:rFonts w:ascii="Arial Narrow" w:hAnsi="Arial Narrow"/>
        </w:rPr>
        <w:t>shall be a reason to terminate the contract as referred to in Article 41 below or the application of penalties [To be specif</w:t>
      </w:r>
      <w:r>
        <w:rPr>
          <w:rFonts w:ascii="Arial Narrow" w:hAnsi="Arial Narrow"/>
        </w:rPr>
        <w:t>ied</w:t>
      </w:r>
      <w:r w:rsidRPr="00B25CC1">
        <w:rPr>
          <w:rFonts w:ascii="Arial Narrow" w:hAnsi="Arial Narrow"/>
        </w:rPr>
        <w:t xml:space="preserve">]. </w:t>
      </w:r>
    </w:p>
    <w:p w14:paraId="79FEACB6" w14:textId="77777777" w:rsidR="00C01A76" w:rsidRPr="00B25CC1" w:rsidRDefault="00C01A76" w:rsidP="00D2017B">
      <w:pPr>
        <w:widowControl w:val="0"/>
        <w:tabs>
          <w:tab w:val="left" w:pos="2410"/>
        </w:tabs>
        <w:autoSpaceDE w:val="0"/>
        <w:spacing w:after="120"/>
        <w:jc w:val="both"/>
        <w:rPr>
          <w:rFonts w:ascii="Arial Narrow" w:hAnsi="Arial Narrow" w:cs="Arial"/>
        </w:rPr>
      </w:pPr>
      <w:r w:rsidRPr="00B25CC1">
        <w:rPr>
          <w:rFonts w:ascii="Arial Narrow" w:hAnsi="Arial Narrow"/>
        </w:rPr>
        <w:t>Any modification made should be notified to the Project Owner for prior approval.</w:t>
      </w:r>
    </w:p>
    <w:p w14:paraId="3A34B8BB" w14:textId="5AA0E251" w:rsidR="00C01A76" w:rsidRPr="00B25CC1" w:rsidRDefault="00C01A76" w:rsidP="00D2017B">
      <w:pPr>
        <w:widowControl w:val="0"/>
        <w:tabs>
          <w:tab w:val="left" w:pos="2410"/>
        </w:tabs>
        <w:autoSpaceDE w:val="0"/>
        <w:spacing w:after="120"/>
        <w:jc w:val="both"/>
        <w:rPr>
          <w:rFonts w:ascii="Arial Narrow" w:hAnsi="Arial Narrow" w:cs="Arial"/>
          <w:b/>
        </w:rPr>
      </w:pPr>
      <w:r w:rsidRPr="00B25CC1">
        <w:rPr>
          <w:rFonts w:ascii="Arial Narrow" w:hAnsi="Arial Narrow"/>
          <w:b/>
        </w:rPr>
        <w:t>1</w:t>
      </w:r>
      <w:r w:rsidR="00E05AD5">
        <w:rPr>
          <w:rFonts w:ascii="Arial Narrow" w:hAnsi="Arial Narrow"/>
          <w:b/>
        </w:rPr>
        <w:t>0</w:t>
      </w:r>
      <w:r w:rsidRPr="00B25CC1">
        <w:rPr>
          <w:rFonts w:ascii="Arial Narrow" w:hAnsi="Arial Narrow"/>
          <w:b/>
        </w:rPr>
        <w:t>.3. Withdrawal of the personnel</w:t>
      </w:r>
      <w:r w:rsidR="00D53284">
        <w:rPr>
          <w:rFonts w:ascii="Arial Narrow" w:hAnsi="Arial Narrow"/>
          <w:b/>
        </w:rPr>
        <w:t xml:space="preserve"> </w:t>
      </w:r>
      <w:r w:rsidRPr="00B25CC1">
        <w:rPr>
          <w:rFonts w:ascii="Arial Narrow" w:hAnsi="Arial Narrow"/>
          <w:b/>
        </w:rPr>
        <w:t>(if applicable)</w:t>
      </w:r>
    </w:p>
    <w:p w14:paraId="139FA618" w14:textId="50F0ED82" w:rsidR="00C01A76" w:rsidRPr="00B25CC1" w:rsidRDefault="00C01A76" w:rsidP="00D2017B">
      <w:pPr>
        <w:spacing w:after="120"/>
        <w:jc w:val="both"/>
        <w:rPr>
          <w:rFonts w:ascii="Arial Narrow" w:hAnsi="Arial Narrow" w:cs="Arial"/>
        </w:rPr>
      </w:pPr>
      <w:r w:rsidRPr="00B25CC1">
        <w:rPr>
          <w:rFonts w:ascii="Arial Narrow" w:hAnsi="Arial Narrow"/>
        </w:rPr>
        <w:t xml:space="preserve">After written approval of the Project Owner or Delegated Project Owner, the Contract Manager may urge the Contracting Partner to withdraw somebody part of the staff, by giving the reasons of his request, the Contracting Partner shall make sure that the said person leaves the site within ten days and shall </w:t>
      </w:r>
      <w:r w:rsidR="00E05AD5">
        <w:rPr>
          <w:rFonts w:ascii="Arial Narrow" w:hAnsi="Arial Narrow"/>
        </w:rPr>
        <w:t>no longer</w:t>
      </w:r>
      <w:r w:rsidRPr="00B25CC1">
        <w:rPr>
          <w:rFonts w:ascii="Arial Narrow" w:hAnsi="Arial Narrow"/>
        </w:rPr>
        <w:t xml:space="preserve"> have any link with </w:t>
      </w:r>
      <w:r>
        <w:rPr>
          <w:rFonts w:ascii="Arial Narrow" w:hAnsi="Arial Narrow"/>
        </w:rPr>
        <w:t xml:space="preserve">the </w:t>
      </w:r>
      <w:r w:rsidRPr="00B25CC1">
        <w:rPr>
          <w:rFonts w:ascii="Arial Narrow" w:hAnsi="Arial Narrow"/>
        </w:rPr>
        <w:t>work within the framework of the contract. If the Project Owner requests the replacement of a team member for gross misconduct duly ascertained or for incompetence, the replacement shall be done at the costs of the contracting partner within at most fifteen</w:t>
      </w:r>
      <w:r w:rsidR="00E05AD5">
        <w:rPr>
          <w:rFonts w:ascii="Arial Narrow" w:hAnsi="Arial Narrow"/>
        </w:rPr>
        <w:t xml:space="preserve"> </w:t>
      </w:r>
      <w:r w:rsidRPr="00B25CC1">
        <w:rPr>
          <w:rFonts w:ascii="Arial Narrow" w:hAnsi="Arial Narrow"/>
        </w:rPr>
        <w:t xml:space="preserve">(15) days. </w:t>
      </w:r>
    </w:p>
    <w:p w14:paraId="6EB3971F" w14:textId="37265A5B" w:rsidR="00C01A76" w:rsidRPr="00B25CC1" w:rsidRDefault="00C01A76" w:rsidP="00D2017B">
      <w:pPr>
        <w:spacing w:after="120"/>
        <w:jc w:val="both"/>
        <w:rPr>
          <w:rFonts w:ascii="Arial Narrow" w:hAnsi="Arial Narrow" w:cs="Arial"/>
          <w:b/>
        </w:rPr>
      </w:pPr>
      <w:r w:rsidRPr="00B25CC1">
        <w:rPr>
          <w:rFonts w:ascii="Arial Narrow" w:hAnsi="Arial Narrow"/>
          <w:b/>
        </w:rPr>
        <w:t>1</w:t>
      </w:r>
      <w:r w:rsidR="00E05AD5">
        <w:rPr>
          <w:rFonts w:ascii="Arial Narrow" w:hAnsi="Arial Narrow"/>
          <w:b/>
        </w:rPr>
        <w:t>0</w:t>
      </w:r>
      <w:r w:rsidRPr="00B25CC1">
        <w:rPr>
          <w:rFonts w:ascii="Arial Narrow" w:hAnsi="Arial Narrow"/>
          <w:b/>
        </w:rPr>
        <w:t>.4 The Contracting Partner’s representative</w:t>
      </w:r>
    </w:p>
    <w:p w14:paraId="7AB96723" w14:textId="2B462146" w:rsidR="00C01A76" w:rsidRPr="00B25CC1" w:rsidRDefault="00C01A76" w:rsidP="00D2017B">
      <w:pPr>
        <w:spacing w:after="120"/>
        <w:jc w:val="both"/>
        <w:rPr>
          <w:rFonts w:ascii="Arial Narrow" w:hAnsi="Arial Narrow" w:cs="Arial"/>
        </w:rPr>
      </w:pPr>
      <w:r w:rsidRPr="00B25CC1">
        <w:rPr>
          <w:rFonts w:ascii="Arial Narrow" w:hAnsi="Arial Narrow"/>
        </w:rPr>
        <w:t>As the contract is notified</w:t>
      </w:r>
      <w:r w:rsidR="00FF64E5">
        <w:rPr>
          <w:rFonts w:ascii="Arial Narrow" w:hAnsi="Arial Narrow"/>
        </w:rPr>
        <w:t xml:space="preserve">, </w:t>
      </w:r>
      <w:r w:rsidRPr="00B25CC1">
        <w:rPr>
          <w:rFonts w:ascii="Arial Narrow" w:hAnsi="Arial Narrow"/>
        </w:rPr>
        <w:t>the Contracting Partner shall appoint a natural person to represent him toward</w:t>
      </w:r>
      <w:r>
        <w:rPr>
          <w:rFonts w:ascii="Arial Narrow" w:hAnsi="Arial Narrow"/>
        </w:rPr>
        <w:t>s</w:t>
      </w:r>
      <w:r w:rsidRPr="00B25CC1">
        <w:rPr>
          <w:rFonts w:ascii="Arial Narrow" w:hAnsi="Arial Narrow"/>
        </w:rPr>
        <w:t xml:space="preserve"> the Administration for any matter that concerns the execution of the contract. </w:t>
      </w:r>
    </w:p>
    <w:p w14:paraId="35B692B1" w14:textId="0AE26B96" w:rsidR="00C01A76" w:rsidRPr="00B25CC1" w:rsidRDefault="00C01A76" w:rsidP="00D2017B">
      <w:pPr>
        <w:spacing w:after="120"/>
        <w:jc w:val="both"/>
        <w:rPr>
          <w:rFonts w:ascii="Arial Narrow" w:hAnsi="Arial Narrow" w:cs="Arial"/>
        </w:rPr>
      </w:pPr>
      <w:r w:rsidRPr="00B25CC1">
        <w:rPr>
          <w:rFonts w:ascii="Arial Narrow" w:hAnsi="Arial Narrow"/>
        </w:rPr>
        <w:t xml:space="preserve">This person in charge of the conduct of </w:t>
      </w:r>
      <w:r w:rsidR="00FF64E5">
        <w:rPr>
          <w:rFonts w:ascii="Arial Narrow" w:hAnsi="Arial Narrow"/>
        </w:rPr>
        <w:t>services</w:t>
      </w:r>
      <w:r w:rsidRPr="00B25CC1">
        <w:rPr>
          <w:rFonts w:ascii="Arial Narrow" w:hAnsi="Arial Narrow"/>
        </w:rPr>
        <w:t>, shall have enough powers to promptly take decisions necessary for the proper operation of the project.</w:t>
      </w:r>
    </w:p>
    <w:p w14:paraId="38265636" w14:textId="48F9EBF6" w:rsidR="00C01A76" w:rsidRPr="00B25CC1" w:rsidRDefault="00C01A76" w:rsidP="00D2017B">
      <w:pPr>
        <w:spacing w:after="120"/>
        <w:jc w:val="both"/>
        <w:rPr>
          <w:rFonts w:ascii="Arial Narrow" w:hAnsi="Arial Narrow" w:cs="Arial"/>
          <w:b/>
        </w:rPr>
      </w:pPr>
      <w:r w:rsidRPr="00B25CC1">
        <w:rPr>
          <w:rFonts w:ascii="Arial Narrow" w:hAnsi="Arial Narrow"/>
          <w:b/>
        </w:rPr>
        <w:t>1</w:t>
      </w:r>
      <w:r w:rsidR="00FF64E5">
        <w:rPr>
          <w:rFonts w:ascii="Arial Narrow" w:hAnsi="Arial Narrow"/>
          <w:b/>
        </w:rPr>
        <w:t>0</w:t>
      </w:r>
      <w:r w:rsidRPr="00B25CC1">
        <w:rPr>
          <w:rFonts w:ascii="Arial Narrow" w:hAnsi="Arial Narrow"/>
          <w:b/>
        </w:rPr>
        <w:t>.5. Labour law</w:t>
      </w:r>
    </w:p>
    <w:p w14:paraId="180C703A" w14:textId="61F5F913" w:rsidR="00C01A76" w:rsidRPr="00B25CC1" w:rsidRDefault="00C01A76" w:rsidP="00D2017B">
      <w:pPr>
        <w:spacing w:after="120"/>
        <w:jc w:val="both"/>
        <w:rPr>
          <w:rFonts w:ascii="Arial Narrow" w:hAnsi="Arial Narrow" w:cs="Arial"/>
        </w:rPr>
      </w:pPr>
      <w:r w:rsidRPr="00B25CC1">
        <w:rPr>
          <w:rFonts w:ascii="Arial Narrow" w:hAnsi="Arial Narrow"/>
        </w:rPr>
        <w:t xml:space="preserve">The Contracting Partner shall provide for all the staff living in his residential area, lodging facilities, medical assistance, food and sanitary facilities, by complying with the Specifications requirements related to the Social and sanitary conditions of the workforce.  </w:t>
      </w:r>
    </w:p>
    <w:p w14:paraId="303A185E" w14:textId="180BE80E" w:rsidR="00C01A76" w:rsidRPr="00B25CC1" w:rsidRDefault="00C01A76" w:rsidP="00D2017B">
      <w:pPr>
        <w:spacing w:after="120"/>
        <w:jc w:val="both"/>
        <w:rPr>
          <w:rFonts w:ascii="Arial Narrow" w:hAnsi="Arial Narrow" w:cs="Arial"/>
        </w:rPr>
      </w:pPr>
      <w:r w:rsidRPr="00B25CC1">
        <w:rPr>
          <w:rFonts w:ascii="Arial Narrow" w:hAnsi="Arial Narrow"/>
        </w:rPr>
        <w:t xml:space="preserve">In his relations with his staff and that of </w:t>
      </w:r>
      <w:r w:rsidR="00FF64E5">
        <w:rPr>
          <w:rFonts w:ascii="Arial Narrow" w:hAnsi="Arial Narrow"/>
        </w:rPr>
        <w:t>his</w:t>
      </w:r>
      <w:r w:rsidRPr="00B25CC1">
        <w:rPr>
          <w:rFonts w:ascii="Arial Narrow" w:hAnsi="Arial Narrow"/>
        </w:rPr>
        <w:t xml:space="preserve"> subcontractors that will be used or will participate in the execution of the Contract, the Contracting Partner shall respect National Days, public holidays, religious feasts and other customs as well as all the applicable laws and local regulations in terms of labour law.</w:t>
      </w:r>
    </w:p>
    <w:p w14:paraId="3FC5A9F0" w14:textId="3BF267F2" w:rsidR="00C01A76" w:rsidRPr="00B25CC1" w:rsidRDefault="00C01A76" w:rsidP="00D2017B">
      <w:pPr>
        <w:spacing w:after="120"/>
        <w:jc w:val="both"/>
        <w:rPr>
          <w:rFonts w:ascii="Arial Narrow" w:hAnsi="Arial Narrow" w:cs="Arial"/>
        </w:rPr>
      </w:pPr>
      <w:r w:rsidRPr="00B25CC1">
        <w:rPr>
          <w:rFonts w:ascii="Arial Narrow" w:hAnsi="Arial Narrow"/>
        </w:rPr>
        <w:lastRenderedPageBreak/>
        <w:t xml:space="preserve">Except otherwise stated in the Contract, if the Contracting Partner deems necessary to execute </w:t>
      </w:r>
      <w:r w:rsidR="00E7616E">
        <w:rPr>
          <w:rFonts w:ascii="Arial Narrow" w:hAnsi="Arial Narrow"/>
        </w:rPr>
        <w:t>services</w:t>
      </w:r>
      <w:r w:rsidRPr="00B25CC1">
        <w:rPr>
          <w:rFonts w:ascii="Arial Narrow" w:hAnsi="Arial Narrow"/>
        </w:rPr>
        <w:t xml:space="preserve"> by night or during public holidays in order to respect the Levels of service and the Contractual completion timeframe, and if he</w:t>
      </w:r>
      <w:r>
        <w:rPr>
          <w:rFonts w:ascii="Arial Narrow" w:hAnsi="Arial Narrow"/>
        </w:rPr>
        <w:t xml:space="preserve"> </w:t>
      </w:r>
      <w:r w:rsidRPr="00B25CC1">
        <w:rPr>
          <w:rFonts w:ascii="Arial Narrow" w:hAnsi="Arial Narrow"/>
        </w:rPr>
        <w:t>requests the Project Owner or the Delegated Project Owner’s approval to this effect, (if such an approval is requested), the Project Owner shall not refuse his approval without a valid reason.</w:t>
      </w:r>
    </w:p>
    <w:p w14:paraId="1D152339" w14:textId="5D485BB0" w:rsidR="00C01A76" w:rsidRPr="00B25CC1" w:rsidRDefault="00C01A76" w:rsidP="00D2017B">
      <w:pPr>
        <w:spacing w:after="120"/>
        <w:jc w:val="both"/>
        <w:rPr>
          <w:rFonts w:ascii="Arial Narrow" w:hAnsi="Arial Narrow" w:cs="Arial"/>
        </w:rPr>
      </w:pPr>
      <w:r w:rsidRPr="00B25CC1">
        <w:rPr>
          <w:rFonts w:ascii="Arial Narrow" w:hAnsi="Arial Narrow"/>
        </w:rPr>
        <w:t xml:space="preserve">The Contracting Partner shall have the </w:t>
      </w:r>
      <w:r w:rsidR="00D2017B" w:rsidRPr="00B25CC1">
        <w:rPr>
          <w:rFonts w:ascii="Arial Narrow" w:hAnsi="Arial Narrow"/>
        </w:rPr>
        <w:t>responsibility</w:t>
      </w:r>
      <w:r w:rsidRPr="00B25CC1">
        <w:rPr>
          <w:rFonts w:ascii="Arial Narrow" w:hAnsi="Arial Narrow"/>
        </w:rPr>
        <w:t xml:space="preserve"> to obtain all the required permits and/or visas from the competent authorities, so that all the workforce and all the personnel to be employed on the Site could validly enter and stay in Cameroon.</w:t>
      </w:r>
    </w:p>
    <w:p w14:paraId="4EF4FCAD" w14:textId="2925AE2B" w:rsidR="00C01A76" w:rsidRPr="00B25CC1" w:rsidRDefault="00C01A76" w:rsidP="00D2017B">
      <w:pPr>
        <w:spacing w:after="120"/>
        <w:jc w:val="both"/>
        <w:rPr>
          <w:rFonts w:ascii="Arial Narrow" w:hAnsi="Arial Narrow" w:cs="Arial"/>
        </w:rPr>
      </w:pPr>
      <w:r w:rsidRPr="00B25CC1">
        <w:rPr>
          <w:rFonts w:ascii="Arial Narrow" w:hAnsi="Arial Narrow"/>
        </w:rPr>
        <w:t xml:space="preserve">The Contracting Partner shall provide at his own costs, necessary means in order to repatriate all the members of his staff and those of his subcontractors working on the </w:t>
      </w:r>
      <w:r w:rsidR="00E7616E">
        <w:rPr>
          <w:rFonts w:ascii="Arial Narrow" w:hAnsi="Arial Narrow"/>
        </w:rPr>
        <w:t>S</w:t>
      </w:r>
      <w:r w:rsidRPr="00B25CC1">
        <w:rPr>
          <w:rFonts w:ascii="Arial Narrow" w:hAnsi="Arial Narrow"/>
        </w:rPr>
        <w:t xml:space="preserve">ite to the countries where they were respectively recruited for the execution of the Contract; he shall also bear the costs for their temporary stay in the country of execution of the Contract between the date they no longer work for the execution of the </w:t>
      </w:r>
      <w:r w:rsidR="00E7616E" w:rsidRPr="00B25CC1">
        <w:rPr>
          <w:rFonts w:ascii="Arial Narrow" w:hAnsi="Arial Narrow"/>
        </w:rPr>
        <w:t>contract and</w:t>
      </w:r>
      <w:r w:rsidRPr="00B25CC1">
        <w:rPr>
          <w:rFonts w:ascii="Arial Narrow" w:hAnsi="Arial Narrow"/>
        </w:rPr>
        <w:t xml:space="preserve"> the date planned for their repatriation.  </w:t>
      </w:r>
    </w:p>
    <w:p w14:paraId="278E50D1" w14:textId="20DF488A" w:rsidR="00C01A76" w:rsidRPr="00B25CC1" w:rsidRDefault="00C01A76" w:rsidP="00D2017B">
      <w:pPr>
        <w:widowControl w:val="0"/>
        <w:tabs>
          <w:tab w:val="left" w:pos="2410"/>
        </w:tabs>
        <w:autoSpaceDE w:val="0"/>
        <w:spacing w:after="120"/>
        <w:jc w:val="both"/>
        <w:rPr>
          <w:rFonts w:ascii="Arial Narrow" w:hAnsi="Arial Narrow" w:cs="Arial"/>
          <w:b/>
        </w:rPr>
      </w:pPr>
      <w:r w:rsidRPr="00B25CC1">
        <w:rPr>
          <w:rFonts w:ascii="Arial Narrow" w:hAnsi="Arial Narrow"/>
          <w:b/>
        </w:rPr>
        <w:t>1</w:t>
      </w:r>
      <w:r w:rsidR="00E7616E">
        <w:rPr>
          <w:rFonts w:ascii="Arial Narrow" w:hAnsi="Arial Narrow"/>
          <w:b/>
        </w:rPr>
        <w:t>0</w:t>
      </w:r>
      <w:r w:rsidRPr="00B25CC1">
        <w:rPr>
          <w:rFonts w:ascii="Arial Narrow" w:hAnsi="Arial Narrow"/>
          <w:b/>
        </w:rPr>
        <w:t>.6. Equipment proposed in the offer</w:t>
      </w:r>
    </w:p>
    <w:p w14:paraId="19BF1ED8" w14:textId="795A1AC5" w:rsidR="00C01A76" w:rsidRPr="00B25CC1" w:rsidRDefault="00C01A76" w:rsidP="00D2017B">
      <w:pPr>
        <w:spacing w:after="120"/>
        <w:jc w:val="both"/>
        <w:rPr>
          <w:rFonts w:ascii="Arial Narrow" w:hAnsi="Arial Narrow"/>
        </w:rPr>
      </w:pPr>
      <w:r w:rsidRPr="00B25CC1">
        <w:rPr>
          <w:rFonts w:ascii="Arial Narrow" w:hAnsi="Arial Narrow"/>
        </w:rPr>
        <w:t>The Contracting Partner shall use the appropriate equipment with the level similar to the TF prescriptions in the execution project for the proper exe</w:t>
      </w:r>
      <w:r w:rsidR="00C307FF" w:rsidRPr="00C307FF">
        <w:rPr>
          <w:iCs/>
          <w:noProof/>
          <w:sz w:val="28"/>
          <w:szCs w:val="26"/>
          <w:lang w:val="fr-FR"/>
        </w:rPr>
        <w:drawing>
          <wp:anchor distT="0" distB="0" distL="114300" distR="114300" simplePos="0" relativeHeight="251829248" behindDoc="1" locked="0" layoutInCell="1" allowOverlap="1" wp14:anchorId="10C1F706" wp14:editId="7C2E539A">
            <wp:simplePos x="0" y="0"/>
            <wp:positionH relativeFrom="column">
              <wp:posOffset>0</wp:posOffset>
            </wp:positionH>
            <wp:positionV relativeFrom="paragraph">
              <wp:posOffset>174625</wp:posOffset>
            </wp:positionV>
            <wp:extent cx="2628900" cy="1924050"/>
            <wp:effectExtent l="0" t="0" r="0" b="0"/>
            <wp:wrapNone/>
            <wp:docPr id="8614059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cution of the services according to standards.</w:t>
      </w:r>
    </w:p>
    <w:p w14:paraId="540F11CB" w14:textId="77777777" w:rsidR="00C01A76" w:rsidRPr="00B25CC1" w:rsidRDefault="00C01A76" w:rsidP="00D2017B">
      <w:pPr>
        <w:spacing w:after="120"/>
        <w:jc w:val="both"/>
        <w:rPr>
          <w:rFonts w:ascii="Arial Narrow" w:hAnsi="Arial Narrow"/>
        </w:rPr>
      </w:pPr>
      <w:r w:rsidRPr="00B25CC1">
        <w:rPr>
          <w:rFonts w:ascii="Arial Narrow" w:hAnsi="Arial Narrow"/>
        </w:rPr>
        <w:t xml:space="preserve">Any modification made should be notified to the Project Owner or the Delegated Project Owner for prior approval. </w:t>
      </w:r>
    </w:p>
    <w:p w14:paraId="612A83F7" w14:textId="77777777" w:rsidR="00C01A76" w:rsidRPr="00B25CC1" w:rsidRDefault="00C01A76" w:rsidP="00D2017B">
      <w:pPr>
        <w:spacing w:after="120"/>
        <w:jc w:val="both"/>
        <w:rPr>
          <w:rFonts w:ascii="Arial Narrow" w:hAnsi="Arial Narrow" w:cs="Arial"/>
        </w:rPr>
      </w:pPr>
    </w:p>
    <w:p w14:paraId="090D9180" w14:textId="42C3EF15" w:rsidR="0088623B" w:rsidRPr="0027508B" w:rsidRDefault="003B3A5A" w:rsidP="0027508B">
      <w:pPr>
        <w:pStyle w:val="CCAPCHAPITRE"/>
      </w:pPr>
      <w:r>
        <w:t xml:space="preserve">CHAPTER II. </w:t>
      </w:r>
      <w:r w:rsidR="0088623B" w:rsidRPr="0027508B">
        <w:t>Financial C</w:t>
      </w:r>
      <w:bookmarkEnd w:id="72"/>
      <w:bookmarkEnd w:id="73"/>
      <w:r>
        <w:t>LAUSES</w:t>
      </w:r>
    </w:p>
    <w:p w14:paraId="689392B8" w14:textId="77777777" w:rsidR="0088623B" w:rsidRPr="0027508B" w:rsidRDefault="0088623B" w:rsidP="00AF1D7B">
      <w:pPr>
        <w:pStyle w:val="CCAPARTICLE"/>
      </w:pPr>
      <w:bookmarkStart w:id="74" w:name="_Toc157687108"/>
      <w:bookmarkStart w:id="75" w:name="_Toc93190222"/>
      <w:r w:rsidRPr="0027508B">
        <w:t>Article 11: Contract amount</w:t>
      </w:r>
      <w:bookmarkEnd w:id="74"/>
      <w:r w:rsidRPr="0027508B">
        <w:t xml:space="preserve"> </w:t>
      </w:r>
      <w:bookmarkEnd w:id="75"/>
    </w:p>
    <w:p w14:paraId="00709808" w14:textId="49E37387" w:rsidR="0088623B" w:rsidRPr="0027508B" w:rsidRDefault="0088623B" w:rsidP="0088623B">
      <w:pPr>
        <w:widowControl w:val="0"/>
        <w:autoSpaceDE w:val="0"/>
        <w:adjustRightInd w:val="0"/>
        <w:spacing w:after="60" w:line="360" w:lineRule="auto"/>
        <w:ind w:left="114" w:right="-148"/>
        <w:rPr>
          <w:rFonts w:ascii="Arial Narrow" w:hAnsi="Arial Narrow" w:cs="Arial"/>
        </w:rPr>
      </w:pPr>
      <w:r w:rsidRPr="0027508B">
        <w:rPr>
          <w:rFonts w:ascii="Arial Narrow" w:hAnsi="Arial Narrow"/>
        </w:rPr>
        <w:t xml:space="preserve">The amount of this </w:t>
      </w:r>
      <w:r w:rsidR="004B3D37">
        <w:rPr>
          <w:rFonts w:ascii="Arial Narrow" w:hAnsi="Arial Narrow"/>
        </w:rPr>
        <w:t>contract</w:t>
      </w:r>
      <w:r w:rsidRPr="0027508B">
        <w:rPr>
          <w:rFonts w:ascii="Arial Narrow" w:hAnsi="Arial Narrow"/>
        </w:rPr>
        <w:t xml:space="preserve">, as </w:t>
      </w:r>
      <w:r w:rsidR="004B3D37">
        <w:rPr>
          <w:rFonts w:ascii="Arial Narrow" w:hAnsi="Arial Narrow"/>
        </w:rPr>
        <w:t>it emerges from</w:t>
      </w:r>
      <w:r w:rsidRPr="0027508B">
        <w:rPr>
          <w:rFonts w:ascii="Arial Narrow" w:hAnsi="Arial Narrow"/>
        </w:rPr>
        <w:t xml:space="preserve"> the [details or estimate] </w:t>
      </w:r>
      <w:r w:rsidR="004B3D37">
        <w:rPr>
          <w:rFonts w:ascii="Arial Narrow" w:hAnsi="Arial Narrow"/>
        </w:rPr>
        <w:t xml:space="preserve">attached </w:t>
      </w:r>
      <w:r w:rsidRPr="0027508B">
        <w:rPr>
          <w:rFonts w:ascii="Arial Narrow" w:hAnsi="Arial Narrow"/>
        </w:rPr>
        <w:t>is</w:t>
      </w:r>
      <w:r w:rsidR="004B3D37">
        <w:rPr>
          <w:rFonts w:ascii="Arial Narrow" w:hAnsi="Arial Narrow"/>
        </w:rPr>
        <w:t>_______</w:t>
      </w:r>
      <w:r w:rsidRPr="0027508B">
        <w:rPr>
          <w:rFonts w:ascii="Arial Narrow" w:hAnsi="Arial Narrow"/>
        </w:rPr>
        <w:t>, (in figures</w:t>
      </w:r>
      <w:r w:rsidRPr="0027508B">
        <w:rPr>
          <w:rFonts w:ascii="Arial Narrow" w:hAnsi="Arial Narrow"/>
          <w:i/>
        </w:rPr>
        <w:t>)</w:t>
      </w:r>
      <w:r w:rsidR="004B3D37">
        <w:rPr>
          <w:rFonts w:ascii="Arial Narrow" w:hAnsi="Arial Narrow"/>
          <w:i/>
        </w:rPr>
        <w:t>_______</w:t>
      </w:r>
      <w:r w:rsidRPr="0027508B">
        <w:rPr>
          <w:rFonts w:ascii="Arial Narrow" w:hAnsi="Arial Narrow"/>
          <w:i/>
        </w:rPr>
        <w:t xml:space="preserve"> (</w:t>
      </w:r>
      <w:r w:rsidRPr="0027508B">
        <w:rPr>
          <w:rFonts w:ascii="Arial Narrow" w:hAnsi="Arial Narrow"/>
        </w:rPr>
        <w:t>in words) CFA francs  all tax</w:t>
      </w:r>
      <w:r w:rsidR="004B3D37">
        <w:rPr>
          <w:rFonts w:ascii="Arial Narrow" w:hAnsi="Arial Narrow"/>
        </w:rPr>
        <w:t>es</w:t>
      </w:r>
      <w:r w:rsidRPr="0027508B">
        <w:rPr>
          <w:rFonts w:ascii="Arial Narrow" w:hAnsi="Arial Narrow"/>
        </w:rPr>
        <w:t xml:space="preserve"> inclusive</w:t>
      </w:r>
      <w:r w:rsidR="004B3D37">
        <w:rPr>
          <w:rFonts w:ascii="Arial Narrow" w:hAnsi="Arial Narrow"/>
        </w:rPr>
        <w:t>(ATI)</w:t>
      </w:r>
      <w:r w:rsidRPr="0027508B">
        <w:rPr>
          <w:rFonts w:ascii="Arial Narrow" w:hAnsi="Arial Narrow"/>
        </w:rPr>
        <w:t xml:space="preserve"> </w:t>
      </w:r>
      <w:r w:rsidR="004B3D37">
        <w:rPr>
          <w:rFonts w:ascii="Arial Narrow" w:hAnsi="Arial Narrow"/>
        </w:rPr>
        <w:t>that is</w:t>
      </w:r>
      <w:r w:rsidRPr="0027508B">
        <w:rPr>
          <w:rFonts w:ascii="Arial Narrow" w:hAnsi="Arial Narrow"/>
        </w:rPr>
        <w:t>.:</w:t>
      </w:r>
    </w:p>
    <w:p w14:paraId="7A850FB1" w14:textId="7424625A" w:rsidR="0088623B" w:rsidRPr="0027508B" w:rsidRDefault="004B3D37" w:rsidP="000169BA">
      <w:pPr>
        <w:pStyle w:val="Paragraphedeliste"/>
        <w:widowControl w:val="0"/>
        <w:numPr>
          <w:ilvl w:val="0"/>
          <w:numId w:val="89"/>
        </w:numPr>
        <w:autoSpaceDE w:val="0"/>
        <w:adjustRightInd w:val="0"/>
        <w:spacing w:after="60" w:line="360" w:lineRule="auto"/>
        <w:ind w:left="1134" w:right="-20" w:hanging="283"/>
        <w:textAlignment w:val="auto"/>
        <w:rPr>
          <w:rFonts w:ascii="Arial Narrow" w:hAnsi="Arial Narrow" w:cs="Arial"/>
          <w:sz w:val="24"/>
          <w:szCs w:val="24"/>
        </w:rPr>
      </w:pPr>
      <w:r>
        <w:rPr>
          <w:rFonts w:ascii="Arial Narrow" w:hAnsi="Arial Narrow"/>
          <w:sz w:val="24"/>
        </w:rPr>
        <w:t>A</w:t>
      </w:r>
      <w:r w:rsidR="0088623B" w:rsidRPr="0027508B">
        <w:rPr>
          <w:rFonts w:ascii="Arial Narrow" w:hAnsi="Arial Narrow"/>
          <w:sz w:val="24"/>
        </w:rPr>
        <w:t>mount</w:t>
      </w:r>
      <w:r>
        <w:rPr>
          <w:rFonts w:ascii="Arial Narrow" w:hAnsi="Arial Narrow"/>
          <w:sz w:val="24"/>
        </w:rPr>
        <w:t xml:space="preserve"> EVAT</w:t>
      </w:r>
      <w:r w:rsidR="0088623B" w:rsidRPr="0027508B">
        <w:rPr>
          <w:rFonts w:ascii="Arial Narrow" w:hAnsi="Arial Narrow"/>
          <w:sz w:val="24"/>
        </w:rPr>
        <w:t>: ______(____) CFA francs</w:t>
      </w:r>
    </w:p>
    <w:p w14:paraId="5DB8009F" w14:textId="77777777" w:rsidR="0088623B" w:rsidRPr="0027508B" w:rsidRDefault="0088623B" w:rsidP="000169BA">
      <w:pPr>
        <w:pStyle w:val="Paragraphedeliste"/>
        <w:widowControl w:val="0"/>
        <w:numPr>
          <w:ilvl w:val="0"/>
          <w:numId w:val="89"/>
        </w:numPr>
        <w:autoSpaceDE w:val="0"/>
        <w:adjustRightInd w:val="0"/>
        <w:spacing w:after="60" w:line="360" w:lineRule="auto"/>
        <w:ind w:left="1134" w:right="-20" w:hanging="283"/>
        <w:textAlignment w:val="auto"/>
        <w:rPr>
          <w:rFonts w:ascii="Arial Narrow" w:hAnsi="Arial Narrow" w:cs="Arial"/>
          <w:sz w:val="24"/>
          <w:szCs w:val="24"/>
        </w:rPr>
      </w:pPr>
      <w:r w:rsidRPr="0027508B">
        <w:rPr>
          <w:rFonts w:ascii="Arial Narrow" w:hAnsi="Arial Narrow"/>
          <w:sz w:val="24"/>
        </w:rPr>
        <w:t>Amount of the VAT: ____ (___)CFA francs</w:t>
      </w:r>
    </w:p>
    <w:p w14:paraId="76FCBAC9" w14:textId="3B7E0A0D" w:rsidR="0088623B" w:rsidRPr="0027508B" w:rsidRDefault="0088623B" w:rsidP="000169BA">
      <w:pPr>
        <w:pStyle w:val="Paragraphedeliste"/>
        <w:widowControl w:val="0"/>
        <w:numPr>
          <w:ilvl w:val="0"/>
          <w:numId w:val="89"/>
        </w:numPr>
        <w:autoSpaceDE w:val="0"/>
        <w:adjustRightInd w:val="0"/>
        <w:spacing w:after="60" w:line="360" w:lineRule="auto"/>
        <w:ind w:left="1134" w:right="-20" w:hanging="283"/>
        <w:textAlignment w:val="auto"/>
        <w:rPr>
          <w:rFonts w:ascii="Arial Narrow" w:hAnsi="Arial Narrow" w:cs="Arial"/>
          <w:sz w:val="24"/>
          <w:szCs w:val="24"/>
        </w:rPr>
      </w:pPr>
      <w:r w:rsidRPr="0027508B">
        <w:rPr>
          <w:rFonts w:ascii="Arial Narrow" w:hAnsi="Arial Narrow"/>
          <w:sz w:val="24"/>
        </w:rPr>
        <w:t>Amount of the TSR and/or AIR: ______(____) CFA francs</w:t>
      </w:r>
    </w:p>
    <w:p w14:paraId="5896A7DB" w14:textId="693C3116" w:rsidR="0088623B" w:rsidRPr="0027508B" w:rsidRDefault="0088623B" w:rsidP="000169BA">
      <w:pPr>
        <w:pStyle w:val="Paragraphedeliste"/>
        <w:widowControl w:val="0"/>
        <w:numPr>
          <w:ilvl w:val="0"/>
          <w:numId w:val="89"/>
        </w:numPr>
        <w:autoSpaceDE w:val="0"/>
        <w:adjustRightInd w:val="0"/>
        <w:spacing w:after="60" w:line="360" w:lineRule="auto"/>
        <w:ind w:left="1134" w:right="-20" w:hanging="283"/>
        <w:textAlignment w:val="auto"/>
        <w:rPr>
          <w:rFonts w:ascii="Arial Narrow" w:hAnsi="Arial Narrow" w:cs="Arial"/>
          <w:sz w:val="24"/>
          <w:szCs w:val="24"/>
        </w:rPr>
      </w:pPr>
      <w:r w:rsidRPr="0027508B">
        <w:rPr>
          <w:rFonts w:ascii="Arial Narrow" w:hAnsi="Arial Narrow"/>
          <w:sz w:val="24"/>
        </w:rPr>
        <w:t xml:space="preserve">Net to be collected = </w:t>
      </w:r>
      <w:r w:rsidR="004B3D37">
        <w:rPr>
          <w:rFonts w:ascii="Arial Narrow" w:hAnsi="Arial Narrow"/>
          <w:sz w:val="24"/>
        </w:rPr>
        <w:t>E</w:t>
      </w:r>
      <w:r w:rsidRPr="0027508B">
        <w:rPr>
          <w:rFonts w:ascii="Arial Narrow" w:hAnsi="Arial Narrow"/>
          <w:sz w:val="24"/>
        </w:rPr>
        <w:t>VA</w:t>
      </w:r>
      <w:r w:rsidR="004B3D37">
        <w:rPr>
          <w:rFonts w:ascii="Arial Narrow" w:hAnsi="Arial Narrow"/>
          <w:sz w:val="24"/>
        </w:rPr>
        <w:t>T</w:t>
      </w:r>
      <w:r w:rsidR="00B800B4">
        <w:rPr>
          <w:rFonts w:ascii="Arial Narrow" w:hAnsi="Arial Narrow"/>
          <w:sz w:val="24"/>
        </w:rPr>
        <w:t xml:space="preserve"> </w:t>
      </w:r>
      <w:r w:rsidRPr="0027508B">
        <w:rPr>
          <w:rFonts w:ascii="Arial Narrow" w:hAnsi="Arial Narrow"/>
          <w:sz w:val="24"/>
        </w:rPr>
        <w:t>(TSR and/or AIR) (___) CFA</w:t>
      </w:r>
      <w:r w:rsidR="004B3D37">
        <w:rPr>
          <w:rFonts w:ascii="Arial Narrow" w:hAnsi="Arial Narrow"/>
          <w:sz w:val="24"/>
        </w:rPr>
        <w:t xml:space="preserve"> francs</w:t>
      </w:r>
      <w:r w:rsidRPr="0027508B">
        <w:rPr>
          <w:rFonts w:ascii="Arial Narrow" w:hAnsi="Arial Narrow"/>
          <w:sz w:val="24"/>
        </w:rPr>
        <w:t>.</w:t>
      </w:r>
    </w:p>
    <w:p w14:paraId="26B259B2" w14:textId="6DD4C2BC" w:rsidR="0088623B" w:rsidRPr="0027508B" w:rsidRDefault="00B800B4" w:rsidP="0088623B">
      <w:pPr>
        <w:widowControl w:val="0"/>
        <w:autoSpaceDE w:val="0"/>
        <w:adjustRightInd w:val="0"/>
        <w:spacing w:after="60" w:line="360" w:lineRule="auto"/>
        <w:ind w:left="114" w:right="-19"/>
        <w:jc w:val="both"/>
        <w:rPr>
          <w:rFonts w:ascii="Arial Narrow" w:hAnsi="Arial Narrow" w:cs="Arial"/>
        </w:rPr>
      </w:pPr>
      <w:r w:rsidRPr="00B800B4">
        <w:rPr>
          <w:rFonts w:ascii="Arial Narrow" w:hAnsi="Arial Narrow" w:cs="Arial"/>
          <w:b/>
          <w:bCs/>
        </w:rPr>
        <w:t>NB</w:t>
      </w:r>
      <w:r>
        <w:rPr>
          <w:rFonts w:ascii="Arial Narrow" w:hAnsi="Arial Narrow" w:cs="Arial"/>
          <w:b/>
          <w:bCs/>
        </w:rPr>
        <w:t xml:space="preserve">: </w:t>
      </w:r>
      <w:r>
        <w:rPr>
          <w:rFonts w:ascii="Arial Narrow" w:hAnsi="Arial Narrow" w:cs="Arial"/>
        </w:rPr>
        <w:t>Special Income Tax (TSR).  Income Tax Advance/Deposit (AIR)</w:t>
      </w:r>
    </w:p>
    <w:p w14:paraId="2327D30A" w14:textId="134A789B" w:rsidR="0088623B" w:rsidRPr="0027508B" w:rsidRDefault="0088623B" w:rsidP="00AF1D7B">
      <w:pPr>
        <w:pStyle w:val="CCAPARTICLE"/>
      </w:pPr>
      <w:bookmarkStart w:id="76" w:name="_Toc157687109"/>
      <w:bookmarkStart w:id="77" w:name="_Toc93190223"/>
      <w:r w:rsidRPr="0027508B">
        <w:t xml:space="preserve">Article 12: Place and </w:t>
      </w:r>
      <w:r w:rsidR="003B3A5A">
        <w:t>method</w:t>
      </w:r>
      <w:r w:rsidRPr="0027508B">
        <w:t xml:space="preserve"> of payment</w:t>
      </w:r>
      <w:bookmarkEnd w:id="76"/>
      <w:r w:rsidRPr="0027508B">
        <w:t xml:space="preserve"> </w:t>
      </w:r>
      <w:bookmarkEnd w:id="77"/>
    </w:p>
    <w:p w14:paraId="5C936391" w14:textId="1392DE90" w:rsidR="003932E7" w:rsidRPr="00B25CC1" w:rsidRDefault="003932E7" w:rsidP="003932E7">
      <w:pPr>
        <w:widowControl w:val="0"/>
        <w:autoSpaceDE w:val="0"/>
        <w:spacing w:after="120"/>
        <w:rPr>
          <w:rFonts w:ascii="Arial Narrow" w:hAnsi="Arial Narrow" w:cs="Arial"/>
        </w:rPr>
      </w:pPr>
      <w:r w:rsidRPr="00B25CC1">
        <w:rPr>
          <w:rFonts w:ascii="Arial Narrow" w:hAnsi="Arial Narrow"/>
        </w:rPr>
        <w:t>Any payment for a public contract shall be done through bank transfer to an account located in a Cameroon law first rate credit establishment approved by the Minister in charge of Finance, in accordance with the instruments in force or by documentary credit.:</w:t>
      </w:r>
    </w:p>
    <w:p w14:paraId="1D5F9542" w14:textId="77777777" w:rsidR="003932E7" w:rsidRPr="00B25CC1" w:rsidRDefault="003932E7" w:rsidP="003932E7"/>
    <w:p w14:paraId="76EDC7CF" w14:textId="0470E58D" w:rsidR="003932E7" w:rsidRPr="00B25CC1" w:rsidRDefault="003932E7" w:rsidP="003932E7">
      <w:pPr>
        <w:widowControl w:val="0"/>
        <w:autoSpaceDE w:val="0"/>
        <w:spacing w:after="120"/>
        <w:rPr>
          <w:rFonts w:ascii="Arial Narrow" w:hAnsi="Arial Narrow" w:cs="Arial"/>
        </w:rPr>
      </w:pPr>
      <w:r w:rsidRPr="00B25CC1">
        <w:rPr>
          <w:rFonts w:ascii="Arial Narrow" w:hAnsi="Arial Narrow" w:cs="Arial"/>
        </w:rPr>
        <w:t>The Project Owner shall pay the sums du</w:t>
      </w:r>
      <w:r>
        <w:rPr>
          <w:rFonts w:ascii="Arial Narrow" w:hAnsi="Arial Narrow" w:cs="Arial"/>
        </w:rPr>
        <w:t>e</w:t>
      </w:r>
      <w:r w:rsidRPr="00B25CC1">
        <w:rPr>
          <w:rFonts w:ascii="Arial Narrow" w:hAnsi="Arial Narrow" w:cs="Arial"/>
        </w:rPr>
        <w:t xml:space="preserve"> through a bank transfer in the name of the contractor as follows: </w:t>
      </w:r>
    </w:p>
    <w:p w14:paraId="1B17514E" w14:textId="77777777" w:rsidR="003932E7" w:rsidRPr="00B25CC1" w:rsidRDefault="003932E7" w:rsidP="003932E7"/>
    <w:p w14:paraId="6896CF9C" w14:textId="7A22FE47" w:rsidR="003932E7" w:rsidRPr="00B25CC1" w:rsidRDefault="003932E7" w:rsidP="003932E7">
      <w:pPr>
        <w:widowControl w:val="0"/>
        <w:autoSpaceDE w:val="0"/>
        <w:spacing w:after="120"/>
        <w:rPr>
          <w:rFonts w:ascii="Arial Narrow" w:hAnsi="Arial Narrow" w:cs="Arial"/>
        </w:rPr>
      </w:pPr>
      <w:r w:rsidRPr="00B25CC1">
        <w:rPr>
          <w:rFonts w:ascii="Arial Narrow" w:hAnsi="Arial Narrow"/>
          <w:i/>
        </w:rPr>
        <w:t>[The bank domiciliation shall be the same as for the final bond]</w:t>
      </w:r>
    </w:p>
    <w:p w14:paraId="7CA78F4D" w14:textId="2B81E281" w:rsidR="003932E7" w:rsidRPr="00B25CC1" w:rsidRDefault="003932E7" w:rsidP="000169BA">
      <w:pPr>
        <w:pStyle w:val="Paragraphedeliste"/>
        <w:widowControl w:val="0"/>
        <w:numPr>
          <w:ilvl w:val="0"/>
          <w:numId w:val="125"/>
        </w:numPr>
        <w:autoSpaceDE w:val="0"/>
        <w:spacing w:after="120"/>
        <w:jc w:val="both"/>
        <w:rPr>
          <w:rFonts w:ascii="Arial Narrow" w:hAnsi="Arial Narrow" w:cs="Arial"/>
          <w:szCs w:val="24"/>
        </w:rPr>
      </w:pPr>
      <w:r w:rsidRPr="00B25CC1">
        <w:rPr>
          <w:rFonts w:ascii="Arial Narrow" w:hAnsi="Arial Narrow"/>
        </w:rPr>
        <w:t xml:space="preserve">For payment in CFA francs, that is (the net amount to be paid in figures and in words), by crediting account No. </w:t>
      </w:r>
      <w:r w:rsidRPr="00B25CC1">
        <w:rPr>
          <w:rFonts w:ascii="Arial Narrow" w:hAnsi="Arial Narrow"/>
        </w:rPr>
        <w:lastRenderedPageBreak/>
        <w:t xml:space="preserve">_________ opened in the name of the Contracting Partner at the _________ bank  </w:t>
      </w:r>
    </w:p>
    <w:p w14:paraId="433171F0" w14:textId="77777777" w:rsidR="003932E7" w:rsidRPr="00B25CC1" w:rsidRDefault="003932E7" w:rsidP="003932E7">
      <w:pPr>
        <w:widowControl w:val="0"/>
        <w:autoSpaceDE w:val="0"/>
        <w:spacing w:after="120"/>
        <w:rPr>
          <w:rFonts w:ascii="Arial Narrow" w:hAnsi="Arial Narrow" w:cs="Arial"/>
        </w:rPr>
      </w:pPr>
    </w:p>
    <w:p w14:paraId="5AECCC7E" w14:textId="40A8EE1E" w:rsidR="003932E7" w:rsidRPr="00B25CC1" w:rsidRDefault="003932E7" w:rsidP="000169BA">
      <w:pPr>
        <w:pStyle w:val="Paragraphedeliste"/>
        <w:widowControl w:val="0"/>
        <w:numPr>
          <w:ilvl w:val="0"/>
          <w:numId w:val="125"/>
        </w:numPr>
        <w:autoSpaceDE w:val="0"/>
        <w:spacing w:after="120"/>
        <w:jc w:val="both"/>
        <w:rPr>
          <w:rFonts w:ascii="Arial Narrow" w:hAnsi="Arial Narrow" w:cs="Arial"/>
          <w:szCs w:val="24"/>
        </w:rPr>
      </w:pPr>
      <w:r w:rsidRPr="00B25CC1">
        <w:rPr>
          <w:rFonts w:ascii="Arial Narrow" w:hAnsi="Arial Narrow"/>
        </w:rPr>
        <w:t>For payment in currencie</w:t>
      </w:r>
      <w:r w:rsidR="00C307FF" w:rsidRPr="00C307FF">
        <w:rPr>
          <w:rFonts w:ascii="Times New Roman" w:eastAsia="Times New Roman" w:hAnsi="Times New Roman"/>
          <w:iCs/>
          <w:noProof/>
          <w:sz w:val="28"/>
          <w:szCs w:val="26"/>
          <w:lang w:val="fr-FR" w:eastAsia="fr-FR"/>
        </w:rPr>
        <w:drawing>
          <wp:anchor distT="0" distB="0" distL="114300" distR="114300" simplePos="0" relativeHeight="251827200" behindDoc="1" locked="0" layoutInCell="1" allowOverlap="1" wp14:anchorId="2BC3CBAB" wp14:editId="11691FA3">
            <wp:simplePos x="0" y="0"/>
            <wp:positionH relativeFrom="column">
              <wp:posOffset>0</wp:posOffset>
            </wp:positionH>
            <wp:positionV relativeFrom="paragraph">
              <wp:posOffset>0</wp:posOffset>
            </wp:positionV>
            <wp:extent cx="2628900" cy="1924050"/>
            <wp:effectExtent l="0" t="0" r="0" b="0"/>
            <wp:wrapNone/>
            <wp:docPr id="8614059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25CC1">
        <w:rPr>
          <w:rFonts w:ascii="Arial Narrow" w:hAnsi="Arial Narrow"/>
        </w:rPr>
        <w:t xml:space="preserve">s, (where applicable) that is (net amount to be paid in figures and in words), by crediting account No. _________ opened in the name of the Contracting Partner at the _________ bank  </w:t>
      </w:r>
    </w:p>
    <w:p w14:paraId="496DE27A" w14:textId="77777777" w:rsidR="003932E7" w:rsidRPr="004E7CD2" w:rsidRDefault="003932E7" w:rsidP="003932E7">
      <w:pPr>
        <w:pStyle w:val="Titre3"/>
        <w:rPr>
          <w:rFonts w:ascii="Arial Narrow" w:hAnsi="Arial Narrow"/>
          <w:sz w:val="2"/>
        </w:rPr>
      </w:pPr>
      <w:bookmarkStart w:id="78" w:name="_Toc530307818"/>
      <w:bookmarkStart w:id="79" w:name="_Toc156919865"/>
      <w:bookmarkStart w:id="80" w:name="_Toc156923411"/>
    </w:p>
    <w:p w14:paraId="317C526A" w14:textId="63BBC8A6" w:rsidR="003932E7" w:rsidRDefault="003932E7" w:rsidP="003932E7">
      <w:pPr>
        <w:pStyle w:val="Titre3"/>
        <w:rPr>
          <w:rFonts w:ascii="Arial Narrow" w:hAnsi="Arial Narrow"/>
          <w:color w:val="auto"/>
        </w:rPr>
      </w:pPr>
      <w:bookmarkStart w:id="81" w:name="_Toc166060532"/>
      <w:r w:rsidRPr="003932E7">
        <w:rPr>
          <w:rFonts w:ascii="Arial Narrow" w:hAnsi="Arial Narrow"/>
          <w:color w:val="auto"/>
        </w:rPr>
        <w:t xml:space="preserve">Article </w:t>
      </w:r>
      <w:r>
        <w:rPr>
          <w:rFonts w:ascii="Arial Narrow" w:hAnsi="Arial Narrow"/>
          <w:color w:val="auto"/>
        </w:rPr>
        <w:t>13</w:t>
      </w:r>
      <w:r w:rsidRPr="003932E7">
        <w:rPr>
          <w:rFonts w:ascii="Arial Narrow" w:hAnsi="Arial Narrow"/>
          <w:color w:val="auto"/>
        </w:rPr>
        <w:t>:  Guarantee and bonds</w:t>
      </w:r>
      <w:bookmarkEnd w:id="78"/>
      <w:bookmarkEnd w:id="79"/>
      <w:bookmarkEnd w:id="80"/>
      <w:bookmarkEnd w:id="81"/>
    </w:p>
    <w:p w14:paraId="360D868F" w14:textId="77777777" w:rsidR="003932E7" w:rsidRPr="003932E7" w:rsidRDefault="003932E7" w:rsidP="003932E7"/>
    <w:p w14:paraId="7A46BA49" w14:textId="18C6DDE9" w:rsidR="003932E7" w:rsidRDefault="003932E7" w:rsidP="003932E7">
      <w:pPr>
        <w:spacing w:after="120"/>
        <w:rPr>
          <w:rFonts w:ascii="Arial Narrow" w:hAnsi="Arial Narrow"/>
        </w:rPr>
      </w:pPr>
      <w:r w:rsidRPr="00B25CC1">
        <w:rPr>
          <w:rFonts w:ascii="Arial Narrow" w:hAnsi="Arial Narrow"/>
        </w:rPr>
        <w:t xml:space="preserve">The Contracting Partner shall provide for guarantees issued by banks or financial bodies approved by the Ministry in charge of Finance or having an authorised local correspondent.  </w:t>
      </w:r>
    </w:p>
    <w:p w14:paraId="203C011F" w14:textId="414743E9" w:rsidR="00252A58" w:rsidRDefault="00252A58" w:rsidP="00252A58">
      <w:pPr>
        <w:suppressAutoHyphens w:val="0"/>
        <w:autoSpaceDN/>
        <w:contextualSpacing/>
        <w:jc w:val="both"/>
        <w:textAlignment w:val="auto"/>
        <w:rPr>
          <w:rFonts w:ascii="Arial Narrow" w:hAnsi="Arial Narrow" w:cs="Arial"/>
        </w:rPr>
      </w:pPr>
      <w:r w:rsidRPr="00252A58">
        <w:rPr>
          <w:rFonts w:ascii="Arial Narrow" w:hAnsi="Arial Narrow" w:cs="Arial"/>
        </w:rPr>
        <w:t>Small and Medium-size</w:t>
      </w:r>
      <w:r>
        <w:rPr>
          <w:rFonts w:ascii="Arial Narrow" w:hAnsi="Arial Narrow" w:cs="Arial"/>
        </w:rPr>
        <w:t>d</w:t>
      </w:r>
      <w:r w:rsidRPr="00252A58">
        <w:rPr>
          <w:rFonts w:ascii="Arial Narrow" w:hAnsi="Arial Narrow" w:cs="Arial"/>
        </w:rPr>
        <w:t xml:space="preserve"> Enterprises with national share capital and managed by nationals, as well as civil society organizations may, in lieu of security, provide a certified cheque, bank cheque, a legal mortgage or a bond issued by a banking institution or financial institution authorized in accordance with the instruments in force.</w:t>
      </w:r>
    </w:p>
    <w:p w14:paraId="66051C61" w14:textId="77777777" w:rsidR="00252A58" w:rsidRPr="00252A58" w:rsidRDefault="00252A58" w:rsidP="00252A58">
      <w:pPr>
        <w:suppressAutoHyphens w:val="0"/>
        <w:autoSpaceDN/>
        <w:contextualSpacing/>
        <w:jc w:val="both"/>
        <w:textAlignment w:val="auto"/>
        <w:rPr>
          <w:rFonts w:ascii="Arial Narrow" w:hAnsi="Arial Narrow" w:cs="Arial"/>
        </w:rPr>
      </w:pPr>
    </w:p>
    <w:p w14:paraId="06658712" w14:textId="2FD7C270" w:rsidR="003932E7" w:rsidRPr="00252A58" w:rsidRDefault="003932E7" w:rsidP="00252A58">
      <w:pPr>
        <w:spacing w:after="120"/>
        <w:jc w:val="both"/>
        <w:rPr>
          <w:rFonts w:ascii="Arial Narrow" w:hAnsi="Arial Narrow" w:cs="Arial"/>
        </w:rPr>
      </w:pPr>
      <w:r w:rsidRPr="00252A58">
        <w:rPr>
          <w:rFonts w:ascii="Arial Narrow" w:hAnsi="Arial Narrow"/>
        </w:rPr>
        <w:t>The guarantees described below in favour of the Project Owner or the Delegated Project Owner are required within the deadlines, for the amount, in the manner and under the form indicated below:</w:t>
      </w:r>
    </w:p>
    <w:p w14:paraId="7FFB7D73" w14:textId="034B0946" w:rsidR="003932E7" w:rsidRPr="000655F4" w:rsidRDefault="00252A58" w:rsidP="003932E7">
      <w:pPr>
        <w:widowControl w:val="0"/>
        <w:autoSpaceDE w:val="0"/>
        <w:spacing w:after="120"/>
        <w:rPr>
          <w:rFonts w:ascii="Arial Narrow" w:hAnsi="Arial Narrow" w:cs="Arial"/>
          <w:b/>
          <w:bCs/>
          <w:i/>
          <w:iCs/>
        </w:rPr>
      </w:pPr>
      <w:r>
        <w:rPr>
          <w:rFonts w:ascii="Arial Narrow" w:hAnsi="Arial Narrow"/>
          <w:i/>
        </w:rPr>
        <w:t>13</w:t>
      </w:r>
      <w:r w:rsidR="003932E7" w:rsidRPr="00B25CC1">
        <w:rPr>
          <w:rFonts w:ascii="Arial Narrow" w:hAnsi="Arial Narrow"/>
          <w:i/>
        </w:rPr>
        <w:t>.1.</w:t>
      </w:r>
      <w:r w:rsidR="003932E7" w:rsidRPr="000655F4">
        <w:rPr>
          <w:rFonts w:ascii="Arial Narrow" w:hAnsi="Arial Narrow"/>
          <w:b/>
          <w:bCs/>
          <w:i/>
        </w:rPr>
        <w:t xml:space="preserve"> Final bond</w:t>
      </w:r>
    </w:p>
    <w:p w14:paraId="1C9116EF" w14:textId="3FD564C3" w:rsidR="00252A58" w:rsidRPr="007F5F36" w:rsidRDefault="007F5F36" w:rsidP="007F5F36">
      <w:pPr>
        <w:widowControl w:val="0"/>
        <w:autoSpaceDE w:val="0"/>
        <w:spacing w:after="120"/>
        <w:jc w:val="both"/>
        <w:rPr>
          <w:rFonts w:ascii="Arial Narrow" w:hAnsi="Arial Narrow" w:cs="Arial"/>
        </w:rPr>
      </w:pPr>
      <w:r>
        <w:rPr>
          <w:rFonts w:ascii="Arial Narrow" w:hAnsi="Arial Narrow"/>
        </w:rPr>
        <w:t xml:space="preserve">The final bond is </w:t>
      </w:r>
      <w:r w:rsidR="00252A58" w:rsidRPr="00252A58">
        <w:rPr>
          <w:rFonts w:ascii="Arial Narrow" w:hAnsi="Arial Narrow"/>
        </w:rPr>
        <w:t xml:space="preserve">set at:   </w:t>
      </w:r>
      <w:r w:rsidR="00252A58" w:rsidRPr="00252A58">
        <w:rPr>
          <w:rFonts w:ascii="Arial Narrow" w:hAnsi="Arial Narrow"/>
          <w:u w:val="single"/>
        </w:rPr>
        <w:t>__________________</w:t>
      </w:r>
      <w:r w:rsidR="00252A58" w:rsidRPr="00252A58">
        <w:rPr>
          <w:rFonts w:ascii="Arial Narrow" w:hAnsi="Arial Narrow"/>
          <w:i/>
        </w:rPr>
        <w:t xml:space="preserve">  </w:t>
      </w:r>
      <w:r>
        <w:rPr>
          <w:rFonts w:ascii="Arial Narrow" w:hAnsi="Arial Narrow"/>
          <w:i/>
        </w:rPr>
        <w:t>[b</w:t>
      </w:r>
      <w:r w:rsidR="00252A58" w:rsidRPr="00252A58">
        <w:rPr>
          <w:rFonts w:ascii="Arial Narrow" w:hAnsi="Arial Narrow"/>
          <w:i/>
        </w:rPr>
        <w:t xml:space="preserve">etween maximum 2 and 5 %] of the contract amount all taxes inclusive increased, as the case may be, by the amount of the contract amendments. </w:t>
      </w:r>
    </w:p>
    <w:p w14:paraId="6E08A2A8" w14:textId="345EC108" w:rsidR="003932E7" w:rsidRPr="007F5F36" w:rsidRDefault="003932E7" w:rsidP="007F5F36">
      <w:pPr>
        <w:widowControl w:val="0"/>
        <w:autoSpaceDE w:val="0"/>
        <w:spacing w:after="120"/>
        <w:jc w:val="both"/>
        <w:rPr>
          <w:rFonts w:ascii="Arial Narrow" w:hAnsi="Arial Narrow" w:cs="Arial"/>
        </w:rPr>
      </w:pPr>
      <w:r w:rsidRPr="007F5F36">
        <w:rPr>
          <w:rFonts w:ascii="Arial Narrow" w:hAnsi="Arial Narrow"/>
        </w:rPr>
        <w:t>It shall be constituted and forwarded to the Contract Manager within at most twenty (20) calendar days from the date of the notification of the contract and, in any case before the first payment:</w:t>
      </w:r>
    </w:p>
    <w:p w14:paraId="35705212" w14:textId="53B10E71" w:rsidR="003932E7" w:rsidRPr="007F5F36" w:rsidRDefault="003932E7" w:rsidP="007F5F36">
      <w:pPr>
        <w:widowControl w:val="0"/>
        <w:autoSpaceDE w:val="0"/>
        <w:spacing w:after="120"/>
        <w:jc w:val="both"/>
        <w:rPr>
          <w:rFonts w:ascii="Arial Narrow" w:hAnsi="Arial Narrow" w:cs="Arial"/>
        </w:rPr>
      </w:pPr>
      <w:r w:rsidRPr="007F5F36">
        <w:rPr>
          <w:rFonts w:ascii="Arial Narrow" w:hAnsi="Arial Narrow"/>
        </w:rPr>
        <w:t xml:space="preserve">The final bond shall be refunded consecutively </w:t>
      </w:r>
      <w:r w:rsidR="007F5F36">
        <w:rPr>
          <w:rFonts w:ascii="Arial Narrow" w:hAnsi="Arial Narrow"/>
        </w:rPr>
        <w:t>following a release order by</w:t>
      </w:r>
      <w:r w:rsidRPr="007F5F36">
        <w:rPr>
          <w:rFonts w:ascii="Arial Narrow" w:hAnsi="Arial Narrow"/>
        </w:rPr>
        <w:t xml:space="preserve"> the Project Owner or the Delegated Project Owner </w:t>
      </w:r>
      <w:r w:rsidR="00FD51E7">
        <w:rPr>
          <w:rFonts w:ascii="Arial Narrow" w:hAnsi="Arial Narrow"/>
        </w:rPr>
        <w:t xml:space="preserve">from the date of acceptance of the services or </w:t>
      </w:r>
      <w:r w:rsidRPr="007F5F36">
        <w:rPr>
          <w:rFonts w:ascii="Arial Narrow" w:hAnsi="Arial Narrow"/>
        </w:rPr>
        <w:t xml:space="preserve">within one month following the date of the acceptance of the </w:t>
      </w:r>
      <w:r w:rsidR="00FD51E7">
        <w:rPr>
          <w:rFonts w:ascii="Arial Narrow" w:hAnsi="Arial Narrow"/>
        </w:rPr>
        <w:t>service</w:t>
      </w:r>
      <w:r w:rsidRPr="007F5F36">
        <w:rPr>
          <w:rFonts w:ascii="Arial Narrow" w:hAnsi="Arial Narrow"/>
        </w:rPr>
        <w:t>s, after a release order issued by the Project Owner or the Delegated Project Owner after a request from the</w:t>
      </w:r>
      <w:r w:rsidR="00FD51E7">
        <w:rPr>
          <w:rFonts w:ascii="Arial Narrow" w:hAnsi="Arial Narrow"/>
        </w:rPr>
        <w:t xml:space="preserve"> service provider</w:t>
      </w:r>
      <w:r w:rsidRPr="007F5F36">
        <w:rPr>
          <w:rFonts w:ascii="Arial Narrow" w:hAnsi="Arial Narrow"/>
        </w:rPr>
        <w:t xml:space="preserve">. </w:t>
      </w:r>
    </w:p>
    <w:p w14:paraId="6AD175D6" w14:textId="4A83F66B" w:rsidR="007F5F36" w:rsidRDefault="007F5F36" w:rsidP="007F5F36">
      <w:pPr>
        <w:widowControl w:val="0"/>
        <w:autoSpaceDE w:val="0"/>
        <w:spacing w:after="120"/>
        <w:jc w:val="both"/>
        <w:rPr>
          <w:rFonts w:ascii="Arial Narrow" w:hAnsi="Arial Narrow"/>
        </w:rPr>
      </w:pPr>
      <w:r w:rsidRPr="007F5F36">
        <w:rPr>
          <w:rFonts w:ascii="Arial Narrow" w:hAnsi="Arial Narrow"/>
        </w:rPr>
        <w:t>The substitution methods of the bond are provided</w:t>
      </w:r>
      <w:r w:rsidR="00FD51E7">
        <w:rPr>
          <w:rFonts w:ascii="Arial Narrow" w:hAnsi="Arial Narrow"/>
        </w:rPr>
        <w:t xml:space="preserve"> for</w:t>
      </w:r>
      <w:r w:rsidRPr="007F5F36">
        <w:rPr>
          <w:rFonts w:ascii="Arial Narrow" w:hAnsi="Arial Narrow"/>
        </w:rPr>
        <w:t xml:space="preserve"> in Article 140 of the Public Contracts Code.</w:t>
      </w:r>
    </w:p>
    <w:p w14:paraId="439139E4" w14:textId="111B6F63" w:rsidR="00FD51E7" w:rsidRPr="00D24DA8" w:rsidRDefault="00FD51E7" w:rsidP="007F5F36">
      <w:pPr>
        <w:widowControl w:val="0"/>
        <w:autoSpaceDE w:val="0"/>
        <w:spacing w:after="120"/>
        <w:jc w:val="both"/>
        <w:rPr>
          <w:rFonts w:ascii="Arial Narrow" w:hAnsi="Arial Narrow"/>
        </w:rPr>
      </w:pPr>
      <w:r w:rsidRPr="00D24DA8">
        <w:rPr>
          <w:rFonts w:ascii="Arial Narrow" w:hAnsi="Arial Narrow"/>
        </w:rPr>
        <w:t>13.2. Guarantee bond</w:t>
      </w:r>
    </w:p>
    <w:p w14:paraId="3EC3BEF6" w14:textId="1721CFC7" w:rsidR="007F5F36" w:rsidRPr="00D24DA8" w:rsidRDefault="00FD51E7" w:rsidP="007F5F36">
      <w:pPr>
        <w:widowControl w:val="0"/>
        <w:autoSpaceDE w:val="0"/>
        <w:spacing w:after="120"/>
        <w:jc w:val="both"/>
        <w:rPr>
          <w:rFonts w:ascii="Arial Narrow" w:hAnsi="Arial Narrow" w:cs="Arial"/>
        </w:rPr>
      </w:pPr>
      <w:r w:rsidRPr="00D24DA8">
        <w:rPr>
          <w:rFonts w:ascii="Arial Narrow" w:hAnsi="Arial Narrow"/>
        </w:rPr>
        <w:t>The guarantee or retention bond is not required for services and intellectual services contracts.</w:t>
      </w:r>
    </w:p>
    <w:p w14:paraId="6D8F7D49" w14:textId="097525B2" w:rsidR="003932E7" w:rsidRPr="00B25CC1" w:rsidRDefault="00B947F0" w:rsidP="003932E7">
      <w:pPr>
        <w:widowControl w:val="0"/>
        <w:autoSpaceDE w:val="0"/>
        <w:spacing w:after="120"/>
        <w:rPr>
          <w:rFonts w:ascii="Arial Narrow" w:hAnsi="Arial Narrow" w:cs="Arial"/>
          <w:b/>
          <w:bCs/>
          <w:i/>
          <w:iCs/>
        </w:rPr>
      </w:pPr>
      <w:r>
        <w:rPr>
          <w:rFonts w:ascii="Arial Narrow" w:hAnsi="Arial Narrow"/>
          <w:b/>
          <w:bCs/>
          <w:i/>
        </w:rPr>
        <w:t>13</w:t>
      </w:r>
      <w:r w:rsidR="003932E7" w:rsidRPr="00B25CC1">
        <w:rPr>
          <w:rFonts w:ascii="Arial Narrow" w:hAnsi="Arial Narrow"/>
          <w:b/>
          <w:bCs/>
          <w:i/>
        </w:rPr>
        <w:t>.</w:t>
      </w:r>
      <w:r>
        <w:rPr>
          <w:rFonts w:ascii="Arial Narrow" w:hAnsi="Arial Narrow"/>
          <w:b/>
          <w:bCs/>
          <w:i/>
        </w:rPr>
        <w:t>3</w:t>
      </w:r>
      <w:r w:rsidR="003932E7" w:rsidRPr="00B25CC1">
        <w:rPr>
          <w:rFonts w:ascii="Arial Narrow" w:hAnsi="Arial Narrow"/>
          <w:b/>
          <w:bCs/>
          <w:i/>
        </w:rPr>
        <w:t>. Start-off advance bond</w:t>
      </w:r>
    </w:p>
    <w:p w14:paraId="34C63AB4" w14:textId="6E33D987" w:rsidR="003932E7" w:rsidRPr="00B25CC1" w:rsidRDefault="003932E7" w:rsidP="00B947F0">
      <w:pPr>
        <w:widowControl w:val="0"/>
        <w:autoSpaceDE w:val="0"/>
        <w:spacing w:after="120"/>
        <w:jc w:val="both"/>
        <w:rPr>
          <w:rFonts w:ascii="Arial Narrow" w:hAnsi="Arial Narrow"/>
        </w:rPr>
      </w:pPr>
      <w:r w:rsidRPr="00B25CC1">
        <w:rPr>
          <w:rFonts w:ascii="Arial Narrow" w:hAnsi="Arial Narrow"/>
          <w:i/>
        </w:rPr>
        <w:t>[</w:t>
      </w:r>
      <w:r w:rsidRPr="00B25CC1">
        <w:rPr>
          <w:rFonts w:ascii="Arial Narrow" w:hAnsi="Arial Narrow"/>
        </w:rPr>
        <w:t>Specify where necessary the rates (maximum 20% of the ATI amount of the contract guaranteed at 100% by a Cameroon law banking establishment or a first-rate financial institution approved in accordance with the regulations in force) and the modalities to refund the bond</w:t>
      </w:r>
      <w:r w:rsidRPr="00B25CC1">
        <w:rPr>
          <w:rFonts w:ascii="Arial Narrow" w:hAnsi="Arial Narrow"/>
          <w:i/>
        </w:rPr>
        <w:t>]</w:t>
      </w:r>
      <w:r w:rsidRPr="00B25CC1">
        <w:rPr>
          <w:rFonts w:ascii="Arial Narrow" w:hAnsi="Arial Narrow"/>
        </w:rPr>
        <w:t>.</w:t>
      </w:r>
    </w:p>
    <w:p w14:paraId="28EEFA51" w14:textId="77777777" w:rsidR="00977FB5" w:rsidRPr="004E7CD2" w:rsidRDefault="00977FB5" w:rsidP="00AF1D7B">
      <w:pPr>
        <w:pStyle w:val="CCAPARTICLE"/>
        <w:rPr>
          <w:sz w:val="22"/>
        </w:rPr>
      </w:pPr>
      <w:bookmarkStart w:id="82" w:name="_Toc157687111"/>
      <w:bookmarkStart w:id="83" w:name="_Toc93190225"/>
    </w:p>
    <w:p w14:paraId="3F68D577" w14:textId="09349AAD" w:rsidR="0088623B" w:rsidRPr="00E9559F" w:rsidRDefault="0088623B" w:rsidP="00AF1D7B">
      <w:pPr>
        <w:pStyle w:val="CCAPARTICLE"/>
      </w:pPr>
      <w:r w:rsidRPr="00E9559F">
        <w:t>Article 14: Price variation</w:t>
      </w:r>
      <w:bookmarkEnd w:id="82"/>
      <w:r w:rsidRPr="00E9559F">
        <w:t xml:space="preserve"> </w:t>
      </w:r>
      <w:bookmarkEnd w:id="83"/>
    </w:p>
    <w:p w14:paraId="33D20043" w14:textId="78377AB4" w:rsidR="0088623B" w:rsidRPr="0027508B" w:rsidRDefault="0088623B" w:rsidP="0088623B">
      <w:pPr>
        <w:widowControl w:val="0"/>
        <w:tabs>
          <w:tab w:val="left" w:pos="4300"/>
        </w:tabs>
        <w:autoSpaceDE w:val="0"/>
        <w:adjustRightInd w:val="0"/>
        <w:spacing w:after="60" w:line="360" w:lineRule="auto"/>
        <w:ind w:left="567" w:right="-34" w:hanging="567"/>
        <w:rPr>
          <w:rFonts w:ascii="Arial Narrow" w:hAnsi="Arial Narrow" w:cs="Arial"/>
          <w:color w:val="000000" w:themeColor="text1"/>
        </w:rPr>
      </w:pPr>
      <w:r w:rsidRPr="0027508B">
        <w:rPr>
          <w:rFonts w:ascii="Arial Narrow" w:hAnsi="Arial Narrow"/>
          <w:color w:val="000000" w:themeColor="text1"/>
        </w:rPr>
        <w:t xml:space="preserve">14.1. Prices </w:t>
      </w:r>
      <w:r w:rsidR="009A76EC">
        <w:rPr>
          <w:rFonts w:ascii="Arial Narrow" w:hAnsi="Arial Narrow"/>
          <w:color w:val="000000" w:themeColor="text1"/>
        </w:rPr>
        <w:t>shall be firm</w:t>
      </w:r>
      <w:r w:rsidRPr="0027508B">
        <w:rPr>
          <w:rFonts w:ascii="Arial Narrow" w:hAnsi="Arial Narrow"/>
          <w:color w:val="000000" w:themeColor="text1"/>
        </w:rPr>
        <w:t xml:space="preserve"> or </w:t>
      </w:r>
      <w:r w:rsidR="009A76EC">
        <w:rPr>
          <w:rFonts w:ascii="Arial Narrow" w:hAnsi="Arial Narrow"/>
          <w:color w:val="000000" w:themeColor="text1"/>
        </w:rPr>
        <w:t>revisable</w:t>
      </w:r>
      <w:r w:rsidRPr="0027508B">
        <w:rPr>
          <w:rFonts w:ascii="Arial Narrow" w:hAnsi="Arial Narrow"/>
          <w:color w:val="000000" w:themeColor="text1"/>
        </w:rPr>
        <w:t xml:space="preserve"> [Select one of the two options].</w:t>
      </w:r>
    </w:p>
    <w:p w14:paraId="1A60CF80" w14:textId="0518D31F" w:rsidR="0088623B" w:rsidRPr="0027508B" w:rsidRDefault="009A76EC" w:rsidP="0088623B">
      <w:pPr>
        <w:widowControl w:val="0"/>
        <w:autoSpaceDE w:val="0"/>
        <w:adjustRightInd w:val="0"/>
        <w:spacing w:after="60" w:line="360" w:lineRule="auto"/>
        <w:ind w:right="-34"/>
        <w:rPr>
          <w:rFonts w:ascii="Arial Narrow" w:hAnsi="Arial Narrow" w:cs="Arial"/>
          <w:color w:val="000000" w:themeColor="text1"/>
        </w:rPr>
      </w:pPr>
      <w:r>
        <w:rPr>
          <w:rFonts w:ascii="Arial Narrow" w:hAnsi="Arial Narrow"/>
          <w:color w:val="000000" w:themeColor="text1"/>
        </w:rPr>
        <w:t>P</w:t>
      </w:r>
      <w:r w:rsidR="0088623B" w:rsidRPr="0027508B">
        <w:rPr>
          <w:rFonts w:ascii="Arial Narrow" w:hAnsi="Arial Narrow"/>
          <w:color w:val="000000" w:themeColor="text1"/>
        </w:rPr>
        <w:t xml:space="preserve">ayments </w:t>
      </w:r>
      <w:r>
        <w:rPr>
          <w:rFonts w:ascii="Arial Narrow" w:hAnsi="Arial Narrow"/>
          <w:color w:val="000000" w:themeColor="text1"/>
        </w:rPr>
        <w:t xml:space="preserve">on account made to </w:t>
      </w:r>
      <w:r w:rsidR="0088623B" w:rsidRPr="0027508B">
        <w:rPr>
          <w:rFonts w:ascii="Arial Narrow" w:hAnsi="Arial Narrow"/>
          <w:color w:val="000000" w:themeColor="text1"/>
        </w:rPr>
        <w:t>the Contrac</w:t>
      </w:r>
      <w:r>
        <w:rPr>
          <w:rFonts w:ascii="Arial Narrow" w:hAnsi="Arial Narrow"/>
          <w:color w:val="000000" w:themeColor="text1"/>
        </w:rPr>
        <w:t>ting partner</w:t>
      </w:r>
      <w:r w:rsidR="0088623B" w:rsidRPr="0027508B">
        <w:rPr>
          <w:rFonts w:ascii="Arial Narrow" w:hAnsi="Arial Narrow"/>
          <w:color w:val="000000" w:themeColor="text1"/>
        </w:rPr>
        <w:t xml:space="preserve"> </w:t>
      </w:r>
      <w:r>
        <w:rPr>
          <w:rFonts w:ascii="Arial Narrow" w:hAnsi="Arial Narrow"/>
          <w:color w:val="000000" w:themeColor="text1"/>
        </w:rPr>
        <w:t>as advances shall not be revisable</w:t>
      </w:r>
      <w:r w:rsidR="0088623B" w:rsidRPr="0027508B">
        <w:rPr>
          <w:rFonts w:ascii="Arial Narrow" w:hAnsi="Arial Narrow"/>
          <w:color w:val="000000" w:themeColor="text1"/>
        </w:rPr>
        <w:t>.</w:t>
      </w:r>
    </w:p>
    <w:p w14:paraId="0F052E14" w14:textId="0B0500C3" w:rsidR="0088623B" w:rsidRPr="0027508B" w:rsidRDefault="009A76EC" w:rsidP="0088623B">
      <w:pPr>
        <w:widowControl w:val="0"/>
        <w:autoSpaceDE w:val="0"/>
        <w:adjustRightInd w:val="0"/>
        <w:spacing w:after="60" w:line="360" w:lineRule="auto"/>
        <w:ind w:right="-34"/>
        <w:rPr>
          <w:rFonts w:ascii="Arial Narrow" w:hAnsi="Arial Narrow" w:cs="Arial"/>
          <w:color w:val="000000" w:themeColor="text1"/>
        </w:rPr>
      </w:pPr>
      <w:r>
        <w:rPr>
          <w:rFonts w:ascii="Arial Narrow" w:hAnsi="Arial Narrow"/>
          <w:color w:val="000000" w:themeColor="text1"/>
        </w:rPr>
        <w:t>R</w:t>
      </w:r>
      <w:r w:rsidR="0088623B" w:rsidRPr="0027508B">
        <w:rPr>
          <w:rFonts w:ascii="Arial Narrow" w:hAnsi="Arial Narrow"/>
          <w:color w:val="000000" w:themeColor="text1"/>
        </w:rPr>
        <w:t xml:space="preserve">evision </w:t>
      </w:r>
      <w:r>
        <w:rPr>
          <w:rFonts w:ascii="Arial Narrow" w:hAnsi="Arial Narrow"/>
          <w:color w:val="000000" w:themeColor="text1"/>
        </w:rPr>
        <w:t>shall</w:t>
      </w:r>
      <w:r w:rsidR="0088623B" w:rsidRPr="0027508B">
        <w:rPr>
          <w:rFonts w:ascii="Arial Narrow" w:hAnsi="Arial Narrow"/>
          <w:color w:val="000000" w:themeColor="text1"/>
        </w:rPr>
        <w:t xml:space="preserve"> </w:t>
      </w:r>
      <w:r>
        <w:rPr>
          <w:rFonts w:ascii="Arial Narrow" w:hAnsi="Arial Narrow"/>
          <w:color w:val="000000" w:themeColor="text1"/>
        </w:rPr>
        <w:t xml:space="preserve">be </w:t>
      </w:r>
      <w:r w:rsidR="0088623B" w:rsidRPr="0027508B">
        <w:rPr>
          <w:rFonts w:ascii="Arial Narrow" w:hAnsi="Arial Narrow"/>
          <w:color w:val="000000" w:themeColor="text1"/>
        </w:rPr>
        <w:t xml:space="preserve">"frozen" </w:t>
      </w:r>
      <w:r>
        <w:rPr>
          <w:rFonts w:ascii="Arial Narrow" w:hAnsi="Arial Narrow"/>
          <w:color w:val="000000" w:themeColor="text1"/>
        </w:rPr>
        <w:t xml:space="preserve">upon expiry of </w:t>
      </w:r>
      <w:r w:rsidR="0088623B" w:rsidRPr="0027508B">
        <w:rPr>
          <w:rFonts w:ascii="Arial Narrow" w:hAnsi="Arial Narrow"/>
          <w:color w:val="000000" w:themeColor="text1"/>
        </w:rPr>
        <w:t>the contractual</w:t>
      </w:r>
      <w:r>
        <w:rPr>
          <w:rFonts w:ascii="Arial Narrow" w:hAnsi="Arial Narrow"/>
          <w:color w:val="000000" w:themeColor="text1"/>
        </w:rPr>
        <w:t xml:space="preserve"> time limit</w:t>
      </w:r>
      <w:r w:rsidR="0088623B" w:rsidRPr="0027508B">
        <w:rPr>
          <w:rFonts w:ascii="Arial Narrow" w:hAnsi="Arial Narrow"/>
          <w:color w:val="000000" w:themeColor="text1"/>
        </w:rPr>
        <w:t xml:space="preserve">, except in </w:t>
      </w:r>
      <w:r>
        <w:rPr>
          <w:rFonts w:ascii="Arial Narrow" w:hAnsi="Arial Narrow"/>
          <w:color w:val="000000" w:themeColor="text1"/>
        </w:rPr>
        <w:t xml:space="preserve">case of </w:t>
      </w:r>
      <w:r w:rsidR="0088623B" w:rsidRPr="0027508B">
        <w:rPr>
          <w:rFonts w:ascii="Arial Narrow" w:hAnsi="Arial Narrow"/>
          <w:color w:val="000000" w:themeColor="text1"/>
        </w:rPr>
        <w:t>a price reduction</w:t>
      </w:r>
      <w:r>
        <w:rPr>
          <w:rFonts w:ascii="Arial Narrow" w:hAnsi="Arial Narrow"/>
          <w:color w:val="000000" w:themeColor="text1"/>
        </w:rPr>
        <w:t>s</w:t>
      </w:r>
      <w:r w:rsidR="0088623B" w:rsidRPr="0027508B">
        <w:rPr>
          <w:rFonts w:ascii="Arial Narrow" w:hAnsi="Arial Narrow"/>
          <w:color w:val="000000" w:themeColor="text1"/>
        </w:rPr>
        <w:t>.</w:t>
      </w:r>
    </w:p>
    <w:p w14:paraId="54C5812B" w14:textId="0FDDB1B9" w:rsidR="0088623B" w:rsidRPr="0027508B" w:rsidRDefault="0088623B" w:rsidP="0088623B">
      <w:pPr>
        <w:widowControl w:val="0"/>
        <w:autoSpaceDE w:val="0"/>
        <w:adjustRightInd w:val="0"/>
        <w:spacing w:after="60" w:line="360" w:lineRule="auto"/>
        <w:ind w:left="567" w:right="-38" w:hanging="567"/>
        <w:rPr>
          <w:rFonts w:ascii="Arial Narrow" w:hAnsi="Arial Narrow" w:cs="Arial"/>
          <w:color w:val="000000" w:themeColor="text1"/>
        </w:rPr>
      </w:pPr>
      <w:r w:rsidRPr="0027508B">
        <w:rPr>
          <w:rFonts w:ascii="Arial Narrow" w:hAnsi="Arial Narrow"/>
          <w:color w:val="000000" w:themeColor="text1"/>
        </w:rPr>
        <w:t xml:space="preserve">14.2. Price </w:t>
      </w:r>
      <w:r w:rsidR="00D03858">
        <w:rPr>
          <w:rFonts w:ascii="Arial Narrow" w:hAnsi="Arial Narrow"/>
          <w:color w:val="000000" w:themeColor="text1"/>
        </w:rPr>
        <w:t>updating modalities</w:t>
      </w:r>
      <w:r w:rsidRPr="0027508B">
        <w:rPr>
          <w:rFonts w:ascii="Arial Narrow" w:hAnsi="Arial Narrow"/>
          <w:color w:val="000000" w:themeColor="text1"/>
        </w:rPr>
        <w:t xml:space="preserve"> (if applicable)</w:t>
      </w:r>
    </w:p>
    <w:p w14:paraId="37F92889" w14:textId="052B7A95" w:rsidR="0088623B" w:rsidRPr="0027508B" w:rsidRDefault="0088623B" w:rsidP="0088623B">
      <w:pPr>
        <w:widowControl w:val="0"/>
        <w:autoSpaceDE w:val="0"/>
        <w:adjustRightInd w:val="0"/>
        <w:spacing w:after="60" w:line="360" w:lineRule="auto"/>
        <w:rPr>
          <w:rFonts w:ascii="Arial Narrow" w:hAnsi="Arial Narrow" w:cs="Arial"/>
          <w:color w:val="000000" w:themeColor="text1"/>
        </w:rPr>
      </w:pPr>
      <w:r w:rsidRPr="0027508B">
        <w:rPr>
          <w:rFonts w:ascii="Arial Narrow" w:hAnsi="Arial Narrow"/>
          <w:color w:val="000000" w:themeColor="text1"/>
        </w:rPr>
        <w:t xml:space="preserve">The </w:t>
      </w:r>
      <w:r w:rsidR="00D03858">
        <w:rPr>
          <w:rFonts w:ascii="Arial Narrow" w:hAnsi="Arial Narrow"/>
          <w:color w:val="000000" w:themeColor="text1"/>
        </w:rPr>
        <w:t>modalities</w:t>
      </w:r>
      <w:r w:rsidRPr="0027508B">
        <w:rPr>
          <w:rFonts w:ascii="Arial Narrow" w:hAnsi="Arial Narrow"/>
          <w:color w:val="000000" w:themeColor="text1"/>
        </w:rPr>
        <w:t xml:space="preserve"> for updating </w:t>
      </w:r>
      <w:r w:rsidR="00D03858">
        <w:rPr>
          <w:rFonts w:ascii="Arial Narrow" w:hAnsi="Arial Narrow"/>
          <w:color w:val="000000" w:themeColor="text1"/>
        </w:rPr>
        <w:t xml:space="preserve">or revising </w:t>
      </w:r>
      <w:r w:rsidRPr="0027508B">
        <w:rPr>
          <w:rFonts w:ascii="Arial Narrow" w:hAnsi="Arial Narrow"/>
          <w:color w:val="000000" w:themeColor="text1"/>
        </w:rPr>
        <w:t>p</w:t>
      </w:r>
      <w:r w:rsidR="00EA1CA6">
        <w:rPr>
          <w:rFonts w:ascii="Arial Narrow" w:hAnsi="Arial Narrow"/>
          <w:color w:val="000000" w:themeColor="text1"/>
        </w:rPr>
        <w:t xml:space="preserve">rices are those </w:t>
      </w:r>
      <w:r w:rsidR="00D03858">
        <w:rPr>
          <w:rFonts w:ascii="Arial Narrow" w:hAnsi="Arial Narrow"/>
          <w:color w:val="000000" w:themeColor="text1"/>
        </w:rPr>
        <w:t>provided for</w:t>
      </w:r>
      <w:r w:rsidR="00EA1CA6">
        <w:rPr>
          <w:rFonts w:ascii="Arial Narrow" w:hAnsi="Arial Narrow"/>
          <w:color w:val="000000" w:themeColor="text1"/>
        </w:rPr>
        <w:t xml:space="preserve"> in the </w:t>
      </w:r>
      <w:r w:rsidRPr="0027508B">
        <w:rPr>
          <w:rFonts w:ascii="Arial Narrow" w:hAnsi="Arial Narrow"/>
          <w:color w:val="000000" w:themeColor="text1"/>
        </w:rPr>
        <w:t>Public Contracts Code.</w:t>
      </w:r>
    </w:p>
    <w:p w14:paraId="27A4D96A" w14:textId="49BF032F" w:rsidR="0088623B" w:rsidRPr="007F59CF" w:rsidRDefault="00D03858" w:rsidP="0088623B">
      <w:pPr>
        <w:widowControl w:val="0"/>
        <w:autoSpaceDE w:val="0"/>
        <w:adjustRightInd w:val="0"/>
        <w:spacing w:after="60" w:line="360" w:lineRule="auto"/>
        <w:rPr>
          <w:rFonts w:ascii="Arial Narrow" w:hAnsi="Arial Narrow" w:cs="Arial"/>
          <w:i/>
          <w:iCs/>
          <w:color w:val="000000" w:themeColor="text1"/>
        </w:rPr>
      </w:pPr>
      <w:bookmarkStart w:id="84" w:name="_Hlk161914312"/>
      <w:r>
        <w:rPr>
          <w:rFonts w:ascii="Arial Narrow" w:hAnsi="Arial Narrow"/>
          <w:i/>
          <w:color w:val="000000" w:themeColor="text1"/>
        </w:rPr>
        <w:lastRenderedPageBreak/>
        <w:t>[</w:t>
      </w:r>
      <w:r w:rsidR="0088623B" w:rsidRPr="0027508B">
        <w:rPr>
          <w:rFonts w:ascii="Arial Narrow" w:hAnsi="Arial Narrow"/>
          <w:i/>
          <w:color w:val="000000" w:themeColor="text1"/>
        </w:rPr>
        <w:t>Price revision or updat</w:t>
      </w:r>
      <w:r>
        <w:rPr>
          <w:rFonts w:ascii="Arial Narrow" w:hAnsi="Arial Narrow"/>
          <w:i/>
          <w:color w:val="000000" w:themeColor="text1"/>
        </w:rPr>
        <w:t>ing</w:t>
      </w:r>
      <w:r w:rsidR="0088623B" w:rsidRPr="0027508B">
        <w:rPr>
          <w:rFonts w:ascii="Arial Narrow" w:hAnsi="Arial Narrow"/>
          <w:i/>
          <w:color w:val="000000" w:themeColor="text1"/>
        </w:rPr>
        <w:t xml:space="preserve"> in application of the contractual c</w:t>
      </w:r>
      <w:r>
        <w:rPr>
          <w:rFonts w:ascii="Arial Narrow" w:hAnsi="Arial Narrow"/>
          <w:i/>
          <w:color w:val="000000" w:themeColor="text1"/>
        </w:rPr>
        <w:t>lauses</w:t>
      </w:r>
      <w:r w:rsidR="0088623B" w:rsidRPr="0027508B">
        <w:rPr>
          <w:rFonts w:ascii="Arial Narrow" w:hAnsi="Arial Narrow"/>
          <w:i/>
          <w:color w:val="000000" w:themeColor="text1"/>
        </w:rPr>
        <w:t xml:space="preserve"> do not give rise to the conclusion of an amendment</w:t>
      </w:r>
      <w:r>
        <w:rPr>
          <w:rFonts w:ascii="Arial Narrow" w:hAnsi="Arial Narrow"/>
          <w:i/>
          <w:color w:val="000000" w:themeColor="text1"/>
        </w:rPr>
        <w:t>]</w:t>
      </w:r>
      <w:r w:rsidR="0088623B" w:rsidRPr="0027508B">
        <w:rPr>
          <w:rFonts w:ascii="Arial Narrow" w:hAnsi="Arial Narrow"/>
          <w:i/>
          <w:color w:val="000000" w:themeColor="text1"/>
        </w:rPr>
        <w:t>.</w:t>
      </w:r>
      <w:bookmarkEnd w:id="84"/>
      <w:r w:rsidR="009F7E94">
        <w:rPr>
          <w:rFonts w:ascii="Arial Narrow" w:hAnsi="Arial Narrow" w:cs="Arial"/>
          <w:i/>
          <w:iCs/>
          <w:color w:val="000000" w:themeColor="text1"/>
        </w:rPr>
        <w:t xml:space="preserve">                                                  </w:t>
      </w:r>
    </w:p>
    <w:p w14:paraId="7A358641" w14:textId="0768C837" w:rsidR="0088623B" w:rsidRPr="0027508B" w:rsidRDefault="0088623B" w:rsidP="00AF1D7B">
      <w:pPr>
        <w:pStyle w:val="CCAPARTICLE"/>
      </w:pPr>
      <w:bookmarkStart w:id="85" w:name="_Toc157687112"/>
      <w:bookmarkStart w:id="86" w:name="_Toc93190226"/>
      <w:r w:rsidRPr="0027508B">
        <w:t xml:space="preserve">Article 15: Price </w:t>
      </w:r>
      <w:r w:rsidR="00E30DAF">
        <w:t>r</w:t>
      </w:r>
      <w:r w:rsidRPr="0027508B">
        <w:t xml:space="preserve">evision </w:t>
      </w:r>
      <w:r w:rsidR="00E30DAF">
        <w:t>f</w:t>
      </w:r>
      <w:r w:rsidRPr="0027508B">
        <w:t>ormulae</w:t>
      </w:r>
      <w:bookmarkEnd w:id="85"/>
      <w:r w:rsidRPr="0027508B">
        <w:t xml:space="preserve"> </w:t>
      </w:r>
      <w:bookmarkEnd w:id="86"/>
    </w:p>
    <w:p w14:paraId="5067A6D5" w14:textId="376AF3A7" w:rsidR="00E30DAF" w:rsidRPr="00B25CC1" w:rsidRDefault="00E30DAF" w:rsidP="00E30DAF">
      <w:pPr>
        <w:widowControl w:val="0"/>
        <w:autoSpaceDE w:val="0"/>
        <w:spacing w:after="120"/>
        <w:rPr>
          <w:rFonts w:ascii="Arial Narrow" w:hAnsi="Arial Narrow" w:cs="Arial"/>
        </w:rPr>
      </w:pPr>
      <w:r w:rsidRPr="00B25CC1">
        <w:rPr>
          <w:rFonts w:ascii="Arial Narrow" w:hAnsi="Arial Narrow"/>
        </w:rPr>
        <w:t xml:space="preserve">The prices on the unit price schedule shall be </w:t>
      </w:r>
      <w:r>
        <w:rPr>
          <w:rFonts w:ascii="Arial Narrow" w:hAnsi="Arial Narrow"/>
        </w:rPr>
        <w:t>[</w:t>
      </w:r>
      <w:r w:rsidRPr="00B25CC1">
        <w:rPr>
          <w:rFonts w:ascii="Arial Narrow" w:hAnsi="Arial Narrow"/>
        </w:rPr>
        <w:t>revisable</w:t>
      </w:r>
      <w:r>
        <w:rPr>
          <w:rFonts w:ascii="Arial Narrow" w:hAnsi="Arial Narrow"/>
        </w:rPr>
        <w:t xml:space="preserve"> or not]</w:t>
      </w:r>
      <w:r w:rsidRPr="00B25CC1">
        <w:rPr>
          <w:rFonts w:ascii="Arial Narrow" w:hAnsi="Arial Narrow"/>
        </w:rPr>
        <w:t>. [to be specified</w:t>
      </w:r>
      <w:r w:rsidR="00D6543D">
        <w:rPr>
          <w:rFonts w:ascii="Arial Narrow" w:hAnsi="Arial Narrow"/>
        </w:rPr>
        <w:t>]</w:t>
      </w:r>
      <w:r w:rsidRPr="00B25CC1">
        <w:rPr>
          <w:rFonts w:ascii="Arial Narrow" w:hAnsi="Arial Narrow"/>
        </w:rPr>
        <w:t xml:space="preserve"> </w:t>
      </w:r>
      <w:r w:rsidR="00D6543D">
        <w:rPr>
          <w:rFonts w:ascii="Arial Narrow" w:hAnsi="Arial Narrow"/>
        </w:rPr>
        <w:t xml:space="preserve">If yes, </w:t>
      </w:r>
      <w:r w:rsidRPr="00B25CC1">
        <w:rPr>
          <w:rFonts w:ascii="Arial Narrow" w:hAnsi="Arial Narrow"/>
          <w:i/>
        </w:rPr>
        <w:t>Insert the formula and define the parameters and indices to be applied, where need be</w:t>
      </w:r>
    </w:p>
    <w:p w14:paraId="23A53911" w14:textId="65812472" w:rsidR="00E30DAF" w:rsidRPr="00D6543D" w:rsidRDefault="00E30DAF" w:rsidP="00E30DAF">
      <w:pPr>
        <w:widowControl w:val="0"/>
        <w:autoSpaceDE w:val="0"/>
        <w:spacing w:after="120"/>
        <w:rPr>
          <w:rFonts w:ascii="Arial Narrow" w:hAnsi="Arial Narrow" w:cs="Arial"/>
        </w:rPr>
      </w:pPr>
      <w:r w:rsidRPr="00B25CC1">
        <w:rPr>
          <w:rFonts w:ascii="Arial Narrow" w:hAnsi="Arial Narrow"/>
        </w:rPr>
        <w:t xml:space="preserve">For each of the parameters, the index “0” indicates “the basic value” at the date of the month preceding that of the opening of bids. </w:t>
      </w:r>
      <w:r w:rsidRPr="00B25CC1">
        <w:rPr>
          <w:rFonts w:ascii="Arial Narrow" w:hAnsi="Arial Narrow"/>
          <w:i/>
        </w:rPr>
        <w:t>[To comply with the Public Contracts Code]</w:t>
      </w:r>
    </w:p>
    <w:p w14:paraId="2ABDF866" w14:textId="77777777" w:rsidR="0088623B" w:rsidRPr="004E7CD2" w:rsidRDefault="0088623B" w:rsidP="0088623B">
      <w:pPr>
        <w:widowControl w:val="0"/>
        <w:autoSpaceDE w:val="0"/>
        <w:adjustRightInd w:val="0"/>
        <w:spacing w:after="60" w:line="360" w:lineRule="auto"/>
        <w:rPr>
          <w:rFonts w:ascii="Arial Narrow" w:hAnsi="Arial Narrow" w:cs="Arial"/>
          <w:color w:val="000000" w:themeColor="text1"/>
          <w:sz w:val="14"/>
        </w:rPr>
      </w:pPr>
    </w:p>
    <w:p w14:paraId="54EF3C8B" w14:textId="181243B7" w:rsidR="0088623B" w:rsidRPr="0027508B" w:rsidRDefault="0088623B" w:rsidP="00AF1D7B">
      <w:pPr>
        <w:pStyle w:val="CCAPARTICLE"/>
      </w:pPr>
      <w:bookmarkStart w:id="87" w:name="_Toc157687113"/>
      <w:bookmarkStart w:id="88" w:name="_Toc93190227"/>
      <w:r w:rsidRPr="0027508B">
        <w:t xml:space="preserve">Article 16: Price </w:t>
      </w:r>
      <w:r w:rsidR="00E30DAF">
        <w:t>u</w:t>
      </w:r>
      <w:r w:rsidRPr="0027508B">
        <w:t>pdat</w:t>
      </w:r>
      <w:r w:rsidR="00E30DAF">
        <w:t>ing</w:t>
      </w:r>
      <w:r w:rsidRPr="0027508B">
        <w:t xml:space="preserve"> </w:t>
      </w:r>
      <w:r w:rsidR="00E30DAF">
        <w:t>f</w:t>
      </w:r>
      <w:r w:rsidRPr="0027508B">
        <w:t>ormulae</w:t>
      </w:r>
      <w:bookmarkEnd w:id="87"/>
      <w:bookmarkEnd w:id="88"/>
    </w:p>
    <w:p w14:paraId="78F27204" w14:textId="68CEAC63" w:rsidR="0088623B" w:rsidRPr="0027508B" w:rsidRDefault="0088623B" w:rsidP="0088623B">
      <w:pPr>
        <w:widowControl w:val="0"/>
        <w:autoSpaceDE w:val="0"/>
        <w:adjustRightInd w:val="0"/>
        <w:spacing w:after="60" w:line="360" w:lineRule="auto"/>
        <w:ind w:right="-53"/>
        <w:rPr>
          <w:rFonts w:ascii="Arial Narrow" w:hAnsi="Arial Narrow" w:cs="Arial"/>
          <w:color w:val="000000" w:themeColor="text1"/>
        </w:rPr>
      </w:pPr>
      <w:r w:rsidRPr="0027508B">
        <w:rPr>
          <w:rFonts w:ascii="Arial Narrow" w:hAnsi="Arial Narrow"/>
          <w:color w:val="000000" w:themeColor="text1"/>
        </w:rPr>
        <w:t xml:space="preserve">The prices in the Schedule of Unit Prices are </w:t>
      </w:r>
      <w:r w:rsidR="00D6543D">
        <w:rPr>
          <w:rFonts w:ascii="Arial Narrow" w:hAnsi="Arial Narrow"/>
          <w:color w:val="000000" w:themeColor="text1"/>
        </w:rPr>
        <w:t>updatable</w:t>
      </w:r>
      <w:r w:rsidRPr="0027508B">
        <w:rPr>
          <w:rFonts w:ascii="Arial Narrow" w:hAnsi="Arial Narrow"/>
          <w:color w:val="000000" w:themeColor="text1"/>
        </w:rPr>
        <w:t xml:space="preserve"> by applying the following formula:</w:t>
      </w:r>
    </w:p>
    <w:p w14:paraId="080CF546" w14:textId="77777777" w:rsidR="0088623B" w:rsidRPr="0027508B" w:rsidRDefault="0088623B" w:rsidP="0088623B">
      <w:pPr>
        <w:widowControl w:val="0"/>
        <w:autoSpaceDE w:val="0"/>
        <w:adjustRightInd w:val="0"/>
        <w:spacing w:after="60" w:line="360" w:lineRule="auto"/>
        <w:ind w:right="-34"/>
        <w:rPr>
          <w:rFonts w:ascii="Arial Narrow" w:hAnsi="Arial Narrow" w:cs="Arial"/>
          <w:color w:val="000000" w:themeColor="text1"/>
        </w:rPr>
      </w:pPr>
      <w:r w:rsidRPr="0027508B">
        <w:rPr>
          <w:rFonts w:ascii="Arial Narrow" w:hAnsi="Arial Narrow"/>
          <w:i/>
          <w:iCs/>
          <w:color w:val="000000" w:themeColor="text1"/>
        </w:rPr>
        <w:t>[Insert, if applicable, the formula and define the parameters and indices to be applied].</w:t>
      </w:r>
    </w:p>
    <w:p w14:paraId="742A2E9B" w14:textId="77777777" w:rsidR="0088623B" w:rsidRPr="0027508B" w:rsidRDefault="0088623B" w:rsidP="0088623B">
      <w:pPr>
        <w:widowControl w:val="0"/>
        <w:autoSpaceDE w:val="0"/>
        <w:adjustRightInd w:val="0"/>
        <w:spacing w:after="60" w:line="360" w:lineRule="auto"/>
        <w:ind w:right="-34"/>
        <w:rPr>
          <w:rFonts w:ascii="Arial Narrow" w:hAnsi="Arial Narrow" w:cs="Arial"/>
          <w:color w:val="000000" w:themeColor="text1"/>
        </w:rPr>
      </w:pPr>
      <w:r w:rsidRPr="0027508B">
        <w:rPr>
          <w:rFonts w:ascii="Arial Narrow" w:hAnsi="Arial Narrow"/>
          <w:color w:val="000000" w:themeColor="text1"/>
        </w:rPr>
        <w:t>The indices shall be, where applicable, those defined for the price revision formulae.</w:t>
      </w:r>
    </w:p>
    <w:p w14:paraId="114AE8A6" w14:textId="77777777" w:rsidR="0088623B" w:rsidRPr="004E7CD2" w:rsidRDefault="0088623B" w:rsidP="0088623B">
      <w:pPr>
        <w:widowControl w:val="0"/>
        <w:autoSpaceDE w:val="0"/>
        <w:adjustRightInd w:val="0"/>
        <w:spacing w:after="60" w:line="360" w:lineRule="auto"/>
        <w:rPr>
          <w:rFonts w:ascii="Arial Narrow" w:hAnsi="Arial Narrow" w:cs="Arial"/>
          <w:color w:val="000000" w:themeColor="text1"/>
          <w:sz w:val="16"/>
        </w:rPr>
      </w:pPr>
    </w:p>
    <w:p w14:paraId="01CBD0FF" w14:textId="77777777" w:rsidR="0088623B" w:rsidRPr="0027508B" w:rsidRDefault="0088623B" w:rsidP="00AF1D7B">
      <w:pPr>
        <w:pStyle w:val="CCAPARTICLE"/>
      </w:pPr>
      <w:bookmarkStart w:id="89" w:name="_Toc157687114"/>
      <w:bookmarkStart w:id="90" w:name="_Toc93190228"/>
      <w:r w:rsidRPr="0027508B">
        <w:t>Article 17: Start-up advance</w:t>
      </w:r>
      <w:bookmarkEnd w:id="89"/>
      <w:bookmarkEnd w:id="90"/>
    </w:p>
    <w:p w14:paraId="031D6BF4" w14:textId="6123CC35" w:rsidR="0088623B" w:rsidRPr="0027508B" w:rsidRDefault="0088623B" w:rsidP="0088623B">
      <w:pPr>
        <w:widowControl w:val="0"/>
        <w:autoSpaceDE w:val="0"/>
        <w:adjustRightInd w:val="0"/>
        <w:spacing w:after="60" w:line="360" w:lineRule="auto"/>
        <w:ind w:right="-37"/>
        <w:rPr>
          <w:rFonts w:ascii="Arial Narrow" w:hAnsi="Arial Narrow" w:cs="Arial"/>
          <w:color w:val="000000" w:themeColor="text1"/>
        </w:rPr>
      </w:pPr>
      <w:r w:rsidRPr="0027508B">
        <w:rPr>
          <w:rFonts w:ascii="Arial Narrow" w:hAnsi="Arial Narrow"/>
          <w:color w:val="000000" w:themeColor="text1"/>
        </w:rPr>
        <w:t xml:space="preserve">17.1. The Project Owner </w:t>
      </w:r>
      <w:bookmarkStart w:id="91" w:name="_Hlk161914511"/>
      <w:r w:rsidRPr="0027508B">
        <w:rPr>
          <w:rFonts w:ascii="Arial Narrow" w:hAnsi="Arial Narrow"/>
          <w:color w:val="000000" w:themeColor="text1"/>
        </w:rPr>
        <w:t>or Delegated Project Owner</w:t>
      </w:r>
      <w:bookmarkEnd w:id="91"/>
      <w:r w:rsidR="00186D23">
        <w:rPr>
          <w:rFonts w:ascii="Arial Narrow" w:hAnsi="Arial Narrow"/>
          <w:color w:val="000000" w:themeColor="text1"/>
        </w:rPr>
        <w:t xml:space="preserve"> </w:t>
      </w:r>
      <w:r w:rsidRPr="0027508B">
        <w:rPr>
          <w:rFonts w:ascii="Arial Narrow" w:hAnsi="Arial Narrow"/>
          <w:color w:val="000000" w:themeColor="text1"/>
        </w:rPr>
        <w:t>[will or will not] grant a start-up advance [equal to % of the contract value].</w:t>
      </w:r>
    </w:p>
    <w:p w14:paraId="1AC334A8" w14:textId="2332A8CA" w:rsidR="0088623B" w:rsidRPr="0027508B" w:rsidRDefault="0088623B" w:rsidP="0088623B">
      <w:pPr>
        <w:widowControl w:val="0"/>
        <w:autoSpaceDE w:val="0"/>
        <w:adjustRightInd w:val="0"/>
        <w:spacing w:after="60" w:line="360" w:lineRule="auto"/>
        <w:ind w:right="95"/>
        <w:jc w:val="both"/>
        <w:rPr>
          <w:rFonts w:ascii="Arial Narrow" w:hAnsi="Arial Narrow" w:cs="Arial"/>
          <w:color w:val="000000" w:themeColor="text1"/>
        </w:rPr>
      </w:pPr>
      <w:bookmarkStart w:id="92" w:name="_Hlk161914624"/>
      <w:r w:rsidRPr="0027508B">
        <w:rPr>
          <w:rFonts w:ascii="Arial Narrow" w:hAnsi="Arial Narrow"/>
          <w:i/>
          <w:iCs/>
          <w:color w:val="000000" w:themeColor="text1"/>
        </w:rPr>
        <w:t xml:space="preserve">[The possibility of granting a start-up advance must be expressly stated in the </w:t>
      </w:r>
      <w:r w:rsidR="00B010CE">
        <w:rPr>
          <w:rFonts w:ascii="Arial Narrow" w:hAnsi="Arial Narrow"/>
          <w:i/>
          <w:iCs/>
          <w:color w:val="000000" w:themeColor="text1"/>
        </w:rPr>
        <w:t>T</w:t>
      </w:r>
      <w:r w:rsidRPr="0027508B">
        <w:rPr>
          <w:rFonts w:ascii="Arial Narrow" w:hAnsi="Arial Narrow"/>
          <w:i/>
          <w:iCs/>
          <w:color w:val="000000" w:themeColor="text1"/>
        </w:rPr>
        <w:t xml:space="preserve">ender File and the Project Owner must indicate whether or not he </w:t>
      </w:r>
      <w:r w:rsidR="00B010CE">
        <w:rPr>
          <w:rFonts w:ascii="Arial Narrow" w:hAnsi="Arial Narrow"/>
          <w:i/>
          <w:iCs/>
          <w:color w:val="000000" w:themeColor="text1"/>
        </w:rPr>
        <w:t>undertakes</w:t>
      </w:r>
      <w:r w:rsidRPr="0027508B">
        <w:rPr>
          <w:rFonts w:ascii="Arial Narrow" w:hAnsi="Arial Narrow"/>
          <w:i/>
          <w:iCs/>
          <w:color w:val="000000" w:themeColor="text1"/>
        </w:rPr>
        <w:t xml:space="preserve"> to pay it</w:t>
      </w:r>
      <w:r w:rsidR="00B010CE">
        <w:rPr>
          <w:rFonts w:ascii="Arial Narrow" w:hAnsi="Arial Narrow"/>
          <w:i/>
          <w:iCs/>
          <w:color w:val="000000" w:themeColor="text1"/>
        </w:rPr>
        <w:t xml:space="preserve"> or not</w:t>
      </w:r>
      <w:r w:rsidRPr="0027508B">
        <w:rPr>
          <w:rFonts w:ascii="Arial Narrow" w:hAnsi="Arial Narrow"/>
          <w:i/>
          <w:iCs/>
          <w:color w:val="000000" w:themeColor="text1"/>
        </w:rPr>
        <w:t>].</w:t>
      </w:r>
    </w:p>
    <w:bookmarkEnd w:id="92"/>
    <w:p w14:paraId="4DC7C04E" w14:textId="28F1F823" w:rsidR="0088623B" w:rsidRPr="0027508B" w:rsidRDefault="0088623B" w:rsidP="0088623B">
      <w:pPr>
        <w:widowControl w:val="0"/>
        <w:autoSpaceDE w:val="0"/>
        <w:adjustRightInd w:val="0"/>
        <w:spacing w:after="60" w:line="360" w:lineRule="auto"/>
        <w:ind w:right="95"/>
        <w:jc w:val="both"/>
        <w:rPr>
          <w:rFonts w:ascii="Arial Narrow" w:hAnsi="Arial Narrow" w:cs="Arial"/>
        </w:rPr>
      </w:pPr>
      <w:r w:rsidRPr="0027508B">
        <w:rPr>
          <w:rFonts w:ascii="Arial Narrow" w:hAnsi="Arial Narrow"/>
          <w:color w:val="000000" w:themeColor="text1"/>
        </w:rPr>
        <w:t xml:space="preserve">17.2. </w:t>
      </w:r>
      <w:r w:rsidRPr="0027508B">
        <w:rPr>
          <w:rFonts w:ascii="Arial Narrow" w:hAnsi="Arial Narrow"/>
        </w:rPr>
        <w:t xml:space="preserve">The deadline for </w:t>
      </w:r>
      <w:r w:rsidR="00B010CE">
        <w:rPr>
          <w:rFonts w:ascii="Arial Narrow" w:hAnsi="Arial Narrow"/>
        </w:rPr>
        <w:t xml:space="preserve">the </w:t>
      </w:r>
      <w:r w:rsidRPr="0027508B">
        <w:rPr>
          <w:rFonts w:ascii="Arial Narrow" w:hAnsi="Arial Narrow"/>
        </w:rPr>
        <w:t>payment of the start-up advance is ________ days from the date of its request by the contract</w:t>
      </w:r>
      <w:r w:rsidR="00B010CE">
        <w:rPr>
          <w:rFonts w:ascii="Arial Narrow" w:hAnsi="Arial Narrow"/>
        </w:rPr>
        <w:t>ing partne</w:t>
      </w:r>
      <w:r w:rsidRPr="0027508B">
        <w:rPr>
          <w:rFonts w:ascii="Arial Narrow" w:hAnsi="Arial Narrow"/>
        </w:rPr>
        <w:t>r.</w:t>
      </w:r>
    </w:p>
    <w:p w14:paraId="03295A24" w14:textId="6A3BA121" w:rsidR="0088623B" w:rsidRPr="0027508B" w:rsidRDefault="0088623B" w:rsidP="0088623B">
      <w:pPr>
        <w:widowControl w:val="0"/>
        <w:autoSpaceDE w:val="0"/>
        <w:adjustRightInd w:val="0"/>
        <w:spacing w:after="60" w:line="360" w:lineRule="auto"/>
        <w:ind w:right="-15"/>
        <w:jc w:val="both"/>
        <w:rPr>
          <w:rFonts w:ascii="Arial Narrow" w:hAnsi="Arial Narrow" w:cs="Arial"/>
        </w:rPr>
      </w:pPr>
      <w:r w:rsidRPr="0027508B">
        <w:rPr>
          <w:rFonts w:ascii="Arial Narrow" w:hAnsi="Arial Narrow"/>
        </w:rPr>
        <w:t xml:space="preserve">17.3. This advance, the value of which may not exceed twenty percent (20%) of the initial amount of the contract, including taxes, shall be guaranteed </w:t>
      </w:r>
      <w:r w:rsidR="0069020C">
        <w:rPr>
          <w:rFonts w:ascii="Arial Narrow" w:hAnsi="Arial Narrow"/>
        </w:rPr>
        <w:t xml:space="preserve">at </w:t>
      </w:r>
      <w:r w:rsidRPr="0027508B">
        <w:rPr>
          <w:rFonts w:ascii="Arial Narrow" w:hAnsi="Arial Narrow"/>
        </w:rPr>
        <w:t xml:space="preserve">one hundred percent (100%) by a bank established under Cameroonian law or a first-rate approved financial institution in accordance with the </w:t>
      </w:r>
      <w:r w:rsidR="0069020C">
        <w:rPr>
          <w:rFonts w:ascii="Arial Narrow" w:hAnsi="Arial Narrow"/>
        </w:rPr>
        <w:t>instruments</w:t>
      </w:r>
      <w:r w:rsidRPr="0027508B">
        <w:rPr>
          <w:rFonts w:ascii="Arial Narrow" w:hAnsi="Arial Narrow"/>
        </w:rPr>
        <w:t xml:space="preserve"> in force.</w:t>
      </w:r>
    </w:p>
    <w:p w14:paraId="6473B679" w14:textId="2C331BEA" w:rsidR="0088623B" w:rsidRPr="0027508B" w:rsidRDefault="0088623B" w:rsidP="0088623B">
      <w:pPr>
        <w:widowControl w:val="0"/>
        <w:autoSpaceDE w:val="0"/>
        <w:adjustRightInd w:val="0"/>
        <w:spacing w:after="60" w:line="360" w:lineRule="auto"/>
        <w:ind w:right="95"/>
        <w:jc w:val="both"/>
        <w:rPr>
          <w:rFonts w:ascii="Arial Narrow" w:hAnsi="Arial Narrow" w:cs="Arial"/>
        </w:rPr>
      </w:pPr>
      <w:r w:rsidRPr="0027508B">
        <w:rPr>
          <w:rFonts w:ascii="Arial Narrow" w:hAnsi="Arial Narrow"/>
        </w:rPr>
        <w:t>17.4</w:t>
      </w:r>
      <w:r w:rsidRPr="0027508B">
        <w:rPr>
          <w:rFonts w:ascii="Arial Narrow" w:hAnsi="Arial Narrow"/>
        </w:rPr>
        <w:tab/>
      </w:r>
      <w:bookmarkStart w:id="93" w:name="_Hlk161914729"/>
      <w:r w:rsidR="0069020C">
        <w:rPr>
          <w:rFonts w:ascii="Arial Narrow" w:hAnsi="Arial Narrow"/>
        </w:rPr>
        <w:t>The r</w:t>
      </w:r>
      <w:r w:rsidR="00E153CE">
        <w:rPr>
          <w:rFonts w:ascii="Arial Narrow" w:hAnsi="Arial Narrow"/>
        </w:rPr>
        <w:t>epayment</w:t>
      </w:r>
      <w:r w:rsidRPr="0027508B">
        <w:rPr>
          <w:rFonts w:ascii="Arial Narrow" w:hAnsi="Arial Narrow"/>
        </w:rPr>
        <w:t xml:space="preserve"> of the start-up advance shall </w:t>
      </w:r>
      <w:r w:rsidR="0069020C">
        <w:rPr>
          <w:rFonts w:ascii="Arial Narrow" w:hAnsi="Arial Narrow"/>
        </w:rPr>
        <w:t xml:space="preserve">start </w:t>
      </w:r>
      <w:r w:rsidRPr="0027508B">
        <w:rPr>
          <w:rFonts w:ascii="Arial Narrow" w:hAnsi="Arial Narrow"/>
        </w:rPr>
        <w:t xml:space="preserve">when the value of the services executed under the contract, expressed in basic price, reaches or exceeds forty percent (40%) of the initial amount of the contract or of the tranche concerned and shall end at the latest when the value in basic prices of the services performed reaches eighty percent (80%) of the amount of the contract </w:t>
      </w:r>
    </w:p>
    <w:bookmarkEnd w:id="93"/>
    <w:p w14:paraId="462C1DEB" w14:textId="3648A8A1" w:rsidR="0088623B" w:rsidRPr="0027508B" w:rsidRDefault="0088623B" w:rsidP="0088623B">
      <w:pPr>
        <w:widowControl w:val="0"/>
        <w:autoSpaceDE w:val="0"/>
        <w:adjustRightInd w:val="0"/>
        <w:spacing w:after="60" w:line="360" w:lineRule="auto"/>
        <w:ind w:right="95"/>
        <w:jc w:val="both"/>
        <w:rPr>
          <w:rFonts w:ascii="Arial Narrow" w:hAnsi="Arial Narrow" w:cs="Arial"/>
        </w:rPr>
      </w:pPr>
      <w:r w:rsidRPr="0027508B">
        <w:rPr>
          <w:rFonts w:ascii="Arial Narrow" w:hAnsi="Arial Narrow"/>
        </w:rPr>
        <w:t>17.5.</w:t>
      </w:r>
      <w:r w:rsidRPr="0027508B">
        <w:rPr>
          <w:rFonts w:ascii="Arial Narrow" w:hAnsi="Arial Narrow"/>
        </w:rPr>
        <w:tab/>
      </w:r>
      <w:bookmarkStart w:id="94" w:name="_Hlk161914782"/>
      <w:r w:rsidRPr="0027508B">
        <w:rPr>
          <w:rFonts w:ascii="Arial Narrow" w:hAnsi="Arial Narrow"/>
        </w:rPr>
        <w:t xml:space="preserve">If the contract does not give rise to an advance payment and is settled in a single instalment, the start-up advance shall be deducted </w:t>
      </w:r>
      <w:r w:rsidR="00E153CE">
        <w:rPr>
          <w:rFonts w:ascii="Arial Narrow" w:hAnsi="Arial Narrow"/>
        </w:rPr>
        <w:t xml:space="preserve">once </w:t>
      </w:r>
      <w:r w:rsidRPr="0027508B">
        <w:rPr>
          <w:rFonts w:ascii="Arial Narrow" w:hAnsi="Arial Narrow"/>
        </w:rPr>
        <w:t>from the single payment.</w:t>
      </w:r>
    </w:p>
    <w:p w14:paraId="2584A8AC" w14:textId="4CF7DBC7" w:rsidR="0088623B" w:rsidRPr="0027508B" w:rsidRDefault="0088623B" w:rsidP="0088623B">
      <w:pPr>
        <w:widowControl w:val="0"/>
        <w:autoSpaceDE w:val="0"/>
        <w:adjustRightInd w:val="0"/>
        <w:spacing w:after="60" w:line="360" w:lineRule="auto"/>
        <w:ind w:left="567" w:right="95" w:hanging="567"/>
        <w:jc w:val="both"/>
        <w:rPr>
          <w:rFonts w:ascii="Arial Narrow" w:hAnsi="Arial Narrow" w:cs="Arial"/>
          <w:strike/>
        </w:rPr>
      </w:pPr>
      <w:r w:rsidRPr="0027508B">
        <w:rPr>
          <w:rFonts w:ascii="Arial Narrow" w:hAnsi="Arial Narrow"/>
          <w:b/>
        </w:rPr>
        <w:t>17.6.</w:t>
      </w:r>
      <w:r w:rsidRPr="0027508B">
        <w:rPr>
          <w:rFonts w:ascii="Arial Narrow" w:hAnsi="Arial Narrow"/>
        </w:rPr>
        <w:tab/>
        <w:t>As and when the advances are reimbursed, the Project Owner or the Delegated Project Owner will release the corresponding part of the guarantee, at the express request of the contract</w:t>
      </w:r>
      <w:r w:rsidR="00E153CE">
        <w:rPr>
          <w:rFonts w:ascii="Arial Narrow" w:hAnsi="Arial Narrow"/>
        </w:rPr>
        <w:t>ing partner</w:t>
      </w:r>
      <w:r w:rsidRPr="0027508B">
        <w:rPr>
          <w:rFonts w:ascii="Arial Narrow" w:hAnsi="Arial Narrow"/>
        </w:rPr>
        <w:t>.</w:t>
      </w:r>
    </w:p>
    <w:p w14:paraId="6D47A254" w14:textId="77777777" w:rsidR="0088623B" w:rsidRPr="0027508B" w:rsidRDefault="0088623B" w:rsidP="0088623B">
      <w:pPr>
        <w:widowControl w:val="0"/>
        <w:autoSpaceDE w:val="0"/>
        <w:adjustRightInd w:val="0"/>
        <w:spacing w:after="60" w:line="360" w:lineRule="auto"/>
        <w:rPr>
          <w:rFonts w:ascii="Arial Narrow" w:hAnsi="Arial Narrow" w:cs="Arial"/>
          <w:i/>
          <w:iCs/>
          <w:color w:val="000000" w:themeColor="text1"/>
        </w:rPr>
      </w:pPr>
      <w:r w:rsidRPr="0027508B">
        <w:rPr>
          <w:rFonts w:ascii="Arial Narrow" w:hAnsi="Arial Narrow"/>
          <w:i/>
          <w:color w:val="000000" w:themeColor="text1"/>
        </w:rPr>
        <w:lastRenderedPageBreak/>
        <w:t>The start-up advance will be paid after the required sureties have been put in place, in accordance with the provisions of the Public Contracts Code.</w:t>
      </w:r>
    </w:p>
    <w:p w14:paraId="702B542B" w14:textId="0C6D7EA8" w:rsidR="0088623B" w:rsidRPr="0027508B" w:rsidRDefault="0088623B" w:rsidP="0088623B">
      <w:pPr>
        <w:widowControl w:val="0"/>
        <w:autoSpaceDE w:val="0"/>
        <w:adjustRightInd w:val="0"/>
        <w:spacing w:after="60" w:line="360" w:lineRule="auto"/>
        <w:rPr>
          <w:rFonts w:ascii="Arial Narrow" w:hAnsi="Arial Narrow" w:cs="Arial"/>
          <w:color w:val="000000" w:themeColor="text1"/>
        </w:rPr>
      </w:pPr>
      <w:r w:rsidRPr="0027508B">
        <w:rPr>
          <w:rFonts w:ascii="Arial Narrow" w:hAnsi="Arial Narrow"/>
          <w:color w:val="000000" w:themeColor="text1"/>
        </w:rPr>
        <w:t>The administration's contract</w:t>
      </w:r>
      <w:r w:rsidR="00E153CE">
        <w:rPr>
          <w:rFonts w:ascii="Arial Narrow" w:hAnsi="Arial Narrow"/>
          <w:color w:val="000000" w:themeColor="text1"/>
        </w:rPr>
        <w:t>ing partner</w:t>
      </w:r>
      <w:r w:rsidRPr="0027508B">
        <w:rPr>
          <w:rFonts w:ascii="Arial Narrow" w:hAnsi="Arial Narrow"/>
          <w:color w:val="000000" w:themeColor="text1"/>
        </w:rPr>
        <w:t xml:space="preserve"> will use the start-up advance exclusively for the mobilisation of expenses specially required for the execution of the contract.</w:t>
      </w:r>
    </w:p>
    <w:p w14:paraId="4948E5F0" w14:textId="77777777" w:rsidR="0088623B" w:rsidRPr="0027508B" w:rsidRDefault="0088623B" w:rsidP="00AF1D7B">
      <w:pPr>
        <w:pStyle w:val="CCAPARTICLE"/>
      </w:pPr>
      <w:bookmarkStart w:id="95" w:name="_Toc157687115"/>
      <w:bookmarkStart w:id="96" w:name="_Toc93190229"/>
      <w:bookmarkEnd w:id="94"/>
      <w:r w:rsidRPr="0027508B">
        <w:t>Article 18: Payment of services</w:t>
      </w:r>
      <w:bookmarkEnd w:id="95"/>
      <w:r w:rsidRPr="0027508B">
        <w:t xml:space="preserve"> </w:t>
      </w:r>
      <w:bookmarkEnd w:id="96"/>
    </w:p>
    <w:p w14:paraId="0CAA0CD2" w14:textId="16D45358" w:rsidR="0088623B" w:rsidRPr="0027508B" w:rsidRDefault="0088623B" w:rsidP="0088623B">
      <w:pPr>
        <w:widowControl w:val="0"/>
        <w:autoSpaceDE w:val="0"/>
        <w:spacing w:after="60" w:line="360" w:lineRule="auto"/>
        <w:jc w:val="both"/>
        <w:rPr>
          <w:rFonts w:ascii="Arial Narrow" w:hAnsi="Arial Narrow"/>
          <w:color w:val="000000" w:themeColor="text1"/>
        </w:rPr>
      </w:pPr>
      <w:bookmarkStart w:id="97" w:name="_Hlk161915009"/>
      <w:r w:rsidRPr="0027508B">
        <w:rPr>
          <w:rFonts w:ascii="Arial Narrow" w:hAnsi="Arial Narrow"/>
          <w:i/>
          <w:color w:val="000000" w:themeColor="text1"/>
        </w:rPr>
        <w:t>(For contracts with payment by unit prices</w:t>
      </w:r>
      <w:r w:rsidR="00FC6D3C">
        <w:rPr>
          <w:rFonts w:ascii="Arial Narrow" w:hAnsi="Arial Narrow"/>
          <w:i/>
          <w:color w:val="000000" w:themeColor="text1"/>
        </w:rPr>
        <w:t xml:space="preserve"> for information purpose</w:t>
      </w:r>
      <w:r w:rsidRPr="0027508B">
        <w:rPr>
          <w:rFonts w:ascii="Arial Narrow" w:hAnsi="Arial Narrow"/>
          <w:i/>
          <w:color w:val="000000" w:themeColor="text1"/>
        </w:rPr>
        <w:t>)</w:t>
      </w:r>
    </w:p>
    <w:p w14:paraId="72BA8597" w14:textId="75EAD4AB" w:rsidR="0088623B" w:rsidRPr="0027508B" w:rsidRDefault="0088623B" w:rsidP="0088623B">
      <w:pPr>
        <w:widowControl w:val="0"/>
        <w:autoSpaceDE w:val="0"/>
        <w:spacing w:after="60" w:line="360" w:lineRule="auto"/>
        <w:jc w:val="both"/>
        <w:rPr>
          <w:rFonts w:ascii="Arial Narrow" w:hAnsi="Arial Narrow" w:cs="Arial"/>
          <w:b/>
          <w:bCs/>
          <w:i/>
          <w:iCs/>
          <w:color w:val="000000" w:themeColor="text1"/>
        </w:rPr>
      </w:pPr>
      <w:r w:rsidRPr="0027508B">
        <w:rPr>
          <w:rFonts w:ascii="Arial Narrow" w:hAnsi="Arial Narrow"/>
          <w:b/>
          <w:i/>
          <w:color w:val="000000" w:themeColor="text1"/>
        </w:rPr>
        <w:t xml:space="preserve">18.1. </w:t>
      </w:r>
      <w:r w:rsidR="00FC6D3C">
        <w:rPr>
          <w:rFonts w:ascii="Arial Narrow" w:hAnsi="Arial Narrow"/>
          <w:b/>
          <w:i/>
          <w:color w:val="000000" w:themeColor="text1"/>
        </w:rPr>
        <w:t>Establishing</w:t>
      </w:r>
      <w:r w:rsidRPr="0027508B">
        <w:rPr>
          <w:rFonts w:ascii="Arial Narrow" w:hAnsi="Arial Narrow"/>
          <w:b/>
          <w:i/>
          <w:color w:val="000000" w:themeColor="text1"/>
        </w:rPr>
        <w:t xml:space="preserve"> executed services </w:t>
      </w:r>
    </w:p>
    <w:p w14:paraId="78A3DF9F" w14:textId="2423BFEB" w:rsidR="0088623B" w:rsidRPr="0027508B" w:rsidRDefault="0088623B" w:rsidP="0088623B">
      <w:pPr>
        <w:widowControl w:val="0"/>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t xml:space="preserve">Before the 30th of each month, the </w:t>
      </w:r>
      <w:r w:rsidR="00FC6D3C">
        <w:rPr>
          <w:rFonts w:ascii="Arial Narrow" w:hAnsi="Arial Narrow"/>
          <w:i/>
          <w:color w:val="000000" w:themeColor="text1"/>
        </w:rPr>
        <w:t>C</w:t>
      </w:r>
      <w:r w:rsidRPr="0027508B">
        <w:rPr>
          <w:rFonts w:ascii="Arial Narrow" w:hAnsi="Arial Narrow"/>
          <w:i/>
          <w:color w:val="000000" w:themeColor="text1"/>
        </w:rPr>
        <w:t>ontract</w:t>
      </w:r>
      <w:r w:rsidR="00FC6D3C">
        <w:rPr>
          <w:rFonts w:ascii="Arial Narrow" w:hAnsi="Arial Narrow"/>
          <w:i/>
          <w:color w:val="000000" w:themeColor="text1"/>
        </w:rPr>
        <w:t>ing partner</w:t>
      </w:r>
      <w:r w:rsidRPr="0027508B">
        <w:rPr>
          <w:rFonts w:ascii="Arial Narrow" w:hAnsi="Arial Narrow"/>
          <w:i/>
          <w:color w:val="000000" w:themeColor="text1"/>
        </w:rPr>
        <w:t xml:space="preserve"> and the </w:t>
      </w:r>
      <w:r w:rsidR="00FC6D3C">
        <w:rPr>
          <w:rFonts w:ascii="Arial Narrow" w:hAnsi="Arial Narrow"/>
          <w:i/>
          <w:color w:val="000000" w:themeColor="text1"/>
        </w:rPr>
        <w:t>E</w:t>
      </w:r>
      <w:r w:rsidRPr="0027508B">
        <w:rPr>
          <w:rFonts w:ascii="Arial Narrow" w:hAnsi="Arial Narrow"/>
          <w:i/>
          <w:color w:val="000000" w:themeColor="text1"/>
        </w:rPr>
        <w:t xml:space="preserve">ngineer </w:t>
      </w:r>
      <w:r w:rsidR="00FC6D3C">
        <w:rPr>
          <w:rFonts w:ascii="Arial Narrow" w:hAnsi="Arial Narrow"/>
          <w:i/>
          <w:color w:val="000000" w:themeColor="text1"/>
        </w:rPr>
        <w:t xml:space="preserve">shall </w:t>
      </w:r>
      <w:r w:rsidRPr="0027508B">
        <w:rPr>
          <w:rFonts w:ascii="Arial Narrow" w:hAnsi="Arial Narrow"/>
          <w:i/>
          <w:color w:val="000000" w:themeColor="text1"/>
        </w:rPr>
        <w:t>joint</w:t>
      </w:r>
      <w:r w:rsidR="00FC6D3C">
        <w:rPr>
          <w:rFonts w:ascii="Arial Narrow" w:hAnsi="Arial Narrow"/>
          <w:i/>
          <w:color w:val="000000" w:themeColor="text1"/>
        </w:rPr>
        <w:t>ly</w:t>
      </w:r>
      <w:r w:rsidRPr="0027508B">
        <w:rPr>
          <w:rFonts w:ascii="Arial Narrow" w:hAnsi="Arial Narrow"/>
          <w:i/>
          <w:color w:val="000000" w:themeColor="text1"/>
        </w:rPr>
        <w:t xml:space="preserve"> </w:t>
      </w:r>
      <w:r w:rsidR="00FC6D3C">
        <w:rPr>
          <w:rFonts w:ascii="Arial Narrow" w:hAnsi="Arial Narrow"/>
          <w:i/>
          <w:color w:val="000000" w:themeColor="text1"/>
        </w:rPr>
        <w:t xml:space="preserve">establish a job cost sheet </w:t>
      </w:r>
      <w:r w:rsidRPr="0027508B">
        <w:rPr>
          <w:rFonts w:ascii="Arial Narrow" w:hAnsi="Arial Narrow"/>
          <w:i/>
          <w:color w:val="000000" w:themeColor="text1"/>
        </w:rPr>
        <w:t xml:space="preserve">summarising and setting out the quantities </w:t>
      </w:r>
      <w:r w:rsidR="00FC6D3C">
        <w:rPr>
          <w:rFonts w:ascii="Arial Narrow" w:hAnsi="Arial Narrow"/>
          <w:i/>
          <w:color w:val="000000" w:themeColor="text1"/>
        </w:rPr>
        <w:t xml:space="preserve">realised </w:t>
      </w:r>
      <w:r w:rsidRPr="0027508B">
        <w:rPr>
          <w:rFonts w:ascii="Arial Narrow" w:hAnsi="Arial Narrow"/>
          <w:i/>
          <w:color w:val="000000" w:themeColor="text1"/>
        </w:rPr>
        <w:t xml:space="preserve">and recorded for each item in the </w:t>
      </w:r>
      <w:r w:rsidR="000C5F50">
        <w:rPr>
          <w:rFonts w:ascii="Arial Narrow" w:hAnsi="Arial Narrow"/>
          <w:i/>
          <w:color w:val="000000" w:themeColor="text1"/>
        </w:rPr>
        <w:t>list</w:t>
      </w:r>
      <w:r w:rsidRPr="0027508B">
        <w:rPr>
          <w:rFonts w:ascii="Arial Narrow" w:hAnsi="Arial Narrow"/>
          <w:i/>
          <w:color w:val="000000" w:themeColor="text1"/>
        </w:rPr>
        <w:t xml:space="preserve"> during the month and </w:t>
      </w:r>
      <w:r w:rsidR="000C5F50">
        <w:rPr>
          <w:rFonts w:ascii="Arial Narrow" w:hAnsi="Arial Narrow"/>
          <w:i/>
          <w:color w:val="000000" w:themeColor="text1"/>
        </w:rPr>
        <w:t xml:space="preserve">which may </w:t>
      </w:r>
      <w:r w:rsidRPr="0027508B">
        <w:rPr>
          <w:rFonts w:ascii="Arial Narrow" w:hAnsi="Arial Narrow"/>
          <w:i/>
          <w:color w:val="000000" w:themeColor="text1"/>
        </w:rPr>
        <w:t>giv</w:t>
      </w:r>
      <w:r w:rsidR="000C5F50">
        <w:rPr>
          <w:rFonts w:ascii="Arial Narrow" w:hAnsi="Arial Narrow"/>
          <w:i/>
          <w:color w:val="000000" w:themeColor="text1"/>
        </w:rPr>
        <w:t>e</w:t>
      </w:r>
      <w:r w:rsidRPr="0027508B">
        <w:rPr>
          <w:rFonts w:ascii="Arial Narrow" w:hAnsi="Arial Narrow"/>
          <w:i/>
          <w:color w:val="000000" w:themeColor="text1"/>
        </w:rPr>
        <w:t xml:space="preserve"> entitlement to payment.</w:t>
      </w:r>
    </w:p>
    <w:p w14:paraId="41C6DB03" w14:textId="77777777" w:rsidR="0088623B" w:rsidRPr="0027508B" w:rsidRDefault="0088623B" w:rsidP="0088623B">
      <w:pPr>
        <w:widowControl w:val="0"/>
        <w:autoSpaceDE w:val="0"/>
        <w:spacing w:after="60" w:line="360" w:lineRule="auto"/>
        <w:jc w:val="both"/>
        <w:rPr>
          <w:rFonts w:ascii="Arial Narrow" w:hAnsi="Arial Narrow" w:cs="Arial"/>
          <w:b/>
          <w:bCs/>
          <w:i/>
          <w:iCs/>
          <w:color w:val="000000" w:themeColor="text1"/>
        </w:rPr>
      </w:pPr>
      <w:r w:rsidRPr="0027508B">
        <w:rPr>
          <w:rFonts w:ascii="Arial Narrow" w:hAnsi="Arial Narrow"/>
          <w:b/>
          <w:i/>
          <w:color w:val="000000" w:themeColor="text1"/>
        </w:rPr>
        <w:t xml:space="preserve">18.2. Monthly statement </w:t>
      </w:r>
    </w:p>
    <w:p w14:paraId="04CCCC7F" w14:textId="4C733CB1" w:rsidR="0088623B" w:rsidRPr="0027508B" w:rsidRDefault="00AC334F" w:rsidP="0088623B">
      <w:pPr>
        <w:widowControl w:val="0"/>
        <w:autoSpaceDE w:val="0"/>
        <w:spacing w:after="60" w:line="360" w:lineRule="auto"/>
        <w:jc w:val="both"/>
        <w:rPr>
          <w:rFonts w:ascii="Arial Narrow" w:hAnsi="Arial Narrow"/>
          <w:color w:val="000000" w:themeColor="text1"/>
        </w:rPr>
      </w:pPr>
      <w:r>
        <w:rPr>
          <w:rFonts w:ascii="Arial Narrow" w:hAnsi="Arial Narrow"/>
          <w:i/>
          <w:color w:val="000000" w:themeColor="text1"/>
        </w:rPr>
        <w:t>No later than [</w:t>
      </w:r>
      <w:r w:rsidR="0088623B" w:rsidRPr="0027508B">
        <w:rPr>
          <w:rFonts w:ascii="Arial Narrow" w:hAnsi="Arial Narrow"/>
          <w:i/>
          <w:color w:val="000000" w:themeColor="text1"/>
        </w:rPr>
        <w:t xml:space="preserve"> </w:t>
      </w:r>
      <w:r>
        <w:rPr>
          <w:rFonts w:ascii="Arial Narrow" w:hAnsi="Arial Narrow"/>
          <w:i/>
          <w:color w:val="000000" w:themeColor="text1"/>
        </w:rPr>
        <w:t>to be specified between one (1) and three (</w:t>
      </w:r>
      <w:r w:rsidR="0073206B">
        <w:rPr>
          <w:rFonts w:ascii="Arial Narrow" w:hAnsi="Arial Narrow"/>
          <w:i/>
          <w:color w:val="000000" w:themeColor="text1"/>
        </w:rPr>
        <w:t xml:space="preserve">3) months or </w:t>
      </w:r>
      <w:r w:rsidR="0088623B" w:rsidRPr="0027508B">
        <w:rPr>
          <w:rFonts w:ascii="Arial Narrow" w:hAnsi="Arial Narrow"/>
          <w:i/>
          <w:color w:val="000000" w:themeColor="text1"/>
        </w:rPr>
        <w:t>the fifth (5th ) day of the month following the month in which the services were provided</w:t>
      </w:r>
      <w:r w:rsidR="0073206B">
        <w:rPr>
          <w:rFonts w:ascii="Arial Narrow" w:hAnsi="Arial Narrow"/>
          <w:i/>
          <w:color w:val="000000" w:themeColor="text1"/>
        </w:rPr>
        <w:t>]</w:t>
      </w:r>
      <w:r w:rsidR="0088623B" w:rsidRPr="0027508B">
        <w:rPr>
          <w:rFonts w:ascii="Arial Narrow" w:hAnsi="Arial Narrow"/>
          <w:i/>
          <w:color w:val="000000" w:themeColor="text1"/>
        </w:rPr>
        <w:t>, the contract</w:t>
      </w:r>
      <w:r w:rsidR="0073206B">
        <w:rPr>
          <w:rFonts w:ascii="Arial Narrow" w:hAnsi="Arial Narrow"/>
          <w:i/>
          <w:color w:val="000000" w:themeColor="text1"/>
        </w:rPr>
        <w:t>ing partner</w:t>
      </w:r>
      <w:r w:rsidR="0088623B" w:rsidRPr="0027508B">
        <w:rPr>
          <w:rFonts w:ascii="Arial Narrow" w:hAnsi="Arial Narrow"/>
          <w:i/>
          <w:color w:val="000000" w:themeColor="text1"/>
        </w:rPr>
        <w:t xml:space="preserve"> shall submit to the engineer, in seven (7) copies, two draft provisional monthly </w:t>
      </w:r>
      <w:r w:rsidR="0073206B">
        <w:rPr>
          <w:rFonts w:ascii="Arial Narrow" w:hAnsi="Arial Narrow"/>
          <w:i/>
          <w:color w:val="000000" w:themeColor="text1"/>
        </w:rPr>
        <w:t xml:space="preserve">detailed </w:t>
      </w:r>
      <w:r w:rsidR="0088623B" w:rsidRPr="0027508B">
        <w:rPr>
          <w:rFonts w:ascii="Arial Narrow" w:hAnsi="Arial Narrow"/>
          <w:i/>
          <w:color w:val="000000" w:themeColor="text1"/>
        </w:rPr>
        <w:t xml:space="preserve">account (one </w:t>
      </w:r>
      <w:r w:rsidR="0073206B">
        <w:rPr>
          <w:rFonts w:ascii="Arial Narrow" w:hAnsi="Arial Narrow"/>
          <w:i/>
          <w:color w:val="000000" w:themeColor="text1"/>
        </w:rPr>
        <w:t xml:space="preserve">detailed </w:t>
      </w:r>
      <w:r w:rsidR="0088623B" w:rsidRPr="0027508B">
        <w:rPr>
          <w:rFonts w:ascii="Arial Narrow" w:hAnsi="Arial Narrow"/>
          <w:i/>
          <w:color w:val="000000" w:themeColor="text1"/>
        </w:rPr>
        <w:t>account excluding VAT and o</w:t>
      </w:r>
      <w:r w:rsidR="0073206B">
        <w:rPr>
          <w:rFonts w:ascii="Arial Narrow" w:hAnsi="Arial Narrow"/>
          <w:i/>
          <w:color w:val="000000" w:themeColor="text1"/>
        </w:rPr>
        <w:t>ne detailed</w:t>
      </w:r>
      <w:r w:rsidR="0088623B" w:rsidRPr="0027508B">
        <w:rPr>
          <w:rFonts w:ascii="Arial Narrow" w:hAnsi="Arial Narrow"/>
          <w:i/>
          <w:color w:val="000000" w:themeColor="text1"/>
        </w:rPr>
        <w:t xml:space="preserve"> account for the amount of taxes), in accordance with the approved model and establishing the total amount of the sums to which he may claim as a result of the performance of the contract, since the start of the contract.</w:t>
      </w:r>
    </w:p>
    <w:p w14:paraId="3FCDE5C6" w14:textId="57EEACA3" w:rsidR="0088623B" w:rsidRPr="0027508B" w:rsidRDefault="0088623B" w:rsidP="0088623B">
      <w:pPr>
        <w:widowControl w:val="0"/>
        <w:tabs>
          <w:tab w:val="left" w:pos="5812"/>
        </w:tabs>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t xml:space="preserve">Only the </w:t>
      </w:r>
      <w:r w:rsidR="0073206B">
        <w:rPr>
          <w:rFonts w:ascii="Arial Narrow" w:hAnsi="Arial Narrow"/>
          <w:i/>
          <w:color w:val="000000" w:themeColor="text1"/>
        </w:rPr>
        <w:t>detailed account</w:t>
      </w:r>
      <w:r w:rsidRPr="0027508B">
        <w:rPr>
          <w:rFonts w:ascii="Arial Narrow" w:hAnsi="Arial Narrow"/>
          <w:i/>
          <w:color w:val="000000" w:themeColor="text1"/>
        </w:rPr>
        <w:t xml:space="preserve"> excluding VAT will be paid to the contract</w:t>
      </w:r>
      <w:r w:rsidR="00204F7B">
        <w:rPr>
          <w:rFonts w:ascii="Arial Narrow" w:hAnsi="Arial Narrow"/>
          <w:i/>
          <w:color w:val="000000" w:themeColor="text1"/>
        </w:rPr>
        <w:t>ing partner</w:t>
      </w:r>
      <w:r w:rsidRPr="0027508B">
        <w:rPr>
          <w:rFonts w:ascii="Arial Narrow" w:hAnsi="Arial Narrow"/>
          <w:i/>
          <w:color w:val="000000" w:themeColor="text1"/>
        </w:rPr>
        <w:t xml:space="preserve">. The </w:t>
      </w:r>
      <w:r w:rsidR="00204F7B">
        <w:rPr>
          <w:rFonts w:ascii="Arial Narrow" w:hAnsi="Arial Narrow"/>
          <w:i/>
          <w:color w:val="000000" w:themeColor="text1"/>
        </w:rPr>
        <w:t xml:space="preserve">detailed account </w:t>
      </w:r>
      <w:r w:rsidRPr="0027508B">
        <w:rPr>
          <w:rFonts w:ascii="Arial Narrow" w:hAnsi="Arial Narrow"/>
          <w:i/>
          <w:color w:val="000000" w:themeColor="text1"/>
        </w:rPr>
        <w:t xml:space="preserve"> of the amount of the taxes will be the subject </w:t>
      </w:r>
      <w:r w:rsidRPr="00204F7B">
        <w:rPr>
          <w:rFonts w:ascii="Arial Narrow" w:hAnsi="Arial Narrow"/>
          <w:i/>
          <w:color w:val="C00000"/>
        </w:rPr>
        <w:t xml:space="preserve">of an </w:t>
      </w:r>
      <w:r w:rsidR="00204F7B" w:rsidRPr="00204F7B">
        <w:rPr>
          <w:rFonts w:ascii="Arial Narrow" w:hAnsi="Arial Narrow"/>
          <w:i/>
          <w:color w:val="C00000"/>
        </w:rPr>
        <w:t>order</w:t>
      </w:r>
      <w:r w:rsidRPr="0027508B">
        <w:rPr>
          <w:rFonts w:ascii="Arial Narrow" w:hAnsi="Arial Narrow"/>
          <w:i/>
          <w:color w:val="000000" w:themeColor="text1"/>
        </w:rPr>
        <w:t xml:space="preserve"> between the budgets</w:t>
      </w:r>
      <w:r w:rsidR="00204F7B">
        <w:rPr>
          <w:rFonts w:ascii="Arial Narrow" w:hAnsi="Arial Narrow"/>
          <w:i/>
          <w:color w:val="000000" w:themeColor="text1"/>
        </w:rPr>
        <w:t>__________________</w:t>
      </w:r>
      <w:r w:rsidRPr="0027508B">
        <w:rPr>
          <w:rFonts w:ascii="Arial Narrow" w:hAnsi="Arial Narrow"/>
          <w:i/>
          <w:color w:val="000000" w:themeColor="text1"/>
        </w:rPr>
        <w:t xml:space="preserve"> [To be specified] and the Ministry in charge of finance.</w:t>
      </w:r>
    </w:p>
    <w:p w14:paraId="58F4BB43" w14:textId="77777777" w:rsidR="0088623B" w:rsidRPr="0027508B" w:rsidRDefault="0088623B" w:rsidP="0088623B">
      <w:pPr>
        <w:widowControl w:val="0"/>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t>The amount excluding VAT of the advance payment to be made to the service provider will be mandated as follows:</w:t>
      </w:r>
    </w:p>
    <w:p w14:paraId="3FC0ED7B" w14:textId="7DB9D27F" w:rsidR="0088623B" w:rsidRPr="0027508B" w:rsidRDefault="00B633E8" w:rsidP="000169BA">
      <w:pPr>
        <w:pStyle w:val="Paragraphedeliste"/>
        <w:widowControl w:val="0"/>
        <w:numPr>
          <w:ilvl w:val="0"/>
          <w:numId w:val="90"/>
        </w:numPr>
        <w:autoSpaceDE w:val="0"/>
        <w:spacing w:after="60" w:line="360" w:lineRule="auto"/>
        <w:jc w:val="both"/>
        <w:textAlignment w:val="auto"/>
        <w:rPr>
          <w:rFonts w:ascii="Arial Narrow" w:hAnsi="Arial Narrow" w:cs="Arial"/>
          <w:i/>
          <w:iCs/>
          <w:color w:val="000000" w:themeColor="text1"/>
          <w:w w:val="95"/>
          <w:sz w:val="24"/>
          <w:szCs w:val="24"/>
        </w:rPr>
      </w:pPr>
      <w:r>
        <w:rPr>
          <w:rFonts w:ascii="Arial Narrow" w:hAnsi="Arial Narrow"/>
          <w:i/>
          <w:color w:val="000000" w:themeColor="text1"/>
          <w:sz w:val="24"/>
        </w:rPr>
        <w:t>E</w:t>
      </w:r>
      <w:r w:rsidR="0088623B" w:rsidRPr="0027508B">
        <w:rPr>
          <w:rFonts w:ascii="Arial Narrow" w:hAnsi="Arial Narrow"/>
          <w:i/>
          <w:color w:val="000000" w:themeColor="text1"/>
          <w:sz w:val="24"/>
        </w:rPr>
        <w:t>VAT. - AIR or TSR] paid directly to the account of the contract</w:t>
      </w:r>
      <w:r>
        <w:rPr>
          <w:rFonts w:ascii="Arial Narrow" w:hAnsi="Arial Narrow"/>
          <w:i/>
          <w:color w:val="000000" w:themeColor="text1"/>
          <w:sz w:val="24"/>
        </w:rPr>
        <w:t>ing partner</w:t>
      </w:r>
      <w:r w:rsidR="0088623B" w:rsidRPr="0027508B">
        <w:rPr>
          <w:rFonts w:ascii="Arial Narrow" w:hAnsi="Arial Narrow"/>
          <w:i/>
          <w:color w:val="000000" w:themeColor="text1"/>
          <w:sz w:val="24"/>
        </w:rPr>
        <w:t>;</w:t>
      </w:r>
    </w:p>
    <w:p w14:paraId="67634FFD" w14:textId="77777777" w:rsidR="0088623B" w:rsidRPr="0027508B" w:rsidRDefault="0088623B" w:rsidP="000169BA">
      <w:pPr>
        <w:pStyle w:val="Paragraphedeliste"/>
        <w:widowControl w:val="0"/>
        <w:numPr>
          <w:ilvl w:val="0"/>
          <w:numId w:val="90"/>
        </w:numPr>
        <w:autoSpaceDE w:val="0"/>
        <w:spacing w:after="60" w:line="360" w:lineRule="auto"/>
        <w:jc w:val="both"/>
        <w:textAlignment w:val="auto"/>
        <w:rPr>
          <w:rFonts w:ascii="Arial Narrow" w:hAnsi="Arial Narrow" w:cs="Arial"/>
          <w:i/>
          <w:iCs/>
          <w:color w:val="000000" w:themeColor="text1"/>
          <w:w w:val="95"/>
          <w:sz w:val="24"/>
          <w:szCs w:val="24"/>
        </w:rPr>
      </w:pPr>
      <w:r w:rsidRPr="0027508B">
        <w:rPr>
          <w:rFonts w:ascii="Arial Narrow" w:hAnsi="Arial Narrow"/>
          <w:i/>
          <w:color w:val="000000" w:themeColor="text1"/>
          <w:sz w:val="24"/>
        </w:rPr>
        <w:t>VAT at the current rate </w:t>
      </w:r>
    </w:p>
    <w:p w14:paraId="6800819D" w14:textId="3411A319" w:rsidR="0088623B" w:rsidRPr="0027508B" w:rsidRDefault="0088623B" w:rsidP="000169BA">
      <w:pPr>
        <w:pStyle w:val="Paragraphedeliste"/>
        <w:widowControl w:val="0"/>
        <w:numPr>
          <w:ilvl w:val="0"/>
          <w:numId w:val="90"/>
        </w:numPr>
        <w:autoSpaceDE w:val="0"/>
        <w:spacing w:after="60" w:line="360" w:lineRule="auto"/>
        <w:jc w:val="both"/>
        <w:textAlignment w:val="auto"/>
        <w:rPr>
          <w:rFonts w:ascii="Arial Narrow" w:hAnsi="Arial Narrow" w:cs="Arial"/>
          <w:i/>
          <w:iCs/>
          <w:color w:val="000000" w:themeColor="text1"/>
          <w:w w:val="95"/>
          <w:sz w:val="24"/>
          <w:szCs w:val="24"/>
        </w:rPr>
      </w:pPr>
      <w:r w:rsidRPr="0027508B">
        <w:rPr>
          <w:rFonts w:ascii="Arial Narrow" w:hAnsi="Arial Narrow"/>
          <w:i/>
          <w:color w:val="000000" w:themeColor="text1"/>
          <w:sz w:val="24"/>
        </w:rPr>
        <w:t xml:space="preserve">-[AIR TSR] paid to the Treasury  </w:t>
      </w:r>
      <w:r w:rsidR="00C55529">
        <w:rPr>
          <w:rFonts w:ascii="Arial Narrow" w:hAnsi="Arial Narrow"/>
          <w:i/>
          <w:color w:val="000000" w:themeColor="text1"/>
          <w:sz w:val="24"/>
        </w:rPr>
        <w:t xml:space="preserve">as </w:t>
      </w:r>
      <w:r w:rsidRPr="0027508B">
        <w:rPr>
          <w:rFonts w:ascii="Arial Narrow" w:hAnsi="Arial Narrow"/>
          <w:i/>
          <w:color w:val="000000" w:themeColor="text1"/>
          <w:sz w:val="24"/>
        </w:rPr>
        <w:t>AIR or the TSR owed by the contract</w:t>
      </w:r>
      <w:r w:rsidR="00C55529">
        <w:rPr>
          <w:rFonts w:ascii="Arial Narrow" w:hAnsi="Arial Narrow"/>
          <w:i/>
          <w:color w:val="000000" w:themeColor="text1"/>
          <w:sz w:val="24"/>
        </w:rPr>
        <w:t>ing partner</w:t>
      </w:r>
      <w:r w:rsidRPr="0027508B">
        <w:rPr>
          <w:rFonts w:ascii="Arial Narrow" w:hAnsi="Arial Narrow"/>
          <w:i/>
          <w:color w:val="000000" w:themeColor="text1"/>
          <w:sz w:val="24"/>
        </w:rPr>
        <w:t>.</w:t>
      </w:r>
    </w:p>
    <w:p w14:paraId="767942AB" w14:textId="77777777" w:rsidR="0088623B" w:rsidRPr="0027508B" w:rsidRDefault="0088623B" w:rsidP="0088623B">
      <w:pPr>
        <w:widowControl w:val="0"/>
        <w:autoSpaceDE w:val="0"/>
        <w:spacing w:after="60" w:line="360" w:lineRule="auto"/>
        <w:jc w:val="both"/>
        <w:rPr>
          <w:rFonts w:ascii="Arial Narrow" w:hAnsi="Arial Narrow"/>
          <w:color w:val="000000" w:themeColor="text1"/>
        </w:rPr>
      </w:pPr>
      <w:r w:rsidRPr="0027508B">
        <w:rPr>
          <w:rFonts w:ascii="Arial Narrow" w:hAnsi="Arial Narrow"/>
          <w:color w:val="000000" w:themeColor="text1"/>
        </w:rPr>
        <w:t>(These different rates may vary depending on the regulations in force).</w:t>
      </w:r>
    </w:p>
    <w:p w14:paraId="17DF4EE8" w14:textId="6271B96D" w:rsidR="00C55529" w:rsidRPr="00B25CC1" w:rsidRDefault="00C55529" w:rsidP="00C55529">
      <w:pPr>
        <w:widowControl w:val="0"/>
        <w:autoSpaceDE w:val="0"/>
        <w:spacing w:after="120"/>
        <w:rPr>
          <w:rFonts w:ascii="Arial Narrow" w:hAnsi="Arial Narrow" w:cs="Arial"/>
        </w:rPr>
      </w:pPr>
      <w:r>
        <w:rPr>
          <w:rFonts w:ascii="Arial Narrow" w:hAnsi="Arial Narrow"/>
        </w:rPr>
        <w:t>T</w:t>
      </w:r>
      <w:r w:rsidRPr="00B25CC1">
        <w:rPr>
          <w:rFonts w:ascii="Arial Narrow" w:hAnsi="Arial Narrow"/>
        </w:rPr>
        <w:t xml:space="preserve">he Contract Engineer within a timeframe of: </w:t>
      </w:r>
      <w:r w:rsidRPr="00B25CC1">
        <w:rPr>
          <w:rFonts w:ascii="Arial Narrow" w:hAnsi="Arial Narrow"/>
          <w:i/>
        </w:rPr>
        <w:t xml:space="preserve">[To be specified (a timeframe of zero (0) to seven (7) working days)] shall forward to the Contract Manager the draft detailed account that he approved. </w:t>
      </w:r>
    </w:p>
    <w:p w14:paraId="6CE2CE94" w14:textId="437BDA1A" w:rsidR="00C55529" w:rsidRPr="00B25CC1" w:rsidRDefault="00C55529" w:rsidP="00C55529">
      <w:pPr>
        <w:widowControl w:val="0"/>
        <w:autoSpaceDE w:val="0"/>
        <w:spacing w:after="120"/>
        <w:rPr>
          <w:rFonts w:ascii="Arial Narrow" w:hAnsi="Arial Narrow" w:cs="Arial"/>
          <w:i/>
          <w:iCs/>
        </w:rPr>
      </w:pPr>
      <w:r w:rsidRPr="00B25CC1">
        <w:rPr>
          <w:rFonts w:ascii="Arial Narrow" w:hAnsi="Arial Narrow"/>
        </w:rPr>
        <w:t xml:space="preserve">The Contract Manager on his part, within a timeframe of: </w:t>
      </w:r>
      <w:r w:rsidRPr="00B25CC1">
        <w:rPr>
          <w:rFonts w:ascii="Arial Narrow" w:hAnsi="Arial Narrow"/>
          <w:i/>
        </w:rPr>
        <w:t>[To</w:t>
      </w:r>
      <w:r w:rsidRPr="00B25CC1">
        <w:rPr>
          <w:rFonts w:ascii="Arial Narrow" w:hAnsi="Arial Narrow"/>
        </w:rPr>
        <w:t xml:space="preserve"> be specified (from zero (0) to </w:t>
      </w:r>
      <w:r w:rsidRPr="00B25CC1">
        <w:rPr>
          <w:rFonts w:ascii="Arial Narrow" w:hAnsi="Arial Narrow"/>
          <w:i/>
        </w:rPr>
        <w:t>twenty-one (21)</w:t>
      </w:r>
      <w:r>
        <w:rPr>
          <w:rFonts w:ascii="Arial Narrow" w:hAnsi="Arial Narrow"/>
          <w:i/>
        </w:rPr>
        <w:t xml:space="preserve"> </w:t>
      </w:r>
      <w:r w:rsidRPr="00B25CC1">
        <w:rPr>
          <w:rFonts w:ascii="Arial Narrow" w:hAnsi="Arial Narrow"/>
          <w:i/>
        </w:rPr>
        <w:t>working days] shall proceed to the liquidation and forward it to the accountant in charge of the payment with copy to the body in charge of the external control.</w:t>
      </w:r>
    </w:p>
    <w:p w14:paraId="51F79E1E" w14:textId="0146B1B6" w:rsidR="0088623B" w:rsidRPr="00C07B7A" w:rsidRDefault="00C55529" w:rsidP="00C07B7A">
      <w:pPr>
        <w:widowControl w:val="0"/>
        <w:autoSpaceDE w:val="0"/>
        <w:spacing w:after="120"/>
        <w:rPr>
          <w:rFonts w:ascii="Arial Narrow" w:hAnsi="Arial Narrow" w:cs="Arial"/>
          <w:i/>
          <w:iCs/>
        </w:rPr>
      </w:pPr>
      <w:r w:rsidRPr="00B25CC1">
        <w:rPr>
          <w:rFonts w:ascii="Arial Narrow" w:hAnsi="Arial Narrow"/>
          <w:i/>
        </w:rPr>
        <w:t>The copies of the provisional detailed accounts shall be forwarded to the Ministry in charge of Public Contracts and the Body in charge of the Regulation of Public Contracts.</w:t>
      </w:r>
    </w:p>
    <w:p w14:paraId="144E9F87" w14:textId="016B025F" w:rsidR="0088623B" w:rsidRPr="00C07B7A" w:rsidRDefault="0088623B" w:rsidP="0088623B">
      <w:pPr>
        <w:widowControl w:val="0"/>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lastRenderedPageBreak/>
        <w:t>Or</w:t>
      </w:r>
    </w:p>
    <w:p w14:paraId="274AC214" w14:textId="087B1B2C" w:rsidR="0088623B" w:rsidRPr="0027508B" w:rsidRDefault="0088623B" w:rsidP="0088623B">
      <w:pPr>
        <w:widowControl w:val="0"/>
        <w:autoSpaceDE w:val="0"/>
        <w:spacing w:after="60" w:line="360" w:lineRule="auto"/>
        <w:jc w:val="both"/>
        <w:rPr>
          <w:rFonts w:ascii="Arial Narrow" w:hAnsi="Arial Narrow"/>
          <w:b/>
          <w:bCs/>
          <w:color w:val="000000" w:themeColor="text1"/>
        </w:rPr>
      </w:pPr>
      <w:r w:rsidRPr="0027508B">
        <w:rPr>
          <w:rFonts w:ascii="Arial Narrow" w:hAnsi="Arial Narrow"/>
          <w:b/>
          <w:i/>
          <w:color w:val="000000" w:themeColor="text1"/>
        </w:rPr>
        <w:t xml:space="preserve">(For contracts with lump-sum payments, </w:t>
      </w:r>
      <w:r w:rsidR="00C07B7A">
        <w:rPr>
          <w:rFonts w:ascii="Arial Narrow" w:hAnsi="Arial Narrow"/>
          <w:b/>
          <w:i/>
          <w:color w:val="000000" w:themeColor="text1"/>
        </w:rPr>
        <w:t>for information purpose</w:t>
      </w:r>
      <w:r w:rsidRPr="0027508B">
        <w:rPr>
          <w:rFonts w:ascii="Arial Narrow" w:hAnsi="Arial Narrow"/>
          <w:b/>
          <w:i/>
          <w:color w:val="000000" w:themeColor="text1"/>
        </w:rPr>
        <w:t>)</w:t>
      </w:r>
    </w:p>
    <w:p w14:paraId="7A045067" w14:textId="77777777" w:rsidR="0088623B" w:rsidRPr="0027508B" w:rsidRDefault="0088623B" w:rsidP="0088623B">
      <w:pPr>
        <w:widowControl w:val="0"/>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t>Payment schedule</w:t>
      </w:r>
    </w:p>
    <w:p w14:paraId="128D8924" w14:textId="41585BD1" w:rsidR="0088623B" w:rsidRPr="0027508B" w:rsidRDefault="0088623B" w:rsidP="0088623B">
      <w:pPr>
        <w:widowControl w:val="0"/>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t xml:space="preserve">The </w:t>
      </w:r>
      <w:r w:rsidR="00C07B7A">
        <w:rPr>
          <w:rFonts w:ascii="Arial Narrow" w:hAnsi="Arial Narrow"/>
          <w:i/>
          <w:color w:val="000000" w:themeColor="text1"/>
        </w:rPr>
        <w:t>amounts of advance payments</w:t>
      </w:r>
      <w:r w:rsidRPr="0027508B">
        <w:rPr>
          <w:rFonts w:ascii="Arial Narrow" w:hAnsi="Arial Narrow"/>
          <w:i/>
          <w:color w:val="000000" w:themeColor="text1"/>
        </w:rPr>
        <w:t xml:space="preserve"> to be paid </w:t>
      </w:r>
      <w:r w:rsidR="00C07B7A">
        <w:rPr>
          <w:rFonts w:ascii="Arial Narrow" w:hAnsi="Arial Narrow"/>
          <w:i/>
          <w:color w:val="000000" w:themeColor="text1"/>
        </w:rPr>
        <w:t xml:space="preserve">are scheduled </w:t>
      </w:r>
      <w:r w:rsidRPr="0027508B">
        <w:rPr>
          <w:rFonts w:ascii="Arial Narrow" w:hAnsi="Arial Narrow"/>
          <w:i/>
          <w:color w:val="000000" w:themeColor="text1"/>
        </w:rPr>
        <w:t>as follows:</w:t>
      </w:r>
    </w:p>
    <w:p w14:paraId="5AD2D828" w14:textId="7FB5330E" w:rsidR="0088623B" w:rsidRPr="0027508B" w:rsidRDefault="00E9559F" w:rsidP="0088623B">
      <w:pPr>
        <w:widowControl w:val="0"/>
        <w:autoSpaceDE w:val="0"/>
        <w:spacing w:after="60" w:line="360" w:lineRule="auto"/>
        <w:jc w:val="both"/>
        <w:rPr>
          <w:rFonts w:ascii="Arial Narrow" w:hAnsi="Arial Narrow"/>
          <w:color w:val="000000" w:themeColor="text1"/>
        </w:rPr>
      </w:pPr>
      <w:r>
        <w:rPr>
          <w:rFonts w:ascii="Arial Narrow" w:hAnsi="Arial Narrow"/>
          <w:i/>
          <w:color w:val="000000" w:themeColor="text1"/>
        </w:rPr>
        <w:t xml:space="preserve">Approval of the </w:t>
      </w:r>
      <w:r w:rsidR="00C07B7A">
        <w:rPr>
          <w:rFonts w:ascii="Arial Narrow" w:hAnsi="Arial Narrow"/>
          <w:i/>
          <w:color w:val="000000" w:themeColor="text1"/>
        </w:rPr>
        <w:t>provisional</w:t>
      </w:r>
      <w:r>
        <w:rPr>
          <w:rFonts w:ascii="Arial Narrow" w:hAnsi="Arial Narrow"/>
          <w:i/>
          <w:color w:val="000000" w:themeColor="text1"/>
        </w:rPr>
        <w:t xml:space="preserve"> report</w:t>
      </w:r>
      <w:r w:rsidR="0088623B" w:rsidRPr="0027508B">
        <w:rPr>
          <w:rFonts w:ascii="Arial Narrow" w:hAnsi="Arial Narrow"/>
          <w:i/>
          <w:color w:val="000000" w:themeColor="text1"/>
        </w:rPr>
        <w:t>:</w:t>
      </w:r>
    </w:p>
    <w:p w14:paraId="65BB6B91" w14:textId="71F679D5" w:rsidR="0088623B" w:rsidRPr="0027508B" w:rsidRDefault="0088623B" w:rsidP="0088623B">
      <w:pPr>
        <w:widowControl w:val="0"/>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t xml:space="preserve">- Within 15 days </w:t>
      </w:r>
      <w:r w:rsidR="00C07B7A">
        <w:rPr>
          <w:rFonts w:ascii="Arial Narrow" w:hAnsi="Arial Narrow"/>
          <w:i/>
          <w:color w:val="000000" w:themeColor="text1"/>
        </w:rPr>
        <w:t xml:space="preserve">following </w:t>
      </w:r>
      <w:r w:rsidR="009B530C">
        <w:rPr>
          <w:rFonts w:ascii="Arial Narrow" w:hAnsi="Arial Narrow"/>
          <w:i/>
          <w:color w:val="000000" w:themeColor="text1"/>
        </w:rPr>
        <w:t xml:space="preserve">its </w:t>
      </w:r>
      <w:r w:rsidRPr="0027508B">
        <w:rPr>
          <w:rFonts w:ascii="Arial Narrow" w:hAnsi="Arial Narrow"/>
          <w:i/>
          <w:color w:val="000000" w:themeColor="text1"/>
        </w:rPr>
        <w:t xml:space="preserve">approval 60% </w:t>
      </w:r>
      <w:r w:rsidR="009B530C">
        <w:rPr>
          <w:rFonts w:ascii="Arial Narrow" w:hAnsi="Arial Narrow"/>
          <w:i/>
          <w:color w:val="000000" w:themeColor="text1"/>
        </w:rPr>
        <w:t>a</w:t>
      </w:r>
      <w:r w:rsidRPr="0027508B">
        <w:rPr>
          <w:rFonts w:ascii="Arial Narrow" w:hAnsi="Arial Narrow"/>
          <w:i/>
          <w:color w:val="000000" w:themeColor="text1"/>
        </w:rPr>
        <w:t>pprova</w:t>
      </w:r>
      <w:r w:rsidR="009B530C">
        <w:rPr>
          <w:rFonts w:ascii="Arial Narrow" w:hAnsi="Arial Narrow"/>
          <w:i/>
          <w:color w:val="000000" w:themeColor="text1"/>
        </w:rPr>
        <w:t>l</w:t>
      </w:r>
    </w:p>
    <w:p w14:paraId="621A8F3D" w14:textId="77777777" w:rsidR="0088623B" w:rsidRPr="0027508B" w:rsidRDefault="0088623B" w:rsidP="0088623B">
      <w:pPr>
        <w:widowControl w:val="0"/>
        <w:tabs>
          <w:tab w:val="left" w:pos="4660"/>
        </w:tabs>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t>- Approval of the final report 40%.</w:t>
      </w:r>
    </w:p>
    <w:p w14:paraId="2FF5F0C7" w14:textId="74DC55EF" w:rsidR="0088623B" w:rsidRPr="0027508B" w:rsidRDefault="009B530C" w:rsidP="0088623B">
      <w:pPr>
        <w:widowControl w:val="0"/>
        <w:autoSpaceDE w:val="0"/>
        <w:spacing w:after="60" w:line="360" w:lineRule="auto"/>
        <w:jc w:val="both"/>
        <w:rPr>
          <w:rFonts w:ascii="Arial Narrow" w:hAnsi="Arial Narrow" w:cs="Arial"/>
          <w:i/>
          <w:iCs/>
          <w:color w:val="000000" w:themeColor="text1"/>
        </w:rPr>
      </w:pPr>
      <w:r>
        <w:rPr>
          <w:rFonts w:ascii="Arial Narrow" w:hAnsi="Arial Narrow"/>
          <w:i/>
          <w:color w:val="000000" w:themeColor="text1"/>
        </w:rPr>
        <w:t xml:space="preserve">The detailed accounts in </w:t>
      </w:r>
      <w:r w:rsidR="0088623B" w:rsidRPr="0027508B">
        <w:rPr>
          <w:rFonts w:ascii="Arial Narrow" w:hAnsi="Arial Narrow"/>
          <w:i/>
          <w:color w:val="000000" w:themeColor="text1"/>
        </w:rPr>
        <w:t>six (6) copies, shall be presented by the contract</w:t>
      </w:r>
      <w:r>
        <w:rPr>
          <w:rFonts w:ascii="Arial Narrow" w:hAnsi="Arial Narrow"/>
          <w:i/>
          <w:color w:val="000000" w:themeColor="text1"/>
        </w:rPr>
        <w:t>ing partne</w:t>
      </w:r>
      <w:r w:rsidR="0088623B" w:rsidRPr="0027508B">
        <w:rPr>
          <w:rFonts w:ascii="Arial Narrow" w:hAnsi="Arial Narrow"/>
          <w:i/>
          <w:color w:val="000000" w:themeColor="text1"/>
        </w:rPr>
        <w:t>r in CFA francs (or in CFA francs and foreign currency where applicable) to the engineer together with a request for payment.</w:t>
      </w:r>
    </w:p>
    <w:p w14:paraId="0922BF10" w14:textId="30F063F6" w:rsidR="0088623B" w:rsidRPr="0027508B" w:rsidRDefault="0088623B" w:rsidP="0088623B">
      <w:pPr>
        <w:widowControl w:val="0"/>
        <w:autoSpaceDE w:val="0"/>
        <w:spacing w:after="60" w:line="360" w:lineRule="auto"/>
        <w:jc w:val="both"/>
        <w:rPr>
          <w:rFonts w:ascii="Arial Narrow" w:hAnsi="Arial Narrow" w:cs="Arial"/>
          <w:i/>
          <w:iCs/>
          <w:color w:val="000000" w:themeColor="text1"/>
        </w:rPr>
      </w:pPr>
      <w:r w:rsidRPr="0027508B">
        <w:rPr>
          <w:rFonts w:ascii="Arial Narrow" w:hAnsi="Arial Narrow"/>
          <w:i/>
          <w:color w:val="000000" w:themeColor="text1"/>
        </w:rPr>
        <w:t>The request for payment must show the total amount of the contract, the amount of the sums already received, the amount of the invoice concerned and the amount of the r</w:t>
      </w:r>
      <w:r w:rsidR="009B530C">
        <w:rPr>
          <w:rFonts w:ascii="Arial Narrow" w:hAnsi="Arial Narrow"/>
          <w:i/>
          <w:color w:val="000000" w:themeColor="text1"/>
        </w:rPr>
        <w:t>epayments</w:t>
      </w:r>
      <w:r w:rsidRPr="0027508B">
        <w:rPr>
          <w:rFonts w:ascii="Arial Narrow" w:hAnsi="Arial Narrow"/>
          <w:i/>
          <w:color w:val="000000" w:themeColor="text1"/>
        </w:rPr>
        <w:t xml:space="preserve"> made under the start-up advance.</w:t>
      </w:r>
    </w:p>
    <w:p w14:paraId="035DFFFF" w14:textId="1D20B02A" w:rsidR="0088623B" w:rsidRPr="0027508B" w:rsidRDefault="0088623B" w:rsidP="0088623B">
      <w:pPr>
        <w:widowControl w:val="0"/>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t xml:space="preserve">The </w:t>
      </w:r>
      <w:r w:rsidR="00992F7E">
        <w:rPr>
          <w:rFonts w:ascii="Arial Narrow" w:hAnsi="Arial Narrow"/>
          <w:i/>
          <w:color w:val="000000" w:themeColor="text1"/>
        </w:rPr>
        <w:t>E</w:t>
      </w:r>
      <w:r w:rsidRPr="0027508B">
        <w:rPr>
          <w:rFonts w:ascii="Arial Narrow" w:hAnsi="Arial Narrow"/>
          <w:i/>
          <w:color w:val="000000" w:themeColor="text1"/>
        </w:rPr>
        <w:t xml:space="preserve">ngineer </w:t>
      </w:r>
      <w:r w:rsidR="00992F7E">
        <w:rPr>
          <w:rFonts w:ascii="Arial Narrow" w:hAnsi="Arial Narrow"/>
          <w:i/>
          <w:color w:val="000000" w:themeColor="text1"/>
        </w:rPr>
        <w:t>shall</w:t>
      </w:r>
      <w:r w:rsidRPr="0027508B">
        <w:rPr>
          <w:rFonts w:ascii="Arial Narrow" w:hAnsi="Arial Narrow"/>
          <w:i/>
          <w:color w:val="000000" w:themeColor="text1"/>
        </w:rPr>
        <w:t xml:space="preserve"> have a maximum </w:t>
      </w:r>
      <w:r w:rsidR="00992F7E">
        <w:rPr>
          <w:rFonts w:ascii="Arial Narrow" w:hAnsi="Arial Narrow"/>
          <w:i/>
          <w:color w:val="000000" w:themeColor="text1"/>
        </w:rPr>
        <w:t xml:space="preserve">period </w:t>
      </w:r>
      <w:r w:rsidRPr="0027508B">
        <w:rPr>
          <w:rFonts w:ascii="Arial Narrow" w:hAnsi="Arial Narrow"/>
          <w:i/>
          <w:color w:val="000000" w:themeColor="text1"/>
        </w:rPr>
        <w:t xml:space="preserve">of seven </w:t>
      </w:r>
      <w:r w:rsidR="00992F7E">
        <w:rPr>
          <w:rFonts w:ascii="Arial Narrow" w:hAnsi="Arial Narrow"/>
          <w:i/>
          <w:color w:val="000000" w:themeColor="text1"/>
        </w:rPr>
        <w:t>[</w:t>
      </w:r>
      <w:r w:rsidR="00412BF6">
        <w:rPr>
          <w:rFonts w:ascii="Arial Narrow" w:hAnsi="Arial Narrow"/>
          <w:i/>
          <w:color w:val="000000" w:themeColor="text1"/>
        </w:rPr>
        <w:t xml:space="preserve">to be specified (a period of zero (0) to seven </w:t>
      </w:r>
      <w:r w:rsidRPr="0027508B">
        <w:rPr>
          <w:rFonts w:ascii="Arial Narrow" w:hAnsi="Arial Narrow"/>
          <w:i/>
          <w:color w:val="000000" w:themeColor="text1"/>
        </w:rPr>
        <w:t>(7)</w:t>
      </w:r>
      <w:r w:rsidR="00412BF6">
        <w:rPr>
          <w:rFonts w:ascii="Arial Narrow" w:hAnsi="Arial Narrow"/>
          <w:i/>
          <w:color w:val="000000" w:themeColor="text1"/>
        </w:rPr>
        <w:t>]</w:t>
      </w:r>
      <w:r w:rsidRPr="0027508B">
        <w:rPr>
          <w:rFonts w:ascii="Arial Narrow" w:hAnsi="Arial Narrow"/>
          <w:i/>
          <w:color w:val="000000" w:themeColor="text1"/>
        </w:rPr>
        <w:t xml:space="preserve"> working days to send </w:t>
      </w:r>
      <w:r w:rsidR="00992F7E">
        <w:rPr>
          <w:rFonts w:ascii="Arial Narrow" w:hAnsi="Arial Narrow"/>
          <w:i/>
          <w:color w:val="000000" w:themeColor="text1"/>
        </w:rPr>
        <w:t>to the Contract Manager</w:t>
      </w:r>
      <w:r w:rsidR="00412BF6">
        <w:rPr>
          <w:rFonts w:ascii="Arial Narrow" w:hAnsi="Arial Narrow"/>
          <w:i/>
          <w:color w:val="000000" w:themeColor="text1"/>
        </w:rPr>
        <w:t>,</w:t>
      </w:r>
      <w:r w:rsidRPr="0027508B">
        <w:rPr>
          <w:rFonts w:ascii="Arial Narrow" w:hAnsi="Arial Narrow"/>
          <w:i/>
          <w:color w:val="000000" w:themeColor="text1"/>
        </w:rPr>
        <w:t xml:space="preserve"> the </w:t>
      </w:r>
      <w:r w:rsidR="00992F7E">
        <w:rPr>
          <w:rFonts w:ascii="Arial Narrow" w:hAnsi="Arial Narrow"/>
          <w:i/>
          <w:color w:val="000000" w:themeColor="text1"/>
        </w:rPr>
        <w:t>detailed</w:t>
      </w:r>
      <w:r w:rsidRPr="0027508B">
        <w:rPr>
          <w:rFonts w:ascii="Arial Narrow" w:hAnsi="Arial Narrow"/>
          <w:i/>
          <w:color w:val="000000" w:themeColor="text1"/>
        </w:rPr>
        <w:t xml:space="preserve"> account</w:t>
      </w:r>
      <w:r w:rsidR="00992F7E">
        <w:rPr>
          <w:rFonts w:ascii="Arial Narrow" w:hAnsi="Arial Narrow"/>
          <w:i/>
          <w:color w:val="000000" w:themeColor="text1"/>
        </w:rPr>
        <w:t>s</w:t>
      </w:r>
      <w:r w:rsidRPr="0027508B">
        <w:rPr>
          <w:rFonts w:ascii="Arial Narrow" w:hAnsi="Arial Narrow"/>
          <w:i/>
          <w:color w:val="000000" w:themeColor="text1"/>
        </w:rPr>
        <w:t xml:space="preserve"> that</w:t>
      </w:r>
      <w:r w:rsidR="00992F7E">
        <w:rPr>
          <w:rFonts w:ascii="Arial Narrow" w:hAnsi="Arial Narrow"/>
          <w:i/>
          <w:color w:val="000000" w:themeColor="text1"/>
        </w:rPr>
        <w:t xml:space="preserve"> he</w:t>
      </w:r>
      <w:r w:rsidRPr="0027508B">
        <w:rPr>
          <w:rFonts w:ascii="Arial Narrow" w:hAnsi="Arial Narrow"/>
          <w:i/>
          <w:color w:val="000000" w:themeColor="text1"/>
        </w:rPr>
        <w:t xml:space="preserve"> approved.</w:t>
      </w:r>
    </w:p>
    <w:p w14:paraId="48328997" w14:textId="1E4D22FF" w:rsidR="0088623B" w:rsidRPr="0027508B" w:rsidRDefault="00992F7E" w:rsidP="0088623B">
      <w:pPr>
        <w:widowControl w:val="0"/>
        <w:autoSpaceDE w:val="0"/>
        <w:spacing w:after="60" w:line="360" w:lineRule="auto"/>
        <w:jc w:val="both"/>
        <w:rPr>
          <w:rFonts w:ascii="Arial Narrow" w:hAnsi="Arial Narrow" w:cs="Arial"/>
          <w:i/>
          <w:iCs/>
          <w:color w:val="000000" w:themeColor="text1"/>
        </w:rPr>
      </w:pPr>
      <w:r>
        <w:rPr>
          <w:rFonts w:ascii="Arial Narrow" w:hAnsi="Arial Narrow"/>
          <w:i/>
          <w:color w:val="000000" w:themeColor="text1"/>
        </w:rPr>
        <w:t xml:space="preserve">The Contract Manager shall </w:t>
      </w:r>
      <w:r w:rsidR="00412BF6">
        <w:rPr>
          <w:rFonts w:ascii="Arial Narrow" w:hAnsi="Arial Narrow"/>
          <w:i/>
          <w:color w:val="000000" w:themeColor="text1"/>
        </w:rPr>
        <w:t xml:space="preserve">have </w:t>
      </w:r>
      <w:r>
        <w:rPr>
          <w:rFonts w:ascii="Arial Narrow" w:hAnsi="Arial Narrow"/>
          <w:i/>
          <w:color w:val="000000" w:themeColor="text1"/>
        </w:rPr>
        <w:t xml:space="preserve">a maximum period of  </w:t>
      </w:r>
      <w:r w:rsidR="0088623B" w:rsidRPr="0027508B">
        <w:rPr>
          <w:rFonts w:ascii="Arial Narrow" w:hAnsi="Arial Narrow"/>
          <w:i/>
          <w:color w:val="000000" w:themeColor="text1"/>
        </w:rPr>
        <w:t xml:space="preserve">[To be specified, (from zero (0) to twenty-one (21) </w:t>
      </w:r>
      <w:r w:rsidR="00412BF6">
        <w:rPr>
          <w:rFonts w:ascii="Arial Narrow" w:hAnsi="Arial Narrow"/>
          <w:i/>
          <w:color w:val="000000" w:themeColor="text1"/>
        </w:rPr>
        <w:t xml:space="preserve">working </w:t>
      </w:r>
      <w:r w:rsidR="0088623B" w:rsidRPr="0027508B">
        <w:rPr>
          <w:rFonts w:ascii="Arial Narrow" w:hAnsi="Arial Narrow"/>
          <w:i/>
          <w:color w:val="000000" w:themeColor="text1"/>
        </w:rPr>
        <w:t>days)</w:t>
      </w:r>
      <w:r w:rsidR="00412BF6">
        <w:rPr>
          <w:rFonts w:ascii="Arial Narrow" w:hAnsi="Arial Narrow"/>
          <w:i/>
          <w:color w:val="000000" w:themeColor="text1"/>
        </w:rPr>
        <w:t>]</w:t>
      </w:r>
      <w:r w:rsidR="0088623B" w:rsidRPr="0027508B">
        <w:rPr>
          <w:rFonts w:ascii="Arial Narrow" w:hAnsi="Arial Narrow"/>
          <w:i/>
          <w:color w:val="000000" w:themeColor="text1"/>
        </w:rPr>
        <w:t xml:space="preserve"> for </w:t>
      </w:r>
      <w:r w:rsidR="00412BF6">
        <w:rPr>
          <w:rFonts w:ascii="Arial Narrow" w:hAnsi="Arial Narrow"/>
          <w:i/>
          <w:color w:val="000000" w:themeColor="text1"/>
        </w:rPr>
        <w:t>the liquidate</w:t>
      </w:r>
      <w:r w:rsidR="0088623B" w:rsidRPr="0027508B">
        <w:rPr>
          <w:rFonts w:ascii="Arial Narrow" w:hAnsi="Arial Narrow"/>
          <w:i/>
          <w:color w:val="000000" w:themeColor="text1"/>
        </w:rPr>
        <w:t xml:space="preserve"> and </w:t>
      </w:r>
      <w:r w:rsidR="00412BF6">
        <w:rPr>
          <w:rFonts w:ascii="Arial Narrow" w:hAnsi="Arial Narrow"/>
          <w:i/>
          <w:color w:val="000000" w:themeColor="text1"/>
        </w:rPr>
        <w:t xml:space="preserve">forward </w:t>
      </w:r>
      <w:r w:rsidR="0088623B" w:rsidRPr="0027508B">
        <w:rPr>
          <w:rFonts w:ascii="Arial Narrow" w:hAnsi="Arial Narrow"/>
          <w:i/>
          <w:color w:val="000000" w:themeColor="text1"/>
        </w:rPr>
        <w:t xml:space="preserve"> to the accounting officer responsible for payment with copy to the body responsible for external control.</w:t>
      </w:r>
    </w:p>
    <w:p w14:paraId="726950C8" w14:textId="3E9EE75F" w:rsidR="0088623B" w:rsidRPr="0027508B" w:rsidRDefault="0088623B" w:rsidP="0088623B">
      <w:pPr>
        <w:widowControl w:val="0"/>
        <w:autoSpaceDE w:val="0"/>
        <w:spacing w:after="60" w:line="360" w:lineRule="auto"/>
        <w:jc w:val="both"/>
        <w:rPr>
          <w:rFonts w:ascii="Arial Narrow" w:hAnsi="Arial Narrow" w:cs="Arial"/>
          <w:i/>
          <w:iCs/>
          <w:color w:val="000000" w:themeColor="text1"/>
          <w:spacing w:val="3"/>
        </w:rPr>
      </w:pPr>
      <w:r w:rsidRPr="0027508B">
        <w:rPr>
          <w:rFonts w:ascii="Arial Narrow" w:hAnsi="Arial Narrow"/>
          <w:i/>
          <w:color w:val="000000" w:themeColor="text1"/>
        </w:rPr>
        <w:t xml:space="preserve">The maximum period allowed to the </w:t>
      </w:r>
      <w:r w:rsidR="00412BF6">
        <w:rPr>
          <w:rFonts w:ascii="Arial Narrow" w:hAnsi="Arial Narrow"/>
          <w:i/>
          <w:color w:val="000000" w:themeColor="text1"/>
        </w:rPr>
        <w:t>relevant</w:t>
      </w:r>
      <w:r w:rsidRPr="0027508B">
        <w:rPr>
          <w:rFonts w:ascii="Arial Narrow" w:hAnsi="Arial Narrow"/>
          <w:i/>
          <w:color w:val="000000" w:themeColor="text1"/>
        </w:rPr>
        <w:t xml:space="preserve"> accounting officer for the </w:t>
      </w:r>
      <w:r w:rsidR="00412BF6">
        <w:rPr>
          <w:rFonts w:ascii="Arial Narrow" w:hAnsi="Arial Narrow"/>
          <w:i/>
          <w:color w:val="000000" w:themeColor="text1"/>
        </w:rPr>
        <w:t xml:space="preserve">settlement of </w:t>
      </w:r>
      <w:r w:rsidRPr="0027508B">
        <w:rPr>
          <w:rFonts w:ascii="Arial Narrow" w:hAnsi="Arial Narrow"/>
          <w:i/>
          <w:color w:val="000000" w:themeColor="text1"/>
        </w:rPr>
        <w:t xml:space="preserve">the </w:t>
      </w:r>
      <w:r w:rsidR="00412BF6">
        <w:rPr>
          <w:rFonts w:ascii="Arial Narrow" w:hAnsi="Arial Narrow"/>
          <w:i/>
          <w:color w:val="000000" w:themeColor="text1"/>
        </w:rPr>
        <w:t>advance payment</w:t>
      </w:r>
      <w:r w:rsidRPr="0027508B">
        <w:rPr>
          <w:rFonts w:ascii="Arial Narrow" w:hAnsi="Arial Narrow"/>
          <w:i/>
          <w:color w:val="000000" w:themeColor="text1"/>
        </w:rPr>
        <w:t xml:space="preserve"> is ninety (90) days from the date of receipt of the </w:t>
      </w:r>
      <w:r w:rsidR="00412BF6">
        <w:rPr>
          <w:rFonts w:ascii="Arial Narrow" w:hAnsi="Arial Narrow"/>
          <w:i/>
          <w:color w:val="000000" w:themeColor="text1"/>
        </w:rPr>
        <w:t>detailed accounts</w:t>
      </w:r>
      <w:r w:rsidRPr="0027508B">
        <w:rPr>
          <w:rFonts w:ascii="Arial Narrow" w:hAnsi="Arial Narrow"/>
          <w:i/>
          <w:color w:val="000000" w:themeColor="text1"/>
        </w:rPr>
        <w:t xml:space="preserve"> sent by the </w:t>
      </w:r>
      <w:r w:rsidR="006B0B4F">
        <w:rPr>
          <w:rFonts w:ascii="Arial Narrow" w:hAnsi="Arial Narrow"/>
          <w:i/>
          <w:color w:val="000000" w:themeColor="text1"/>
        </w:rPr>
        <w:t>C</w:t>
      </w:r>
      <w:r w:rsidRPr="0027508B">
        <w:rPr>
          <w:rFonts w:ascii="Arial Narrow" w:hAnsi="Arial Narrow"/>
          <w:i/>
          <w:color w:val="000000" w:themeColor="text1"/>
        </w:rPr>
        <w:t xml:space="preserve">ontract </w:t>
      </w:r>
      <w:r w:rsidR="006B0B4F">
        <w:rPr>
          <w:rFonts w:ascii="Arial Narrow" w:hAnsi="Arial Narrow"/>
          <w:i/>
          <w:color w:val="000000" w:themeColor="text1"/>
        </w:rPr>
        <w:t>M</w:t>
      </w:r>
      <w:r w:rsidRPr="0027508B">
        <w:rPr>
          <w:rFonts w:ascii="Arial Narrow" w:hAnsi="Arial Narrow"/>
          <w:i/>
          <w:color w:val="000000" w:themeColor="text1"/>
        </w:rPr>
        <w:t>anager.</w:t>
      </w:r>
    </w:p>
    <w:p w14:paraId="4D4CEBA3" w14:textId="77777777" w:rsidR="0088623B" w:rsidRPr="004E7CD2" w:rsidRDefault="0088623B" w:rsidP="0088623B">
      <w:pPr>
        <w:widowControl w:val="0"/>
        <w:autoSpaceDE w:val="0"/>
        <w:spacing w:after="60" w:line="360" w:lineRule="auto"/>
        <w:jc w:val="both"/>
        <w:rPr>
          <w:rFonts w:ascii="Arial Narrow" w:hAnsi="Arial Narrow" w:cs="Arial"/>
          <w:i/>
          <w:iCs/>
          <w:color w:val="000000" w:themeColor="text1"/>
          <w:spacing w:val="3"/>
          <w:sz w:val="12"/>
        </w:rPr>
      </w:pPr>
    </w:p>
    <w:p w14:paraId="1AF8A41C" w14:textId="213D1016" w:rsidR="0088623B" w:rsidRPr="0027508B" w:rsidRDefault="0088623B" w:rsidP="0088623B">
      <w:pPr>
        <w:widowControl w:val="0"/>
        <w:autoSpaceDE w:val="0"/>
        <w:spacing w:after="60" w:line="360" w:lineRule="auto"/>
        <w:jc w:val="both"/>
        <w:rPr>
          <w:rFonts w:ascii="Arial Narrow" w:hAnsi="Arial Narrow" w:cs="Arial"/>
          <w:i/>
          <w:iCs/>
          <w:color w:val="000000" w:themeColor="text1"/>
        </w:rPr>
      </w:pPr>
      <w:r w:rsidRPr="0027508B">
        <w:rPr>
          <w:rFonts w:ascii="Arial Narrow" w:hAnsi="Arial Narrow"/>
          <w:b/>
          <w:i/>
          <w:color w:val="000000" w:themeColor="text1"/>
        </w:rPr>
        <w:t xml:space="preserve">18.3. Final </w:t>
      </w:r>
      <w:r w:rsidR="006B0B4F">
        <w:rPr>
          <w:rFonts w:ascii="Arial Narrow" w:hAnsi="Arial Narrow"/>
          <w:b/>
          <w:i/>
          <w:color w:val="000000" w:themeColor="text1"/>
        </w:rPr>
        <w:t xml:space="preserve">detailed </w:t>
      </w:r>
      <w:r w:rsidRPr="0027508B">
        <w:rPr>
          <w:rFonts w:ascii="Arial Narrow" w:hAnsi="Arial Narrow"/>
          <w:b/>
          <w:i/>
          <w:color w:val="000000" w:themeColor="text1"/>
        </w:rPr>
        <w:t>account -Statement of the balance after approval of the final report,</w:t>
      </w:r>
      <w:r w:rsidRPr="0027508B">
        <w:rPr>
          <w:rFonts w:ascii="Arial Narrow" w:hAnsi="Arial Narrow"/>
          <w:i/>
          <w:color w:val="000000" w:themeColor="text1"/>
        </w:rPr>
        <w:t xml:space="preserve"> </w:t>
      </w:r>
    </w:p>
    <w:p w14:paraId="4FBC7C1F" w14:textId="3195FD5A" w:rsidR="0088623B" w:rsidRPr="0027508B" w:rsidRDefault="006B0B4F" w:rsidP="0088623B">
      <w:pPr>
        <w:widowControl w:val="0"/>
        <w:autoSpaceDE w:val="0"/>
        <w:spacing w:after="60" w:line="360" w:lineRule="auto"/>
        <w:jc w:val="both"/>
        <w:rPr>
          <w:rFonts w:ascii="Arial Narrow" w:hAnsi="Arial Narrow" w:cs="Arial"/>
          <w:i/>
          <w:iCs/>
          <w:color w:val="000000" w:themeColor="text1"/>
        </w:rPr>
      </w:pPr>
      <w:r>
        <w:rPr>
          <w:rFonts w:ascii="Arial Narrow" w:hAnsi="Arial Narrow"/>
          <w:color w:val="000000" w:themeColor="text1"/>
        </w:rPr>
        <w:t xml:space="preserve">Upon completion of the services </w:t>
      </w:r>
      <w:r w:rsidR="0088623B" w:rsidRPr="0027508B">
        <w:rPr>
          <w:rFonts w:ascii="Arial Narrow" w:hAnsi="Arial Narrow"/>
          <w:color w:val="000000" w:themeColor="text1"/>
        </w:rPr>
        <w:t>and within a maximum period of</w:t>
      </w:r>
      <w:r>
        <w:rPr>
          <w:rFonts w:ascii="Arial Narrow" w:hAnsi="Arial Narrow"/>
          <w:color w:val="000000" w:themeColor="text1"/>
        </w:rPr>
        <w:t>___________</w:t>
      </w:r>
      <w:r w:rsidR="0088623B" w:rsidRPr="0027508B">
        <w:rPr>
          <w:rFonts w:ascii="Arial Narrow" w:hAnsi="Arial Narrow"/>
          <w:color w:val="000000" w:themeColor="text1"/>
        </w:rPr>
        <w:t xml:space="preserve"> days after the </w:t>
      </w:r>
      <w:r>
        <w:rPr>
          <w:rFonts w:ascii="Arial Narrow" w:hAnsi="Arial Narrow"/>
          <w:color w:val="000000" w:themeColor="text1"/>
        </w:rPr>
        <w:t xml:space="preserve">acceptance </w:t>
      </w:r>
      <w:r w:rsidR="0088623B" w:rsidRPr="0027508B">
        <w:rPr>
          <w:rFonts w:ascii="Arial Narrow" w:hAnsi="Arial Narrow"/>
          <w:color w:val="000000" w:themeColor="text1"/>
        </w:rPr>
        <w:t xml:space="preserve">date  </w:t>
      </w:r>
      <w:r>
        <w:rPr>
          <w:rFonts w:ascii="Arial Narrow" w:hAnsi="Arial Narrow"/>
          <w:color w:val="000000" w:themeColor="text1"/>
        </w:rPr>
        <w:t xml:space="preserve">of the </w:t>
      </w:r>
      <w:r w:rsidR="0088623B" w:rsidRPr="0027508B">
        <w:rPr>
          <w:rFonts w:ascii="Arial Narrow" w:hAnsi="Arial Narrow"/>
          <w:color w:val="000000" w:themeColor="text1"/>
        </w:rPr>
        <w:t>services [indicate, if applicable, the period of time available to the contract</w:t>
      </w:r>
      <w:r>
        <w:rPr>
          <w:rFonts w:ascii="Arial Narrow" w:hAnsi="Arial Narrow"/>
          <w:color w:val="000000" w:themeColor="text1"/>
        </w:rPr>
        <w:t>ing partner</w:t>
      </w:r>
      <w:r w:rsidR="0088623B" w:rsidRPr="0027508B">
        <w:rPr>
          <w:rFonts w:ascii="Arial Narrow" w:hAnsi="Arial Narrow"/>
          <w:color w:val="000000" w:themeColor="text1"/>
        </w:rPr>
        <w:t xml:space="preserve"> to send the </w:t>
      </w:r>
      <w:r>
        <w:rPr>
          <w:rFonts w:ascii="Arial Narrow" w:hAnsi="Arial Narrow"/>
          <w:color w:val="000000" w:themeColor="text1"/>
        </w:rPr>
        <w:t>draft</w:t>
      </w:r>
      <w:r w:rsidR="0088623B" w:rsidRPr="0027508B">
        <w:rPr>
          <w:rFonts w:ascii="Arial Narrow" w:hAnsi="Arial Narrow"/>
          <w:color w:val="000000" w:themeColor="text1"/>
        </w:rPr>
        <w:t xml:space="preserve"> to the </w:t>
      </w:r>
      <w:r>
        <w:rPr>
          <w:rFonts w:ascii="Arial Narrow" w:hAnsi="Arial Narrow"/>
          <w:color w:val="000000" w:themeColor="text1"/>
        </w:rPr>
        <w:t>C</w:t>
      </w:r>
      <w:r w:rsidR="0088623B" w:rsidRPr="0027508B">
        <w:rPr>
          <w:rFonts w:ascii="Arial Narrow" w:hAnsi="Arial Narrow"/>
          <w:color w:val="000000" w:themeColor="text1"/>
        </w:rPr>
        <w:t xml:space="preserve">ontract </w:t>
      </w:r>
      <w:r>
        <w:rPr>
          <w:rFonts w:ascii="Arial Narrow" w:hAnsi="Arial Narrow"/>
          <w:color w:val="000000" w:themeColor="text1"/>
        </w:rPr>
        <w:t>E</w:t>
      </w:r>
      <w:r w:rsidR="0088623B" w:rsidRPr="0027508B">
        <w:rPr>
          <w:rFonts w:ascii="Arial Narrow" w:hAnsi="Arial Narrow"/>
          <w:color w:val="000000" w:themeColor="text1"/>
        </w:rPr>
        <w:t>ngineer, after the date o</w:t>
      </w:r>
      <w:r>
        <w:rPr>
          <w:rFonts w:ascii="Arial Narrow" w:hAnsi="Arial Narrow"/>
          <w:color w:val="000000" w:themeColor="text1"/>
        </w:rPr>
        <w:t xml:space="preserve">f acceptance of the </w:t>
      </w:r>
      <w:r w:rsidR="0088623B" w:rsidRPr="0027508B">
        <w:rPr>
          <w:rFonts w:ascii="Arial Narrow" w:hAnsi="Arial Narrow"/>
          <w:color w:val="000000" w:themeColor="text1"/>
        </w:rPr>
        <w:t>services], the contract</w:t>
      </w:r>
      <w:r>
        <w:rPr>
          <w:rFonts w:ascii="Arial Narrow" w:hAnsi="Arial Narrow"/>
          <w:color w:val="000000" w:themeColor="text1"/>
        </w:rPr>
        <w:t>ing partner</w:t>
      </w:r>
      <w:r w:rsidR="0088623B" w:rsidRPr="0027508B">
        <w:rPr>
          <w:rFonts w:ascii="Arial Narrow" w:hAnsi="Arial Narrow"/>
          <w:color w:val="000000" w:themeColor="text1"/>
        </w:rPr>
        <w:t xml:space="preserve"> </w:t>
      </w:r>
      <w:r>
        <w:rPr>
          <w:rFonts w:ascii="Arial Narrow" w:hAnsi="Arial Narrow"/>
          <w:color w:val="000000" w:themeColor="text1"/>
        </w:rPr>
        <w:t>shall establish</w:t>
      </w:r>
      <w:r w:rsidR="0088623B" w:rsidRPr="0027508B">
        <w:rPr>
          <w:rFonts w:ascii="Arial Narrow" w:hAnsi="Arial Narrow"/>
          <w:color w:val="000000" w:themeColor="text1"/>
        </w:rPr>
        <w:t xml:space="preserve">, on the basis of </w:t>
      </w:r>
      <w:r w:rsidR="008A73F2">
        <w:rPr>
          <w:rFonts w:ascii="Arial Narrow" w:hAnsi="Arial Narrow"/>
          <w:color w:val="000000" w:themeColor="text1"/>
        </w:rPr>
        <w:t>joint statements</w:t>
      </w:r>
      <w:r w:rsidR="0088623B" w:rsidRPr="0027508B">
        <w:rPr>
          <w:rFonts w:ascii="Arial Narrow" w:hAnsi="Arial Narrow"/>
          <w:color w:val="000000" w:themeColor="text1"/>
        </w:rPr>
        <w:t xml:space="preserve"> and send to the Project Owner, a request for the balance in the form of a general </w:t>
      </w:r>
      <w:r w:rsidR="008A73F2">
        <w:rPr>
          <w:rFonts w:ascii="Arial Narrow" w:hAnsi="Arial Narrow"/>
          <w:color w:val="000000" w:themeColor="text1"/>
        </w:rPr>
        <w:t xml:space="preserve">detailed account </w:t>
      </w:r>
      <w:r w:rsidR="0088623B" w:rsidRPr="0027508B">
        <w:rPr>
          <w:rFonts w:ascii="Arial Narrow" w:hAnsi="Arial Narrow"/>
          <w:color w:val="000000" w:themeColor="text1"/>
        </w:rPr>
        <w:t xml:space="preserve">statement showing a summary of the sums already received as well as the balance to be paid, which summarises the total amount of the sums to which he </w:t>
      </w:r>
      <w:r w:rsidR="008A73F2">
        <w:rPr>
          <w:rFonts w:ascii="Arial Narrow" w:hAnsi="Arial Narrow"/>
          <w:color w:val="000000" w:themeColor="text1"/>
        </w:rPr>
        <w:t>may</w:t>
      </w:r>
      <w:r w:rsidR="0088623B" w:rsidRPr="0027508B">
        <w:rPr>
          <w:rFonts w:ascii="Arial Narrow" w:hAnsi="Arial Narrow"/>
          <w:color w:val="000000" w:themeColor="text1"/>
        </w:rPr>
        <w:t xml:space="preserve"> </w:t>
      </w:r>
      <w:r w:rsidR="008A73F2">
        <w:rPr>
          <w:rFonts w:ascii="Arial Narrow" w:hAnsi="Arial Narrow"/>
          <w:color w:val="000000" w:themeColor="text1"/>
        </w:rPr>
        <w:t xml:space="preserve">be entitled </w:t>
      </w:r>
      <w:r w:rsidR="0088623B" w:rsidRPr="0027508B">
        <w:rPr>
          <w:rFonts w:ascii="Arial Narrow" w:hAnsi="Arial Narrow"/>
          <w:color w:val="000000" w:themeColor="text1"/>
        </w:rPr>
        <w:t xml:space="preserve">as a result of the execution of the contract </w:t>
      </w:r>
      <w:r w:rsidR="008A73F2">
        <w:rPr>
          <w:rFonts w:ascii="Arial Narrow" w:hAnsi="Arial Narrow"/>
          <w:color w:val="000000" w:themeColor="text1"/>
        </w:rPr>
        <w:t>in full</w:t>
      </w:r>
      <w:r w:rsidR="0088623B" w:rsidRPr="0027508B">
        <w:rPr>
          <w:rFonts w:ascii="Arial Narrow" w:hAnsi="Arial Narrow"/>
          <w:color w:val="000000" w:themeColor="text1"/>
        </w:rPr>
        <w:t xml:space="preserve">; this summary constitutes the final </w:t>
      </w:r>
      <w:r w:rsidR="008A73F2">
        <w:rPr>
          <w:rFonts w:ascii="Arial Narrow" w:hAnsi="Arial Narrow"/>
          <w:color w:val="000000" w:themeColor="text1"/>
        </w:rPr>
        <w:t xml:space="preserve">detailed </w:t>
      </w:r>
      <w:r w:rsidR="0088623B" w:rsidRPr="0027508B">
        <w:rPr>
          <w:rFonts w:ascii="Arial Narrow" w:hAnsi="Arial Narrow"/>
          <w:color w:val="000000" w:themeColor="text1"/>
        </w:rPr>
        <w:t>account.</w:t>
      </w:r>
    </w:p>
    <w:p w14:paraId="0CF282B6" w14:textId="4153329D" w:rsidR="0088623B" w:rsidRPr="0027508B" w:rsidRDefault="0088623B" w:rsidP="0088623B">
      <w:pPr>
        <w:widowControl w:val="0"/>
        <w:autoSpaceDE w:val="0"/>
        <w:spacing w:after="60" w:line="360" w:lineRule="auto"/>
        <w:jc w:val="both"/>
        <w:rPr>
          <w:rFonts w:ascii="Arial Narrow" w:hAnsi="Arial Narrow" w:cs="Arial"/>
          <w:i/>
          <w:iCs/>
          <w:color w:val="000000" w:themeColor="text1"/>
        </w:rPr>
      </w:pPr>
      <w:r w:rsidRPr="0027508B">
        <w:rPr>
          <w:rFonts w:ascii="Arial Narrow" w:hAnsi="Arial Narrow"/>
          <w:i/>
          <w:color w:val="000000" w:themeColor="text1"/>
        </w:rPr>
        <w:t>The payment of the final</w:t>
      </w:r>
      <w:r w:rsidR="008A73F2">
        <w:rPr>
          <w:rFonts w:ascii="Arial Narrow" w:hAnsi="Arial Narrow"/>
          <w:i/>
          <w:color w:val="000000" w:themeColor="text1"/>
        </w:rPr>
        <w:t xml:space="preserve"> detailed</w:t>
      </w:r>
      <w:r w:rsidRPr="0027508B">
        <w:rPr>
          <w:rFonts w:ascii="Arial Narrow" w:hAnsi="Arial Narrow"/>
          <w:i/>
          <w:color w:val="000000" w:themeColor="text1"/>
        </w:rPr>
        <w:t xml:space="preserve"> account is subject to the submission of the final report by the contract</w:t>
      </w:r>
      <w:r w:rsidR="008A73F2">
        <w:rPr>
          <w:rFonts w:ascii="Arial Narrow" w:hAnsi="Arial Narrow"/>
          <w:i/>
          <w:color w:val="000000" w:themeColor="text1"/>
        </w:rPr>
        <w:t>ing partner</w:t>
      </w:r>
      <w:r w:rsidRPr="0027508B">
        <w:rPr>
          <w:rFonts w:ascii="Arial Narrow" w:hAnsi="Arial Narrow"/>
          <w:i/>
          <w:color w:val="000000" w:themeColor="text1"/>
        </w:rPr>
        <w:t xml:space="preserve"> to the Project Owner, and the latter's acceptance of the said report within a period of fifteen (15) clear days.</w:t>
      </w:r>
    </w:p>
    <w:p w14:paraId="4E8D449A" w14:textId="39BCE76E" w:rsidR="0088623B" w:rsidRPr="0027508B" w:rsidRDefault="0088623B" w:rsidP="0088623B">
      <w:pPr>
        <w:widowControl w:val="0"/>
        <w:autoSpaceDE w:val="0"/>
        <w:spacing w:after="60" w:line="360" w:lineRule="auto"/>
        <w:jc w:val="both"/>
        <w:rPr>
          <w:rFonts w:ascii="Arial Narrow" w:hAnsi="Arial Narrow" w:cs="Arial"/>
          <w:i/>
          <w:iCs/>
          <w:color w:val="000000" w:themeColor="text1"/>
        </w:rPr>
      </w:pPr>
      <w:r w:rsidRPr="0027508B">
        <w:rPr>
          <w:rFonts w:ascii="Arial Narrow" w:hAnsi="Arial Narrow"/>
          <w:i/>
          <w:color w:val="000000" w:themeColor="text1"/>
        </w:rPr>
        <w:t xml:space="preserve">This draft final </w:t>
      </w:r>
      <w:r w:rsidR="001D259A">
        <w:rPr>
          <w:rFonts w:ascii="Arial Narrow" w:hAnsi="Arial Narrow"/>
          <w:i/>
          <w:color w:val="000000" w:themeColor="text1"/>
        </w:rPr>
        <w:t xml:space="preserve">detailed </w:t>
      </w:r>
      <w:r w:rsidRPr="0027508B">
        <w:rPr>
          <w:rFonts w:ascii="Arial Narrow" w:hAnsi="Arial Narrow"/>
          <w:i/>
          <w:color w:val="000000" w:themeColor="text1"/>
        </w:rPr>
        <w:t xml:space="preserve">account, once </w:t>
      </w:r>
      <w:r w:rsidR="001D259A">
        <w:rPr>
          <w:rFonts w:ascii="Arial Narrow" w:hAnsi="Arial Narrow"/>
          <w:i/>
          <w:color w:val="000000" w:themeColor="text1"/>
        </w:rPr>
        <w:t>rectified</w:t>
      </w:r>
      <w:r w:rsidRPr="0027508B">
        <w:rPr>
          <w:rFonts w:ascii="Arial Narrow" w:hAnsi="Arial Narrow"/>
          <w:i/>
          <w:color w:val="000000" w:themeColor="text1"/>
        </w:rPr>
        <w:t xml:space="preserve"> by the engineer and accepted by the Contract Manager, becomes final. It is used to draw up the</w:t>
      </w:r>
      <w:r w:rsidRPr="00D24DA8">
        <w:rPr>
          <w:rFonts w:ascii="Arial Narrow" w:hAnsi="Arial Narrow"/>
          <w:i/>
        </w:rPr>
        <w:t xml:space="preserve"> payment on account for the balance</w:t>
      </w:r>
      <w:r w:rsidRPr="001D259A">
        <w:rPr>
          <w:rFonts w:ascii="Arial Narrow" w:hAnsi="Arial Narrow"/>
          <w:i/>
          <w:color w:val="C00000"/>
        </w:rPr>
        <w:t xml:space="preserve"> </w:t>
      </w:r>
      <w:r w:rsidRPr="0027508B">
        <w:rPr>
          <w:rFonts w:ascii="Arial Narrow" w:hAnsi="Arial Narrow"/>
          <w:i/>
          <w:color w:val="000000" w:themeColor="text1"/>
        </w:rPr>
        <w:t xml:space="preserve">of the contract, drawn up under the same </w:t>
      </w:r>
      <w:r w:rsidRPr="0027508B">
        <w:rPr>
          <w:rFonts w:ascii="Arial Narrow" w:hAnsi="Arial Narrow"/>
          <w:i/>
          <w:color w:val="000000" w:themeColor="text1"/>
        </w:rPr>
        <w:lastRenderedPageBreak/>
        <w:t xml:space="preserve">conditions as those defined for drawing up the monthly </w:t>
      </w:r>
      <w:r w:rsidR="001D259A">
        <w:rPr>
          <w:rFonts w:ascii="Arial Narrow" w:hAnsi="Arial Narrow"/>
          <w:i/>
          <w:color w:val="000000" w:themeColor="text1"/>
        </w:rPr>
        <w:t>detailed account</w:t>
      </w:r>
      <w:r w:rsidRPr="0027508B">
        <w:rPr>
          <w:rFonts w:ascii="Arial Narrow" w:hAnsi="Arial Narrow"/>
          <w:i/>
          <w:color w:val="000000" w:themeColor="text1"/>
        </w:rPr>
        <w:t>.</w:t>
      </w:r>
    </w:p>
    <w:p w14:paraId="1C8DA289" w14:textId="427915EE" w:rsidR="0088623B" w:rsidRPr="0027508B" w:rsidRDefault="0088623B" w:rsidP="0088623B">
      <w:pPr>
        <w:widowControl w:val="0"/>
        <w:autoSpaceDE w:val="0"/>
        <w:spacing w:after="60" w:line="360" w:lineRule="auto"/>
        <w:jc w:val="both"/>
        <w:rPr>
          <w:rFonts w:ascii="Arial Narrow" w:hAnsi="Arial Narrow" w:cs="Arial"/>
          <w:i/>
          <w:iCs/>
          <w:color w:val="000000" w:themeColor="text1"/>
        </w:rPr>
      </w:pPr>
      <w:r w:rsidRPr="0027508B">
        <w:rPr>
          <w:rFonts w:ascii="Arial Narrow" w:hAnsi="Arial Narrow"/>
          <w:i/>
          <w:color w:val="000000" w:themeColor="text1"/>
        </w:rPr>
        <w:t xml:space="preserve">[Indicate the deadline </w:t>
      </w:r>
      <w:r w:rsidR="001D259A">
        <w:rPr>
          <w:rFonts w:ascii="Arial Narrow" w:hAnsi="Arial Narrow"/>
          <w:i/>
          <w:color w:val="000000" w:themeColor="text1"/>
        </w:rPr>
        <w:t>within which</w:t>
      </w:r>
      <w:r w:rsidRPr="0027508B">
        <w:rPr>
          <w:rFonts w:ascii="Arial Narrow" w:hAnsi="Arial Narrow"/>
          <w:i/>
          <w:color w:val="000000" w:themeColor="text1"/>
        </w:rPr>
        <w:t xml:space="preserve"> the Contract Manager </w:t>
      </w:r>
      <w:r w:rsidR="001D259A">
        <w:rPr>
          <w:rFonts w:ascii="Arial Narrow" w:hAnsi="Arial Narrow"/>
          <w:i/>
          <w:color w:val="000000" w:themeColor="text1"/>
        </w:rPr>
        <w:t>should</w:t>
      </w:r>
      <w:r w:rsidRPr="0027508B">
        <w:rPr>
          <w:rFonts w:ascii="Arial Narrow" w:hAnsi="Arial Narrow"/>
          <w:i/>
          <w:color w:val="000000" w:themeColor="text1"/>
        </w:rPr>
        <w:t xml:space="preserve"> notify</w:t>
      </w:r>
      <w:r w:rsidR="00C00BBA">
        <w:rPr>
          <w:rFonts w:ascii="Arial Narrow" w:hAnsi="Arial Narrow"/>
          <w:i/>
          <w:color w:val="000000" w:themeColor="text1"/>
        </w:rPr>
        <w:t xml:space="preserve"> the rectified and accepted draft to </w:t>
      </w:r>
      <w:r w:rsidRPr="0027508B">
        <w:rPr>
          <w:rFonts w:ascii="Arial Narrow" w:hAnsi="Arial Narrow"/>
          <w:i/>
          <w:color w:val="000000" w:themeColor="text1"/>
        </w:rPr>
        <w:t>the contract</w:t>
      </w:r>
      <w:r w:rsidR="001D259A">
        <w:rPr>
          <w:rFonts w:ascii="Arial Narrow" w:hAnsi="Arial Narrow"/>
          <w:i/>
          <w:color w:val="000000" w:themeColor="text1"/>
        </w:rPr>
        <w:t>ing partner</w:t>
      </w:r>
      <w:r w:rsidR="00C00BBA">
        <w:rPr>
          <w:rFonts w:ascii="Arial Narrow" w:hAnsi="Arial Narrow"/>
          <w:i/>
          <w:color w:val="000000" w:themeColor="text1"/>
        </w:rPr>
        <w:t xml:space="preserve"> (</w:t>
      </w:r>
      <w:r w:rsidRPr="0027508B">
        <w:rPr>
          <w:rFonts w:ascii="Arial Narrow" w:hAnsi="Arial Narrow"/>
          <w:i/>
          <w:color w:val="000000" w:themeColor="text1"/>
        </w:rPr>
        <w:t>,(</w:t>
      </w:r>
      <w:r w:rsidR="00C00BBA">
        <w:rPr>
          <w:rFonts w:ascii="Arial Narrow" w:hAnsi="Arial Narrow"/>
          <w:i/>
          <w:color w:val="000000" w:themeColor="text1"/>
        </w:rPr>
        <w:t>at most one (</w:t>
      </w:r>
      <w:r w:rsidRPr="0027508B">
        <w:rPr>
          <w:rFonts w:ascii="Arial Narrow" w:hAnsi="Arial Narrow"/>
          <w:i/>
          <w:color w:val="000000" w:themeColor="text1"/>
        </w:rPr>
        <w:t>1</w:t>
      </w:r>
      <w:r w:rsidR="00C00BBA">
        <w:rPr>
          <w:rFonts w:ascii="Arial Narrow" w:hAnsi="Arial Narrow"/>
          <w:i/>
          <w:color w:val="000000" w:themeColor="text1"/>
        </w:rPr>
        <w:t xml:space="preserve">) month </w:t>
      </w:r>
      <w:r w:rsidRPr="0027508B">
        <w:rPr>
          <w:rFonts w:ascii="Arial Narrow" w:hAnsi="Arial Narrow"/>
          <w:i/>
          <w:color w:val="000000" w:themeColor="text1"/>
        </w:rPr>
        <w:t xml:space="preserve">)] </w:t>
      </w:r>
    </w:p>
    <w:p w14:paraId="00A12C67" w14:textId="44F03E9D" w:rsidR="0088623B" w:rsidRPr="0027508B" w:rsidRDefault="0088623B" w:rsidP="0088623B">
      <w:pPr>
        <w:widowControl w:val="0"/>
        <w:autoSpaceDE w:val="0"/>
        <w:spacing w:after="60" w:line="360" w:lineRule="auto"/>
        <w:jc w:val="both"/>
        <w:rPr>
          <w:rFonts w:ascii="Arial Narrow" w:hAnsi="Arial Narrow" w:cs="Arial"/>
          <w:i/>
          <w:iCs/>
          <w:color w:val="000000" w:themeColor="text1"/>
        </w:rPr>
      </w:pPr>
      <w:r w:rsidRPr="0027508B">
        <w:rPr>
          <w:rFonts w:ascii="Arial Narrow" w:hAnsi="Arial Narrow"/>
          <w:i/>
          <w:color w:val="000000" w:themeColor="text1"/>
        </w:rPr>
        <w:t xml:space="preserve">The administration's </w:t>
      </w:r>
      <w:r w:rsidR="00C00BBA">
        <w:rPr>
          <w:rFonts w:ascii="Arial Narrow" w:hAnsi="Arial Narrow"/>
          <w:i/>
          <w:color w:val="000000" w:themeColor="text1"/>
        </w:rPr>
        <w:t>c</w:t>
      </w:r>
      <w:r w:rsidRPr="0027508B">
        <w:rPr>
          <w:rFonts w:ascii="Arial Narrow" w:hAnsi="Arial Narrow"/>
          <w:i/>
          <w:color w:val="000000" w:themeColor="text1"/>
        </w:rPr>
        <w:t>ontract</w:t>
      </w:r>
      <w:r w:rsidR="00C00BBA">
        <w:rPr>
          <w:rFonts w:ascii="Arial Narrow" w:hAnsi="Arial Narrow"/>
          <w:i/>
          <w:color w:val="000000" w:themeColor="text1"/>
        </w:rPr>
        <w:t>ing partner</w:t>
      </w:r>
      <w:r w:rsidRPr="0027508B">
        <w:rPr>
          <w:rFonts w:ascii="Arial Narrow" w:hAnsi="Arial Narrow"/>
          <w:i/>
          <w:color w:val="000000" w:themeColor="text1"/>
        </w:rPr>
        <w:t xml:space="preserve"> must, within a maximum period of one month following the date of this notification, return the final </w:t>
      </w:r>
      <w:r w:rsidR="00C00BBA">
        <w:rPr>
          <w:rFonts w:ascii="Arial Narrow" w:hAnsi="Arial Narrow"/>
          <w:i/>
          <w:color w:val="000000" w:themeColor="text1"/>
        </w:rPr>
        <w:t xml:space="preserve">detailed </w:t>
      </w:r>
      <w:r w:rsidRPr="0027508B">
        <w:rPr>
          <w:rFonts w:ascii="Arial Narrow" w:hAnsi="Arial Narrow"/>
          <w:i/>
          <w:color w:val="000000" w:themeColor="text1"/>
        </w:rPr>
        <w:t>account signed without or with reservations, or state the reasons for refusing to sign.</w:t>
      </w:r>
    </w:p>
    <w:p w14:paraId="42311B99" w14:textId="7B9A2EE8" w:rsidR="0088623B" w:rsidRPr="0027508B" w:rsidRDefault="0088623B" w:rsidP="0088623B">
      <w:pPr>
        <w:widowControl w:val="0"/>
        <w:autoSpaceDE w:val="0"/>
        <w:spacing w:after="60" w:line="360" w:lineRule="auto"/>
        <w:jc w:val="both"/>
        <w:rPr>
          <w:rFonts w:ascii="Arial Narrow" w:hAnsi="Arial Narrow" w:cs="Arial"/>
          <w:i/>
          <w:iCs/>
          <w:color w:val="000000" w:themeColor="text1"/>
        </w:rPr>
      </w:pPr>
      <w:r w:rsidRPr="0027508B">
        <w:rPr>
          <w:rFonts w:ascii="Arial Narrow" w:hAnsi="Arial Narrow"/>
          <w:i/>
          <w:color w:val="000000" w:themeColor="text1"/>
        </w:rPr>
        <w:t>If the contract</w:t>
      </w:r>
      <w:r w:rsidR="00C00BBA">
        <w:rPr>
          <w:rFonts w:ascii="Arial Narrow" w:hAnsi="Arial Narrow"/>
          <w:i/>
          <w:color w:val="000000" w:themeColor="text1"/>
        </w:rPr>
        <w:t>ing partner</w:t>
      </w:r>
      <w:r w:rsidRPr="0027508B">
        <w:rPr>
          <w:rFonts w:ascii="Arial Narrow" w:hAnsi="Arial Narrow"/>
          <w:i/>
          <w:color w:val="000000" w:themeColor="text1"/>
        </w:rPr>
        <w:t xml:space="preserve"> signs with reservations or does not sign the final </w:t>
      </w:r>
      <w:r w:rsidR="00C00BBA">
        <w:rPr>
          <w:rFonts w:ascii="Arial Narrow" w:hAnsi="Arial Narrow"/>
          <w:i/>
          <w:color w:val="000000" w:themeColor="text1"/>
        </w:rPr>
        <w:t xml:space="preserve">detailed </w:t>
      </w:r>
      <w:r w:rsidRPr="0027508B">
        <w:rPr>
          <w:rFonts w:ascii="Arial Narrow" w:hAnsi="Arial Narrow"/>
          <w:i/>
          <w:color w:val="000000" w:themeColor="text1"/>
        </w:rPr>
        <w:t xml:space="preserve">account, the reasons for this refusal or these reservations must be </w:t>
      </w:r>
      <w:r w:rsidR="00C00BBA">
        <w:rPr>
          <w:rFonts w:ascii="Arial Narrow" w:hAnsi="Arial Narrow"/>
          <w:i/>
          <w:color w:val="000000" w:themeColor="text1"/>
        </w:rPr>
        <w:t>presented</w:t>
      </w:r>
      <w:r w:rsidRPr="0027508B">
        <w:rPr>
          <w:rFonts w:ascii="Arial Narrow" w:hAnsi="Arial Narrow"/>
          <w:i/>
          <w:color w:val="000000" w:themeColor="text1"/>
        </w:rPr>
        <w:t xml:space="preserve"> by the contract</w:t>
      </w:r>
      <w:r w:rsidR="00C00BBA">
        <w:rPr>
          <w:rFonts w:ascii="Arial Narrow" w:hAnsi="Arial Narrow"/>
          <w:i/>
          <w:color w:val="000000" w:themeColor="text1"/>
        </w:rPr>
        <w:t>ing partner</w:t>
      </w:r>
      <w:r w:rsidRPr="0027508B">
        <w:rPr>
          <w:rFonts w:ascii="Arial Narrow" w:hAnsi="Arial Narrow"/>
          <w:i/>
          <w:color w:val="000000" w:themeColor="text1"/>
        </w:rPr>
        <w:t xml:space="preserve"> in a summary </w:t>
      </w:r>
      <w:r w:rsidR="00C00BBA">
        <w:rPr>
          <w:rFonts w:ascii="Arial Narrow" w:hAnsi="Arial Narrow"/>
          <w:i/>
          <w:color w:val="000000" w:themeColor="text1"/>
        </w:rPr>
        <w:t xml:space="preserve">note </w:t>
      </w:r>
      <w:r w:rsidRPr="0027508B">
        <w:rPr>
          <w:rFonts w:ascii="Arial Narrow" w:hAnsi="Arial Narrow"/>
          <w:i/>
          <w:color w:val="000000" w:themeColor="text1"/>
        </w:rPr>
        <w:t xml:space="preserve">of all the claims for which he is claiming payment, accompanied by the necessary supporting documents, and sent to the </w:t>
      </w:r>
      <w:r w:rsidR="00C00BBA">
        <w:rPr>
          <w:rFonts w:ascii="Arial Narrow" w:hAnsi="Arial Narrow"/>
          <w:i/>
          <w:color w:val="000000" w:themeColor="text1"/>
        </w:rPr>
        <w:t>P</w:t>
      </w:r>
      <w:r w:rsidRPr="0027508B">
        <w:rPr>
          <w:rFonts w:ascii="Arial Narrow" w:hAnsi="Arial Narrow"/>
          <w:i/>
          <w:color w:val="000000" w:themeColor="text1"/>
        </w:rPr>
        <w:t xml:space="preserve">roject </w:t>
      </w:r>
      <w:r w:rsidR="00C00BBA">
        <w:rPr>
          <w:rFonts w:ascii="Arial Narrow" w:hAnsi="Arial Narrow"/>
          <w:i/>
          <w:color w:val="000000" w:themeColor="text1"/>
        </w:rPr>
        <w:t>M</w:t>
      </w:r>
      <w:r w:rsidRPr="0027508B">
        <w:rPr>
          <w:rFonts w:ascii="Arial Narrow" w:hAnsi="Arial Narrow"/>
          <w:i/>
          <w:color w:val="000000" w:themeColor="text1"/>
        </w:rPr>
        <w:t xml:space="preserve">anager within the same time limit as above, </w:t>
      </w:r>
      <w:r w:rsidR="00C00BBA">
        <w:rPr>
          <w:rFonts w:ascii="Arial Narrow" w:hAnsi="Arial Narrow"/>
          <w:i/>
          <w:color w:val="000000" w:themeColor="text1"/>
        </w:rPr>
        <w:t xml:space="preserve">under pain </w:t>
      </w:r>
      <w:r w:rsidRPr="0027508B">
        <w:rPr>
          <w:rFonts w:ascii="Arial Narrow" w:hAnsi="Arial Narrow"/>
          <w:i/>
          <w:color w:val="000000" w:themeColor="text1"/>
        </w:rPr>
        <w:t>of foreclosure.</w:t>
      </w:r>
    </w:p>
    <w:p w14:paraId="23F5B7F4" w14:textId="45F712E8" w:rsidR="0088623B" w:rsidRPr="00977FB5" w:rsidRDefault="0088623B" w:rsidP="00977FB5">
      <w:pPr>
        <w:widowControl w:val="0"/>
        <w:autoSpaceDE w:val="0"/>
        <w:spacing w:after="60" w:line="360" w:lineRule="auto"/>
        <w:jc w:val="both"/>
        <w:rPr>
          <w:rFonts w:ascii="Arial Narrow" w:hAnsi="Arial Narrow" w:cs="Arial"/>
          <w:i/>
          <w:iCs/>
          <w:color w:val="000000" w:themeColor="text1"/>
        </w:rPr>
      </w:pPr>
      <w:r w:rsidRPr="0027508B">
        <w:rPr>
          <w:rFonts w:ascii="Arial Narrow" w:hAnsi="Arial Narrow"/>
          <w:i/>
          <w:color w:val="000000" w:themeColor="text1"/>
        </w:rPr>
        <w:t xml:space="preserve">The dispute is then settled in accordance with the provisions of the Public Contracts Code in force and the applicable GAC. </w:t>
      </w:r>
      <w:bookmarkEnd w:id="97"/>
    </w:p>
    <w:p w14:paraId="249EC184" w14:textId="79CFD3BE" w:rsidR="0088623B" w:rsidRPr="0027508B" w:rsidRDefault="0088623B" w:rsidP="00AF1D7B">
      <w:pPr>
        <w:pStyle w:val="CCAPARTICLE"/>
      </w:pPr>
      <w:bookmarkStart w:id="98" w:name="_Toc157687116"/>
      <w:bookmarkStart w:id="99" w:name="_Toc93190230"/>
      <w:r w:rsidRPr="0027508B">
        <w:t>Article 19: Interest</w:t>
      </w:r>
      <w:r w:rsidR="00D17DF8">
        <w:t xml:space="preserve">s </w:t>
      </w:r>
      <w:r w:rsidRPr="0027508B">
        <w:t xml:space="preserve">on </w:t>
      </w:r>
      <w:bookmarkEnd w:id="98"/>
      <w:r w:rsidR="00977FB5">
        <w:t>default payments</w:t>
      </w:r>
      <w:r w:rsidRPr="0027508B">
        <w:t xml:space="preserve"> </w:t>
      </w:r>
      <w:bookmarkEnd w:id="99"/>
    </w:p>
    <w:p w14:paraId="7972AF6E" w14:textId="74902EDA" w:rsidR="0088623B" w:rsidRDefault="0088623B" w:rsidP="0088623B">
      <w:pPr>
        <w:widowControl w:val="0"/>
        <w:autoSpaceDE w:val="0"/>
        <w:adjustRightInd w:val="0"/>
        <w:spacing w:after="60" w:line="360" w:lineRule="auto"/>
        <w:jc w:val="both"/>
        <w:rPr>
          <w:rFonts w:ascii="Arial Narrow" w:hAnsi="Arial Narrow"/>
          <w:color w:val="000000" w:themeColor="text1"/>
        </w:rPr>
      </w:pPr>
      <w:r w:rsidRPr="0027508B">
        <w:rPr>
          <w:rFonts w:ascii="Arial Narrow" w:hAnsi="Arial Narrow"/>
          <w:color w:val="000000" w:themeColor="text1"/>
        </w:rPr>
        <w:t>Any interest</w:t>
      </w:r>
      <w:r w:rsidR="00EA6BCB">
        <w:rPr>
          <w:rFonts w:ascii="Arial Narrow" w:hAnsi="Arial Narrow"/>
          <w:color w:val="000000" w:themeColor="text1"/>
        </w:rPr>
        <w:t>s on arrears</w:t>
      </w:r>
      <w:r w:rsidRPr="0027508B">
        <w:rPr>
          <w:rFonts w:ascii="Arial Narrow" w:hAnsi="Arial Narrow"/>
          <w:color w:val="000000" w:themeColor="text1"/>
        </w:rPr>
        <w:t xml:space="preserve"> shall be paid by statement </w:t>
      </w:r>
      <w:r w:rsidR="00EA6BCB">
        <w:rPr>
          <w:rFonts w:ascii="Arial Narrow" w:hAnsi="Arial Narrow"/>
          <w:color w:val="000000" w:themeColor="text1"/>
        </w:rPr>
        <w:t>of sums</w:t>
      </w:r>
      <w:r w:rsidRPr="0027508B">
        <w:rPr>
          <w:rFonts w:ascii="Arial Narrow" w:hAnsi="Arial Narrow"/>
          <w:color w:val="000000" w:themeColor="text1"/>
        </w:rPr>
        <w:t xml:space="preserve"> due in accordance with the provisions of Articles 166 and 167 of Decree No. 2018/366 of 20</w:t>
      </w:r>
      <w:r w:rsidR="00EA6BCB">
        <w:rPr>
          <w:rFonts w:ascii="Arial Narrow" w:hAnsi="Arial Narrow"/>
          <w:color w:val="000000" w:themeColor="text1"/>
        </w:rPr>
        <w:t xml:space="preserve"> </w:t>
      </w:r>
      <w:r w:rsidRPr="0027508B">
        <w:rPr>
          <w:rFonts w:ascii="Arial Narrow" w:hAnsi="Arial Narrow"/>
          <w:color w:val="000000" w:themeColor="text1"/>
        </w:rPr>
        <w:t>June 2018 to institute the Public Contracts Code.</w:t>
      </w:r>
    </w:p>
    <w:p w14:paraId="5A62570E" w14:textId="77777777" w:rsidR="00977FB5" w:rsidRPr="004E7CD2" w:rsidRDefault="00977FB5" w:rsidP="0088623B">
      <w:pPr>
        <w:widowControl w:val="0"/>
        <w:autoSpaceDE w:val="0"/>
        <w:adjustRightInd w:val="0"/>
        <w:spacing w:after="60" w:line="360" w:lineRule="auto"/>
        <w:jc w:val="both"/>
        <w:rPr>
          <w:rFonts w:ascii="Arial Narrow" w:hAnsi="Arial Narrow" w:cs="Arial"/>
          <w:color w:val="000000" w:themeColor="text1"/>
          <w:sz w:val="8"/>
        </w:rPr>
      </w:pPr>
    </w:p>
    <w:p w14:paraId="3FC0FDEE" w14:textId="77777777" w:rsidR="0088623B" w:rsidRPr="0027508B" w:rsidRDefault="0088623B" w:rsidP="00AF1D7B">
      <w:pPr>
        <w:pStyle w:val="CCAPARTICLE"/>
      </w:pPr>
      <w:bookmarkStart w:id="100" w:name="_Toc157687117"/>
      <w:bookmarkStart w:id="101" w:name="_Toc93190231"/>
      <w:r w:rsidRPr="0027508B">
        <w:t>Article 20: Penalties</w:t>
      </w:r>
      <w:bookmarkEnd w:id="100"/>
      <w:bookmarkEnd w:id="101"/>
    </w:p>
    <w:p w14:paraId="27E887DE" w14:textId="0A7C37E7" w:rsidR="00D17DF8" w:rsidRPr="00D17DF8" w:rsidRDefault="00EA6BCB" w:rsidP="000169BA">
      <w:pPr>
        <w:widowControl w:val="0"/>
        <w:numPr>
          <w:ilvl w:val="0"/>
          <w:numId w:val="91"/>
        </w:numPr>
        <w:suppressAutoHyphens w:val="0"/>
        <w:autoSpaceDE w:val="0"/>
        <w:adjustRightInd w:val="0"/>
        <w:spacing w:after="60" w:line="360" w:lineRule="auto"/>
        <w:ind w:left="567" w:right="-20" w:hanging="283"/>
        <w:textAlignment w:val="auto"/>
        <w:rPr>
          <w:rFonts w:ascii="Arial Narrow" w:hAnsi="Arial Narrow" w:cs="Arial"/>
          <w:color w:val="000000" w:themeColor="text1"/>
        </w:rPr>
      </w:pPr>
      <w:r>
        <w:rPr>
          <w:rFonts w:ascii="Arial Narrow" w:hAnsi="Arial Narrow"/>
          <w:b/>
          <w:color w:val="000000" w:themeColor="text1"/>
        </w:rPr>
        <w:t xml:space="preserve">Delay </w:t>
      </w:r>
      <w:r w:rsidR="0088623B" w:rsidRPr="0027508B">
        <w:rPr>
          <w:rFonts w:ascii="Arial Narrow" w:hAnsi="Arial Narrow"/>
          <w:b/>
          <w:color w:val="000000" w:themeColor="text1"/>
        </w:rPr>
        <w:t>penalti</w:t>
      </w:r>
      <w:r w:rsidR="00D17DF8">
        <w:rPr>
          <w:rFonts w:ascii="Arial Narrow" w:hAnsi="Arial Narrow"/>
          <w:b/>
          <w:color w:val="000000" w:themeColor="text1"/>
        </w:rPr>
        <w:t>es</w:t>
      </w:r>
    </w:p>
    <w:p w14:paraId="1EB10573" w14:textId="0437517A" w:rsidR="00D17DF8" w:rsidRPr="00D17DF8" w:rsidRDefault="00D17DF8" w:rsidP="00D17DF8">
      <w:pPr>
        <w:pStyle w:val="PreformattedText"/>
        <w:spacing w:after="200"/>
        <w:jc w:val="both"/>
        <w:rPr>
          <w:rFonts w:ascii="Arial Narrow" w:hAnsi="Arial Narrow" w:cs="Arial"/>
          <w:sz w:val="24"/>
          <w:szCs w:val="24"/>
          <w:lang w:val="en-GB"/>
        </w:rPr>
      </w:pPr>
      <w:r w:rsidRPr="00B25CC1">
        <w:rPr>
          <w:rFonts w:ascii="Arial Narrow" w:hAnsi="Arial Narrow"/>
          <w:lang w:val="en-GB"/>
        </w:rPr>
        <w:t xml:space="preserve"> </w:t>
      </w:r>
      <w:r>
        <w:rPr>
          <w:rFonts w:ascii="Arial Narrow" w:hAnsi="Arial Narrow"/>
          <w:lang w:val="en-GB"/>
        </w:rPr>
        <w:t>20</w:t>
      </w:r>
      <w:r w:rsidRPr="00B25CC1">
        <w:rPr>
          <w:rFonts w:ascii="Arial Narrow" w:hAnsi="Arial Narrow"/>
          <w:lang w:val="en-GB"/>
        </w:rPr>
        <w:t xml:space="preserve">.1 </w:t>
      </w:r>
      <w:r w:rsidRPr="00D17DF8">
        <w:rPr>
          <w:rFonts w:ascii="Arial Narrow" w:hAnsi="Arial Narrow" w:cs="Arial"/>
          <w:sz w:val="24"/>
          <w:szCs w:val="24"/>
          <w:lang w:val="en-GB"/>
        </w:rPr>
        <w:t>In case of overrun of the contractual period attributable to the contract holder, after prior warning, he shall be liable to a delay penalty</w:t>
      </w:r>
      <w:r>
        <w:rPr>
          <w:rFonts w:ascii="Arial Narrow" w:hAnsi="Arial Narrow" w:cs="Arial"/>
          <w:sz w:val="24"/>
          <w:szCs w:val="24"/>
          <w:lang w:val="en-GB"/>
        </w:rPr>
        <w:t>,</w:t>
      </w:r>
      <w:r w:rsidRPr="00D17DF8">
        <w:rPr>
          <w:rFonts w:ascii="Arial Narrow" w:hAnsi="Arial Narrow" w:cs="Arial"/>
          <w:sz w:val="24"/>
          <w:szCs w:val="24"/>
          <w:lang w:val="en-GB"/>
        </w:rPr>
        <w:t xml:space="preserve"> the amount of which shall be fixed as follows:</w:t>
      </w:r>
      <w:r w:rsidRPr="00D17DF8">
        <w:rPr>
          <w:rFonts w:ascii="Arial Narrow" w:hAnsi="Arial Narrow" w:cstheme="minorHAnsi"/>
          <w:color w:val="FF0000"/>
          <w:lang w:val="en-GB"/>
        </w:rPr>
        <w:t xml:space="preserve"> </w:t>
      </w:r>
    </w:p>
    <w:p w14:paraId="082AD04B" w14:textId="77777777" w:rsidR="00D17DF8" w:rsidRPr="00D17DF8" w:rsidRDefault="00D17DF8" w:rsidP="00D17DF8">
      <w:pPr>
        <w:pStyle w:val="PreformattedText"/>
        <w:spacing w:after="120"/>
        <w:jc w:val="both"/>
        <w:rPr>
          <w:rFonts w:ascii="Arial Narrow" w:hAnsi="Arial Narrow" w:cs="Arial"/>
          <w:sz w:val="24"/>
          <w:szCs w:val="24"/>
          <w:lang w:val="en-GB"/>
        </w:rPr>
      </w:pPr>
      <w:r w:rsidRPr="00D17DF8">
        <w:rPr>
          <w:rFonts w:ascii="Arial Narrow" w:hAnsi="Arial Narrow" w:cs="Arial"/>
          <w:sz w:val="24"/>
          <w:szCs w:val="24"/>
          <w:lang w:val="en-GB"/>
        </w:rPr>
        <w:t>a. 1/2000</w:t>
      </w:r>
      <w:r w:rsidRPr="00D17DF8">
        <w:rPr>
          <w:rFonts w:ascii="Arial Narrow" w:hAnsi="Arial Narrow" w:cs="Arial"/>
          <w:sz w:val="24"/>
          <w:szCs w:val="24"/>
          <w:vertAlign w:val="superscript"/>
          <w:lang w:val="en-GB"/>
        </w:rPr>
        <w:t xml:space="preserve">th </w:t>
      </w:r>
      <w:r w:rsidRPr="00D17DF8">
        <w:rPr>
          <w:rFonts w:ascii="Arial Narrow" w:hAnsi="Arial Narrow" w:cs="Arial"/>
          <w:sz w:val="24"/>
          <w:szCs w:val="24"/>
          <w:lang w:val="en-GB"/>
        </w:rPr>
        <w:t xml:space="preserve">(one two thousandth) of the initial contract tax-inclusive amount per calendar day of delay from the first to the thirtieth day beyond the contract period;  </w:t>
      </w:r>
    </w:p>
    <w:p w14:paraId="6D85739B" w14:textId="77777777" w:rsidR="00D17DF8" w:rsidRPr="00D17DF8" w:rsidRDefault="00D17DF8" w:rsidP="00D17DF8">
      <w:pPr>
        <w:pStyle w:val="PreformattedText"/>
        <w:spacing w:after="200"/>
        <w:jc w:val="both"/>
        <w:rPr>
          <w:rFonts w:ascii="Arial Narrow" w:hAnsi="Arial Narrow" w:cs="Arial"/>
          <w:sz w:val="24"/>
          <w:szCs w:val="24"/>
          <w:lang w:val="en-GB"/>
        </w:rPr>
      </w:pPr>
      <w:r w:rsidRPr="00D17DF8">
        <w:rPr>
          <w:rFonts w:ascii="Arial Narrow" w:hAnsi="Arial Narrow" w:cs="Arial"/>
          <w:sz w:val="24"/>
          <w:szCs w:val="24"/>
          <w:lang w:val="en-GB"/>
        </w:rPr>
        <w:t xml:space="preserve">b. 1/1000th (one thousandth) of the initial contract tax-inclusive amount per calendar day of delay beyond the thirtieth day.  </w:t>
      </w:r>
    </w:p>
    <w:p w14:paraId="33B10183" w14:textId="4BCD4835" w:rsidR="00D17DF8" w:rsidRPr="00D17DF8" w:rsidRDefault="00E47F18" w:rsidP="00D17DF8">
      <w:pPr>
        <w:widowControl w:val="0"/>
        <w:autoSpaceDE w:val="0"/>
        <w:spacing w:after="120"/>
        <w:rPr>
          <w:rFonts w:ascii="Arial Narrow" w:hAnsi="Arial Narrow" w:cs="Arial"/>
        </w:rPr>
      </w:pPr>
      <w:r>
        <w:rPr>
          <w:rFonts w:ascii="Arial Narrow" w:hAnsi="Arial Narrow"/>
        </w:rPr>
        <w:t>20</w:t>
      </w:r>
      <w:r w:rsidR="00D17DF8" w:rsidRPr="00D17DF8">
        <w:rPr>
          <w:rFonts w:ascii="Arial Narrow" w:hAnsi="Arial Narrow"/>
        </w:rPr>
        <w:t>.2 For conditional tranche contracts, the time limits and amounts to be taken into account shall be those of the tranche considered.</w:t>
      </w:r>
    </w:p>
    <w:p w14:paraId="2893D057" w14:textId="337D9668" w:rsidR="00D17DF8" w:rsidRPr="00D17DF8" w:rsidRDefault="00D17DF8" w:rsidP="00D17DF8">
      <w:pPr>
        <w:widowControl w:val="0"/>
        <w:autoSpaceDE w:val="0"/>
        <w:spacing w:after="120"/>
        <w:jc w:val="both"/>
        <w:rPr>
          <w:rFonts w:ascii="Arial Narrow" w:hAnsi="Arial Narrow" w:cs="Arial"/>
          <w:b/>
          <w:bCs/>
          <w:u w:val="single"/>
        </w:rPr>
      </w:pPr>
      <w:r w:rsidRPr="00D17DF8">
        <w:rPr>
          <w:rFonts w:ascii="Arial Narrow" w:hAnsi="Arial Narrow"/>
          <w:b/>
          <w:bCs/>
          <w:u w:val="single"/>
        </w:rPr>
        <w:t>B. Specific penalties [amount to be specified]</w:t>
      </w:r>
    </w:p>
    <w:p w14:paraId="5215B164" w14:textId="254322B8" w:rsidR="00E47F18" w:rsidRPr="00E47F18" w:rsidRDefault="00D17DF8" w:rsidP="00D17DF8">
      <w:pPr>
        <w:widowControl w:val="0"/>
        <w:autoSpaceDE w:val="0"/>
        <w:spacing w:after="120"/>
        <w:rPr>
          <w:rFonts w:ascii="Arial Narrow" w:hAnsi="Arial Narrow"/>
        </w:rPr>
      </w:pPr>
      <w:r w:rsidRPr="00D17DF8">
        <w:rPr>
          <w:rFonts w:ascii="Arial Narrow" w:hAnsi="Arial Narrow"/>
          <w:b/>
          <w:bCs/>
        </w:rPr>
        <w:t>20</w:t>
      </w:r>
      <w:r w:rsidRPr="00D17DF8">
        <w:rPr>
          <w:rFonts w:ascii="Arial Narrow" w:hAnsi="Arial Narrow"/>
        </w:rPr>
        <w:t>.3  Irrespective of the penalties for the overrun of the contractual period, the Contracting Partner shall be liable to the following specific penalties for non-respect of the contract provisions, notably:</w:t>
      </w:r>
    </w:p>
    <w:p w14:paraId="26F06D4B" w14:textId="6776DDC0" w:rsidR="00E47F18" w:rsidRDefault="00E47F18" w:rsidP="000169BA">
      <w:pPr>
        <w:widowControl w:val="0"/>
        <w:numPr>
          <w:ilvl w:val="0"/>
          <w:numId w:val="96"/>
        </w:numPr>
        <w:autoSpaceDE w:val="0"/>
        <w:spacing w:after="120"/>
        <w:ind w:left="567" w:hanging="283"/>
        <w:jc w:val="both"/>
        <w:rPr>
          <w:rFonts w:ascii="Arial Narrow" w:hAnsi="Arial Narrow" w:cs="Arial"/>
          <w:iCs/>
        </w:rPr>
      </w:pPr>
      <w:r>
        <w:rPr>
          <w:rFonts w:ascii="Arial Narrow" w:hAnsi="Arial Narrow" w:cs="Arial"/>
          <w:iCs/>
        </w:rPr>
        <w:t>Late appointment of the official representing the enterprise;</w:t>
      </w:r>
    </w:p>
    <w:p w14:paraId="5625F075" w14:textId="5B68BB33" w:rsidR="00E47F18" w:rsidRPr="00E47F18" w:rsidRDefault="00E47F18" w:rsidP="000169BA">
      <w:pPr>
        <w:widowControl w:val="0"/>
        <w:numPr>
          <w:ilvl w:val="0"/>
          <w:numId w:val="96"/>
        </w:numPr>
        <w:autoSpaceDE w:val="0"/>
        <w:spacing w:after="120"/>
        <w:ind w:left="567" w:hanging="283"/>
        <w:jc w:val="both"/>
        <w:rPr>
          <w:rFonts w:ascii="Arial Narrow" w:hAnsi="Arial Narrow" w:cs="Arial"/>
          <w:iCs/>
        </w:rPr>
      </w:pPr>
      <w:r>
        <w:rPr>
          <w:rFonts w:ascii="Arial Narrow" w:hAnsi="Arial Narrow" w:cs="Arial"/>
          <w:iCs/>
        </w:rPr>
        <w:t>Late election of domicile;</w:t>
      </w:r>
    </w:p>
    <w:p w14:paraId="7310050C" w14:textId="3EDCCD8D" w:rsidR="00D17DF8" w:rsidRPr="00D17DF8" w:rsidRDefault="00D17DF8" w:rsidP="000169BA">
      <w:pPr>
        <w:widowControl w:val="0"/>
        <w:numPr>
          <w:ilvl w:val="0"/>
          <w:numId w:val="96"/>
        </w:numPr>
        <w:autoSpaceDE w:val="0"/>
        <w:spacing w:after="120"/>
        <w:ind w:left="567" w:hanging="283"/>
        <w:jc w:val="both"/>
        <w:rPr>
          <w:rFonts w:ascii="Arial Narrow" w:hAnsi="Arial Narrow" w:cs="Arial"/>
          <w:iCs/>
        </w:rPr>
      </w:pPr>
      <w:r w:rsidRPr="00D17DF8">
        <w:rPr>
          <w:rFonts w:ascii="Arial Narrow" w:hAnsi="Arial Narrow"/>
        </w:rPr>
        <w:t>Late submission of final bond;</w:t>
      </w:r>
    </w:p>
    <w:p w14:paraId="489E8FD9" w14:textId="1AEEB011" w:rsidR="00D17DF8" w:rsidRPr="00D17DF8" w:rsidRDefault="00D17DF8" w:rsidP="000169BA">
      <w:pPr>
        <w:widowControl w:val="0"/>
        <w:numPr>
          <w:ilvl w:val="0"/>
          <w:numId w:val="96"/>
        </w:numPr>
        <w:autoSpaceDE w:val="0"/>
        <w:spacing w:after="120"/>
        <w:ind w:left="567" w:hanging="283"/>
        <w:jc w:val="both"/>
        <w:rPr>
          <w:rFonts w:ascii="Arial Narrow" w:hAnsi="Arial Narrow" w:cs="Arial"/>
        </w:rPr>
      </w:pPr>
      <w:r w:rsidRPr="00D17DF8">
        <w:rPr>
          <w:rFonts w:ascii="Arial Narrow" w:hAnsi="Arial Narrow"/>
        </w:rPr>
        <w:t>Late submission of insurances</w:t>
      </w:r>
      <w:r w:rsidR="00E47F18">
        <w:rPr>
          <w:rFonts w:ascii="Arial Narrow" w:hAnsi="Arial Narrow"/>
        </w:rPr>
        <w:t>;</w:t>
      </w:r>
    </w:p>
    <w:p w14:paraId="060166A8" w14:textId="05CE3D02" w:rsidR="00D17DF8" w:rsidRPr="00D17DF8" w:rsidRDefault="00D17DF8" w:rsidP="000169BA">
      <w:pPr>
        <w:widowControl w:val="0"/>
        <w:numPr>
          <w:ilvl w:val="0"/>
          <w:numId w:val="96"/>
        </w:numPr>
        <w:autoSpaceDE w:val="0"/>
        <w:spacing w:after="120"/>
        <w:ind w:left="567" w:hanging="283"/>
        <w:jc w:val="both"/>
        <w:rPr>
          <w:rFonts w:ascii="Arial Narrow" w:hAnsi="Arial Narrow" w:cs="Arial"/>
        </w:rPr>
      </w:pPr>
      <w:r w:rsidRPr="00D17DF8">
        <w:rPr>
          <w:rFonts w:ascii="Arial Narrow" w:hAnsi="Arial Narrow"/>
        </w:rPr>
        <w:lastRenderedPageBreak/>
        <w:t>Late submission of the execution project provided that the delay is attributable to the Administration’s Contracting Partner</w:t>
      </w:r>
      <w:r w:rsidR="00E47F18">
        <w:rPr>
          <w:rFonts w:ascii="Arial Narrow" w:hAnsi="Arial Narrow"/>
        </w:rPr>
        <w:t>;</w:t>
      </w:r>
    </w:p>
    <w:p w14:paraId="7ECBE0F1" w14:textId="77777777" w:rsidR="00D17DF8" w:rsidRPr="00D17DF8" w:rsidRDefault="00D17DF8" w:rsidP="000169BA">
      <w:pPr>
        <w:widowControl w:val="0"/>
        <w:numPr>
          <w:ilvl w:val="0"/>
          <w:numId w:val="96"/>
        </w:numPr>
        <w:autoSpaceDE w:val="0"/>
        <w:spacing w:after="120"/>
        <w:ind w:left="567" w:hanging="283"/>
        <w:jc w:val="both"/>
        <w:rPr>
          <w:rFonts w:ascii="Arial Narrow" w:hAnsi="Arial Narrow" w:cs="Arial"/>
        </w:rPr>
      </w:pPr>
      <w:r w:rsidRPr="00D17DF8">
        <w:rPr>
          <w:rFonts w:ascii="Arial Narrow" w:hAnsi="Arial Narrow"/>
        </w:rPr>
        <w:t>Others to be specified by the Project Owner. (amount and modalities to be defined)</w:t>
      </w:r>
    </w:p>
    <w:p w14:paraId="6E817A4E" w14:textId="2B93050E" w:rsidR="00D17DF8" w:rsidRPr="00D17DF8" w:rsidRDefault="00D17DF8" w:rsidP="00D17DF8">
      <w:pPr>
        <w:widowControl w:val="0"/>
        <w:autoSpaceDE w:val="0"/>
        <w:spacing w:after="120"/>
        <w:rPr>
          <w:rFonts w:ascii="Arial Narrow" w:hAnsi="Arial Narrow" w:cs="Arial"/>
        </w:rPr>
      </w:pPr>
      <w:r w:rsidRPr="00D17DF8">
        <w:rPr>
          <w:rFonts w:ascii="Arial Narrow" w:hAnsi="Arial Narrow"/>
        </w:rPr>
        <w:t xml:space="preserve">20.4. In any case, the cumulative amount of penalties shall not exceed ten percent (10%) of the amount ATI of the basic contract and its amendments where need be, under pain of termination. </w:t>
      </w:r>
    </w:p>
    <w:p w14:paraId="4E5B46D2" w14:textId="162E2020" w:rsidR="0088623B" w:rsidRDefault="00D17DF8" w:rsidP="00977FB5">
      <w:pPr>
        <w:widowControl w:val="0"/>
        <w:suppressAutoHyphens w:val="0"/>
        <w:autoSpaceDE w:val="0"/>
        <w:adjustRightInd w:val="0"/>
        <w:spacing w:after="60" w:line="360" w:lineRule="auto"/>
        <w:ind w:left="567" w:right="-20"/>
        <w:textAlignment w:val="auto"/>
        <w:rPr>
          <w:rFonts w:ascii="Arial Narrow" w:hAnsi="Arial Narrow" w:cs="Arial"/>
          <w:color w:val="000000" w:themeColor="text1"/>
        </w:rPr>
      </w:pPr>
      <w:r w:rsidRPr="00D17DF8">
        <w:rPr>
          <w:rFonts w:ascii="Arial Narrow" w:hAnsi="Arial Narrow"/>
        </w:rPr>
        <w:t>Any remission of penalties can take place only after the opinion of the Body in charge of the Regulation of Public Contracts required by the Project Owner or the Delegated Project Owner.</w:t>
      </w:r>
    </w:p>
    <w:p w14:paraId="02933A27" w14:textId="77777777" w:rsidR="00977FB5" w:rsidRPr="004E7CD2" w:rsidRDefault="00977FB5" w:rsidP="00977FB5">
      <w:pPr>
        <w:widowControl w:val="0"/>
        <w:suppressAutoHyphens w:val="0"/>
        <w:autoSpaceDE w:val="0"/>
        <w:adjustRightInd w:val="0"/>
        <w:spacing w:after="60" w:line="360" w:lineRule="auto"/>
        <w:ind w:left="567" w:right="-20"/>
        <w:textAlignment w:val="auto"/>
        <w:rPr>
          <w:rFonts w:ascii="Arial Narrow" w:hAnsi="Arial Narrow" w:cs="Arial"/>
          <w:color w:val="000000" w:themeColor="text1"/>
          <w:sz w:val="6"/>
        </w:rPr>
      </w:pPr>
    </w:p>
    <w:p w14:paraId="1EB8B86A" w14:textId="4E9E1CAA" w:rsidR="0088623B" w:rsidRPr="004C052D" w:rsidRDefault="0088623B" w:rsidP="0088623B">
      <w:pPr>
        <w:keepNext/>
        <w:spacing w:before="120" w:after="120" w:line="360" w:lineRule="auto"/>
        <w:jc w:val="both"/>
        <w:outlineLvl w:val="2"/>
        <w:rPr>
          <w:rFonts w:ascii="Arial Narrow" w:hAnsi="Arial Narrow" w:cs="Arial"/>
          <w:b/>
          <w:sz w:val="28"/>
        </w:rPr>
      </w:pPr>
      <w:bookmarkStart w:id="102" w:name="_Toc157306100"/>
      <w:bookmarkStart w:id="103" w:name="_Toc97557112"/>
      <w:bookmarkStart w:id="104" w:name="_Toc530307828"/>
      <w:r w:rsidRPr="004C052D">
        <w:rPr>
          <w:rFonts w:ascii="Arial Narrow" w:hAnsi="Arial Narrow"/>
          <w:b/>
          <w:sz w:val="28"/>
        </w:rPr>
        <w:t xml:space="preserve">Article 21 </w:t>
      </w:r>
      <w:r w:rsidR="00341179" w:rsidRPr="004C052D">
        <w:rPr>
          <w:rFonts w:ascii="Arial Narrow" w:hAnsi="Arial Narrow"/>
          <w:b/>
          <w:sz w:val="28"/>
        </w:rPr>
        <w:t>Payment in case of group of enterprises</w:t>
      </w:r>
      <w:r w:rsidRPr="004C052D">
        <w:rPr>
          <w:rFonts w:ascii="Arial Narrow" w:hAnsi="Arial Narrow"/>
          <w:b/>
          <w:sz w:val="28"/>
        </w:rPr>
        <w:t xml:space="preserve"> and subcontracting</w:t>
      </w:r>
      <w:bookmarkEnd w:id="102"/>
      <w:r w:rsidRPr="004C052D">
        <w:rPr>
          <w:rFonts w:ascii="Arial Narrow" w:hAnsi="Arial Narrow"/>
          <w:b/>
          <w:sz w:val="28"/>
        </w:rPr>
        <w:t xml:space="preserve"> </w:t>
      </w:r>
      <w:bookmarkEnd w:id="103"/>
      <w:bookmarkEnd w:id="104"/>
    </w:p>
    <w:p w14:paraId="10CB8390" w14:textId="16D61DA5" w:rsidR="00341179" w:rsidRDefault="00341179" w:rsidP="00341179">
      <w:pPr>
        <w:widowControl w:val="0"/>
        <w:autoSpaceDE w:val="0"/>
        <w:adjustRightInd w:val="0"/>
        <w:spacing w:after="60" w:line="360" w:lineRule="auto"/>
        <w:rPr>
          <w:rFonts w:ascii="Arial Narrow" w:hAnsi="Arial Narrow"/>
          <w:i/>
          <w:iCs/>
          <w:color w:val="000000" w:themeColor="text1"/>
        </w:rPr>
      </w:pPr>
      <w:bookmarkStart w:id="105" w:name="_Hlk161915624"/>
      <w:r w:rsidRPr="004C052D">
        <w:rPr>
          <w:rFonts w:ascii="Arial Narrow" w:hAnsi="Arial Narrow"/>
        </w:rPr>
        <w:t>21</w:t>
      </w:r>
      <w:r w:rsidRPr="0027508B">
        <w:rPr>
          <w:rFonts w:ascii="Arial Narrow" w:hAnsi="Arial Narrow"/>
          <w:color w:val="000000" w:themeColor="text1"/>
        </w:rPr>
        <w:t>.1 [</w:t>
      </w:r>
      <w:r w:rsidRPr="00341179">
        <w:rPr>
          <w:rFonts w:ascii="Arial Narrow" w:hAnsi="Arial Narrow"/>
          <w:i/>
          <w:iCs/>
          <w:color w:val="000000" w:themeColor="text1"/>
        </w:rPr>
        <w:t>indicate, if applicable, the period of time within which the contracting partner must submit the draft to the Contract Engineer after the date of acceptance of the services].</w:t>
      </w:r>
    </w:p>
    <w:p w14:paraId="2D041A8A" w14:textId="3B88CC39" w:rsidR="00341179" w:rsidRPr="0027508B" w:rsidRDefault="00341179" w:rsidP="000169BA">
      <w:pPr>
        <w:widowControl w:val="0"/>
        <w:numPr>
          <w:ilvl w:val="0"/>
          <w:numId w:val="92"/>
        </w:numPr>
        <w:autoSpaceDE w:val="0"/>
        <w:adjustRightInd w:val="0"/>
        <w:spacing w:after="60" w:line="360" w:lineRule="auto"/>
        <w:textAlignment w:val="auto"/>
        <w:rPr>
          <w:rFonts w:ascii="Arial Narrow" w:hAnsi="Arial Narrow" w:cs="Arial"/>
          <w:color w:val="000000" w:themeColor="text1"/>
        </w:rPr>
      </w:pPr>
      <w:r w:rsidRPr="0027508B">
        <w:rPr>
          <w:rFonts w:ascii="Arial Narrow" w:hAnsi="Arial Narrow"/>
          <w:color w:val="000000" w:themeColor="text1"/>
        </w:rPr>
        <w:t>After completion of the services and within a maximum period of</w:t>
      </w:r>
      <w:r>
        <w:rPr>
          <w:rFonts w:ascii="Arial Narrow" w:hAnsi="Arial Narrow"/>
          <w:color w:val="000000" w:themeColor="text1"/>
        </w:rPr>
        <w:t>_________</w:t>
      </w:r>
      <w:r w:rsidRPr="0027508B">
        <w:rPr>
          <w:rFonts w:ascii="Arial Narrow" w:hAnsi="Arial Narrow"/>
          <w:color w:val="000000" w:themeColor="text1"/>
        </w:rPr>
        <w:t>days after the date of acceptance of the services, the contract</w:t>
      </w:r>
      <w:r>
        <w:rPr>
          <w:rFonts w:ascii="Arial Narrow" w:hAnsi="Arial Narrow"/>
          <w:color w:val="000000" w:themeColor="text1"/>
        </w:rPr>
        <w:t>ing partner shall draw up</w:t>
      </w:r>
      <w:r w:rsidRPr="0027508B">
        <w:rPr>
          <w:rFonts w:ascii="Arial Narrow" w:hAnsi="Arial Narrow"/>
          <w:color w:val="000000" w:themeColor="text1"/>
        </w:rPr>
        <w:t xml:space="preserve">, on the basis of the </w:t>
      </w:r>
      <w:r w:rsidR="00497B4D">
        <w:rPr>
          <w:rFonts w:ascii="Arial Narrow" w:hAnsi="Arial Narrow"/>
          <w:color w:val="000000" w:themeColor="text1"/>
        </w:rPr>
        <w:t>joint statements</w:t>
      </w:r>
      <w:r w:rsidRPr="0027508B">
        <w:rPr>
          <w:rFonts w:ascii="Arial Narrow" w:hAnsi="Arial Narrow"/>
          <w:color w:val="000000" w:themeColor="text1"/>
        </w:rPr>
        <w:t xml:space="preserve">, the draft final </w:t>
      </w:r>
      <w:r w:rsidR="00497B4D">
        <w:rPr>
          <w:rFonts w:ascii="Arial Narrow" w:hAnsi="Arial Narrow"/>
          <w:color w:val="000000" w:themeColor="text1"/>
        </w:rPr>
        <w:t xml:space="preserve">detailed </w:t>
      </w:r>
      <w:r w:rsidRPr="0027508B">
        <w:rPr>
          <w:rFonts w:ascii="Arial Narrow" w:hAnsi="Arial Narrow"/>
          <w:color w:val="000000" w:themeColor="text1"/>
        </w:rPr>
        <w:t xml:space="preserve">account of the services actually </w:t>
      </w:r>
      <w:r w:rsidR="00497B4D">
        <w:rPr>
          <w:rFonts w:ascii="Arial Narrow" w:hAnsi="Arial Narrow"/>
          <w:color w:val="000000" w:themeColor="text1"/>
        </w:rPr>
        <w:t>executed</w:t>
      </w:r>
      <w:r w:rsidRPr="0027508B">
        <w:rPr>
          <w:rFonts w:ascii="Arial Narrow" w:hAnsi="Arial Narrow"/>
          <w:color w:val="000000" w:themeColor="text1"/>
        </w:rPr>
        <w:t xml:space="preserve">, which summarises the total amount of the sums to which he may </w:t>
      </w:r>
      <w:r w:rsidR="00497B4D">
        <w:rPr>
          <w:rFonts w:ascii="Arial Narrow" w:hAnsi="Arial Narrow"/>
          <w:color w:val="000000" w:themeColor="text1"/>
        </w:rPr>
        <w:t>be entitled</w:t>
      </w:r>
      <w:r w:rsidRPr="0027508B">
        <w:rPr>
          <w:rFonts w:ascii="Arial Narrow" w:hAnsi="Arial Narrow"/>
          <w:color w:val="000000" w:themeColor="text1"/>
        </w:rPr>
        <w:t xml:space="preserve"> as a result of the execution of the contract </w:t>
      </w:r>
      <w:r w:rsidR="00497B4D">
        <w:rPr>
          <w:rFonts w:ascii="Arial Narrow" w:hAnsi="Arial Narrow"/>
          <w:color w:val="000000" w:themeColor="text1"/>
        </w:rPr>
        <w:t>in full</w:t>
      </w:r>
      <w:r w:rsidRPr="0027508B">
        <w:rPr>
          <w:rFonts w:ascii="Arial Narrow" w:hAnsi="Arial Narrow"/>
          <w:color w:val="000000" w:themeColor="text1"/>
        </w:rPr>
        <w:t>.</w:t>
      </w:r>
    </w:p>
    <w:p w14:paraId="117AFC86" w14:textId="376B439F" w:rsidR="00341179" w:rsidRPr="0027508B" w:rsidRDefault="00341179" w:rsidP="000169BA">
      <w:pPr>
        <w:widowControl w:val="0"/>
        <w:numPr>
          <w:ilvl w:val="0"/>
          <w:numId w:val="92"/>
        </w:numPr>
        <w:autoSpaceDE w:val="0"/>
        <w:adjustRightInd w:val="0"/>
        <w:spacing w:after="60" w:line="360" w:lineRule="auto"/>
        <w:textAlignment w:val="auto"/>
        <w:rPr>
          <w:rFonts w:ascii="Arial Narrow" w:hAnsi="Arial Narrow" w:cs="Arial"/>
          <w:color w:val="000000" w:themeColor="text1"/>
        </w:rPr>
      </w:pPr>
      <w:r w:rsidRPr="0027508B">
        <w:rPr>
          <w:rFonts w:ascii="Arial Narrow" w:hAnsi="Arial Narrow"/>
          <w:color w:val="000000" w:themeColor="text1"/>
        </w:rPr>
        <w:t xml:space="preserve"> Indicate the deadline </w:t>
      </w:r>
      <w:r w:rsidR="00497B4D">
        <w:rPr>
          <w:rFonts w:ascii="Arial Narrow" w:hAnsi="Arial Narrow"/>
          <w:color w:val="000000" w:themeColor="text1"/>
        </w:rPr>
        <w:t xml:space="preserve">within which </w:t>
      </w:r>
      <w:r w:rsidRPr="0027508B">
        <w:rPr>
          <w:rFonts w:ascii="Arial Narrow" w:hAnsi="Arial Narrow"/>
          <w:color w:val="000000" w:themeColor="text1"/>
        </w:rPr>
        <w:t xml:space="preserve">the Contract Manager </w:t>
      </w:r>
      <w:r w:rsidR="00497B4D">
        <w:rPr>
          <w:rFonts w:ascii="Arial Narrow" w:hAnsi="Arial Narrow"/>
          <w:color w:val="000000" w:themeColor="text1"/>
        </w:rPr>
        <w:t>shall notify the rectified and accepted draft to the c</w:t>
      </w:r>
      <w:r w:rsidRPr="0027508B">
        <w:rPr>
          <w:rFonts w:ascii="Arial Narrow" w:hAnsi="Arial Narrow"/>
          <w:color w:val="000000" w:themeColor="text1"/>
        </w:rPr>
        <w:t>ontract</w:t>
      </w:r>
      <w:r w:rsidR="00497B4D">
        <w:rPr>
          <w:rFonts w:ascii="Arial Narrow" w:hAnsi="Arial Narrow"/>
          <w:color w:val="000000" w:themeColor="text1"/>
        </w:rPr>
        <w:t>ing partner</w:t>
      </w:r>
      <w:r w:rsidRPr="0027508B">
        <w:rPr>
          <w:rFonts w:ascii="Arial Narrow" w:hAnsi="Arial Narrow"/>
          <w:color w:val="000000" w:themeColor="text1"/>
        </w:rPr>
        <w:t>.</w:t>
      </w:r>
    </w:p>
    <w:p w14:paraId="363652BC" w14:textId="2D9638C5" w:rsidR="00341179" w:rsidRPr="00497B4D" w:rsidRDefault="00341179" w:rsidP="000169BA">
      <w:pPr>
        <w:widowControl w:val="0"/>
        <w:numPr>
          <w:ilvl w:val="0"/>
          <w:numId w:val="92"/>
        </w:numPr>
        <w:autoSpaceDE w:val="0"/>
        <w:adjustRightInd w:val="0"/>
        <w:spacing w:after="60" w:line="360" w:lineRule="auto"/>
        <w:textAlignment w:val="auto"/>
        <w:rPr>
          <w:rFonts w:ascii="Arial Narrow" w:hAnsi="Arial Narrow" w:cs="Arial"/>
          <w:color w:val="000000" w:themeColor="text1"/>
        </w:rPr>
      </w:pPr>
      <w:r w:rsidRPr="0027508B">
        <w:rPr>
          <w:rFonts w:ascii="Arial Narrow" w:hAnsi="Arial Narrow"/>
          <w:color w:val="000000" w:themeColor="text1"/>
        </w:rPr>
        <w:t>Indicate the deadline for the contract</w:t>
      </w:r>
      <w:r w:rsidR="00497B4D">
        <w:rPr>
          <w:rFonts w:ascii="Arial Narrow" w:hAnsi="Arial Narrow"/>
          <w:color w:val="000000" w:themeColor="text1"/>
        </w:rPr>
        <w:t xml:space="preserve">ing </w:t>
      </w:r>
      <w:r w:rsidRPr="0027508B">
        <w:rPr>
          <w:rFonts w:ascii="Arial Narrow" w:hAnsi="Arial Narrow"/>
          <w:color w:val="000000" w:themeColor="text1"/>
        </w:rPr>
        <w:t xml:space="preserve">to </w:t>
      </w:r>
      <w:r w:rsidR="00497B4D">
        <w:rPr>
          <w:rFonts w:ascii="Arial Narrow" w:hAnsi="Arial Narrow"/>
          <w:color w:val="000000" w:themeColor="text1"/>
        </w:rPr>
        <w:t>send back</w:t>
      </w:r>
      <w:r w:rsidRPr="0027508B">
        <w:rPr>
          <w:rFonts w:ascii="Arial Narrow" w:hAnsi="Arial Narrow"/>
          <w:color w:val="000000" w:themeColor="text1"/>
        </w:rPr>
        <w:t xml:space="preserve"> </w:t>
      </w:r>
      <w:r w:rsidR="00497B4D">
        <w:rPr>
          <w:rFonts w:ascii="Arial Narrow" w:hAnsi="Arial Narrow"/>
          <w:color w:val="000000" w:themeColor="text1"/>
        </w:rPr>
        <w:t xml:space="preserve">the </w:t>
      </w:r>
      <w:r w:rsidRPr="0027508B">
        <w:rPr>
          <w:rFonts w:ascii="Arial Narrow" w:hAnsi="Arial Narrow"/>
          <w:color w:val="000000" w:themeColor="text1"/>
        </w:rPr>
        <w:t xml:space="preserve">final </w:t>
      </w:r>
      <w:r w:rsidR="00497B4D">
        <w:rPr>
          <w:rFonts w:ascii="Arial Narrow" w:hAnsi="Arial Narrow"/>
          <w:color w:val="000000" w:themeColor="text1"/>
        </w:rPr>
        <w:t>detailed account after signing it</w:t>
      </w:r>
      <w:r w:rsidRPr="0027508B">
        <w:rPr>
          <w:rFonts w:ascii="Arial Narrow" w:hAnsi="Arial Narrow"/>
          <w:color w:val="000000" w:themeColor="text1"/>
        </w:rPr>
        <w:t>.</w:t>
      </w:r>
    </w:p>
    <w:p w14:paraId="3D0D4C27" w14:textId="198252E4" w:rsidR="00497B4D" w:rsidRPr="00EB7493" w:rsidRDefault="00497B4D" w:rsidP="00EB7493">
      <w:pPr>
        <w:widowControl w:val="0"/>
        <w:autoSpaceDE w:val="0"/>
        <w:spacing w:after="120"/>
        <w:jc w:val="both"/>
        <w:rPr>
          <w:rFonts w:ascii="Arial Narrow" w:hAnsi="Arial Narrow" w:cs="Arial"/>
        </w:rPr>
      </w:pPr>
      <w:r w:rsidRPr="00EB7493">
        <w:rPr>
          <w:rFonts w:ascii="Arial Narrow" w:hAnsi="Arial Narrow"/>
          <w:i/>
          <w:iCs/>
        </w:rPr>
        <w:t>21.</w:t>
      </w:r>
      <w:r w:rsidR="00EB7493">
        <w:rPr>
          <w:rFonts w:ascii="Arial Narrow" w:hAnsi="Arial Narrow"/>
          <w:i/>
          <w:iCs/>
        </w:rPr>
        <w:t>2</w:t>
      </w:r>
      <w:r w:rsidRPr="00EB7493">
        <w:rPr>
          <w:rFonts w:ascii="Arial Narrow" w:hAnsi="Arial Narrow"/>
          <w:i/>
          <w:iCs/>
        </w:rPr>
        <w:t xml:space="preserve">. </w:t>
      </w:r>
      <w:r w:rsidRPr="00EB7493">
        <w:rPr>
          <w:rFonts w:ascii="Arial Narrow" w:hAnsi="Arial Narrow"/>
        </w:rPr>
        <w:t xml:space="preserve">In case of </w:t>
      </w:r>
      <w:r w:rsidR="00EB7493">
        <w:rPr>
          <w:rFonts w:ascii="Arial Narrow" w:hAnsi="Arial Narrow"/>
        </w:rPr>
        <w:t xml:space="preserve">a </w:t>
      </w:r>
      <w:r w:rsidRPr="00EB7493">
        <w:rPr>
          <w:rFonts w:ascii="Arial Narrow" w:hAnsi="Arial Narrow"/>
        </w:rPr>
        <w:t>several business grouping, the payments shall be done in the account indicated in the tender in the name of the group or in the name of the representative: [To be specified where need be].</w:t>
      </w:r>
    </w:p>
    <w:p w14:paraId="2F3C07CD" w14:textId="6BFFADE4" w:rsidR="00341179" w:rsidRPr="00EB7493" w:rsidRDefault="00497B4D" w:rsidP="00EB7493">
      <w:pPr>
        <w:widowControl w:val="0"/>
        <w:autoSpaceDE w:val="0"/>
        <w:spacing w:after="120"/>
        <w:jc w:val="both"/>
        <w:rPr>
          <w:rFonts w:ascii="Arial Narrow" w:hAnsi="Arial Narrow" w:cs="Arial"/>
        </w:rPr>
      </w:pPr>
      <w:r w:rsidRPr="00EB7493">
        <w:rPr>
          <w:rFonts w:ascii="Arial Narrow" w:hAnsi="Arial Narrow"/>
        </w:rPr>
        <w:t>In case of joint business grouping, payments shall be done in the various accounts of the co-contractors in the following manner: [to be specified where need be].</w:t>
      </w:r>
    </w:p>
    <w:p w14:paraId="4B5C2DF4" w14:textId="02445521" w:rsidR="00341179" w:rsidRPr="00B25CC1" w:rsidRDefault="00341179" w:rsidP="00EB7493">
      <w:pPr>
        <w:spacing w:after="120"/>
        <w:jc w:val="both"/>
        <w:rPr>
          <w:rFonts w:ascii="Arial Narrow" w:hAnsi="Arial Narrow"/>
        </w:rPr>
      </w:pPr>
      <w:r>
        <w:rPr>
          <w:rFonts w:ascii="Arial Narrow" w:hAnsi="Arial Narrow"/>
        </w:rPr>
        <w:t>2</w:t>
      </w:r>
      <w:r w:rsidRPr="00B25CC1">
        <w:rPr>
          <w:rFonts w:ascii="Arial Narrow" w:hAnsi="Arial Narrow"/>
        </w:rPr>
        <w:t>1.</w:t>
      </w:r>
      <w:r w:rsidR="00EB7493">
        <w:rPr>
          <w:rFonts w:ascii="Arial Narrow" w:hAnsi="Arial Narrow"/>
        </w:rPr>
        <w:t>3</w:t>
      </w:r>
      <w:r w:rsidRPr="00B25CC1">
        <w:rPr>
          <w:rFonts w:ascii="Arial Narrow" w:hAnsi="Arial Narrow"/>
        </w:rPr>
        <w:t>. Any payment of advance for services executed by the subcontractors, shall be subject to the execution of the services provided for in the contract, and accepted subject to the justification of their payment by the Administration’s Contracting Partner to the subcontractors.</w:t>
      </w:r>
    </w:p>
    <w:p w14:paraId="2A5BCB33" w14:textId="65A3823C" w:rsidR="00341179" w:rsidRPr="00B25CC1" w:rsidRDefault="00EB7493" w:rsidP="00EB7493">
      <w:pPr>
        <w:spacing w:after="120"/>
        <w:jc w:val="both"/>
        <w:rPr>
          <w:rFonts w:ascii="Arial Narrow" w:hAnsi="Arial Narrow" w:cs="Arial"/>
        </w:rPr>
      </w:pPr>
      <w:r>
        <w:rPr>
          <w:rFonts w:ascii="Arial Narrow" w:hAnsi="Arial Narrow"/>
        </w:rPr>
        <w:t xml:space="preserve">21.4 </w:t>
      </w:r>
      <w:r w:rsidR="00341179" w:rsidRPr="00B25CC1">
        <w:rPr>
          <w:rFonts w:ascii="Arial Narrow" w:hAnsi="Arial Narrow"/>
        </w:rPr>
        <w:t>The main company has a maximum deadline of thirty (30) working days from the date of payment of the bill of the services executed and accepted to make the payments of the subcontractor</w:t>
      </w:r>
    </w:p>
    <w:p w14:paraId="364ACDF6" w14:textId="1E14D10E" w:rsidR="00341179" w:rsidRDefault="00EB7493" w:rsidP="00EB7493">
      <w:pPr>
        <w:widowControl w:val="0"/>
        <w:autoSpaceDE w:val="0"/>
        <w:spacing w:after="120"/>
        <w:jc w:val="both"/>
        <w:rPr>
          <w:rFonts w:ascii="Arial Narrow" w:hAnsi="Arial Narrow"/>
        </w:rPr>
      </w:pPr>
      <w:r>
        <w:rPr>
          <w:rFonts w:ascii="Arial Narrow" w:hAnsi="Arial Narrow"/>
        </w:rPr>
        <w:t xml:space="preserve">21.5 </w:t>
      </w:r>
      <w:r w:rsidR="00341179" w:rsidRPr="00B25CC1">
        <w:rPr>
          <w:rFonts w:ascii="Arial Narrow" w:hAnsi="Arial Narrow"/>
        </w:rPr>
        <w:t>In case of non-payment of a subcontractor for services already paid by the Project Owner or the Delegated Project Owner, the latter may take against the contract holder coercive measures, notably the direct payment of the subcontractor.</w:t>
      </w:r>
    </w:p>
    <w:p w14:paraId="1FA4BA8A" w14:textId="77777777" w:rsidR="00977FB5" w:rsidRPr="00EB7493" w:rsidRDefault="00977FB5" w:rsidP="00EB7493">
      <w:pPr>
        <w:widowControl w:val="0"/>
        <w:autoSpaceDE w:val="0"/>
        <w:spacing w:after="120"/>
        <w:jc w:val="both"/>
        <w:rPr>
          <w:rFonts w:ascii="Arial Narrow" w:hAnsi="Arial Narrow"/>
        </w:rPr>
      </w:pPr>
    </w:p>
    <w:p w14:paraId="34CD5BE5" w14:textId="77777777" w:rsidR="0088623B" w:rsidRPr="0027508B" w:rsidRDefault="0088623B" w:rsidP="00AF1D7B">
      <w:pPr>
        <w:pStyle w:val="CCAPARTICLE"/>
      </w:pPr>
      <w:bookmarkStart w:id="106" w:name="_Toc157687119"/>
      <w:bookmarkStart w:id="107" w:name="_Toc93190233"/>
      <w:bookmarkStart w:id="108" w:name="_Hlk161915727"/>
      <w:bookmarkEnd w:id="105"/>
      <w:r w:rsidRPr="0027508B">
        <w:t>Article 22: General and Final detailed account</w:t>
      </w:r>
      <w:bookmarkEnd w:id="106"/>
      <w:r w:rsidRPr="0027508B">
        <w:t xml:space="preserve"> </w:t>
      </w:r>
      <w:bookmarkEnd w:id="107"/>
    </w:p>
    <w:p w14:paraId="0EF80136" w14:textId="47E53F70" w:rsidR="007F57C9" w:rsidRPr="00B25CC1" w:rsidRDefault="007F57C9" w:rsidP="007F57C9">
      <w:pPr>
        <w:widowControl w:val="0"/>
        <w:autoSpaceDE w:val="0"/>
        <w:spacing w:after="120"/>
        <w:jc w:val="both"/>
        <w:rPr>
          <w:rFonts w:ascii="Arial Narrow" w:hAnsi="Arial Narrow" w:cs="Arial"/>
        </w:rPr>
      </w:pPr>
      <w:bookmarkStart w:id="109" w:name="_Toc157687120"/>
      <w:bookmarkStart w:id="110" w:name="_Toc93190234"/>
      <w:bookmarkEnd w:id="108"/>
      <w:r>
        <w:rPr>
          <w:rFonts w:ascii="Arial Narrow" w:hAnsi="Arial Narrow"/>
        </w:rPr>
        <w:t>22</w:t>
      </w:r>
      <w:r w:rsidRPr="00B25CC1">
        <w:rPr>
          <w:rFonts w:ascii="Arial Narrow" w:hAnsi="Arial Narrow"/>
        </w:rPr>
        <w:t xml:space="preserve">.1. </w:t>
      </w:r>
      <w:r w:rsidRPr="00B25CC1">
        <w:rPr>
          <w:rFonts w:ascii="Arial Narrow" w:hAnsi="Arial Narrow"/>
          <w:i/>
        </w:rPr>
        <w:t xml:space="preserve">[Indicate the time limit within which the Contract Manager or the </w:t>
      </w:r>
      <w:r w:rsidR="00CF3E14">
        <w:rPr>
          <w:rFonts w:ascii="Arial Narrow" w:hAnsi="Arial Narrow"/>
          <w:i/>
        </w:rPr>
        <w:t>Contract Engineer</w:t>
      </w:r>
      <w:r w:rsidRPr="00B25CC1">
        <w:rPr>
          <w:rFonts w:ascii="Arial Narrow" w:hAnsi="Arial Narrow"/>
          <w:i/>
        </w:rPr>
        <w:t xml:space="preserve"> shall establish the general and final detailed account for the Administration’s Contracting Partner after final acceptance (maximum 1 month)]</w:t>
      </w:r>
    </w:p>
    <w:p w14:paraId="5B532B3D" w14:textId="1AD95C70" w:rsidR="007F57C9" w:rsidRPr="00B25CC1" w:rsidRDefault="007F57C9" w:rsidP="007F57C9">
      <w:pPr>
        <w:widowControl w:val="0"/>
        <w:autoSpaceDE w:val="0"/>
        <w:spacing w:after="120"/>
        <w:jc w:val="both"/>
        <w:rPr>
          <w:rFonts w:ascii="Arial Narrow" w:hAnsi="Arial Narrow" w:cs="Arial"/>
        </w:rPr>
      </w:pPr>
      <w:r w:rsidRPr="00B25CC1">
        <w:rPr>
          <w:rFonts w:ascii="Arial Narrow" w:hAnsi="Arial Narrow"/>
        </w:rPr>
        <w:t xml:space="preserve">At the end of the </w:t>
      </w:r>
      <w:r w:rsidR="00CF3E14">
        <w:rPr>
          <w:rFonts w:ascii="Arial Narrow" w:hAnsi="Arial Narrow"/>
        </w:rPr>
        <w:t>service and after validation of the reports</w:t>
      </w:r>
      <w:r w:rsidRPr="00B25CC1">
        <w:rPr>
          <w:rFonts w:ascii="Arial Narrow" w:hAnsi="Arial Narrow"/>
        </w:rPr>
        <w:t xml:space="preserve">, the Contract Manager shall draw up the general and </w:t>
      </w:r>
      <w:r w:rsidRPr="00B25CC1">
        <w:rPr>
          <w:rFonts w:ascii="Arial Narrow" w:hAnsi="Arial Narrow"/>
        </w:rPr>
        <w:lastRenderedPageBreak/>
        <w:t>final detailed account of the contract that shall be jointly signed by the Contracting Partner and the Project Owner or the Delegated Project Owner. This detailed account shall include:</w:t>
      </w:r>
    </w:p>
    <w:p w14:paraId="20AEACF6" w14:textId="77777777" w:rsidR="007F57C9" w:rsidRPr="00B25CC1" w:rsidRDefault="007F57C9" w:rsidP="000169BA">
      <w:pPr>
        <w:widowControl w:val="0"/>
        <w:numPr>
          <w:ilvl w:val="0"/>
          <w:numId w:val="96"/>
        </w:numPr>
        <w:autoSpaceDE w:val="0"/>
        <w:spacing w:after="120"/>
        <w:ind w:left="567" w:hanging="283"/>
        <w:jc w:val="both"/>
        <w:rPr>
          <w:rFonts w:ascii="Arial Narrow" w:hAnsi="Arial Narrow" w:cs="Arial"/>
          <w:iCs/>
        </w:rPr>
      </w:pPr>
      <w:r w:rsidRPr="00B25CC1">
        <w:rPr>
          <w:rFonts w:ascii="Arial Narrow" w:hAnsi="Arial Narrow"/>
        </w:rPr>
        <w:t>The final detailed account,</w:t>
      </w:r>
    </w:p>
    <w:p w14:paraId="682E1F20" w14:textId="5324CE2A" w:rsidR="007F57C9" w:rsidRPr="00D24DA8" w:rsidRDefault="007F57C9" w:rsidP="000169BA">
      <w:pPr>
        <w:widowControl w:val="0"/>
        <w:numPr>
          <w:ilvl w:val="0"/>
          <w:numId w:val="96"/>
        </w:numPr>
        <w:autoSpaceDE w:val="0"/>
        <w:spacing w:after="120"/>
        <w:ind w:left="567" w:hanging="283"/>
        <w:jc w:val="both"/>
        <w:rPr>
          <w:rFonts w:ascii="Arial Narrow" w:hAnsi="Arial Narrow" w:cs="Arial"/>
          <w:iCs/>
        </w:rPr>
      </w:pPr>
      <w:r w:rsidRPr="00D24DA8">
        <w:rPr>
          <w:rFonts w:ascii="Arial Narrow" w:hAnsi="Arial Narrow"/>
        </w:rPr>
        <w:t xml:space="preserve">The </w:t>
      </w:r>
      <w:r w:rsidR="00C55D74" w:rsidRPr="00D24DA8">
        <w:rPr>
          <w:rFonts w:ascii="Arial Narrow" w:hAnsi="Arial Narrow"/>
        </w:rPr>
        <w:t xml:space="preserve">payment on account </w:t>
      </w:r>
      <w:r w:rsidRPr="00D24DA8">
        <w:rPr>
          <w:rFonts w:ascii="Arial Narrow" w:hAnsi="Arial Narrow"/>
        </w:rPr>
        <w:t>balance,</w:t>
      </w:r>
    </w:p>
    <w:p w14:paraId="4C6CEC96" w14:textId="77777777" w:rsidR="007F57C9" w:rsidRPr="00B25CC1" w:rsidRDefault="007F57C9" w:rsidP="000169BA">
      <w:pPr>
        <w:widowControl w:val="0"/>
        <w:numPr>
          <w:ilvl w:val="0"/>
          <w:numId w:val="96"/>
        </w:numPr>
        <w:autoSpaceDE w:val="0"/>
        <w:spacing w:after="120"/>
        <w:ind w:left="567" w:hanging="283"/>
        <w:jc w:val="both"/>
        <w:rPr>
          <w:rFonts w:ascii="Arial Narrow" w:hAnsi="Arial Narrow" w:cs="Arial"/>
        </w:rPr>
      </w:pPr>
      <w:r w:rsidRPr="00B25CC1">
        <w:rPr>
          <w:rFonts w:ascii="Arial Narrow" w:hAnsi="Arial Narrow"/>
        </w:rPr>
        <w:t>The summary of the monthly payments on account.</w:t>
      </w:r>
    </w:p>
    <w:p w14:paraId="09BD07CB" w14:textId="77777777" w:rsidR="007F57C9" w:rsidRPr="00C55D74" w:rsidRDefault="007F57C9" w:rsidP="007F57C9">
      <w:pPr>
        <w:widowControl w:val="0"/>
        <w:autoSpaceDE w:val="0"/>
        <w:spacing w:after="120"/>
        <w:jc w:val="both"/>
        <w:rPr>
          <w:rFonts w:ascii="Arial Narrow" w:hAnsi="Arial Narrow" w:cs="Arial"/>
          <w:b/>
          <w:bCs/>
        </w:rPr>
      </w:pPr>
      <w:r w:rsidRPr="00C55D74">
        <w:rPr>
          <w:rFonts w:ascii="Arial Narrow" w:hAnsi="Arial Narrow"/>
          <w:b/>
          <w:bCs/>
        </w:rPr>
        <w:t xml:space="preserve">The signature of the general and final detailed account by the Contracting Partner without reservation definitively binds the two parties, and puts an end to the contract, and frees the Contractor and the Project Owner or the Delegated Project Owner from their obligations, except in the case of interests on overdue payments. </w:t>
      </w:r>
    </w:p>
    <w:p w14:paraId="33E0AD4C" w14:textId="20C5677E" w:rsidR="007F57C9" w:rsidRPr="00B25CC1" w:rsidRDefault="007F57C9" w:rsidP="007F57C9">
      <w:pPr>
        <w:widowControl w:val="0"/>
        <w:autoSpaceDE w:val="0"/>
        <w:spacing w:after="120"/>
        <w:jc w:val="both"/>
        <w:rPr>
          <w:rFonts w:ascii="Arial Narrow" w:hAnsi="Arial Narrow" w:cs="Arial"/>
          <w:i/>
          <w:iCs/>
        </w:rPr>
      </w:pPr>
      <w:r>
        <w:rPr>
          <w:rFonts w:ascii="Arial Narrow" w:hAnsi="Arial Narrow"/>
        </w:rPr>
        <w:t>22.</w:t>
      </w:r>
      <w:r w:rsidRPr="00B25CC1">
        <w:rPr>
          <w:rFonts w:ascii="Arial Narrow" w:hAnsi="Arial Narrow"/>
        </w:rPr>
        <w:t xml:space="preserve">2. </w:t>
      </w:r>
      <w:r w:rsidRPr="00B25CC1">
        <w:rPr>
          <w:rFonts w:ascii="Arial Narrow" w:hAnsi="Arial Narrow"/>
          <w:i/>
        </w:rPr>
        <w:t xml:space="preserve">[Indicate the time limit within which the Contracting Partner shall send back the general and final detailed account </w:t>
      </w:r>
      <w:r w:rsidR="00C55D74">
        <w:rPr>
          <w:rFonts w:ascii="Arial Narrow" w:hAnsi="Arial Narrow"/>
          <w:i/>
        </w:rPr>
        <w:t xml:space="preserve">bearing his signature </w:t>
      </w:r>
      <w:r w:rsidRPr="00B25CC1">
        <w:rPr>
          <w:rFonts w:ascii="Arial Narrow" w:hAnsi="Arial Narrow"/>
          <w:i/>
        </w:rPr>
        <w:t>(maximum 1 month)</w:t>
      </w:r>
    </w:p>
    <w:p w14:paraId="4D64F913" w14:textId="5020166D" w:rsidR="007F57C9" w:rsidRPr="00B25CC1" w:rsidRDefault="007F57C9" w:rsidP="007F57C9">
      <w:pPr>
        <w:widowControl w:val="0"/>
        <w:autoSpaceDE w:val="0"/>
        <w:spacing w:after="120"/>
        <w:jc w:val="both"/>
        <w:rPr>
          <w:rFonts w:ascii="Arial Narrow" w:hAnsi="Arial Narrow" w:cs="Arial"/>
          <w:i/>
          <w:iCs/>
        </w:rPr>
      </w:pPr>
      <w:r>
        <w:rPr>
          <w:rFonts w:ascii="Arial Narrow" w:hAnsi="Arial Narrow"/>
          <w:i/>
        </w:rPr>
        <w:t xml:space="preserve">22.3 </w:t>
      </w:r>
      <w:r w:rsidRPr="00B25CC1">
        <w:rPr>
          <w:rFonts w:ascii="Arial Narrow" w:hAnsi="Arial Narrow"/>
          <w:i/>
        </w:rPr>
        <w:t>The transmission of the general and final detailed account to the Paying authority for payment is subject to the prior endorsement of MINMAP. For this purpose, a copy of the corresponding job cost sheet and all the provisional detailed accounts shall be previously forwarded to MINMAP or its representative on the site where applicable.</w:t>
      </w:r>
    </w:p>
    <w:p w14:paraId="35B43E25" w14:textId="453D4711" w:rsidR="007F57C9" w:rsidRDefault="007F57C9" w:rsidP="007F57C9">
      <w:pPr>
        <w:widowControl w:val="0"/>
        <w:autoSpaceDE w:val="0"/>
        <w:spacing w:after="120"/>
        <w:jc w:val="both"/>
        <w:rPr>
          <w:rFonts w:ascii="Arial Narrow" w:hAnsi="Arial Narrow"/>
        </w:rPr>
      </w:pPr>
      <w:r w:rsidRPr="00B25CC1">
        <w:rPr>
          <w:rFonts w:ascii="Arial Narrow" w:hAnsi="Arial Narrow"/>
        </w:rPr>
        <w:t xml:space="preserve">The time limits and the modalities for signature as well as the management of disagreements are the same as those of the final detailed account. </w:t>
      </w:r>
    </w:p>
    <w:p w14:paraId="5ADC2A45" w14:textId="77777777" w:rsidR="00977FB5" w:rsidRPr="004E7CD2" w:rsidRDefault="00977FB5" w:rsidP="007F57C9">
      <w:pPr>
        <w:widowControl w:val="0"/>
        <w:autoSpaceDE w:val="0"/>
        <w:spacing w:after="120"/>
        <w:jc w:val="both"/>
        <w:rPr>
          <w:rFonts w:ascii="Arial Narrow" w:hAnsi="Arial Narrow"/>
          <w:sz w:val="12"/>
        </w:rPr>
      </w:pPr>
    </w:p>
    <w:p w14:paraId="154F7CAA" w14:textId="44E0ADAE" w:rsidR="0088623B" w:rsidRPr="0027508B" w:rsidRDefault="0088623B" w:rsidP="00AF1D7B">
      <w:pPr>
        <w:pStyle w:val="CCAPARTICLE"/>
      </w:pPr>
      <w:r w:rsidRPr="0027508B">
        <w:t xml:space="preserve">Article 23: </w:t>
      </w:r>
      <w:r w:rsidR="000A0A83">
        <w:t>Tax</w:t>
      </w:r>
      <w:r w:rsidRPr="0027508B">
        <w:t xml:space="preserve"> and </w:t>
      </w:r>
      <w:r w:rsidR="000A0A83">
        <w:t>c</w:t>
      </w:r>
      <w:r w:rsidRPr="0027508B">
        <w:t>ustoms</w:t>
      </w:r>
      <w:bookmarkEnd w:id="109"/>
      <w:bookmarkEnd w:id="110"/>
      <w:r w:rsidR="000A0A83">
        <w:t xml:space="preserve"> regulations</w:t>
      </w:r>
      <w:r w:rsidR="000C3F53">
        <w:t xml:space="preserve"> </w:t>
      </w:r>
    </w:p>
    <w:p w14:paraId="256E3A6F" w14:textId="4351136A" w:rsidR="0088623B" w:rsidRPr="0027508B" w:rsidRDefault="0088623B" w:rsidP="0088623B">
      <w:pPr>
        <w:widowControl w:val="0"/>
        <w:autoSpaceDE w:val="0"/>
        <w:spacing w:after="60" w:line="360" w:lineRule="auto"/>
        <w:jc w:val="both"/>
        <w:rPr>
          <w:rFonts w:ascii="Arial Narrow" w:hAnsi="Arial Narrow" w:cs="Arial"/>
          <w:color w:val="000000" w:themeColor="text1"/>
        </w:rPr>
      </w:pPr>
      <w:bookmarkStart w:id="111" w:name="_Hlk161915865"/>
      <w:r w:rsidRPr="0027508B">
        <w:rPr>
          <w:rFonts w:ascii="Arial Narrow" w:hAnsi="Arial Narrow"/>
          <w:color w:val="000000" w:themeColor="text1"/>
        </w:rPr>
        <w:t xml:space="preserve">The contract </w:t>
      </w:r>
      <w:r w:rsidR="004C052D">
        <w:rPr>
          <w:rFonts w:ascii="Arial Narrow" w:hAnsi="Arial Narrow"/>
          <w:color w:val="000000" w:themeColor="text1"/>
        </w:rPr>
        <w:t>shall be</w:t>
      </w:r>
      <w:r w:rsidRPr="0027508B">
        <w:rPr>
          <w:rFonts w:ascii="Arial Narrow" w:hAnsi="Arial Narrow"/>
          <w:color w:val="000000" w:themeColor="text1"/>
        </w:rPr>
        <w:t xml:space="preserve"> subject to the tax regulations in force in the Republic of Cameroon. The contract </w:t>
      </w:r>
      <w:r w:rsidR="004C052D">
        <w:rPr>
          <w:rFonts w:ascii="Arial Narrow" w:hAnsi="Arial Narrow"/>
          <w:color w:val="000000" w:themeColor="text1"/>
        </w:rPr>
        <w:t>shall</w:t>
      </w:r>
      <w:r w:rsidRPr="0027508B">
        <w:rPr>
          <w:rFonts w:ascii="Arial Narrow" w:hAnsi="Arial Narrow"/>
          <w:color w:val="000000" w:themeColor="text1"/>
        </w:rPr>
        <w:t xml:space="preserve"> be concluded inclusive of all taxes, in accordance with </w:t>
      </w:r>
      <w:r w:rsidR="004C052D">
        <w:rPr>
          <w:rFonts w:ascii="Arial Narrow" w:hAnsi="Arial Narrow"/>
          <w:color w:val="000000" w:themeColor="text1"/>
        </w:rPr>
        <w:t>L</w:t>
      </w:r>
      <w:r w:rsidRPr="0027508B">
        <w:rPr>
          <w:rFonts w:ascii="Arial Narrow" w:hAnsi="Arial Narrow"/>
          <w:color w:val="000000" w:themeColor="text1"/>
        </w:rPr>
        <w:t xml:space="preserve">aw </w:t>
      </w:r>
      <w:r w:rsidR="004C052D">
        <w:rPr>
          <w:rFonts w:ascii="Arial Narrow" w:hAnsi="Arial Narrow"/>
          <w:color w:val="000000" w:themeColor="text1"/>
        </w:rPr>
        <w:t>No.</w:t>
      </w:r>
      <w:r w:rsidRPr="0027508B">
        <w:rPr>
          <w:rFonts w:ascii="Arial Narrow" w:hAnsi="Arial Narrow"/>
          <w:color w:val="000000" w:themeColor="text1"/>
        </w:rPr>
        <w:t>............... of .... Finance Law of the Republic of Cameroon for the</w:t>
      </w:r>
      <w:r w:rsidR="004C052D">
        <w:rPr>
          <w:rFonts w:ascii="Arial Narrow" w:hAnsi="Arial Narrow"/>
          <w:color w:val="000000" w:themeColor="text1"/>
        </w:rPr>
        <w:t>………….</w:t>
      </w:r>
      <w:r w:rsidRPr="0027508B">
        <w:rPr>
          <w:rFonts w:ascii="Arial Narrow" w:hAnsi="Arial Narrow"/>
          <w:color w:val="000000" w:themeColor="text1"/>
        </w:rPr>
        <w:t xml:space="preserve">financial year and the General Tax Code, which define the terms and conditions for implementing the Public </w:t>
      </w:r>
      <w:r w:rsidR="004C052D">
        <w:rPr>
          <w:rFonts w:ascii="Arial Narrow" w:hAnsi="Arial Narrow"/>
          <w:color w:val="000000" w:themeColor="text1"/>
        </w:rPr>
        <w:t>Contracts</w:t>
      </w:r>
      <w:r w:rsidRPr="0027508B">
        <w:rPr>
          <w:rFonts w:ascii="Arial Narrow" w:hAnsi="Arial Narrow"/>
          <w:color w:val="000000" w:themeColor="text1"/>
        </w:rPr>
        <w:t xml:space="preserve"> tax regime.</w:t>
      </w:r>
    </w:p>
    <w:p w14:paraId="10C48267" w14:textId="5BF6A7C5" w:rsidR="0088623B" w:rsidRPr="0027508B" w:rsidRDefault="0088623B" w:rsidP="0088623B">
      <w:pPr>
        <w:widowControl w:val="0"/>
        <w:autoSpaceDE w:val="0"/>
        <w:spacing w:after="60" w:line="360" w:lineRule="auto"/>
        <w:jc w:val="both"/>
        <w:rPr>
          <w:rFonts w:ascii="Arial Narrow" w:hAnsi="Arial Narrow"/>
          <w:color w:val="000000" w:themeColor="text1"/>
        </w:rPr>
      </w:pPr>
      <w:r w:rsidRPr="0027508B">
        <w:rPr>
          <w:rFonts w:ascii="Arial Narrow" w:hAnsi="Arial Narrow"/>
          <w:color w:val="000000" w:themeColor="text1"/>
        </w:rPr>
        <w:t xml:space="preserve"> The tax</w:t>
      </w:r>
      <w:r w:rsidR="004C052D">
        <w:rPr>
          <w:rFonts w:ascii="Arial Narrow" w:hAnsi="Arial Narrow"/>
          <w:color w:val="000000" w:themeColor="text1"/>
        </w:rPr>
        <w:t>es</w:t>
      </w:r>
      <w:r w:rsidRPr="0027508B">
        <w:rPr>
          <w:rFonts w:ascii="Arial Narrow" w:hAnsi="Arial Narrow"/>
          <w:color w:val="000000" w:themeColor="text1"/>
        </w:rPr>
        <w:t xml:space="preserve"> applicable to this contract include</w:t>
      </w:r>
      <w:r w:rsidR="008E039F">
        <w:rPr>
          <w:rFonts w:ascii="Arial Narrow" w:hAnsi="Arial Narrow"/>
          <w:color w:val="000000" w:themeColor="text1"/>
        </w:rPr>
        <w:t xml:space="preserve"> notably:</w:t>
      </w:r>
    </w:p>
    <w:p w14:paraId="5DCB673B" w14:textId="6CE447EC" w:rsidR="0088623B" w:rsidRPr="0027508B" w:rsidRDefault="008E039F" w:rsidP="000169BA">
      <w:pPr>
        <w:pStyle w:val="Paragraphedeliste"/>
        <w:widowControl w:val="0"/>
        <w:numPr>
          <w:ilvl w:val="0"/>
          <w:numId w:val="93"/>
        </w:numPr>
        <w:autoSpaceDE w:val="0"/>
        <w:spacing w:after="60" w:line="360" w:lineRule="auto"/>
        <w:ind w:left="1134" w:hanging="294"/>
        <w:jc w:val="both"/>
        <w:textAlignment w:val="auto"/>
        <w:rPr>
          <w:rFonts w:ascii="Arial Narrow" w:hAnsi="Arial Narrow"/>
          <w:color w:val="000000" w:themeColor="text1"/>
          <w:sz w:val="24"/>
          <w:szCs w:val="24"/>
        </w:rPr>
      </w:pPr>
      <w:r>
        <w:rPr>
          <w:rFonts w:ascii="Arial Narrow" w:hAnsi="Arial Narrow"/>
          <w:color w:val="000000" w:themeColor="text1"/>
          <w:sz w:val="24"/>
        </w:rPr>
        <w:t>Taxes</w:t>
      </w:r>
      <w:r w:rsidR="0088623B" w:rsidRPr="0027508B">
        <w:rPr>
          <w:rFonts w:ascii="Arial Narrow" w:hAnsi="Arial Narrow"/>
          <w:color w:val="000000" w:themeColor="text1"/>
          <w:sz w:val="24"/>
        </w:rPr>
        <w:t xml:space="preserve"> and </w:t>
      </w:r>
      <w:r>
        <w:rPr>
          <w:rFonts w:ascii="Arial Narrow" w:hAnsi="Arial Narrow"/>
          <w:color w:val="000000" w:themeColor="text1"/>
          <w:sz w:val="24"/>
        </w:rPr>
        <w:t>dues</w:t>
      </w:r>
      <w:r w:rsidR="0088623B" w:rsidRPr="0027508B">
        <w:rPr>
          <w:rFonts w:ascii="Arial Narrow" w:hAnsi="Arial Narrow"/>
          <w:color w:val="000000" w:themeColor="text1"/>
          <w:sz w:val="24"/>
        </w:rPr>
        <w:t xml:space="preserve"> relating to industrial and commercial profits, including the AIR which </w:t>
      </w:r>
      <w:r>
        <w:rPr>
          <w:rFonts w:ascii="Arial Narrow" w:hAnsi="Arial Narrow"/>
          <w:color w:val="000000" w:themeColor="text1"/>
          <w:sz w:val="24"/>
        </w:rPr>
        <w:t>is</w:t>
      </w:r>
      <w:r w:rsidR="0088623B" w:rsidRPr="0027508B">
        <w:rPr>
          <w:rFonts w:ascii="Arial Narrow" w:hAnsi="Arial Narrow"/>
          <w:color w:val="000000" w:themeColor="text1"/>
          <w:sz w:val="24"/>
        </w:rPr>
        <w:t xml:space="preserve"> a deduction</w:t>
      </w:r>
      <w:r>
        <w:rPr>
          <w:rFonts w:ascii="Arial Narrow" w:hAnsi="Arial Narrow"/>
          <w:color w:val="000000" w:themeColor="text1"/>
          <w:sz w:val="24"/>
        </w:rPr>
        <w:t xml:space="preserve"> on</w:t>
      </w:r>
      <w:r w:rsidR="0088623B" w:rsidRPr="0027508B">
        <w:rPr>
          <w:rFonts w:ascii="Arial Narrow" w:hAnsi="Arial Narrow"/>
          <w:color w:val="000000" w:themeColor="text1"/>
          <w:sz w:val="24"/>
        </w:rPr>
        <w:t xml:space="preserve"> corporat</w:t>
      </w:r>
      <w:r>
        <w:rPr>
          <w:rFonts w:ascii="Arial Narrow" w:hAnsi="Arial Narrow"/>
          <w:color w:val="000000" w:themeColor="text1"/>
          <w:sz w:val="24"/>
        </w:rPr>
        <w:t xml:space="preserve">e </w:t>
      </w:r>
      <w:r w:rsidR="0088623B" w:rsidRPr="0027508B">
        <w:rPr>
          <w:rFonts w:ascii="Arial Narrow" w:hAnsi="Arial Narrow"/>
          <w:color w:val="000000" w:themeColor="text1"/>
          <w:sz w:val="24"/>
        </w:rPr>
        <w:t>tax</w:t>
      </w:r>
      <w:r>
        <w:rPr>
          <w:rFonts w:ascii="Arial Narrow" w:hAnsi="Arial Narrow"/>
          <w:color w:val="000000" w:themeColor="text1"/>
          <w:sz w:val="24"/>
        </w:rPr>
        <w:t>es</w:t>
      </w:r>
      <w:r w:rsidR="0088623B" w:rsidRPr="0027508B">
        <w:rPr>
          <w:rFonts w:ascii="Arial Narrow" w:hAnsi="Arial Narrow"/>
          <w:color w:val="000000" w:themeColor="text1"/>
          <w:sz w:val="24"/>
        </w:rPr>
        <w:t>;</w:t>
      </w:r>
    </w:p>
    <w:p w14:paraId="5F443D04" w14:textId="07449F25" w:rsidR="0088623B" w:rsidRPr="0027508B" w:rsidRDefault="0088623B" w:rsidP="000169BA">
      <w:pPr>
        <w:pStyle w:val="Paragraphedeliste"/>
        <w:widowControl w:val="0"/>
        <w:numPr>
          <w:ilvl w:val="0"/>
          <w:numId w:val="93"/>
        </w:numPr>
        <w:autoSpaceDE w:val="0"/>
        <w:spacing w:after="60" w:line="360" w:lineRule="auto"/>
        <w:ind w:left="1134" w:hanging="294"/>
        <w:jc w:val="both"/>
        <w:textAlignment w:val="auto"/>
        <w:rPr>
          <w:rFonts w:ascii="Arial Narrow" w:hAnsi="Arial Narrow"/>
          <w:color w:val="000000" w:themeColor="text1"/>
          <w:sz w:val="24"/>
          <w:szCs w:val="24"/>
        </w:rPr>
      </w:pPr>
      <w:r w:rsidRPr="0027508B">
        <w:rPr>
          <w:rFonts w:ascii="Arial Narrow" w:hAnsi="Arial Narrow"/>
          <w:color w:val="000000" w:themeColor="text1"/>
          <w:sz w:val="24"/>
        </w:rPr>
        <w:t>Regist</w:t>
      </w:r>
      <w:r w:rsidR="008E039F">
        <w:rPr>
          <w:rFonts w:ascii="Arial Narrow" w:hAnsi="Arial Narrow"/>
          <w:color w:val="000000" w:themeColor="text1"/>
          <w:sz w:val="24"/>
        </w:rPr>
        <w:t>ration dues</w:t>
      </w:r>
      <w:r w:rsidRPr="0027508B">
        <w:rPr>
          <w:rFonts w:ascii="Arial Narrow" w:hAnsi="Arial Narrow"/>
          <w:color w:val="000000" w:themeColor="text1"/>
          <w:sz w:val="24"/>
        </w:rPr>
        <w:t xml:space="preserve"> calculated in accordance with the provisions of the </w:t>
      </w:r>
      <w:r w:rsidR="008E039F">
        <w:rPr>
          <w:rFonts w:ascii="Arial Narrow" w:hAnsi="Arial Narrow"/>
          <w:color w:val="000000" w:themeColor="text1"/>
          <w:sz w:val="24"/>
        </w:rPr>
        <w:t>T</w:t>
      </w:r>
      <w:r w:rsidRPr="0027508B">
        <w:rPr>
          <w:rFonts w:ascii="Arial Narrow" w:hAnsi="Arial Narrow"/>
          <w:color w:val="000000" w:themeColor="text1"/>
          <w:sz w:val="24"/>
        </w:rPr>
        <w:t xml:space="preserve">ax </w:t>
      </w:r>
      <w:r w:rsidR="008E039F">
        <w:rPr>
          <w:rFonts w:ascii="Arial Narrow" w:hAnsi="Arial Narrow"/>
          <w:color w:val="000000" w:themeColor="text1"/>
          <w:sz w:val="24"/>
        </w:rPr>
        <w:t>C</w:t>
      </w:r>
      <w:r w:rsidRPr="0027508B">
        <w:rPr>
          <w:rFonts w:ascii="Arial Narrow" w:hAnsi="Arial Narrow"/>
          <w:color w:val="000000" w:themeColor="text1"/>
          <w:sz w:val="24"/>
        </w:rPr>
        <w:t>ode;</w:t>
      </w:r>
    </w:p>
    <w:p w14:paraId="57E5A296" w14:textId="4A26BCB2" w:rsidR="0088623B" w:rsidRPr="0027508B" w:rsidRDefault="0088623B" w:rsidP="000169BA">
      <w:pPr>
        <w:pStyle w:val="Paragraphedeliste"/>
        <w:widowControl w:val="0"/>
        <w:numPr>
          <w:ilvl w:val="0"/>
          <w:numId w:val="93"/>
        </w:numPr>
        <w:autoSpaceDE w:val="0"/>
        <w:spacing w:after="60" w:line="360" w:lineRule="auto"/>
        <w:ind w:left="1134" w:hanging="294"/>
        <w:jc w:val="both"/>
        <w:textAlignment w:val="auto"/>
        <w:rPr>
          <w:rFonts w:ascii="Arial Narrow" w:hAnsi="Arial Narrow"/>
          <w:color w:val="000000" w:themeColor="text1"/>
          <w:sz w:val="24"/>
          <w:szCs w:val="24"/>
        </w:rPr>
      </w:pPr>
      <w:r w:rsidRPr="0027508B">
        <w:rPr>
          <w:rFonts w:ascii="Arial Narrow" w:hAnsi="Arial Narrow"/>
          <w:color w:val="000000" w:themeColor="text1"/>
          <w:sz w:val="24"/>
        </w:rPr>
        <w:t>du</w:t>
      </w:r>
      <w:r w:rsidR="008E039F">
        <w:rPr>
          <w:rFonts w:ascii="Arial Narrow" w:hAnsi="Arial Narrow"/>
          <w:color w:val="000000" w:themeColor="text1"/>
          <w:sz w:val="24"/>
        </w:rPr>
        <w:t>es</w:t>
      </w:r>
      <w:r w:rsidRPr="0027508B">
        <w:rPr>
          <w:rFonts w:ascii="Arial Narrow" w:hAnsi="Arial Narrow"/>
          <w:color w:val="000000" w:themeColor="text1"/>
          <w:sz w:val="24"/>
        </w:rPr>
        <w:t xml:space="preserve"> and taxes </w:t>
      </w:r>
      <w:r w:rsidR="008E039F">
        <w:rPr>
          <w:rFonts w:ascii="Arial Narrow" w:hAnsi="Arial Narrow"/>
          <w:color w:val="000000" w:themeColor="text1"/>
          <w:sz w:val="24"/>
        </w:rPr>
        <w:t>attached</w:t>
      </w:r>
      <w:r w:rsidRPr="0027508B">
        <w:rPr>
          <w:rFonts w:ascii="Arial Narrow" w:hAnsi="Arial Narrow"/>
          <w:color w:val="000000" w:themeColor="text1"/>
          <w:sz w:val="24"/>
        </w:rPr>
        <w:t xml:space="preserve"> to the execution of the services provided for in the contract:</w:t>
      </w:r>
    </w:p>
    <w:p w14:paraId="1F9B300F" w14:textId="4C4D2BAA" w:rsidR="0088623B" w:rsidRPr="0027508B" w:rsidRDefault="0088623B" w:rsidP="000169BA">
      <w:pPr>
        <w:pStyle w:val="Paragraphedeliste"/>
        <w:widowControl w:val="0"/>
        <w:numPr>
          <w:ilvl w:val="3"/>
          <w:numId w:val="94"/>
        </w:numPr>
        <w:autoSpaceDE w:val="0"/>
        <w:spacing w:after="60" w:line="360" w:lineRule="auto"/>
        <w:ind w:left="1701" w:hanging="283"/>
        <w:jc w:val="both"/>
        <w:textAlignment w:val="auto"/>
        <w:rPr>
          <w:rFonts w:ascii="Arial Narrow" w:hAnsi="Arial Narrow"/>
          <w:color w:val="000000" w:themeColor="text1"/>
          <w:sz w:val="24"/>
          <w:szCs w:val="24"/>
        </w:rPr>
      </w:pPr>
      <w:r w:rsidRPr="0027508B">
        <w:rPr>
          <w:rFonts w:ascii="Arial Narrow" w:hAnsi="Arial Narrow"/>
          <w:color w:val="000000" w:themeColor="text1"/>
          <w:sz w:val="24"/>
        </w:rPr>
        <w:t>Duties and taxes o</w:t>
      </w:r>
      <w:r w:rsidR="008E039F">
        <w:rPr>
          <w:rFonts w:ascii="Arial Narrow" w:hAnsi="Arial Narrow"/>
          <w:color w:val="000000" w:themeColor="text1"/>
          <w:sz w:val="24"/>
        </w:rPr>
        <w:t>f</w:t>
      </w:r>
      <w:r w:rsidRPr="0027508B">
        <w:rPr>
          <w:rFonts w:ascii="Arial Narrow" w:hAnsi="Arial Narrow"/>
          <w:color w:val="000000" w:themeColor="text1"/>
          <w:sz w:val="24"/>
        </w:rPr>
        <w:t xml:space="preserve"> entry into Cameroon </w:t>
      </w:r>
      <w:r w:rsidR="008E039F">
        <w:rPr>
          <w:rFonts w:ascii="Arial Narrow" w:hAnsi="Arial Narrow"/>
          <w:color w:val="000000" w:themeColor="text1"/>
          <w:sz w:val="24"/>
        </w:rPr>
        <w:t xml:space="preserve">territory </w:t>
      </w:r>
      <w:r w:rsidRPr="0027508B">
        <w:rPr>
          <w:rFonts w:ascii="Arial Narrow" w:hAnsi="Arial Narrow"/>
          <w:color w:val="000000" w:themeColor="text1"/>
          <w:sz w:val="24"/>
        </w:rPr>
        <w:t xml:space="preserve">(customs duties, VAT, </w:t>
      </w:r>
      <w:r w:rsidR="008E039F">
        <w:rPr>
          <w:rFonts w:ascii="Arial Narrow" w:hAnsi="Arial Narrow"/>
          <w:color w:val="000000" w:themeColor="text1"/>
          <w:sz w:val="24"/>
        </w:rPr>
        <w:t>Computer</w:t>
      </w:r>
      <w:r w:rsidRPr="0027508B">
        <w:rPr>
          <w:rFonts w:ascii="Arial Narrow" w:hAnsi="Arial Narrow"/>
          <w:color w:val="000000" w:themeColor="text1"/>
          <w:sz w:val="24"/>
        </w:rPr>
        <w:t xml:space="preserve"> tax);</w:t>
      </w:r>
    </w:p>
    <w:p w14:paraId="1F8F6194" w14:textId="52C8CF93" w:rsidR="0088623B" w:rsidRPr="0027508B" w:rsidRDefault="0088623B" w:rsidP="000169BA">
      <w:pPr>
        <w:pStyle w:val="Paragraphedeliste"/>
        <w:widowControl w:val="0"/>
        <w:numPr>
          <w:ilvl w:val="3"/>
          <w:numId w:val="94"/>
        </w:numPr>
        <w:autoSpaceDE w:val="0"/>
        <w:spacing w:after="60" w:line="360" w:lineRule="auto"/>
        <w:ind w:left="1701" w:hanging="283"/>
        <w:jc w:val="both"/>
        <w:textAlignment w:val="auto"/>
        <w:rPr>
          <w:rFonts w:ascii="Arial Narrow" w:hAnsi="Arial Narrow"/>
          <w:color w:val="000000" w:themeColor="text1"/>
          <w:sz w:val="24"/>
          <w:szCs w:val="24"/>
        </w:rPr>
      </w:pPr>
      <w:r w:rsidRPr="0027508B">
        <w:rPr>
          <w:rFonts w:ascii="Arial Narrow" w:hAnsi="Arial Narrow"/>
          <w:color w:val="000000" w:themeColor="text1"/>
          <w:sz w:val="24"/>
        </w:rPr>
        <w:t>Co</w:t>
      </w:r>
      <w:r w:rsidR="008E039F">
        <w:rPr>
          <w:rFonts w:ascii="Arial Narrow" w:hAnsi="Arial Narrow"/>
          <w:color w:val="000000" w:themeColor="text1"/>
          <w:sz w:val="24"/>
        </w:rPr>
        <w:t xml:space="preserve">uncil dues and </w:t>
      </w:r>
      <w:r w:rsidRPr="0027508B">
        <w:rPr>
          <w:rFonts w:ascii="Arial Narrow" w:hAnsi="Arial Narrow"/>
          <w:color w:val="000000" w:themeColor="text1"/>
          <w:sz w:val="24"/>
        </w:rPr>
        <w:t>taxes,</w:t>
      </w:r>
    </w:p>
    <w:p w14:paraId="5A9F3219" w14:textId="6F263C4E" w:rsidR="0088623B" w:rsidRPr="0027508B" w:rsidRDefault="0088623B" w:rsidP="000169BA">
      <w:pPr>
        <w:pStyle w:val="Paragraphedeliste"/>
        <w:widowControl w:val="0"/>
        <w:numPr>
          <w:ilvl w:val="3"/>
          <w:numId w:val="94"/>
        </w:numPr>
        <w:autoSpaceDE w:val="0"/>
        <w:spacing w:after="60" w:line="360" w:lineRule="auto"/>
        <w:ind w:left="1701" w:hanging="283"/>
        <w:jc w:val="both"/>
        <w:textAlignment w:val="auto"/>
        <w:rPr>
          <w:rFonts w:ascii="Arial Narrow" w:hAnsi="Arial Narrow"/>
          <w:color w:val="000000" w:themeColor="text1"/>
          <w:sz w:val="24"/>
          <w:szCs w:val="24"/>
        </w:rPr>
      </w:pPr>
      <w:r w:rsidRPr="0027508B">
        <w:rPr>
          <w:rFonts w:ascii="Arial Narrow" w:hAnsi="Arial Narrow"/>
          <w:color w:val="000000" w:themeColor="text1"/>
          <w:sz w:val="24"/>
        </w:rPr>
        <w:t>Du</w:t>
      </w:r>
      <w:r w:rsidR="008E039F">
        <w:rPr>
          <w:rFonts w:ascii="Arial Narrow" w:hAnsi="Arial Narrow"/>
          <w:color w:val="000000" w:themeColor="text1"/>
          <w:sz w:val="24"/>
        </w:rPr>
        <w:t>es</w:t>
      </w:r>
      <w:r w:rsidRPr="0027508B">
        <w:rPr>
          <w:rFonts w:ascii="Arial Narrow" w:hAnsi="Arial Narrow"/>
          <w:color w:val="000000" w:themeColor="text1"/>
          <w:sz w:val="24"/>
        </w:rPr>
        <w:t xml:space="preserve"> and taxes relating to the extraction of materials and water.</w:t>
      </w:r>
    </w:p>
    <w:p w14:paraId="2851BFED" w14:textId="6E127A54" w:rsidR="0088623B" w:rsidRPr="0027508B" w:rsidRDefault="0088623B" w:rsidP="0088623B">
      <w:pPr>
        <w:widowControl w:val="0"/>
        <w:autoSpaceDE w:val="0"/>
        <w:spacing w:after="60" w:line="360" w:lineRule="auto"/>
        <w:jc w:val="both"/>
        <w:rPr>
          <w:rFonts w:ascii="Arial Narrow" w:hAnsi="Arial Narrow"/>
          <w:color w:val="000000" w:themeColor="text1"/>
        </w:rPr>
      </w:pPr>
      <w:r w:rsidRPr="0027508B">
        <w:rPr>
          <w:rFonts w:ascii="Arial Narrow" w:hAnsi="Arial Narrow"/>
          <w:color w:val="000000" w:themeColor="text1"/>
        </w:rPr>
        <w:t>These elements must be included in the c</w:t>
      </w:r>
      <w:r w:rsidR="008E039F">
        <w:rPr>
          <w:rFonts w:ascii="Arial Narrow" w:hAnsi="Arial Narrow"/>
          <w:color w:val="000000" w:themeColor="text1"/>
        </w:rPr>
        <w:t xml:space="preserve">osts which </w:t>
      </w:r>
      <w:r w:rsidR="005C73A9">
        <w:rPr>
          <w:rFonts w:ascii="Arial Narrow" w:hAnsi="Arial Narrow"/>
          <w:color w:val="000000" w:themeColor="text1"/>
        </w:rPr>
        <w:t xml:space="preserve">the </w:t>
      </w:r>
      <w:r w:rsidRPr="0027508B">
        <w:rPr>
          <w:rFonts w:ascii="Arial Narrow" w:hAnsi="Arial Narrow"/>
          <w:color w:val="000000" w:themeColor="text1"/>
        </w:rPr>
        <w:t>contract</w:t>
      </w:r>
      <w:r w:rsidR="005C73A9">
        <w:rPr>
          <w:rFonts w:ascii="Arial Narrow" w:hAnsi="Arial Narrow"/>
          <w:color w:val="000000" w:themeColor="text1"/>
        </w:rPr>
        <w:t xml:space="preserve">ing partner imputes on its running costs </w:t>
      </w:r>
      <w:r w:rsidRPr="0027508B">
        <w:rPr>
          <w:rFonts w:ascii="Arial Narrow" w:hAnsi="Arial Narrow"/>
          <w:color w:val="000000" w:themeColor="text1"/>
        </w:rPr>
        <w:t>and constitute one of the elements of the sub-details of the prices</w:t>
      </w:r>
      <w:r w:rsidR="005C73A9">
        <w:rPr>
          <w:rFonts w:ascii="Arial Narrow" w:hAnsi="Arial Narrow"/>
          <w:color w:val="000000" w:themeColor="text1"/>
        </w:rPr>
        <w:t xml:space="preserve"> exclusive of</w:t>
      </w:r>
      <w:r w:rsidRPr="0027508B">
        <w:rPr>
          <w:rFonts w:ascii="Arial Narrow" w:hAnsi="Arial Narrow"/>
          <w:color w:val="000000" w:themeColor="text1"/>
        </w:rPr>
        <w:t xml:space="preserve"> tax</w:t>
      </w:r>
      <w:r w:rsidR="005C73A9">
        <w:rPr>
          <w:rFonts w:ascii="Arial Narrow" w:hAnsi="Arial Narrow"/>
          <w:color w:val="000000" w:themeColor="text1"/>
        </w:rPr>
        <w:t>es</w:t>
      </w:r>
      <w:r w:rsidRPr="0027508B">
        <w:rPr>
          <w:rFonts w:ascii="Arial Narrow" w:hAnsi="Arial Narrow"/>
          <w:color w:val="000000" w:themeColor="text1"/>
        </w:rPr>
        <w:t>.</w:t>
      </w:r>
    </w:p>
    <w:p w14:paraId="633CAE94" w14:textId="18A7903A" w:rsidR="0088623B" w:rsidRPr="0027508B" w:rsidRDefault="005C73A9" w:rsidP="0088623B">
      <w:pPr>
        <w:widowControl w:val="0"/>
        <w:autoSpaceDE w:val="0"/>
        <w:spacing w:after="60" w:line="360" w:lineRule="auto"/>
        <w:jc w:val="both"/>
        <w:rPr>
          <w:rFonts w:ascii="Arial Narrow" w:hAnsi="Arial Narrow" w:cs="Arial"/>
          <w:color w:val="000000" w:themeColor="text1"/>
        </w:rPr>
      </w:pPr>
      <w:r>
        <w:rPr>
          <w:rFonts w:ascii="Arial Narrow" w:hAnsi="Arial Narrow"/>
          <w:color w:val="000000" w:themeColor="text1"/>
        </w:rPr>
        <w:t>A</w:t>
      </w:r>
      <w:r w:rsidR="00E9559F">
        <w:rPr>
          <w:rFonts w:ascii="Arial Narrow" w:hAnsi="Arial Narrow"/>
          <w:color w:val="000000" w:themeColor="text1"/>
        </w:rPr>
        <w:t>ll tax</w:t>
      </w:r>
      <w:r>
        <w:rPr>
          <w:rFonts w:ascii="Arial Narrow" w:hAnsi="Arial Narrow"/>
          <w:color w:val="000000" w:themeColor="text1"/>
        </w:rPr>
        <w:t>es</w:t>
      </w:r>
      <w:r w:rsidR="00E9559F">
        <w:rPr>
          <w:rFonts w:ascii="Arial Narrow" w:hAnsi="Arial Narrow"/>
          <w:color w:val="000000" w:themeColor="text1"/>
        </w:rPr>
        <w:t xml:space="preserve"> inclusive </w:t>
      </w:r>
      <w:r>
        <w:rPr>
          <w:rFonts w:ascii="Arial Narrow" w:hAnsi="Arial Narrow"/>
          <w:color w:val="000000" w:themeColor="text1"/>
        </w:rPr>
        <w:t xml:space="preserve">prices mean </w:t>
      </w:r>
      <w:r w:rsidR="0088623B" w:rsidRPr="0027508B">
        <w:rPr>
          <w:rFonts w:ascii="Arial Narrow" w:hAnsi="Arial Narrow"/>
          <w:color w:val="000000" w:themeColor="text1"/>
        </w:rPr>
        <w:t>VAT inclu</w:t>
      </w:r>
      <w:r>
        <w:rPr>
          <w:rFonts w:ascii="Arial Narrow" w:hAnsi="Arial Narrow"/>
          <w:color w:val="000000" w:themeColor="text1"/>
        </w:rPr>
        <w:t>ded</w:t>
      </w:r>
      <w:r w:rsidR="0088623B" w:rsidRPr="0027508B">
        <w:rPr>
          <w:rFonts w:ascii="Arial Narrow" w:hAnsi="Arial Narrow"/>
          <w:color w:val="000000" w:themeColor="text1"/>
        </w:rPr>
        <w:t>,</w:t>
      </w:r>
    </w:p>
    <w:p w14:paraId="2A02488C" w14:textId="1DBC1D6B" w:rsidR="0088623B" w:rsidRPr="0027508B" w:rsidRDefault="0088623B" w:rsidP="0088623B">
      <w:pPr>
        <w:widowControl w:val="0"/>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Unless specifically stated otherwise in the Contract, the contract</w:t>
      </w:r>
      <w:r w:rsidR="005C73A9">
        <w:rPr>
          <w:rFonts w:ascii="Arial Narrow" w:hAnsi="Arial Narrow"/>
          <w:color w:val="000000" w:themeColor="text1"/>
        </w:rPr>
        <w:t>ing partner</w:t>
      </w:r>
      <w:r w:rsidRPr="0027508B">
        <w:rPr>
          <w:rFonts w:ascii="Arial Narrow" w:hAnsi="Arial Narrow"/>
          <w:color w:val="000000" w:themeColor="text1"/>
        </w:rPr>
        <w:t xml:space="preserve"> shall bear and pay all </w:t>
      </w:r>
      <w:r w:rsidR="005C73A9">
        <w:rPr>
          <w:rFonts w:ascii="Arial Narrow" w:hAnsi="Arial Narrow"/>
          <w:color w:val="000000" w:themeColor="text1"/>
        </w:rPr>
        <w:t>the dues</w:t>
      </w:r>
      <w:r w:rsidRPr="0027508B">
        <w:rPr>
          <w:rFonts w:ascii="Arial Narrow" w:hAnsi="Arial Narrow"/>
          <w:color w:val="000000" w:themeColor="text1"/>
        </w:rPr>
        <w:t xml:space="preserve">, taxes </w:t>
      </w:r>
      <w:r w:rsidRPr="0027508B">
        <w:rPr>
          <w:rFonts w:ascii="Arial Narrow" w:hAnsi="Arial Narrow"/>
          <w:color w:val="000000" w:themeColor="text1"/>
        </w:rPr>
        <w:lastRenderedPageBreak/>
        <w:t xml:space="preserve">and charges incumbent on </w:t>
      </w:r>
      <w:r w:rsidR="005C73A9">
        <w:rPr>
          <w:rFonts w:ascii="Arial Narrow" w:hAnsi="Arial Narrow"/>
          <w:color w:val="000000" w:themeColor="text1"/>
        </w:rPr>
        <w:t>him</w:t>
      </w:r>
      <w:r w:rsidRPr="0027508B">
        <w:rPr>
          <w:rFonts w:ascii="Arial Narrow" w:hAnsi="Arial Narrow"/>
          <w:color w:val="000000" w:themeColor="text1"/>
        </w:rPr>
        <w:t xml:space="preserve"> and </w:t>
      </w:r>
      <w:r w:rsidR="005C73A9">
        <w:rPr>
          <w:rFonts w:ascii="Arial Narrow" w:hAnsi="Arial Narrow"/>
          <w:color w:val="000000" w:themeColor="text1"/>
        </w:rPr>
        <w:t>his</w:t>
      </w:r>
      <w:r w:rsidRPr="0027508B">
        <w:rPr>
          <w:rFonts w:ascii="Arial Narrow" w:hAnsi="Arial Narrow"/>
          <w:color w:val="000000" w:themeColor="text1"/>
        </w:rPr>
        <w:t xml:space="preserve"> sub-contract</w:t>
      </w:r>
      <w:r w:rsidR="005C73A9">
        <w:rPr>
          <w:rFonts w:ascii="Arial Narrow" w:hAnsi="Arial Narrow"/>
          <w:color w:val="000000" w:themeColor="text1"/>
        </w:rPr>
        <w:t>ors</w:t>
      </w:r>
      <w:r w:rsidRPr="0027508B">
        <w:rPr>
          <w:rFonts w:ascii="Arial Narrow" w:hAnsi="Arial Narrow"/>
          <w:color w:val="000000" w:themeColor="text1"/>
        </w:rPr>
        <w:t>.</w:t>
      </w:r>
    </w:p>
    <w:bookmarkEnd w:id="111"/>
    <w:p w14:paraId="34A5E21A" w14:textId="77777777" w:rsidR="0088623B" w:rsidRPr="004E7CD2" w:rsidRDefault="0088623B" w:rsidP="0088623B">
      <w:pPr>
        <w:widowControl w:val="0"/>
        <w:autoSpaceDE w:val="0"/>
        <w:spacing w:after="60" w:line="360" w:lineRule="auto"/>
        <w:jc w:val="both"/>
        <w:rPr>
          <w:rFonts w:ascii="Arial Narrow" w:hAnsi="Arial Narrow" w:cs="Arial"/>
          <w:color w:val="000000" w:themeColor="text1"/>
          <w:sz w:val="8"/>
        </w:rPr>
      </w:pPr>
    </w:p>
    <w:p w14:paraId="5ADFBE9C" w14:textId="333E28E3" w:rsidR="0088623B" w:rsidRPr="0027508B" w:rsidRDefault="0088623B" w:rsidP="00AF1D7B">
      <w:pPr>
        <w:pStyle w:val="CCAPARTICLE"/>
      </w:pPr>
      <w:bookmarkStart w:id="112" w:name="_Toc157687121"/>
      <w:bookmarkStart w:id="113" w:name="_Toc93190235"/>
      <w:r w:rsidRPr="0027508B">
        <w:t>Article 24: Stamp duties and registration of contracts</w:t>
      </w:r>
      <w:bookmarkEnd w:id="112"/>
      <w:bookmarkEnd w:id="113"/>
    </w:p>
    <w:p w14:paraId="54A0453B" w14:textId="366065AA" w:rsidR="0088623B" w:rsidRPr="0027508B" w:rsidRDefault="0088623B" w:rsidP="0088623B">
      <w:pPr>
        <w:widowControl w:val="0"/>
        <w:autoSpaceDE w:val="0"/>
        <w:adjustRightInd w:val="0"/>
        <w:spacing w:after="60" w:line="360" w:lineRule="auto"/>
        <w:ind w:right="101"/>
        <w:jc w:val="both"/>
        <w:rPr>
          <w:rFonts w:ascii="Arial Narrow" w:hAnsi="Arial Narrow" w:cs="Arial"/>
          <w:color w:val="000000" w:themeColor="text1"/>
        </w:rPr>
      </w:pPr>
      <w:r w:rsidRPr="0027508B">
        <w:rPr>
          <w:rFonts w:ascii="Arial Narrow" w:hAnsi="Arial Narrow"/>
          <w:color w:val="000000" w:themeColor="text1"/>
        </w:rPr>
        <w:t xml:space="preserve">Seven (7) original copies of the Contract shall be stamped and registered by and at the </w:t>
      </w:r>
      <w:r w:rsidR="00B464CA">
        <w:rPr>
          <w:rFonts w:ascii="Arial Narrow" w:hAnsi="Arial Narrow"/>
          <w:color w:val="000000" w:themeColor="text1"/>
        </w:rPr>
        <w:t xml:space="preserve">cost </w:t>
      </w:r>
      <w:r w:rsidRPr="0027508B">
        <w:rPr>
          <w:rFonts w:ascii="Arial Narrow" w:hAnsi="Arial Narrow"/>
          <w:color w:val="000000" w:themeColor="text1"/>
        </w:rPr>
        <w:t>of the Contractor, in accordance with the regulations in force.</w:t>
      </w:r>
    </w:p>
    <w:p w14:paraId="238CCB1E" w14:textId="77777777" w:rsidR="0088623B" w:rsidRPr="004E7CD2" w:rsidRDefault="0088623B" w:rsidP="0088623B">
      <w:pPr>
        <w:widowControl w:val="0"/>
        <w:autoSpaceDE w:val="0"/>
        <w:adjustRightInd w:val="0"/>
        <w:spacing w:after="60" w:line="360" w:lineRule="auto"/>
        <w:ind w:right="101"/>
        <w:jc w:val="both"/>
        <w:rPr>
          <w:rFonts w:ascii="Arial Narrow" w:hAnsi="Arial Narrow" w:cs="Arial"/>
          <w:b/>
          <w:bCs/>
          <w:color w:val="000000" w:themeColor="text1"/>
          <w:w w:val="95"/>
          <w:sz w:val="2"/>
        </w:rPr>
      </w:pPr>
    </w:p>
    <w:p w14:paraId="6B58F9D7" w14:textId="0D3A8DEC" w:rsidR="0088623B" w:rsidRPr="0027508B" w:rsidRDefault="004D3F3C" w:rsidP="0027508B">
      <w:pPr>
        <w:pStyle w:val="CCAPCHAPITRE"/>
        <w:rPr>
          <w:bCs/>
        </w:rPr>
      </w:pPr>
      <w:bookmarkStart w:id="114" w:name="_Toc157687122"/>
      <w:bookmarkStart w:id="115" w:name="_Toc93190236"/>
      <w:r>
        <w:t xml:space="preserve">CHAPTER III: </w:t>
      </w:r>
      <w:r w:rsidR="0088623B" w:rsidRPr="0027508B">
        <w:t>E</w:t>
      </w:r>
      <w:r w:rsidR="00C307FF" w:rsidRPr="00C307FF">
        <w:rPr>
          <w:rFonts w:ascii="Times New Roman" w:hAnsi="Times New Roman"/>
          <w:b w:val="0"/>
          <w:iCs/>
          <w:caps w:val="0"/>
          <w:noProof/>
          <w:sz w:val="28"/>
          <w:szCs w:val="26"/>
          <w:lang w:val="fr-FR"/>
        </w:rPr>
        <w:drawing>
          <wp:anchor distT="0" distB="0" distL="114300" distR="114300" simplePos="0" relativeHeight="251825152" behindDoc="1" locked="0" layoutInCell="1" allowOverlap="1" wp14:anchorId="1A63451E" wp14:editId="6D5F5415">
            <wp:simplePos x="0" y="0"/>
            <wp:positionH relativeFrom="column">
              <wp:posOffset>0</wp:posOffset>
            </wp:positionH>
            <wp:positionV relativeFrom="paragraph">
              <wp:posOffset>0</wp:posOffset>
            </wp:positionV>
            <wp:extent cx="2628900" cy="1924050"/>
            <wp:effectExtent l="0" t="0" r="0" b="0"/>
            <wp:wrapNone/>
            <wp:docPr id="8614059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8623B" w:rsidRPr="0027508B">
        <w:t>xecution of services</w:t>
      </w:r>
      <w:bookmarkEnd w:id="114"/>
      <w:bookmarkEnd w:id="115"/>
    </w:p>
    <w:p w14:paraId="4F7592EF" w14:textId="6D86DE44" w:rsidR="0088623B" w:rsidRPr="0027508B" w:rsidRDefault="0088623B" w:rsidP="00AF1D7B">
      <w:pPr>
        <w:pStyle w:val="CCAPARTICLE"/>
      </w:pPr>
      <w:bookmarkStart w:id="116" w:name="_Toc157687123"/>
      <w:r w:rsidRPr="0027508B">
        <w:t xml:space="preserve">Article 25: Consistency of </w:t>
      </w:r>
      <w:r w:rsidR="004D3F3C">
        <w:t>s</w:t>
      </w:r>
      <w:r w:rsidRPr="0027508B">
        <w:t>ervices</w:t>
      </w:r>
      <w:bookmarkEnd w:id="116"/>
    </w:p>
    <w:p w14:paraId="6C92AEF7" w14:textId="57149342" w:rsidR="0088623B" w:rsidRPr="0027508B" w:rsidRDefault="0088623B" w:rsidP="0088623B">
      <w:pPr>
        <w:widowControl w:val="0"/>
        <w:autoSpaceDE w:val="0"/>
        <w:adjustRightInd w:val="0"/>
        <w:spacing w:after="60" w:line="360" w:lineRule="auto"/>
        <w:rPr>
          <w:rFonts w:ascii="Arial Narrow" w:hAnsi="Arial Narrow" w:cs="Arial"/>
          <w:color w:val="000000" w:themeColor="text1"/>
        </w:rPr>
      </w:pPr>
      <w:r w:rsidRPr="0027508B">
        <w:rPr>
          <w:rFonts w:ascii="Arial Narrow" w:hAnsi="Arial Narrow"/>
          <w:color w:val="000000" w:themeColor="text1"/>
        </w:rPr>
        <w:t xml:space="preserve">[To be specified </w:t>
      </w:r>
      <w:r w:rsidR="004D3F3C">
        <w:rPr>
          <w:rFonts w:ascii="Arial Narrow" w:hAnsi="Arial Narrow"/>
          <w:color w:val="000000" w:themeColor="text1"/>
        </w:rPr>
        <w:t>see</w:t>
      </w:r>
      <w:r w:rsidRPr="0027508B">
        <w:rPr>
          <w:rFonts w:ascii="Arial Narrow" w:hAnsi="Arial Narrow"/>
          <w:color w:val="000000" w:themeColor="text1"/>
        </w:rPr>
        <w:t xml:space="preserve"> the ToR].</w:t>
      </w:r>
    </w:p>
    <w:p w14:paraId="524F3942" w14:textId="77777777" w:rsidR="0088623B" w:rsidRPr="004E7CD2" w:rsidRDefault="0088623B" w:rsidP="0088623B">
      <w:pPr>
        <w:widowControl w:val="0"/>
        <w:tabs>
          <w:tab w:val="left" w:pos="2280"/>
          <w:tab w:val="left" w:pos="3820"/>
          <w:tab w:val="left" w:pos="4380"/>
        </w:tabs>
        <w:autoSpaceDE w:val="0"/>
        <w:adjustRightInd w:val="0"/>
        <w:spacing w:after="60" w:line="360" w:lineRule="auto"/>
        <w:ind w:left="107" w:right="-148"/>
        <w:rPr>
          <w:rFonts w:ascii="Arial Narrow" w:hAnsi="Arial Narrow" w:cs="Arial"/>
          <w:b/>
          <w:bCs/>
          <w:color w:val="000000" w:themeColor="text1"/>
          <w:sz w:val="10"/>
        </w:rPr>
      </w:pPr>
    </w:p>
    <w:p w14:paraId="445478CF" w14:textId="6E7CB222" w:rsidR="0088623B" w:rsidRPr="0027508B" w:rsidRDefault="0088623B" w:rsidP="00AF1D7B">
      <w:pPr>
        <w:pStyle w:val="CCAPARTICLE"/>
        <w:rPr>
          <w:bCs/>
        </w:rPr>
      </w:pPr>
      <w:bookmarkStart w:id="117" w:name="_Toc157687124"/>
      <w:bookmarkStart w:id="118" w:name="_Toc93190237"/>
      <w:r w:rsidRPr="0027508B">
        <w:t xml:space="preserve">Article 26: Deadline for the execution of </w:t>
      </w:r>
      <w:r w:rsidR="004D3F3C">
        <w:t xml:space="preserve">the </w:t>
      </w:r>
      <w:r w:rsidRPr="0027508B">
        <w:t>contract</w:t>
      </w:r>
      <w:bookmarkEnd w:id="117"/>
      <w:bookmarkEnd w:id="118"/>
    </w:p>
    <w:p w14:paraId="77AB8340" w14:textId="303C1EA8" w:rsidR="0088623B" w:rsidRPr="0027508B" w:rsidRDefault="0088623B" w:rsidP="0088623B">
      <w:pPr>
        <w:widowControl w:val="0"/>
        <w:autoSpaceDE w:val="0"/>
        <w:adjustRightInd w:val="0"/>
        <w:spacing w:after="60" w:line="360" w:lineRule="auto"/>
        <w:ind w:right="-145"/>
        <w:rPr>
          <w:rFonts w:ascii="Arial Narrow" w:hAnsi="Arial Narrow" w:cs="Arial"/>
          <w:color w:val="000000" w:themeColor="text1"/>
        </w:rPr>
      </w:pPr>
      <w:r w:rsidRPr="0027508B">
        <w:rPr>
          <w:rFonts w:ascii="Arial Narrow" w:hAnsi="Arial Narrow"/>
          <w:color w:val="000000" w:themeColor="text1"/>
        </w:rPr>
        <w:t xml:space="preserve">26.1. The period of </w:t>
      </w:r>
      <w:r w:rsidR="004D3F3C">
        <w:rPr>
          <w:rFonts w:ascii="Arial Narrow" w:hAnsi="Arial Narrow"/>
          <w:color w:val="000000" w:themeColor="text1"/>
        </w:rPr>
        <w:t>the execution</w:t>
      </w:r>
      <w:r w:rsidRPr="0027508B">
        <w:rPr>
          <w:rFonts w:ascii="Arial Narrow" w:hAnsi="Arial Narrow"/>
          <w:color w:val="000000" w:themeColor="text1"/>
        </w:rPr>
        <w:t xml:space="preserve"> of the services covered by this contract shall be: [To be specified] Months</w:t>
      </w:r>
    </w:p>
    <w:p w14:paraId="09D7173A" w14:textId="130F662C" w:rsidR="0088623B" w:rsidRPr="0027508B" w:rsidRDefault="0088623B" w:rsidP="0088623B">
      <w:pPr>
        <w:widowControl w:val="0"/>
        <w:autoSpaceDE w:val="0"/>
        <w:adjustRightInd w:val="0"/>
        <w:spacing w:after="60" w:line="360" w:lineRule="auto"/>
        <w:ind w:right="-20"/>
        <w:rPr>
          <w:rFonts w:ascii="Arial Narrow" w:hAnsi="Arial Narrow" w:cs="Arial"/>
          <w:color w:val="000000" w:themeColor="text1"/>
        </w:rPr>
      </w:pPr>
      <w:r w:rsidRPr="0027508B">
        <w:rPr>
          <w:rFonts w:ascii="Arial Narrow" w:hAnsi="Arial Narrow"/>
          <w:i/>
          <w:color w:val="000000" w:themeColor="text1"/>
        </w:rPr>
        <w:t xml:space="preserve">(in words and figures) </w:t>
      </w:r>
      <w:r w:rsidR="004D3F3C">
        <w:rPr>
          <w:rFonts w:ascii="Arial Narrow" w:hAnsi="Arial Narrow"/>
          <w:i/>
          <w:color w:val="000000" w:themeColor="text1"/>
        </w:rPr>
        <w:t xml:space="preserve">distributed </w:t>
      </w:r>
      <w:r w:rsidRPr="0027508B">
        <w:rPr>
          <w:rFonts w:ascii="Arial Narrow" w:hAnsi="Arial Narrow"/>
          <w:i/>
          <w:color w:val="000000" w:themeColor="text1"/>
        </w:rPr>
        <w:t>as follows.</w:t>
      </w:r>
    </w:p>
    <w:p w14:paraId="1BA2D1FB" w14:textId="77777777" w:rsidR="0088623B" w:rsidRPr="0027508B" w:rsidRDefault="0088623B" w:rsidP="0088623B">
      <w:pPr>
        <w:widowControl w:val="0"/>
        <w:autoSpaceDE w:val="0"/>
        <w:adjustRightInd w:val="0"/>
        <w:spacing w:after="60" w:line="360" w:lineRule="auto"/>
        <w:ind w:right="-120"/>
        <w:rPr>
          <w:rFonts w:ascii="Arial Narrow" w:hAnsi="Arial Narrow" w:cs="Arial"/>
          <w:color w:val="000000" w:themeColor="text1"/>
        </w:rPr>
      </w:pPr>
      <w:r w:rsidRPr="0027508B">
        <w:rPr>
          <w:rFonts w:ascii="Arial Narrow" w:hAnsi="Arial Narrow"/>
          <w:i/>
          <w:color w:val="000000" w:themeColor="text1"/>
        </w:rPr>
        <w:t>[Valid as an indication for a lump sum contract]</w:t>
      </w:r>
    </w:p>
    <w:p w14:paraId="505E4FB7" w14:textId="77777777" w:rsidR="0088623B" w:rsidRPr="0027508B" w:rsidRDefault="0088623B" w:rsidP="000169BA">
      <w:pPr>
        <w:pStyle w:val="Paragraphedeliste"/>
        <w:widowControl w:val="0"/>
        <w:numPr>
          <w:ilvl w:val="0"/>
          <w:numId w:val="95"/>
        </w:numPr>
        <w:autoSpaceDE w:val="0"/>
        <w:adjustRightInd w:val="0"/>
        <w:spacing w:after="60" w:line="360" w:lineRule="auto"/>
        <w:ind w:left="1134" w:right="-20" w:hanging="283"/>
        <w:textAlignment w:val="auto"/>
        <w:rPr>
          <w:rFonts w:ascii="Arial Narrow" w:hAnsi="Arial Narrow" w:cs="Arial"/>
          <w:color w:val="000000" w:themeColor="text1"/>
          <w:sz w:val="24"/>
          <w:szCs w:val="24"/>
        </w:rPr>
      </w:pPr>
      <w:r w:rsidRPr="0027508B">
        <w:rPr>
          <w:rFonts w:ascii="Arial Narrow" w:hAnsi="Arial Narrow"/>
          <w:i/>
          <w:color w:val="000000" w:themeColor="text1"/>
          <w:sz w:val="24"/>
        </w:rPr>
        <w:t>Evaluation and production of the interim report ___ days ;</w:t>
      </w:r>
    </w:p>
    <w:p w14:paraId="4D250EE6" w14:textId="77777777" w:rsidR="0088623B" w:rsidRPr="0027508B" w:rsidRDefault="0088623B" w:rsidP="000169BA">
      <w:pPr>
        <w:pStyle w:val="Paragraphedeliste"/>
        <w:widowControl w:val="0"/>
        <w:numPr>
          <w:ilvl w:val="0"/>
          <w:numId w:val="95"/>
        </w:numPr>
        <w:tabs>
          <w:tab w:val="left" w:pos="4060"/>
        </w:tabs>
        <w:autoSpaceDE w:val="0"/>
        <w:adjustRightInd w:val="0"/>
        <w:spacing w:after="60" w:line="360" w:lineRule="auto"/>
        <w:ind w:left="1134" w:right="-69" w:hanging="283"/>
        <w:textAlignment w:val="auto"/>
        <w:rPr>
          <w:rFonts w:ascii="Arial Narrow" w:hAnsi="Arial Narrow" w:cs="Arial"/>
          <w:color w:val="000000" w:themeColor="text1"/>
          <w:sz w:val="24"/>
          <w:szCs w:val="24"/>
        </w:rPr>
      </w:pPr>
      <w:r w:rsidRPr="0027508B">
        <w:rPr>
          <w:rFonts w:ascii="Arial Narrow" w:hAnsi="Arial Narrow"/>
          <w:i/>
          <w:color w:val="000000" w:themeColor="text1"/>
          <w:sz w:val="24"/>
        </w:rPr>
        <w:t>Project Owner's comments ___ days ;</w:t>
      </w:r>
    </w:p>
    <w:p w14:paraId="21B96B38" w14:textId="28FBE901" w:rsidR="0088623B" w:rsidRPr="0027508B" w:rsidRDefault="001319BA" w:rsidP="000169BA">
      <w:pPr>
        <w:pStyle w:val="Paragraphedeliste"/>
        <w:widowControl w:val="0"/>
        <w:numPr>
          <w:ilvl w:val="0"/>
          <w:numId w:val="95"/>
        </w:numPr>
        <w:autoSpaceDE w:val="0"/>
        <w:adjustRightInd w:val="0"/>
        <w:spacing w:after="60" w:line="360" w:lineRule="auto"/>
        <w:ind w:left="1134" w:right="-154" w:hanging="283"/>
        <w:textAlignment w:val="auto"/>
        <w:rPr>
          <w:rFonts w:ascii="Arial Narrow" w:hAnsi="Arial Narrow" w:cs="Arial"/>
          <w:color w:val="000000" w:themeColor="text1"/>
          <w:sz w:val="24"/>
          <w:szCs w:val="24"/>
        </w:rPr>
      </w:pPr>
      <w:r>
        <w:rPr>
          <w:rFonts w:ascii="Arial Narrow" w:hAnsi="Arial Narrow"/>
          <w:i/>
          <w:color w:val="000000" w:themeColor="text1"/>
          <w:sz w:val="24"/>
        </w:rPr>
        <w:t xml:space="preserve">Production of the </w:t>
      </w:r>
      <w:r w:rsidR="0088623B" w:rsidRPr="0027508B">
        <w:rPr>
          <w:rFonts w:ascii="Arial Narrow" w:hAnsi="Arial Narrow"/>
          <w:i/>
          <w:color w:val="000000" w:themeColor="text1"/>
          <w:sz w:val="24"/>
        </w:rPr>
        <w:t>Final report production and approval by the Project Owner ___ days.</w:t>
      </w:r>
    </w:p>
    <w:p w14:paraId="6152F8C4" w14:textId="03552259" w:rsidR="0088623B" w:rsidRPr="0027508B" w:rsidRDefault="0088623B" w:rsidP="0088623B">
      <w:pPr>
        <w:widowControl w:val="0"/>
        <w:autoSpaceDE w:val="0"/>
        <w:adjustRightInd w:val="0"/>
        <w:spacing w:after="60" w:line="360" w:lineRule="auto"/>
        <w:ind w:right="-15"/>
        <w:jc w:val="both"/>
        <w:rPr>
          <w:rFonts w:ascii="Arial Narrow" w:hAnsi="Arial Narrow" w:cs="Arial"/>
          <w:color w:val="000000" w:themeColor="text1"/>
        </w:rPr>
      </w:pPr>
      <w:r w:rsidRPr="0027508B">
        <w:rPr>
          <w:rFonts w:ascii="Arial Narrow" w:hAnsi="Arial Narrow"/>
          <w:color w:val="000000" w:themeColor="text1"/>
        </w:rPr>
        <w:t xml:space="preserve">26.2. This period shall run from the date of notification of the </w:t>
      </w:r>
      <w:r w:rsidR="001319BA">
        <w:rPr>
          <w:rFonts w:ascii="Arial Narrow" w:hAnsi="Arial Narrow"/>
          <w:color w:val="000000" w:themeColor="text1"/>
        </w:rPr>
        <w:t>administrative</w:t>
      </w:r>
      <w:r w:rsidRPr="0027508B">
        <w:rPr>
          <w:rFonts w:ascii="Arial Narrow" w:hAnsi="Arial Narrow"/>
          <w:color w:val="000000" w:themeColor="text1"/>
        </w:rPr>
        <w:t xml:space="preserve"> order to commence </w:t>
      </w:r>
      <w:r w:rsidR="001319BA">
        <w:rPr>
          <w:rFonts w:ascii="Arial Narrow" w:hAnsi="Arial Narrow"/>
          <w:color w:val="000000" w:themeColor="text1"/>
        </w:rPr>
        <w:t>services</w:t>
      </w:r>
      <w:r w:rsidRPr="0027508B">
        <w:rPr>
          <w:rFonts w:ascii="Arial Narrow" w:hAnsi="Arial Narrow"/>
          <w:color w:val="000000" w:themeColor="text1"/>
        </w:rPr>
        <w:t xml:space="preserve"> [or from the date specified in th</w:t>
      </w:r>
      <w:r w:rsidR="001319BA">
        <w:rPr>
          <w:rFonts w:ascii="Arial Narrow" w:hAnsi="Arial Narrow"/>
          <w:color w:val="000000" w:themeColor="text1"/>
        </w:rPr>
        <w:t>is</w:t>
      </w:r>
      <w:r w:rsidRPr="0027508B">
        <w:rPr>
          <w:rFonts w:ascii="Arial Narrow" w:hAnsi="Arial Narrow"/>
          <w:color w:val="000000" w:themeColor="text1"/>
        </w:rPr>
        <w:t xml:space="preserve"> </w:t>
      </w:r>
      <w:r w:rsidR="001319BA">
        <w:rPr>
          <w:rFonts w:ascii="Arial Narrow" w:hAnsi="Arial Narrow"/>
          <w:color w:val="000000" w:themeColor="text1"/>
        </w:rPr>
        <w:t xml:space="preserve">administrative </w:t>
      </w:r>
      <w:r w:rsidRPr="0027508B">
        <w:rPr>
          <w:rFonts w:ascii="Arial Narrow" w:hAnsi="Arial Narrow"/>
          <w:color w:val="000000" w:themeColor="text1"/>
        </w:rPr>
        <w:t xml:space="preserve">order </w:t>
      </w:r>
      <w:r w:rsidR="001319BA">
        <w:rPr>
          <w:rFonts w:ascii="Arial Narrow" w:hAnsi="Arial Narrow"/>
          <w:color w:val="000000" w:themeColor="text1"/>
        </w:rPr>
        <w:t>–</w:t>
      </w:r>
      <w:r w:rsidRPr="0027508B">
        <w:rPr>
          <w:rFonts w:ascii="Arial Narrow" w:hAnsi="Arial Narrow"/>
          <w:color w:val="000000" w:themeColor="text1"/>
        </w:rPr>
        <w:t xml:space="preserve"> </w:t>
      </w:r>
      <w:r w:rsidR="001319BA">
        <w:rPr>
          <w:rFonts w:ascii="Arial Narrow" w:hAnsi="Arial Narrow"/>
          <w:color w:val="000000" w:themeColor="text1"/>
        </w:rPr>
        <w:t>to be</w:t>
      </w:r>
      <w:r w:rsidRPr="0027508B">
        <w:rPr>
          <w:rFonts w:ascii="Arial Narrow" w:hAnsi="Arial Narrow"/>
          <w:color w:val="000000" w:themeColor="text1"/>
        </w:rPr>
        <w:t xml:space="preserve"> specif</w:t>
      </w:r>
      <w:r w:rsidR="001319BA">
        <w:rPr>
          <w:rFonts w:ascii="Arial Narrow" w:hAnsi="Arial Narrow"/>
          <w:color w:val="000000" w:themeColor="text1"/>
        </w:rPr>
        <w:t>ied]</w:t>
      </w:r>
    </w:p>
    <w:p w14:paraId="740622E9" w14:textId="714BD4B3" w:rsidR="0088623B" w:rsidRPr="0027508B" w:rsidRDefault="0088623B" w:rsidP="00AF1D7B">
      <w:pPr>
        <w:pStyle w:val="CCAPARTICLE"/>
      </w:pPr>
      <w:bookmarkStart w:id="119" w:name="_Toc157687125"/>
      <w:bookmarkStart w:id="120" w:name="_Toc93190238"/>
      <w:r w:rsidRPr="0027508B">
        <w:t xml:space="preserve">Article 27: </w:t>
      </w:r>
      <w:r w:rsidR="008D0B87">
        <w:t>Obligations</w:t>
      </w:r>
      <w:r w:rsidRPr="0027508B">
        <w:t xml:space="preserve"> of the Project Owner</w:t>
      </w:r>
      <w:bookmarkEnd w:id="119"/>
      <w:bookmarkEnd w:id="120"/>
    </w:p>
    <w:p w14:paraId="04767E68" w14:textId="3BD23F13" w:rsidR="00DB0248" w:rsidRPr="00B25CC1" w:rsidRDefault="00DB0248" w:rsidP="00DB0248">
      <w:pPr>
        <w:widowControl w:val="0"/>
        <w:autoSpaceDE w:val="0"/>
        <w:spacing w:after="120"/>
        <w:jc w:val="both"/>
        <w:rPr>
          <w:rFonts w:ascii="Arial Narrow" w:hAnsi="Arial Narrow" w:cs="Arial"/>
        </w:rPr>
      </w:pPr>
      <w:r>
        <w:rPr>
          <w:rFonts w:ascii="Arial Narrow" w:hAnsi="Arial Narrow"/>
          <w:color w:val="000000" w:themeColor="text1"/>
        </w:rPr>
        <w:t>27</w:t>
      </w:r>
      <w:r w:rsidRPr="00B25CC1">
        <w:rPr>
          <w:rFonts w:ascii="Arial Narrow" w:hAnsi="Arial Narrow"/>
        </w:rPr>
        <w:t xml:space="preserve">.1. The Project Owner or the Delegated Project Owner is responsible for the acquisition and the availability of the site as well as its access, the possession, use and access to all the other areas reasonably necessary for the proper execution of the Contract. He shall provide the Contracting partner with all facilities to access the project sites. </w:t>
      </w:r>
      <w:r>
        <w:rPr>
          <w:rFonts w:ascii="Arial Narrow" w:hAnsi="Arial Narrow"/>
        </w:rPr>
        <w:t xml:space="preserve">For sites far away from the Project Owner Head office, access transport charges shall be borne by the Contractor  </w:t>
      </w:r>
    </w:p>
    <w:p w14:paraId="50DC09F0" w14:textId="63236F5B" w:rsidR="00DB0248" w:rsidRPr="00B25CC1" w:rsidRDefault="00DB0248" w:rsidP="00DB0248">
      <w:pPr>
        <w:widowControl w:val="0"/>
        <w:autoSpaceDE w:val="0"/>
        <w:spacing w:after="120"/>
        <w:jc w:val="both"/>
        <w:rPr>
          <w:rFonts w:ascii="Arial Narrow" w:hAnsi="Arial Narrow" w:cs="Arial"/>
        </w:rPr>
      </w:pPr>
      <w:r>
        <w:rPr>
          <w:rFonts w:ascii="Arial Narrow" w:hAnsi="Arial Narrow"/>
        </w:rPr>
        <w:t>27</w:t>
      </w:r>
      <w:r w:rsidRPr="00B25CC1">
        <w:rPr>
          <w:rFonts w:ascii="Arial Narrow" w:hAnsi="Arial Narrow"/>
        </w:rPr>
        <w:t>.2.  The Project Owner or the Delegated Project Owner shall obtain at his costs the permits, authorisations, approvals and licenses from the local, regional and national authorities or from the competent public services necessary for the execution of the Contract and which are part of his</w:t>
      </w:r>
      <w:r>
        <w:rPr>
          <w:rFonts w:ascii="Arial Narrow" w:hAnsi="Arial Narrow"/>
        </w:rPr>
        <w:t xml:space="preserve"> </w:t>
      </w:r>
      <w:r w:rsidRPr="00B25CC1">
        <w:rPr>
          <w:rFonts w:ascii="Arial Narrow" w:hAnsi="Arial Narrow"/>
        </w:rPr>
        <w:t xml:space="preserve">obligations. </w:t>
      </w:r>
    </w:p>
    <w:p w14:paraId="247611D5" w14:textId="622CEA77" w:rsidR="00DB0248" w:rsidRPr="00B25CC1" w:rsidRDefault="00DB0248" w:rsidP="00DB0248">
      <w:pPr>
        <w:widowControl w:val="0"/>
        <w:autoSpaceDE w:val="0"/>
        <w:spacing w:after="120"/>
        <w:jc w:val="both"/>
        <w:rPr>
          <w:rFonts w:ascii="Arial Narrow" w:hAnsi="Arial Narrow"/>
        </w:rPr>
      </w:pPr>
      <w:r>
        <w:rPr>
          <w:rFonts w:ascii="Arial Narrow" w:hAnsi="Arial Narrow"/>
        </w:rPr>
        <w:t>27</w:t>
      </w:r>
      <w:r w:rsidRPr="00B25CC1">
        <w:rPr>
          <w:rFonts w:ascii="Arial Narrow" w:hAnsi="Arial Narrow"/>
        </w:rPr>
        <w:t xml:space="preserve">.3. If the Administration’s Contracting Partner requests for it, the Project Owner or the Delegated Project Owner shall do all what he can to help the latter to obtain on time and with all the required diligence,  from the local, regional and national administrations or public services the permits, authorisations and licenses necessary for the execution of the Contract, required by these bodies for the Contracting Partner, </w:t>
      </w:r>
      <w:r>
        <w:rPr>
          <w:rFonts w:ascii="Arial Narrow" w:hAnsi="Arial Narrow"/>
        </w:rPr>
        <w:t>his</w:t>
      </w:r>
      <w:r w:rsidRPr="00B25CC1">
        <w:rPr>
          <w:rFonts w:ascii="Arial Narrow" w:hAnsi="Arial Narrow"/>
        </w:rPr>
        <w:t xml:space="preserve"> subcontractors or the Contracting partner’s personnel or </w:t>
      </w:r>
      <w:r>
        <w:rPr>
          <w:rFonts w:ascii="Arial Narrow" w:hAnsi="Arial Narrow"/>
        </w:rPr>
        <w:t>his</w:t>
      </w:r>
      <w:r w:rsidRPr="00B25CC1">
        <w:rPr>
          <w:rFonts w:ascii="Arial Narrow" w:hAnsi="Arial Narrow"/>
        </w:rPr>
        <w:t xml:space="preserve"> subcontractors, as the case may be.</w:t>
      </w:r>
    </w:p>
    <w:p w14:paraId="6096E375" w14:textId="346B6BAD" w:rsidR="00DB0248" w:rsidRDefault="00DB0248" w:rsidP="00DB0248">
      <w:pPr>
        <w:widowControl w:val="0"/>
        <w:autoSpaceDE w:val="0"/>
        <w:spacing w:after="120"/>
        <w:jc w:val="both"/>
        <w:rPr>
          <w:rFonts w:ascii="Arial Narrow" w:hAnsi="Arial Narrow" w:cs="Arial"/>
        </w:rPr>
      </w:pPr>
      <w:r>
        <w:rPr>
          <w:rFonts w:ascii="Arial Narrow" w:hAnsi="Arial Narrow"/>
        </w:rPr>
        <w:t>27</w:t>
      </w:r>
      <w:r w:rsidRPr="00B25CC1">
        <w:rPr>
          <w:rFonts w:ascii="Arial Narrow" w:hAnsi="Arial Narrow"/>
        </w:rPr>
        <w:t xml:space="preserve">.4. </w:t>
      </w:r>
      <w:r w:rsidRPr="00B25CC1">
        <w:rPr>
          <w:rFonts w:ascii="Arial Narrow" w:hAnsi="Arial Narrow" w:cs="Arial"/>
        </w:rPr>
        <w:t>The Project Ow</w:t>
      </w:r>
      <w:r>
        <w:rPr>
          <w:rFonts w:ascii="Arial Narrow" w:hAnsi="Arial Narrow" w:cs="Arial"/>
        </w:rPr>
        <w:t>n</w:t>
      </w:r>
      <w:r w:rsidRPr="00B25CC1">
        <w:rPr>
          <w:rFonts w:ascii="Arial Narrow" w:hAnsi="Arial Narrow" w:cs="Arial"/>
        </w:rPr>
        <w:t xml:space="preserve">er shall protect the contracting partner against threats, offenses, violence, assault and battery, </w:t>
      </w:r>
      <w:r w:rsidRPr="00B25CC1">
        <w:rPr>
          <w:rFonts w:ascii="Arial Narrow" w:hAnsi="Arial Narrow" w:cs="Arial"/>
        </w:rPr>
        <w:lastRenderedPageBreak/>
        <w:t xml:space="preserve">insults or defamations that he may be victim of, for the reason or </w:t>
      </w:r>
      <w:r>
        <w:rPr>
          <w:rFonts w:ascii="Arial Narrow" w:hAnsi="Arial Narrow" w:cs="Arial"/>
        </w:rPr>
        <w:t>in the discharge of his duties.</w:t>
      </w:r>
    </w:p>
    <w:p w14:paraId="21196B0A" w14:textId="17A0D97F" w:rsidR="0088623B" w:rsidRPr="004E7CD2" w:rsidRDefault="0088623B" w:rsidP="00DB0248">
      <w:pPr>
        <w:widowControl w:val="0"/>
        <w:autoSpaceDE w:val="0"/>
        <w:adjustRightInd w:val="0"/>
        <w:spacing w:after="60" w:line="360" w:lineRule="auto"/>
        <w:ind w:left="447" w:right="-15" w:hanging="340"/>
        <w:jc w:val="both"/>
        <w:rPr>
          <w:rFonts w:ascii="Arial Narrow" w:hAnsi="Arial Narrow" w:cs="Arial"/>
          <w:color w:val="000000" w:themeColor="text1"/>
          <w:sz w:val="6"/>
        </w:rPr>
      </w:pPr>
    </w:p>
    <w:p w14:paraId="672C33F9" w14:textId="496659DD" w:rsidR="0088623B" w:rsidRPr="0027508B" w:rsidRDefault="0088623B" w:rsidP="00AF1D7B">
      <w:pPr>
        <w:pStyle w:val="CCAPARTICLE"/>
      </w:pPr>
      <w:bookmarkStart w:id="121" w:name="_Toc157687126"/>
      <w:bookmarkStart w:id="122" w:name="_Toc93190239"/>
      <w:r w:rsidRPr="0027508B">
        <w:t xml:space="preserve">Article 28: Obligations of the </w:t>
      </w:r>
      <w:r w:rsidR="00AA2D81">
        <w:t>c</w:t>
      </w:r>
      <w:r w:rsidRPr="0027508B">
        <w:t>ontrac</w:t>
      </w:r>
      <w:r w:rsidR="00C307FF" w:rsidRPr="00C307FF">
        <w:rPr>
          <w:rFonts w:ascii="Times New Roman" w:eastAsia="Times New Roman" w:hAnsi="Times New Roman" w:cs="Times New Roman"/>
          <w:b w:val="0"/>
          <w:iCs/>
          <w:noProof/>
          <w:color w:val="auto"/>
          <w:sz w:val="28"/>
          <w:szCs w:val="26"/>
          <w:lang w:val="fr-FR"/>
        </w:rPr>
        <w:drawing>
          <wp:anchor distT="0" distB="0" distL="114300" distR="114300" simplePos="0" relativeHeight="251823104" behindDoc="1" locked="0" layoutInCell="1" allowOverlap="1" wp14:anchorId="769251C4" wp14:editId="6657CE47">
            <wp:simplePos x="0" y="0"/>
            <wp:positionH relativeFrom="column">
              <wp:posOffset>0</wp:posOffset>
            </wp:positionH>
            <wp:positionV relativeFrom="paragraph">
              <wp:posOffset>-635</wp:posOffset>
            </wp:positionV>
            <wp:extent cx="2628900" cy="1924050"/>
            <wp:effectExtent l="0" t="0" r="0" b="0"/>
            <wp:wrapNone/>
            <wp:docPr id="8614059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t>t</w:t>
      </w:r>
      <w:bookmarkEnd w:id="121"/>
      <w:bookmarkEnd w:id="122"/>
      <w:r w:rsidR="00AA2D81">
        <w:t>ing partner</w:t>
      </w:r>
    </w:p>
    <w:p w14:paraId="25D2D364" w14:textId="0E68F68F" w:rsidR="0088623B" w:rsidRPr="00B1233B" w:rsidRDefault="0088623B" w:rsidP="000169BA">
      <w:pPr>
        <w:pStyle w:val="Paragraphedeliste"/>
        <w:widowControl w:val="0"/>
        <w:numPr>
          <w:ilvl w:val="1"/>
          <w:numId w:val="126"/>
        </w:numPr>
        <w:autoSpaceDE w:val="0"/>
        <w:adjustRightInd w:val="0"/>
        <w:spacing w:after="60" w:line="360" w:lineRule="auto"/>
        <w:ind w:right="-19"/>
        <w:jc w:val="both"/>
        <w:textAlignment w:val="auto"/>
        <w:rPr>
          <w:rFonts w:ascii="Arial Narrow" w:hAnsi="Arial Narrow" w:cs="Arial"/>
          <w:color w:val="000000" w:themeColor="text1"/>
          <w:sz w:val="24"/>
          <w:szCs w:val="24"/>
        </w:rPr>
      </w:pPr>
      <w:bookmarkStart w:id="123" w:name="_Hlk161912359"/>
      <w:r w:rsidRPr="0027508B">
        <w:rPr>
          <w:rFonts w:ascii="Arial Narrow" w:hAnsi="Arial Narrow"/>
          <w:color w:val="000000" w:themeColor="text1"/>
          <w:sz w:val="24"/>
        </w:rPr>
        <w:t>The contract</w:t>
      </w:r>
      <w:r w:rsidR="00536F28">
        <w:rPr>
          <w:rFonts w:ascii="Arial Narrow" w:hAnsi="Arial Narrow"/>
          <w:color w:val="000000" w:themeColor="text1"/>
          <w:sz w:val="24"/>
        </w:rPr>
        <w:t>ing partne</w:t>
      </w:r>
      <w:r w:rsidRPr="0027508B">
        <w:rPr>
          <w:rFonts w:ascii="Arial Narrow" w:hAnsi="Arial Narrow"/>
          <w:color w:val="000000" w:themeColor="text1"/>
          <w:sz w:val="24"/>
        </w:rPr>
        <w:t xml:space="preserve">r's mission is to </w:t>
      </w:r>
      <w:r w:rsidR="00B1233B">
        <w:rPr>
          <w:rFonts w:ascii="Arial Narrow" w:hAnsi="Arial Narrow"/>
          <w:color w:val="000000" w:themeColor="text1"/>
          <w:sz w:val="24"/>
        </w:rPr>
        <w:t xml:space="preserve">execute </w:t>
      </w:r>
      <w:r w:rsidRPr="0027508B">
        <w:rPr>
          <w:rFonts w:ascii="Arial Narrow" w:hAnsi="Arial Narrow"/>
          <w:color w:val="000000" w:themeColor="text1"/>
          <w:sz w:val="24"/>
        </w:rPr>
        <w:t xml:space="preserve">the services under the Engineer's supervision and to fulfil his obligations diligently, efficiently and economically, as described in the Terms of Reference or the technical clauses, and </w:t>
      </w:r>
      <w:r w:rsidR="00B1233B">
        <w:rPr>
          <w:rFonts w:ascii="Arial Narrow" w:hAnsi="Arial Narrow"/>
          <w:color w:val="000000" w:themeColor="text1"/>
          <w:sz w:val="24"/>
        </w:rPr>
        <w:t>this,</w:t>
      </w:r>
      <w:r w:rsidRPr="0027508B">
        <w:rPr>
          <w:rFonts w:ascii="Arial Narrow" w:hAnsi="Arial Narrow"/>
          <w:color w:val="000000" w:themeColor="text1"/>
          <w:sz w:val="24"/>
        </w:rPr>
        <w:t xml:space="preserve"> in accordance with this contract, the rules and standards in force in Cameroon and the techniques and practices generally accepted in the field of activity concerned by the contract.  He is </w:t>
      </w:r>
      <w:r w:rsidR="00B1233B">
        <w:rPr>
          <w:rFonts w:ascii="Arial Narrow" w:hAnsi="Arial Narrow"/>
          <w:color w:val="000000" w:themeColor="text1"/>
          <w:sz w:val="24"/>
        </w:rPr>
        <w:t>bound</w:t>
      </w:r>
      <w:r w:rsidRPr="0027508B">
        <w:rPr>
          <w:rFonts w:ascii="Arial Narrow" w:hAnsi="Arial Narrow"/>
          <w:color w:val="000000" w:themeColor="text1"/>
          <w:sz w:val="24"/>
        </w:rPr>
        <w:t xml:space="preserve"> to employ all useful staff, whether specialised or not.</w:t>
      </w:r>
    </w:p>
    <w:p w14:paraId="24046771" w14:textId="438690B1" w:rsidR="0088623B" w:rsidRPr="00B1233B" w:rsidRDefault="0088623B" w:rsidP="000169BA">
      <w:pPr>
        <w:pStyle w:val="Paragraphedeliste"/>
        <w:widowControl w:val="0"/>
        <w:numPr>
          <w:ilvl w:val="1"/>
          <w:numId w:val="126"/>
        </w:numPr>
        <w:autoSpaceDE w:val="0"/>
        <w:adjustRightInd w:val="0"/>
        <w:spacing w:after="60" w:line="360" w:lineRule="auto"/>
        <w:ind w:right="-19"/>
        <w:jc w:val="both"/>
        <w:textAlignment w:val="auto"/>
        <w:rPr>
          <w:rFonts w:ascii="Arial Narrow" w:hAnsi="Arial Narrow" w:cs="Arial"/>
          <w:color w:val="000000" w:themeColor="text1"/>
          <w:sz w:val="24"/>
          <w:szCs w:val="24"/>
        </w:rPr>
      </w:pPr>
      <w:bookmarkStart w:id="124" w:name="_Hlk159268849"/>
      <w:r w:rsidRPr="00B1233B">
        <w:rPr>
          <w:rFonts w:ascii="Arial Narrow" w:hAnsi="Arial Narrow"/>
        </w:rPr>
        <w:t>The contract</w:t>
      </w:r>
      <w:r w:rsidR="00325F0D">
        <w:rPr>
          <w:rFonts w:ascii="Arial Narrow" w:hAnsi="Arial Narrow"/>
        </w:rPr>
        <w:t>ing partner</w:t>
      </w:r>
      <w:r w:rsidRPr="00B1233B">
        <w:rPr>
          <w:rFonts w:ascii="Arial Narrow" w:hAnsi="Arial Narrow"/>
        </w:rPr>
        <w:t xml:space="preserve"> is responsible </w:t>
      </w:r>
      <w:r w:rsidR="00325F0D">
        <w:rPr>
          <w:rFonts w:ascii="Arial Narrow" w:hAnsi="Arial Narrow"/>
        </w:rPr>
        <w:t>vis-à-vis</w:t>
      </w:r>
      <w:r w:rsidRPr="00B1233B">
        <w:rPr>
          <w:rFonts w:ascii="Arial Narrow" w:hAnsi="Arial Narrow"/>
        </w:rPr>
        <w:t xml:space="preserve"> the Project Owner or the Delegate</w:t>
      </w:r>
      <w:r w:rsidR="00325F0D">
        <w:rPr>
          <w:rFonts w:ascii="Arial Narrow" w:hAnsi="Arial Narrow"/>
        </w:rPr>
        <w:t>d</w:t>
      </w:r>
      <w:r w:rsidRPr="00B1233B">
        <w:rPr>
          <w:rFonts w:ascii="Arial Narrow" w:hAnsi="Arial Narrow"/>
        </w:rPr>
        <w:t xml:space="preserve"> Project Owner for the quality of the good execution of the services.</w:t>
      </w:r>
      <w:bookmarkStart w:id="125" w:name="_Hlk159268998"/>
      <w:bookmarkEnd w:id="124"/>
      <w:r w:rsidRPr="00B1233B">
        <w:rPr>
          <w:rFonts w:ascii="Arial Narrow" w:hAnsi="Arial Narrow"/>
          <w:color w:val="000000" w:themeColor="text1"/>
          <w:sz w:val="24"/>
        </w:rPr>
        <w:t xml:space="preserve"> He is </w:t>
      </w:r>
      <w:r w:rsidR="00325F0D">
        <w:rPr>
          <w:rFonts w:ascii="Arial Narrow" w:hAnsi="Arial Narrow"/>
          <w:color w:val="000000" w:themeColor="text1"/>
          <w:sz w:val="24"/>
        </w:rPr>
        <w:t xml:space="preserve">bound </w:t>
      </w:r>
      <w:r w:rsidRPr="00B1233B">
        <w:rPr>
          <w:rFonts w:ascii="Arial Narrow" w:hAnsi="Arial Narrow"/>
          <w:color w:val="000000" w:themeColor="text1"/>
          <w:sz w:val="24"/>
        </w:rPr>
        <w:t xml:space="preserve">to comply with the legislation in force in Cameroon concerning respect for the environment. He must execute all the </w:t>
      </w:r>
      <w:r w:rsidR="00325F0D">
        <w:rPr>
          <w:rFonts w:ascii="Arial Narrow" w:hAnsi="Arial Narrow"/>
          <w:color w:val="000000" w:themeColor="text1"/>
          <w:sz w:val="24"/>
        </w:rPr>
        <w:t>services</w:t>
      </w:r>
      <w:r w:rsidRPr="00B1233B">
        <w:rPr>
          <w:rFonts w:ascii="Arial Narrow" w:hAnsi="Arial Narrow"/>
          <w:color w:val="000000" w:themeColor="text1"/>
          <w:sz w:val="24"/>
        </w:rPr>
        <w:t xml:space="preserve"> specified in the T</w:t>
      </w:r>
      <w:r w:rsidR="00325F0D">
        <w:rPr>
          <w:rFonts w:ascii="Arial Narrow" w:hAnsi="Arial Narrow"/>
          <w:color w:val="000000" w:themeColor="text1"/>
          <w:sz w:val="24"/>
        </w:rPr>
        <w:t>o</w:t>
      </w:r>
      <w:r w:rsidRPr="00B1233B">
        <w:rPr>
          <w:rFonts w:ascii="Arial Narrow" w:hAnsi="Arial Narrow"/>
          <w:color w:val="000000" w:themeColor="text1"/>
          <w:sz w:val="24"/>
        </w:rPr>
        <w:t xml:space="preserve">R and in the </w:t>
      </w:r>
      <w:r w:rsidR="00325F0D">
        <w:rPr>
          <w:rFonts w:ascii="Arial Narrow" w:hAnsi="Arial Narrow"/>
          <w:color w:val="000000" w:themeColor="text1"/>
          <w:sz w:val="24"/>
        </w:rPr>
        <w:t>instruments</w:t>
      </w:r>
      <w:r w:rsidRPr="00B1233B">
        <w:rPr>
          <w:rFonts w:ascii="Arial Narrow" w:hAnsi="Arial Narrow"/>
          <w:color w:val="000000" w:themeColor="text1"/>
          <w:sz w:val="24"/>
        </w:rPr>
        <w:t xml:space="preserve"> and directives mentioned in </w:t>
      </w:r>
      <w:r w:rsidR="00325F0D">
        <w:rPr>
          <w:rFonts w:ascii="Arial Narrow" w:hAnsi="Arial Narrow"/>
          <w:color w:val="000000" w:themeColor="text1"/>
          <w:sz w:val="24"/>
        </w:rPr>
        <w:t>A</w:t>
      </w:r>
      <w:r w:rsidRPr="00B1233B">
        <w:rPr>
          <w:rFonts w:ascii="Arial Narrow" w:hAnsi="Arial Narrow"/>
          <w:color w:val="000000" w:themeColor="text1"/>
          <w:sz w:val="24"/>
        </w:rPr>
        <w:t>rticle [To be specified] of th</w:t>
      </w:r>
      <w:r w:rsidR="00325F0D">
        <w:rPr>
          <w:rFonts w:ascii="Arial Narrow" w:hAnsi="Arial Narrow"/>
          <w:color w:val="000000" w:themeColor="text1"/>
          <w:sz w:val="24"/>
        </w:rPr>
        <w:t>ese</w:t>
      </w:r>
      <w:r w:rsidRPr="00B1233B">
        <w:rPr>
          <w:rFonts w:ascii="Arial Narrow" w:hAnsi="Arial Narrow"/>
          <w:color w:val="000000" w:themeColor="text1"/>
          <w:sz w:val="24"/>
        </w:rPr>
        <w:t xml:space="preserve"> T</w:t>
      </w:r>
      <w:r w:rsidR="00325F0D">
        <w:rPr>
          <w:rFonts w:ascii="Arial Narrow" w:hAnsi="Arial Narrow"/>
          <w:color w:val="000000" w:themeColor="text1"/>
          <w:sz w:val="24"/>
        </w:rPr>
        <w:t>o</w:t>
      </w:r>
      <w:r w:rsidRPr="00B1233B">
        <w:rPr>
          <w:rFonts w:ascii="Arial Narrow" w:hAnsi="Arial Narrow"/>
          <w:color w:val="000000" w:themeColor="text1"/>
          <w:sz w:val="24"/>
        </w:rPr>
        <w:t xml:space="preserve">R. </w:t>
      </w:r>
      <w:bookmarkEnd w:id="125"/>
    </w:p>
    <w:p w14:paraId="580111CC" w14:textId="30831972" w:rsidR="0088623B" w:rsidRPr="00B1233B" w:rsidRDefault="0088623B" w:rsidP="000169BA">
      <w:pPr>
        <w:pStyle w:val="Paragraphedeliste"/>
        <w:widowControl w:val="0"/>
        <w:numPr>
          <w:ilvl w:val="1"/>
          <w:numId w:val="126"/>
        </w:numPr>
        <w:autoSpaceDE w:val="0"/>
        <w:adjustRightInd w:val="0"/>
        <w:spacing w:after="60" w:line="360" w:lineRule="auto"/>
        <w:ind w:right="-19"/>
        <w:jc w:val="both"/>
        <w:textAlignment w:val="auto"/>
        <w:rPr>
          <w:rFonts w:ascii="Arial Narrow" w:hAnsi="Arial Narrow" w:cs="Arial"/>
          <w:color w:val="000000" w:themeColor="text1"/>
          <w:sz w:val="24"/>
          <w:szCs w:val="24"/>
        </w:rPr>
      </w:pPr>
      <w:r w:rsidRPr="00B1233B">
        <w:rPr>
          <w:rFonts w:ascii="Arial Narrow" w:hAnsi="Arial Narrow"/>
          <w:color w:val="000000" w:themeColor="text1"/>
          <w:sz w:val="24"/>
        </w:rPr>
        <w:t>During the term of the contract, the contract</w:t>
      </w:r>
      <w:r w:rsidR="00325F0D">
        <w:rPr>
          <w:rFonts w:ascii="Arial Narrow" w:hAnsi="Arial Narrow"/>
          <w:color w:val="000000" w:themeColor="text1"/>
          <w:sz w:val="24"/>
        </w:rPr>
        <w:t>ing partner</w:t>
      </w:r>
      <w:r w:rsidRPr="00B1233B">
        <w:rPr>
          <w:rFonts w:ascii="Arial Narrow" w:hAnsi="Arial Narrow"/>
          <w:color w:val="000000" w:themeColor="text1"/>
          <w:sz w:val="24"/>
        </w:rPr>
        <w:t xml:space="preserve"> shall not engage, directly or indirectly, in any professional or contractual activities that might compromise its independence in relation to the mission</w:t>
      </w:r>
      <w:r w:rsidR="00325F0D">
        <w:rPr>
          <w:rFonts w:ascii="Arial Narrow" w:hAnsi="Arial Narrow"/>
          <w:color w:val="000000" w:themeColor="text1"/>
          <w:sz w:val="24"/>
        </w:rPr>
        <w:t xml:space="preserve">s he is </w:t>
      </w:r>
      <w:r w:rsidRPr="00B1233B">
        <w:rPr>
          <w:rFonts w:ascii="Arial Narrow" w:hAnsi="Arial Narrow"/>
          <w:color w:val="000000" w:themeColor="text1"/>
          <w:sz w:val="24"/>
        </w:rPr>
        <w:t>assigned.</w:t>
      </w:r>
    </w:p>
    <w:p w14:paraId="3C149E58" w14:textId="4FB8656A" w:rsidR="0088623B" w:rsidRPr="00B1233B" w:rsidRDefault="0088623B" w:rsidP="000169BA">
      <w:pPr>
        <w:pStyle w:val="Paragraphedeliste"/>
        <w:widowControl w:val="0"/>
        <w:numPr>
          <w:ilvl w:val="1"/>
          <w:numId w:val="126"/>
        </w:numPr>
        <w:autoSpaceDE w:val="0"/>
        <w:adjustRightInd w:val="0"/>
        <w:spacing w:after="60" w:line="360" w:lineRule="auto"/>
        <w:ind w:right="-19"/>
        <w:jc w:val="both"/>
        <w:textAlignment w:val="auto"/>
        <w:rPr>
          <w:rFonts w:ascii="Arial Narrow" w:hAnsi="Arial Narrow" w:cs="Arial"/>
          <w:color w:val="000000" w:themeColor="text1"/>
          <w:sz w:val="24"/>
          <w:szCs w:val="24"/>
        </w:rPr>
      </w:pPr>
      <w:r w:rsidRPr="00B1233B">
        <w:rPr>
          <w:rFonts w:ascii="Arial Narrow" w:hAnsi="Arial Narrow"/>
          <w:color w:val="000000" w:themeColor="text1"/>
          <w:sz w:val="24"/>
        </w:rPr>
        <w:t>In the event of a conflict of interest on the part of a member of the mission team, the contract</w:t>
      </w:r>
      <w:r w:rsidR="00B804A5">
        <w:rPr>
          <w:rFonts w:ascii="Arial Narrow" w:hAnsi="Arial Narrow"/>
          <w:color w:val="000000" w:themeColor="text1"/>
          <w:sz w:val="24"/>
        </w:rPr>
        <w:t>ing</w:t>
      </w:r>
      <w:r w:rsidRPr="00B1233B">
        <w:rPr>
          <w:rFonts w:ascii="Arial Narrow" w:hAnsi="Arial Narrow"/>
          <w:color w:val="000000" w:themeColor="text1"/>
          <w:sz w:val="24"/>
        </w:rPr>
        <w:t xml:space="preserve"> must notify the Project Owner in writing and must replace the expert in question</w:t>
      </w:r>
      <w:r w:rsidR="00B804A5">
        <w:rPr>
          <w:rFonts w:ascii="Arial Narrow" w:hAnsi="Arial Narrow"/>
          <w:color w:val="000000" w:themeColor="text1"/>
          <w:sz w:val="24"/>
        </w:rPr>
        <w:t xml:space="preserve">, </w:t>
      </w:r>
      <w:r w:rsidRPr="00B1233B">
        <w:rPr>
          <w:rFonts w:ascii="Arial Narrow" w:hAnsi="Arial Narrow"/>
          <w:color w:val="000000" w:themeColor="text1"/>
          <w:sz w:val="24"/>
        </w:rPr>
        <w:t>involved in the project or the contract.</w:t>
      </w:r>
    </w:p>
    <w:p w14:paraId="7E0B6AA2" w14:textId="4E3B7B4D" w:rsidR="0088623B" w:rsidRDefault="0088623B" w:rsidP="0088623B">
      <w:pPr>
        <w:pStyle w:val="Paragraphedeliste"/>
        <w:widowControl w:val="0"/>
        <w:autoSpaceDE w:val="0"/>
        <w:adjustRightInd w:val="0"/>
        <w:spacing w:after="60" w:line="360" w:lineRule="auto"/>
        <w:ind w:left="0" w:right="-19"/>
        <w:jc w:val="both"/>
        <w:rPr>
          <w:rFonts w:ascii="Arial Narrow" w:hAnsi="Arial Narrow"/>
          <w:color w:val="000000" w:themeColor="text1"/>
          <w:sz w:val="24"/>
        </w:rPr>
      </w:pPr>
      <w:r w:rsidRPr="0027508B">
        <w:rPr>
          <w:rFonts w:ascii="Arial Narrow" w:hAnsi="Arial Narrow"/>
          <w:color w:val="000000" w:themeColor="text1"/>
          <w:sz w:val="24"/>
        </w:rPr>
        <w:t xml:space="preserve">Conflict of interest </w:t>
      </w:r>
      <w:r w:rsidR="00B804A5">
        <w:rPr>
          <w:rFonts w:ascii="Arial Narrow" w:hAnsi="Arial Narrow"/>
          <w:color w:val="000000" w:themeColor="text1"/>
          <w:sz w:val="24"/>
        </w:rPr>
        <w:t>means</w:t>
      </w:r>
      <w:r w:rsidRPr="0027508B">
        <w:rPr>
          <w:rFonts w:ascii="Arial Narrow" w:hAnsi="Arial Narrow"/>
          <w:color w:val="000000" w:themeColor="text1"/>
          <w:sz w:val="24"/>
        </w:rPr>
        <w:t xml:space="preserve"> any situation in which the contract</w:t>
      </w:r>
      <w:r w:rsidR="00B804A5">
        <w:rPr>
          <w:rFonts w:ascii="Arial Narrow" w:hAnsi="Arial Narrow"/>
          <w:color w:val="000000" w:themeColor="text1"/>
          <w:sz w:val="24"/>
        </w:rPr>
        <w:t>ing partner</w:t>
      </w:r>
      <w:r w:rsidRPr="0027508B">
        <w:rPr>
          <w:rFonts w:ascii="Arial Narrow" w:hAnsi="Arial Narrow"/>
          <w:color w:val="000000" w:themeColor="text1"/>
          <w:sz w:val="24"/>
        </w:rPr>
        <w:t xml:space="preserve"> </w:t>
      </w:r>
      <w:r w:rsidR="00B804A5">
        <w:rPr>
          <w:rFonts w:ascii="Arial Narrow" w:hAnsi="Arial Narrow"/>
          <w:color w:val="000000" w:themeColor="text1"/>
          <w:sz w:val="24"/>
        </w:rPr>
        <w:t>may</w:t>
      </w:r>
      <w:r w:rsidRPr="0027508B">
        <w:rPr>
          <w:rFonts w:ascii="Arial Narrow" w:hAnsi="Arial Narrow"/>
          <w:color w:val="000000" w:themeColor="text1"/>
          <w:sz w:val="24"/>
        </w:rPr>
        <w:t xml:space="preserve"> </w:t>
      </w:r>
      <w:r w:rsidR="00B804A5">
        <w:rPr>
          <w:rFonts w:ascii="Arial Narrow" w:hAnsi="Arial Narrow"/>
          <w:color w:val="000000" w:themeColor="text1"/>
          <w:sz w:val="24"/>
        </w:rPr>
        <w:t>have</w:t>
      </w:r>
      <w:r w:rsidRPr="0027508B">
        <w:rPr>
          <w:rFonts w:ascii="Arial Narrow" w:hAnsi="Arial Narrow"/>
          <w:color w:val="000000" w:themeColor="text1"/>
          <w:sz w:val="24"/>
        </w:rPr>
        <w:t xml:space="preserve"> direct or indirect</w:t>
      </w:r>
      <w:r w:rsidR="00B804A5">
        <w:rPr>
          <w:rFonts w:ascii="Arial Narrow" w:hAnsi="Arial Narrow"/>
          <w:color w:val="000000" w:themeColor="text1"/>
          <w:sz w:val="24"/>
        </w:rPr>
        <w:t xml:space="preserve"> profits</w:t>
      </w:r>
      <w:r w:rsidRPr="0027508B">
        <w:rPr>
          <w:rFonts w:ascii="Arial Narrow" w:hAnsi="Arial Narrow"/>
          <w:color w:val="000000" w:themeColor="text1"/>
          <w:sz w:val="24"/>
        </w:rPr>
        <w:t xml:space="preserve"> from a contract awarded by the Project Owner to which he is consulted or any situation in which he has personal or financial interests </w:t>
      </w:r>
      <w:r w:rsidR="00B804A5">
        <w:rPr>
          <w:rFonts w:ascii="Arial Narrow" w:hAnsi="Arial Narrow"/>
          <w:color w:val="000000" w:themeColor="text1"/>
          <w:sz w:val="24"/>
        </w:rPr>
        <w:t>likely to</w:t>
      </w:r>
      <w:r w:rsidRPr="0027508B">
        <w:rPr>
          <w:rFonts w:ascii="Arial Narrow" w:hAnsi="Arial Narrow"/>
          <w:color w:val="000000" w:themeColor="text1"/>
          <w:sz w:val="24"/>
        </w:rPr>
        <w:t xml:space="preserve"> compromise his impartiality in the </w:t>
      </w:r>
      <w:r w:rsidR="00B804A5">
        <w:rPr>
          <w:rFonts w:ascii="Arial Narrow" w:hAnsi="Arial Narrow"/>
          <w:color w:val="000000" w:themeColor="text1"/>
          <w:sz w:val="24"/>
        </w:rPr>
        <w:t xml:space="preserve">discharge </w:t>
      </w:r>
      <w:r w:rsidRPr="0027508B">
        <w:rPr>
          <w:rFonts w:ascii="Arial Narrow" w:hAnsi="Arial Narrow"/>
          <w:color w:val="000000" w:themeColor="text1"/>
          <w:sz w:val="24"/>
        </w:rPr>
        <w:t xml:space="preserve">of his duties or </w:t>
      </w:r>
      <w:r w:rsidR="00B804A5">
        <w:rPr>
          <w:rFonts w:ascii="Arial Narrow" w:hAnsi="Arial Narrow"/>
          <w:color w:val="000000" w:themeColor="text1"/>
          <w:sz w:val="24"/>
        </w:rPr>
        <w:t>likely</w:t>
      </w:r>
      <w:r w:rsidRPr="0027508B">
        <w:rPr>
          <w:rFonts w:ascii="Arial Narrow" w:hAnsi="Arial Narrow"/>
          <w:color w:val="000000" w:themeColor="text1"/>
          <w:sz w:val="24"/>
        </w:rPr>
        <w:t xml:space="preserve"> </w:t>
      </w:r>
      <w:r w:rsidR="00B804A5">
        <w:rPr>
          <w:rFonts w:ascii="Arial Narrow" w:hAnsi="Arial Narrow"/>
          <w:color w:val="000000" w:themeColor="text1"/>
          <w:sz w:val="24"/>
        </w:rPr>
        <w:t xml:space="preserve">to </w:t>
      </w:r>
      <w:r w:rsidRPr="0027508B">
        <w:rPr>
          <w:rFonts w:ascii="Arial Narrow" w:hAnsi="Arial Narrow"/>
          <w:color w:val="000000" w:themeColor="text1"/>
          <w:sz w:val="24"/>
        </w:rPr>
        <w:t>adversely affect his judgement.</w:t>
      </w:r>
    </w:p>
    <w:p w14:paraId="1706D2CC" w14:textId="14540358" w:rsidR="0088623B" w:rsidRPr="0027508B" w:rsidRDefault="0088623B" w:rsidP="000169BA">
      <w:pPr>
        <w:pStyle w:val="Paragraphedeliste"/>
        <w:widowControl w:val="0"/>
        <w:numPr>
          <w:ilvl w:val="1"/>
          <w:numId w:val="126"/>
        </w:numPr>
        <w:autoSpaceDE w:val="0"/>
        <w:adjustRightInd w:val="0"/>
        <w:spacing w:after="60" w:line="360" w:lineRule="auto"/>
        <w:ind w:right="-19"/>
        <w:jc w:val="both"/>
        <w:textAlignment w:val="auto"/>
        <w:rPr>
          <w:rFonts w:ascii="Arial Narrow" w:hAnsi="Arial Narrow" w:cs="Arial"/>
          <w:color w:val="000000" w:themeColor="text1"/>
          <w:sz w:val="24"/>
          <w:szCs w:val="24"/>
        </w:rPr>
      </w:pPr>
      <w:r w:rsidRPr="0027508B">
        <w:rPr>
          <w:rFonts w:ascii="Arial Narrow" w:hAnsi="Arial Narrow"/>
          <w:color w:val="000000" w:themeColor="text1"/>
          <w:sz w:val="24"/>
        </w:rPr>
        <w:t>The contract</w:t>
      </w:r>
      <w:r w:rsidR="00AC7795">
        <w:rPr>
          <w:rFonts w:ascii="Arial Narrow" w:hAnsi="Arial Narrow"/>
          <w:color w:val="000000" w:themeColor="text1"/>
          <w:sz w:val="24"/>
        </w:rPr>
        <w:t>ing partner</w:t>
      </w:r>
      <w:r w:rsidRPr="0027508B">
        <w:rPr>
          <w:rFonts w:ascii="Arial Narrow" w:hAnsi="Arial Narrow"/>
          <w:color w:val="000000" w:themeColor="text1"/>
          <w:sz w:val="24"/>
        </w:rPr>
        <w:t xml:space="preserve"> is bound by professional secrecy with regard to third parties in respect of information, intelligence and documents </w:t>
      </w:r>
      <w:r w:rsidR="00AC7795">
        <w:rPr>
          <w:rFonts w:ascii="Arial Narrow" w:hAnsi="Arial Narrow"/>
          <w:color w:val="000000" w:themeColor="text1"/>
          <w:sz w:val="24"/>
        </w:rPr>
        <w:t>collected</w:t>
      </w:r>
      <w:r w:rsidRPr="0027508B">
        <w:rPr>
          <w:rFonts w:ascii="Arial Narrow" w:hAnsi="Arial Narrow"/>
          <w:color w:val="000000" w:themeColor="text1"/>
          <w:sz w:val="24"/>
        </w:rPr>
        <w:t xml:space="preserve"> or </w:t>
      </w:r>
      <w:r w:rsidR="00AC7795">
        <w:rPr>
          <w:rFonts w:ascii="Arial Narrow" w:hAnsi="Arial Narrow"/>
          <w:color w:val="000000" w:themeColor="text1"/>
          <w:sz w:val="24"/>
        </w:rPr>
        <w:t>disclosed</w:t>
      </w:r>
      <w:r w:rsidRPr="0027508B">
        <w:rPr>
          <w:rFonts w:ascii="Arial Narrow" w:hAnsi="Arial Narrow"/>
          <w:color w:val="000000" w:themeColor="text1"/>
          <w:sz w:val="24"/>
        </w:rPr>
        <w:t xml:space="preserve"> to h</w:t>
      </w:r>
      <w:r w:rsidR="00AC7795">
        <w:rPr>
          <w:rFonts w:ascii="Arial Narrow" w:hAnsi="Arial Narrow"/>
          <w:color w:val="000000" w:themeColor="text1"/>
          <w:sz w:val="24"/>
        </w:rPr>
        <w:t>im</w:t>
      </w:r>
      <w:r w:rsidRPr="0027508B">
        <w:rPr>
          <w:rFonts w:ascii="Arial Narrow" w:hAnsi="Arial Narrow"/>
          <w:color w:val="000000" w:themeColor="text1"/>
          <w:sz w:val="24"/>
        </w:rPr>
        <w:t xml:space="preserve"> during the execution of the contract.</w:t>
      </w:r>
    </w:p>
    <w:p w14:paraId="39318CBA" w14:textId="15AF218F" w:rsidR="00B1233B" w:rsidRPr="00AC7795" w:rsidRDefault="0088623B" w:rsidP="0088623B">
      <w:pPr>
        <w:pStyle w:val="Paragraphedeliste"/>
        <w:widowControl w:val="0"/>
        <w:autoSpaceDE w:val="0"/>
        <w:adjustRightInd w:val="0"/>
        <w:spacing w:after="60" w:line="360" w:lineRule="auto"/>
        <w:ind w:left="0" w:right="-19"/>
        <w:jc w:val="both"/>
        <w:rPr>
          <w:rFonts w:ascii="Arial Narrow" w:hAnsi="Arial Narrow"/>
          <w:color w:val="000000" w:themeColor="text1"/>
          <w:sz w:val="24"/>
        </w:rPr>
      </w:pPr>
      <w:r w:rsidRPr="0027508B">
        <w:rPr>
          <w:rFonts w:ascii="Arial Narrow" w:hAnsi="Arial Narrow"/>
          <w:color w:val="000000" w:themeColor="text1"/>
          <w:sz w:val="24"/>
        </w:rPr>
        <w:t>In this respect, the documents drawn up by the contract</w:t>
      </w:r>
      <w:r w:rsidR="00AC7795">
        <w:rPr>
          <w:rFonts w:ascii="Arial Narrow" w:hAnsi="Arial Narrow"/>
          <w:color w:val="000000" w:themeColor="text1"/>
          <w:sz w:val="24"/>
        </w:rPr>
        <w:t>ing partner</w:t>
      </w:r>
      <w:r w:rsidRPr="0027508B">
        <w:rPr>
          <w:rFonts w:ascii="Arial Narrow" w:hAnsi="Arial Narrow"/>
          <w:color w:val="000000" w:themeColor="text1"/>
          <w:sz w:val="24"/>
        </w:rPr>
        <w:t xml:space="preserve"> during the execution of the contract may only be published or communicated with the written a</w:t>
      </w:r>
      <w:r w:rsidR="00AC7795">
        <w:rPr>
          <w:rFonts w:ascii="Arial Narrow" w:hAnsi="Arial Narrow"/>
          <w:color w:val="000000" w:themeColor="text1"/>
          <w:sz w:val="24"/>
        </w:rPr>
        <w:t>pproval</w:t>
      </w:r>
      <w:r w:rsidRPr="0027508B">
        <w:rPr>
          <w:rFonts w:ascii="Arial Narrow" w:hAnsi="Arial Narrow"/>
          <w:color w:val="000000" w:themeColor="text1"/>
          <w:sz w:val="24"/>
        </w:rPr>
        <w:t xml:space="preserve"> of the Project Owner.</w:t>
      </w:r>
    </w:p>
    <w:p w14:paraId="18697209" w14:textId="77777777" w:rsidR="00AC7795" w:rsidRPr="00AC7795" w:rsidRDefault="0088623B" w:rsidP="000169BA">
      <w:pPr>
        <w:pStyle w:val="Paragraphedeliste"/>
        <w:widowControl w:val="0"/>
        <w:numPr>
          <w:ilvl w:val="1"/>
          <w:numId w:val="126"/>
        </w:numPr>
        <w:autoSpaceDE w:val="0"/>
        <w:adjustRightInd w:val="0"/>
        <w:spacing w:after="60" w:line="360" w:lineRule="auto"/>
        <w:ind w:right="-19"/>
        <w:jc w:val="both"/>
        <w:textAlignment w:val="auto"/>
        <w:rPr>
          <w:rFonts w:ascii="Arial Narrow" w:hAnsi="Arial Narrow" w:cs="Arial"/>
          <w:color w:val="000000" w:themeColor="text1"/>
          <w:szCs w:val="24"/>
        </w:rPr>
      </w:pPr>
      <w:r w:rsidRPr="00B1233B">
        <w:rPr>
          <w:rFonts w:ascii="Arial Narrow" w:hAnsi="Arial Narrow"/>
          <w:color w:val="000000" w:themeColor="text1"/>
        </w:rPr>
        <w:t>When submitting the final report, the contract</w:t>
      </w:r>
      <w:r w:rsidR="00AC7795">
        <w:rPr>
          <w:rFonts w:ascii="Arial Narrow" w:hAnsi="Arial Narrow"/>
          <w:color w:val="000000" w:themeColor="text1"/>
        </w:rPr>
        <w:t>ing partner shall be bound to</w:t>
      </w:r>
      <w:r w:rsidRPr="00B1233B">
        <w:rPr>
          <w:rFonts w:ascii="Arial Narrow" w:hAnsi="Arial Narrow"/>
          <w:color w:val="000000" w:themeColor="text1"/>
        </w:rPr>
        <w:t xml:space="preserve"> return all documents borrowed from the Project Owner</w:t>
      </w:r>
      <w:r w:rsidR="00AC7795">
        <w:rPr>
          <w:rFonts w:ascii="Arial Narrow" w:hAnsi="Arial Narrow"/>
          <w:color w:val="000000" w:themeColor="text1"/>
        </w:rPr>
        <w:t xml:space="preserve"> </w:t>
      </w:r>
    </w:p>
    <w:p w14:paraId="0FF33D21" w14:textId="23550815" w:rsidR="0088623B" w:rsidRPr="00B1233B" w:rsidRDefault="0088623B" w:rsidP="000169BA">
      <w:pPr>
        <w:pStyle w:val="Paragraphedeliste"/>
        <w:widowControl w:val="0"/>
        <w:numPr>
          <w:ilvl w:val="1"/>
          <w:numId w:val="126"/>
        </w:numPr>
        <w:autoSpaceDE w:val="0"/>
        <w:adjustRightInd w:val="0"/>
        <w:spacing w:after="60" w:line="360" w:lineRule="auto"/>
        <w:ind w:right="-19"/>
        <w:jc w:val="both"/>
        <w:textAlignment w:val="auto"/>
        <w:rPr>
          <w:rFonts w:ascii="Arial Narrow" w:hAnsi="Arial Narrow" w:cs="Arial"/>
          <w:color w:val="000000" w:themeColor="text1"/>
          <w:szCs w:val="24"/>
        </w:rPr>
      </w:pPr>
      <w:r w:rsidRPr="00B1233B">
        <w:rPr>
          <w:rFonts w:ascii="Arial Narrow" w:hAnsi="Arial Narrow"/>
          <w:color w:val="000000" w:themeColor="text1"/>
          <w:sz w:val="24"/>
        </w:rPr>
        <w:t>The contract</w:t>
      </w:r>
      <w:r w:rsidR="00AC7795">
        <w:rPr>
          <w:rFonts w:ascii="Arial Narrow" w:hAnsi="Arial Narrow"/>
          <w:color w:val="000000" w:themeColor="text1"/>
          <w:sz w:val="24"/>
        </w:rPr>
        <w:t>ing partner</w:t>
      </w:r>
      <w:r w:rsidRPr="00B1233B">
        <w:rPr>
          <w:rFonts w:ascii="Arial Narrow" w:hAnsi="Arial Narrow"/>
          <w:color w:val="000000" w:themeColor="text1"/>
          <w:sz w:val="24"/>
        </w:rPr>
        <w:t xml:space="preserve"> and his </w:t>
      </w:r>
      <w:r w:rsidR="00AC7795">
        <w:rPr>
          <w:rFonts w:ascii="Arial Narrow" w:hAnsi="Arial Narrow"/>
          <w:color w:val="000000" w:themeColor="text1"/>
          <w:sz w:val="24"/>
        </w:rPr>
        <w:t>associates</w:t>
      </w:r>
      <w:r w:rsidRPr="00B1233B">
        <w:rPr>
          <w:rFonts w:ascii="Arial Narrow" w:hAnsi="Arial Narrow"/>
          <w:color w:val="000000" w:themeColor="text1"/>
          <w:sz w:val="24"/>
        </w:rPr>
        <w:t xml:space="preserve"> or subcontractors must not, during the term of the contract and for a period of [six (6) months] after the end of the contract, supply any goods, services or utilities to the Project Owner </w:t>
      </w:r>
      <w:r w:rsidR="004E72D0">
        <w:rPr>
          <w:rFonts w:ascii="Arial Narrow" w:hAnsi="Arial Narrow"/>
          <w:color w:val="000000" w:themeColor="text1"/>
          <w:sz w:val="24"/>
        </w:rPr>
        <w:t>stemming</w:t>
      </w:r>
      <w:r w:rsidRPr="00B1233B">
        <w:rPr>
          <w:rFonts w:ascii="Arial Narrow" w:hAnsi="Arial Narrow"/>
          <w:color w:val="000000" w:themeColor="text1"/>
          <w:sz w:val="24"/>
        </w:rPr>
        <w:t xml:space="preserve"> from</w:t>
      </w:r>
      <w:r w:rsidR="004E72D0">
        <w:rPr>
          <w:rFonts w:ascii="Arial Narrow" w:hAnsi="Arial Narrow"/>
          <w:color w:val="000000" w:themeColor="text1"/>
          <w:sz w:val="24"/>
        </w:rPr>
        <w:t xml:space="preserve"> the services</w:t>
      </w:r>
      <w:r w:rsidRPr="00B1233B">
        <w:rPr>
          <w:rFonts w:ascii="Arial Narrow" w:hAnsi="Arial Narrow"/>
          <w:color w:val="000000" w:themeColor="text1"/>
          <w:sz w:val="24"/>
        </w:rPr>
        <w:t xml:space="preserve"> or in any way connected with the </w:t>
      </w:r>
      <w:r w:rsidR="004E72D0">
        <w:rPr>
          <w:rFonts w:ascii="Arial Narrow" w:hAnsi="Arial Narrow"/>
          <w:color w:val="000000" w:themeColor="text1"/>
          <w:sz w:val="24"/>
        </w:rPr>
        <w:t>services</w:t>
      </w:r>
      <w:r w:rsidRPr="00B1233B">
        <w:rPr>
          <w:rFonts w:ascii="Arial Narrow" w:hAnsi="Arial Narrow"/>
          <w:color w:val="000000" w:themeColor="text1"/>
          <w:sz w:val="24"/>
        </w:rPr>
        <w:t xml:space="preserve"> (with the exception of the execution or continuation of the</w:t>
      </w:r>
      <w:r w:rsidR="004E72D0">
        <w:rPr>
          <w:rFonts w:ascii="Arial Narrow" w:hAnsi="Arial Narrow"/>
          <w:color w:val="000000" w:themeColor="text1"/>
          <w:sz w:val="24"/>
        </w:rPr>
        <w:t xml:space="preserve"> services</w:t>
      </w:r>
      <w:r w:rsidRPr="00B1233B">
        <w:rPr>
          <w:rFonts w:ascii="Arial Narrow" w:hAnsi="Arial Narrow"/>
          <w:color w:val="000000" w:themeColor="text1"/>
          <w:sz w:val="24"/>
        </w:rPr>
        <w:t>).</w:t>
      </w:r>
    </w:p>
    <w:p w14:paraId="017CC34E" w14:textId="775BDD80" w:rsidR="0088623B" w:rsidRPr="00B1233B" w:rsidRDefault="0088623B" w:rsidP="000169BA">
      <w:pPr>
        <w:pStyle w:val="Paragraphedeliste"/>
        <w:widowControl w:val="0"/>
        <w:numPr>
          <w:ilvl w:val="1"/>
          <w:numId w:val="126"/>
        </w:numPr>
        <w:autoSpaceDE w:val="0"/>
        <w:adjustRightInd w:val="0"/>
        <w:spacing w:after="60" w:line="360" w:lineRule="auto"/>
        <w:ind w:right="-19"/>
        <w:jc w:val="both"/>
        <w:textAlignment w:val="auto"/>
        <w:rPr>
          <w:rFonts w:ascii="Arial Narrow" w:hAnsi="Arial Narrow" w:cs="Arial"/>
          <w:color w:val="000000" w:themeColor="text1"/>
          <w:szCs w:val="24"/>
        </w:rPr>
      </w:pPr>
      <w:r w:rsidRPr="00B1233B">
        <w:rPr>
          <w:rFonts w:ascii="Arial Narrow" w:hAnsi="Arial Narrow"/>
          <w:color w:val="000000" w:themeColor="text1"/>
        </w:rPr>
        <w:t>The contract</w:t>
      </w:r>
      <w:r w:rsidR="004E72D0">
        <w:rPr>
          <w:rFonts w:ascii="Arial Narrow" w:hAnsi="Arial Narrow"/>
          <w:color w:val="000000" w:themeColor="text1"/>
        </w:rPr>
        <w:t>ing partner</w:t>
      </w:r>
      <w:r w:rsidRPr="00B1233B">
        <w:rPr>
          <w:rFonts w:ascii="Arial Narrow" w:hAnsi="Arial Narrow"/>
          <w:color w:val="000000" w:themeColor="text1"/>
        </w:rPr>
        <w:t xml:space="preserve"> must </w:t>
      </w:r>
      <w:r w:rsidR="004E72D0">
        <w:rPr>
          <w:rFonts w:ascii="Arial Narrow" w:hAnsi="Arial Narrow"/>
          <w:color w:val="000000" w:themeColor="text1"/>
        </w:rPr>
        <w:t>bear</w:t>
      </w:r>
      <w:r w:rsidRPr="00B1233B">
        <w:rPr>
          <w:rFonts w:ascii="Arial Narrow" w:hAnsi="Arial Narrow"/>
          <w:color w:val="000000" w:themeColor="text1"/>
        </w:rPr>
        <w:t xml:space="preserve"> professional expenses and cover for all </w:t>
      </w:r>
      <w:r w:rsidR="004E72D0">
        <w:rPr>
          <w:rFonts w:ascii="Arial Narrow" w:hAnsi="Arial Narrow"/>
          <w:color w:val="000000" w:themeColor="text1"/>
        </w:rPr>
        <w:t xml:space="preserve">health </w:t>
      </w:r>
      <w:r w:rsidRPr="00B1233B">
        <w:rPr>
          <w:rFonts w:ascii="Arial Narrow" w:hAnsi="Arial Narrow"/>
          <w:color w:val="000000" w:themeColor="text1"/>
        </w:rPr>
        <w:t>risks of and accident wi</w:t>
      </w:r>
      <w:r w:rsidR="00BA27DF" w:rsidRPr="00B1233B">
        <w:rPr>
          <w:rFonts w:ascii="Arial Narrow" w:hAnsi="Arial Narrow"/>
          <w:color w:val="000000" w:themeColor="text1"/>
        </w:rPr>
        <w:t>thin the context of his mission</w:t>
      </w:r>
      <w:r w:rsidRPr="00B1233B">
        <w:rPr>
          <w:rFonts w:ascii="Arial Narrow" w:hAnsi="Arial Narrow"/>
          <w:color w:val="000000" w:themeColor="text1"/>
        </w:rPr>
        <w:t>.</w:t>
      </w:r>
    </w:p>
    <w:p w14:paraId="2A5D302C" w14:textId="5C06F266" w:rsidR="0088623B" w:rsidRPr="0027508B" w:rsidRDefault="0088623B" w:rsidP="000169BA">
      <w:pPr>
        <w:pStyle w:val="Paragraphedeliste"/>
        <w:widowControl w:val="0"/>
        <w:numPr>
          <w:ilvl w:val="1"/>
          <w:numId w:val="126"/>
        </w:numPr>
        <w:autoSpaceDE w:val="0"/>
        <w:adjustRightInd w:val="0"/>
        <w:spacing w:after="60" w:line="360" w:lineRule="auto"/>
        <w:ind w:right="-19"/>
        <w:jc w:val="both"/>
        <w:textAlignment w:val="auto"/>
        <w:rPr>
          <w:rFonts w:ascii="Arial Narrow" w:hAnsi="Arial Narrow" w:cs="Arial"/>
          <w:color w:val="000000" w:themeColor="text1"/>
          <w:spacing w:val="5"/>
          <w:sz w:val="24"/>
          <w:szCs w:val="24"/>
        </w:rPr>
      </w:pPr>
      <w:r w:rsidRPr="0027508B">
        <w:rPr>
          <w:rFonts w:ascii="Arial Narrow" w:hAnsi="Arial Narrow"/>
          <w:color w:val="000000" w:themeColor="text1"/>
          <w:sz w:val="24"/>
        </w:rPr>
        <w:lastRenderedPageBreak/>
        <w:t>The contract</w:t>
      </w:r>
      <w:r w:rsidR="004E72D0">
        <w:rPr>
          <w:rFonts w:ascii="Arial Narrow" w:hAnsi="Arial Narrow"/>
          <w:color w:val="000000" w:themeColor="text1"/>
          <w:sz w:val="24"/>
        </w:rPr>
        <w:t xml:space="preserve">ing partner </w:t>
      </w:r>
      <w:r w:rsidRPr="0027508B">
        <w:rPr>
          <w:rFonts w:ascii="Arial Narrow" w:hAnsi="Arial Narrow"/>
          <w:color w:val="000000" w:themeColor="text1"/>
          <w:sz w:val="24"/>
        </w:rPr>
        <w:t xml:space="preserve">may not </w:t>
      </w:r>
      <w:r w:rsidR="00C307FF" w:rsidRPr="00C307FF">
        <w:rPr>
          <w:rFonts w:ascii="Times New Roman" w:eastAsia="Times New Roman" w:hAnsi="Times New Roman"/>
          <w:iCs/>
          <w:noProof/>
          <w:sz w:val="28"/>
          <w:szCs w:val="26"/>
          <w:lang w:val="fr-FR" w:eastAsia="fr-FR"/>
        </w:rPr>
        <w:drawing>
          <wp:anchor distT="0" distB="0" distL="114300" distR="114300" simplePos="0" relativeHeight="251821056" behindDoc="1" locked="0" layoutInCell="1" allowOverlap="1" wp14:anchorId="118E0D46" wp14:editId="119FDE38">
            <wp:simplePos x="0" y="0"/>
            <wp:positionH relativeFrom="column">
              <wp:posOffset>0</wp:posOffset>
            </wp:positionH>
            <wp:positionV relativeFrom="paragraph">
              <wp:posOffset>-635</wp:posOffset>
            </wp:positionV>
            <wp:extent cx="2628900" cy="1924050"/>
            <wp:effectExtent l="0" t="0" r="0" b="0"/>
            <wp:wrapNone/>
            <wp:docPr id="861405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color w:val="000000" w:themeColor="text1"/>
          <w:sz w:val="24"/>
        </w:rPr>
        <w:t>modify the composition of the team proposed in his technical offer without the written a</w:t>
      </w:r>
      <w:r w:rsidR="004E72D0">
        <w:rPr>
          <w:rFonts w:ascii="Arial Narrow" w:hAnsi="Arial Narrow"/>
          <w:color w:val="000000" w:themeColor="text1"/>
          <w:sz w:val="24"/>
        </w:rPr>
        <w:t xml:space="preserve">pproval </w:t>
      </w:r>
      <w:r w:rsidRPr="0027508B">
        <w:rPr>
          <w:rFonts w:ascii="Arial Narrow" w:hAnsi="Arial Narrow"/>
          <w:color w:val="000000" w:themeColor="text1"/>
          <w:sz w:val="24"/>
        </w:rPr>
        <w:t>of the Project Owner.</w:t>
      </w:r>
    </w:p>
    <w:bookmarkEnd w:id="123"/>
    <w:p w14:paraId="540DE199" w14:textId="77777777" w:rsidR="0088623B" w:rsidRPr="004E7CD2" w:rsidRDefault="0088623B" w:rsidP="0088623B">
      <w:pPr>
        <w:widowControl w:val="0"/>
        <w:autoSpaceDE w:val="0"/>
        <w:adjustRightInd w:val="0"/>
        <w:spacing w:after="60" w:line="360" w:lineRule="auto"/>
        <w:rPr>
          <w:rFonts w:ascii="Arial Narrow" w:hAnsi="Arial Narrow" w:cs="Arial"/>
          <w:color w:val="000000" w:themeColor="text1"/>
          <w:sz w:val="2"/>
        </w:rPr>
      </w:pPr>
    </w:p>
    <w:p w14:paraId="33949937" w14:textId="0D990817" w:rsidR="0088623B" w:rsidRPr="0027508B" w:rsidRDefault="0088623B" w:rsidP="00AF1D7B">
      <w:pPr>
        <w:pStyle w:val="CCAPARTICLE"/>
      </w:pPr>
      <w:bookmarkStart w:id="126" w:name="_Toc157687127"/>
      <w:bookmarkStart w:id="127" w:name="_Toc93190240"/>
      <w:r w:rsidRPr="0027508B">
        <w:t>Article 29: Insurance</w:t>
      </w:r>
      <w:bookmarkEnd w:id="126"/>
      <w:bookmarkEnd w:id="127"/>
      <w:r w:rsidR="00D55493">
        <w:t>s</w:t>
      </w:r>
    </w:p>
    <w:p w14:paraId="66C6A10E" w14:textId="5FC11B8B" w:rsidR="0088623B" w:rsidRPr="0027508B" w:rsidRDefault="0088623B" w:rsidP="0088623B">
      <w:pPr>
        <w:widowControl w:val="0"/>
        <w:autoSpaceDE w:val="0"/>
        <w:adjustRightInd w:val="0"/>
        <w:spacing w:after="60" w:line="360" w:lineRule="auto"/>
        <w:ind w:right="102"/>
        <w:jc w:val="both"/>
        <w:rPr>
          <w:rFonts w:ascii="Arial Narrow" w:hAnsi="Arial Narrow" w:cs="Arial"/>
          <w:color w:val="000000" w:themeColor="text1"/>
        </w:rPr>
      </w:pPr>
      <w:r w:rsidRPr="0027508B">
        <w:rPr>
          <w:rFonts w:ascii="Arial Narrow" w:hAnsi="Arial Narrow"/>
        </w:rPr>
        <w:t>The holder of a contract</w:t>
      </w:r>
      <w:bookmarkStart w:id="128" w:name="_Hlk159271361"/>
      <w:r w:rsidRPr="0027508B">
        <w:rPr>
          <w:rFonts w:ascii="Arial Narrow" w:hAnsi="Arial Narrow"/>
        </w:rPr>
        <w:t xml:space="preserve"> is required to take out </w:t>
      </w:r>
      <w:r w:rsidR="00916333">
        <w:rPr>
          <w:rFonts w:ascii="Arial Narrow" w:hAnsi="Arial Narrow"/>
        </w:rPr>
        <w:t>from one or several approved insurances companies</w:t>
      </w:r>
      <w:bookmarkStart w:id="129" w:name="_Hlk159271399"/>
      <w:bookmarkEnd w:id="128"/>
      <w:r w:rsidRPr="0027508B">
        <w:rPr>
          <w:rFonts w:ascii="Arial Narrow" w:hAnsi="Arial Narrow"/>
        </w:rPr>
        <w:t>, as soon as the contract is notified</w:t>
      </w:r>
      <w:r w:rsidRPr="0027508B">
        <w:rPr>
          <w:rFonts w:ascii="Arial Narrow" w:hAnsi="Arial Narrow"/>
          <w:color w:val="000000" w:themeColor="text1"/>
        </w:rPr>
        <w:t xml:space="preserve">, </w:t>
      </w:r>
      <w:r w:rsidR="00916333">
        <w:rPr>
          <w:rFonts w:ascii="Arial Narrow" w:hAnsi="Arial Narrow"/>
          <w:color w:val="000000" w:themeColor="text1"/>
        </w:rPr>
        <w:t xml:space="preserve">an insurance policy </w:t>
      </w:r>
      <w:r w:rsidRPr="0027508B">
        <w:rPr>
          <w:rFonts w:ascii="Arial Narrow" w:hAnsi="Arial Narrow"/>
          <w:color w:val="000000" w:themeColor="text1"/>
        </w:rPr>
        <w:t>to cover the risks associated with the execution of the services covered by his contr</w:t>
      </w:r>
      <w:r w:rsidR="00BA27DF">
        <w:rPr>
          <w:rFonts w:ascii="Arial Narrow" w:hAnsi="Arial Narrow"/>
          <w:color w:val="000000" w:themeColor="text1"/>
        </w:rPr>
        <w:t>a</w:t>
      </w:r>
      <w:r w:rsidRPr="0027508B">
        <w:rPr>
          <w:rFonts w:ascii="Arial Narrow" w:hAnsi="Arial Narrow"/>
          <w:color w:val="000000" w:themeColor="text1"/>
        </w:rPr>
        <w:t xml:space="preserve">ct. </w:t>
      </w:r>
    </w:p>
    <w:bookmarkEnd w:id="129"/>
    <w:p w14:paraId="6D1D7A43" w14:textId="77777777" w:rsidR="0088623B" w:rsidRPr="0027508B" w:rsidRDefault="0088623B" w:rsidP="0088623B">
      <w:pPr>
        <w:widowControl w:val="0"/>
        <w:autoSpaceDE w:val="0"/>
        <w:adjustRightInd w:val="0"/>
        <w:spacing w:after="60" w:line="360" w:lineRule="auto"/>
        <w:ind w:right="102"/>
        <w:jc w:val="both"/>
        <w:rPr>
          <w:rFonts w:ascii="Arial Narrow" w:hAnsi="Arial Narrow" w:cs="Arial"/>
          <w:color w:val="000000" w:themeColor="text1"/>
        </w:rPr>
      </w:pPr>
      <w:r w:rsidRPr="0027508B">
        <w:rPr>
          <w:rFonts w:ascii="Arial Narrow" w:hAnsi="Arial Narrow"/>
          <w:color w:val="000000" w:themeColor="text1"/>
        </w:rPr>
        <w:t>The following insurance policies are required under this Contract for the minimum amounts indicated below within fifteen (15) days of notification of the contract (To be adapted):</w:t>
      </w:r>
    </w:p>
    <w:p w14:paraId="1EE856ED" w14:textId="7EED7886" w:rsidR="0088623B" w:rsidRPr="0027508B" w:rsidRDefault="0088623B" w:rsidP="000169BA">
      <w:pPr>
        <w:widowControl w:val="0"/>
        <w:numPr>
          <w:ilvl w:val="0"/>
          <w:numId w:val="96"/>
        </w:numPr>
        <w:autoSpaceDE w:val="0"/>
        <w:adjustRightInd w:val="0"/>
        <w:spacing w:after="60" w:line="360" w:lineRule="auto"/>
        <w:textAlignment w:val="auto"/>
        <w:rPr>
          <w:rFonts w:ascii="Arial Narrow" w:eastAsia="Calibri" w:hAnsi="Arial Narrow" w:cs="Arial"/>
          <w:i/>
          <w:iCs/>
          <w:color w:val="000000" w:themeColor="text1"/>
        </w:rPr>
      </w:pPr>
      <w:r w:rsidRPr="0027508B">
        <w:rPr>
          <w:rFonts w:ascii="Arial Narrow" w:hAnsi="Arial Narrow"/>
          <w:i/>
          <w:color w:val="000000" w:themeColor="text1"/>
        </w:rPr>
        <w:t>Third party  insurance covering the risks of bodily injury caused to third parties or the risks of death of third parties (including the Project Owner's personnel), the risks of loss or damage occurring in the course of the execution of the services;</w:t>
      </w:r>
    </w:p>
    <w:p w14:paraId="525B7BDE" w14:textId="77777777" w:rsidR="0088623B" w:rsidRPr="0027508B" w:rsidRDefault="0088623B" w:rsidP="000169BA">
      <w:pPr>
        <w:widowControl w:val="0"/>
        <w:numPr>
          <w:ilvl w:val="0"/>
          <w:numId w:val="96"/>
        </w:numPr>
        <w:autoSpaceDE w:val="0"/>
        <w:adjustRightInd w:val="0"/>
        <w:spacing w:after="60" w:line="360" w:lineRule="auto"/>
        <w:textAlignment w:val="auto"/>
        <w:rPr>
          <w:rFonts w:ascii="Arial Narrow" w:eastAsia="Calibri" w:hAnsi="Arial Narrow" w:cs="Arial"/>
          <w:i/>
          <w:iCs/>
          <w:color w:val="000000" w:themeColor="text1"/>
        </w:rPr>
      </w:pPr>
      <w:r w:rsidRPr="0027508B">
        <w:rPr>
          <w:rFonts w:ascii="Arial Narrow" w:hAnsi="Arial Narrow"/>
          <w:i/>
          <w:color w:val="000000" w:themeColor="text1"/>
        </w:rPr>
        <w:t>Ten-Year Liability Insurance, if applicable.</w:t>
      </w:r>
    </w:p>
    <w:p w14:paraId="1AABCF37" w14:textId="2F4F93D9" w:rsidR="0088623B" w:rsidRPr="0027508B" w:rsidRDefault="0088623B" w:rsidP="0088623B">
      <w:pPr>
        <w:widowControl w:val="0"/>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If the contract</w:t>
      </w:r>
      <w:r w:rsidR="00EA58B2">
        <w:rPr>
          <w:rFonts w:ascii="Arial Narrow" w:hAnsi="Arial Narrow"/>
          <w:color w:val="000000" w:themeColor="text1"/>
        </w:rPr>
        <w:t>ing partner</w:t>
      </w:r>
      <w:r w:rsidRPr="0027508B">
        <w:rPr>
          <w:rFonts w:ascii="Arial Narrow" w:hAnsi="Arial Narrow"/>
          <w:color w:val="000000" w:themeColor="text1"/>
        </w:rPr>
        <w:t xml:space="preserve"> fails to take out and/or maintain the insurance referred to above, the Project Owner may take out such insurance and maintain it in force, and deduct from time to time from any sum due to the contract</w:t>
      </w:r>
      <w:r w:rsidR="00EA58B2">
        <w:rPr>
          <w:rFonts w:ascii="Arial Narrow" w:hAnsi="Arial Narrow"/>
          <w:color w:val="000000" w:themeColor="text1"/>
        </w:rPr>
        <w:t>ing partner</w:t>
      </w:r>
      <w:r w:rsidRPr="0027508B">
        <w:rPr>
          <w:rFonts w:ascii="Arial Narrow" w:hAnsi="Arial Narrow"/>
          <w:color w:val="000000" w:themeColor="text1"/>
        </w:rPr>
        <w:t xml:space="preserve"> under the contract any premium paid by the Project Owner to the insurer, or</w:t>
      </w:r>
      <w:r w:rsidR="00EA58B2">
        <w:rPr>
          <w:rFonts w:ascii="Arial Narrow" w:hAnsi="Arial Narrow"/>
          <w:color w:val="000000" w:themeColor="text1"/>
        </w:rPr>
        <w:t xml:space="preserve"> </w:t>
      </w:r>
      <w:r w:rsidRPr="0027508B">
        <w:rPr>
          <w:rFonts w:ascii="Arial Narrow" w:hAnsi="Arial Narrow"/>
          <w:color w:val="000000" w:themeColor="text1"/>
        </w:rPr>
        <w:t xml:space="preserve">recover </w:t>
      </w:r>
      <w:r w:rsidR="00EA58B2">
        <w:rPr>
          <w:rFonts w:ascii="Arial Narrow" w:hAnsi="Arial Narrow"/>
          <w:color w:val="000000" w:themeColor="text1"/>
        </w:rPr>
        <w:t xml:space="preserve">otherwise </w:t>
      </w:r>
      <w:r w:rsidRPr="0027508B">
        <w:rPr>
          <w:rFonts w:ascii="Arial Narrow" w:hAnsi="Arial Narrow"/>
          <w:color w:val="000000" w:themeColor="text1"/>
        </w:rPr>
        <w:t xml:space="preserve">the amount of the premium so paid shall be treated as if it were a debt due </w:t>
      </w:r>
      <w:r w:rsidR="00EA58B2">
        <w:rPr>
          <w:rFonts w:ascii="Arial Narrow" w:hAnsi="Arial Narrow"/>
          <w:color w:val="000000" w:themeColor="text1"/>
        </w:rPr>
        <w:t>by</w:t>
      </w:r>
      <w:r w:rsidRPr="0027508B">
        <w:rPr>
          <w:rFonts w:ascii="Arial Narrow" w:hAnsi="Arial Narrow"/>
          <w:color w:val="000000" w:themeColor="text1"/>
        </w:rPr>
        <w:t xml:space="preserve"> the contract</w:t>
      </w:r>
      <w:r w:rsidR="00EA58B2">
        <w:rPr>
          <w:rFonts w:ascii="Arial Narrow" w:hAnsi="Arial Narrow"/>
          <w:color w:val="000000" w:themeColor="text1"/>
        </w:rPr>
        <w:t>ing partner</w:t>
      </w:r>
      <w:r w:rsidRPr="0027508B">
        <w:rPr>
          <w:rFonts w:ascii="Arial Narrow" w:hAnsi="Arial Narrow"/>
          <w:color w:val="000000" w:themeColor="text1"/>
        </w:rPr>
        <w:t xml:space="preserve">. </w:t>
      </w:r>
    </w:p>
    <w:p w14:paraId="4704B081" w14:textId="0764D50B" w:rsidR="0088623B" w:rsidRDefault="0088623B" w:rsidP="005503B5">
      <w:pPr>
        <w:widowControl w:val="0"/>
        <w:autoSpaceDE w:val="0"/>
        <w:spacing w:after="60" w:line="360" w:lineRule="auto"/>
        <w:jc w:val="both"/>
        <w:rPr>
          <w:rFonts w:ascii="Arial Narrow" w:hAnsi="Arial Narrow" w:cs="Arial"/>
          <w:iCs/>
          <w:color w:val="000000" w:themeColor="text1"/>
        </w:rPr>
      </w:pPr>
      <w:r w:rsidRPr="0027508B">
        <w:rPr>
          <w:rFonts w:ascii="Arial Narrow" w:hAnsi="Arial Narrow"/>
          <w:color w:val="000000" w:themeColor="text1"/>
        </w:rPr>
        <w:t xml:space="preserve">The contractor shall ensure that </w:t>
      </w:r>
      <w:r w:rsidR="00AD6D97">
        <w:rPr>
          <w:rFonts w:ascii="Arial Narrow" w:hAnsi="Arial Narrow"/>
          <w:color w:val="000000" w:themeColor="text1"/>
        </w:rPr>
        <w:t>his</w:t>
      </w:r>
      <w:r w:rsidRPr="0027508B">
        <w:rPr>
          <w:rFonts w:ascii="Arial Narrow" w:hAnsi="Arial Narrow"/>
          <w:color w:val="000000" w:themeColor="text1"/>
        </w:rPr>
        <w:t xml:space="preserve"> sub-contractor(s) take out and maintain in force, to the fullest extent necessary, appropriate insurance policies covering their personnel, their vehicles and the services executed by them under the contract, unless these sub-contractors are covered by policies taken out by the contract</w:t>
      </w:r>
      <w:r w:rsidR="00AD6D97">
        <w:rPr>
          <w:rFonts w:ascii="Arial Narrow" w:hAnsi="Arial Narrow"/>
          <w:color w:val="000000" w:themeColor="text1"/>
        </w:rPr>
        <w:t>ing partner</w:t>
      </w:r>
      <w:r w:rsidRPr="0027508B">
        <w:rPr>
          <w:rFonts w:ascii="Arial Narrow" w:hAnsi="Arial Narrow"/>
          <w:color w:val="000000" w:themeColor="text1"/>
        </w:rPr>
        <w:t>.</w:t>
      </w:r>
    </w:p>
    <w:p w14:paraId="424DBB85" w14:textId="77777777" w:rsidR="005503B5" w:rsidRPr="004E7CD2" w:rsidRDefault="005503B5" w:rsidP="005503B5">
      <w:pPr>
        <w:widowControl w:val="0"/>
        <w:autoSpaceDE w:val="0"/>
        <w:spacing w:after="60" w:line="360" w:lineRule="auto"/>
        <w:jc w:val="both"/>
        <w:rPr>
          <w:rFonts w:ascii="Arial Narrow" w:hAnsi="Arial Narrow" w:cs="Arial"/>
          <w:iCs/>
          <w:color w:val="FF0000"/>
          <w:sz w:val="10"/>
        </w:rPr>
      </w:pPr>
    </w:p>
    <w:p w14:paraId="19F41BB5" w14:textId="54EC1039" w:rsidR="0088623B" w:rsidRPr="002475F3" w:rsidRDefault="0088623B" w:rsidP="00AF1D7B">
      <w:pPr>
        <w:pStyle w:val="CCAPARTICLE"/>
      </w:pPr>
      <w:bookmarkStart w:id="130" w:name="_Toc157687128"/>
      <w:bookmarkStart w:id="131" w:name="_Toc93190241"/>
      <w:bookmarkStart w:id="132" w:name="_Hlk161912732"/>
      <w:r w:rsidRPr="002475F3">
        <w:t xml:space="preserve">Article 30: Execution </w:t>
      </w:r>
      <w:r w:rsidR="005503B5" w:rsidRPr="002475F3">
        <w:t>s</w:t>
      </w:r>
      <w:r w:rsidRPr="002475F3">
        <w:t>chedule</w:t>
      </w:r>
      <w:bookmarkEnd w:id="130"/>
      <w:bookmarkEnd w:id="131"/>
    </w:p>
    <w:p w14:paraId="44D7B63C" w14:textId="50FFCE4A" w:rsidR="0088623B" w:rsidRPr="0027508B" w:rsidRDefault="0088623B" w:rsidP="0088623B">
      <w:pPr>
        <w:widowControl w:val="0"/>
        <w:autoSpaceDE w:val="0"/>
        <w:adjustRightInd w:val="0"/>
        <w:spacing w:after="60" w:line="360" w:lineRule="auto"/>
        <w:ind w:right="102"/>
        <w:jc w:val="both"/>
        <w:rPr>
          <w:rFonts w:ascii="Arial Narrow" w:hAnsi="Arial Narrow" w:cs="Arial"/>
          <w:color w:val="000000" w:themeColor="text1"/>
        </w:rPr>
      </w:pPr>
      <w:r w:rsidRPr="0027508B">
        <w:rPr>
          <w:rFonts w:ascii="Arial Narrow" w:hAnsi="Arial Narrow"/>
          <w:color w:val="000000" w:themeColor="text1"/>
        </w:rPr>
        <w:t xml:space="preserve">Within a maximum period of [thirty (30) days] from notification of the service order to begin </w:t>
      </w:r>
      <w:r w:rsidR="00D82500">
        <w:rPr>
          <w:rFonts w:ascii="Arial Narrow" w:hAnsi="Arial Narrow"/>
          <w:color w:val="000000" w:themeColor="text1"/>
        </w:rPr>
        <w:t>services</w:t>
      </w:r>
      <w:r w:rsidRPr="0027508B">
        <w:rPr>
          <w:rFonts w:ascii="Arial Narrow" w:hAnsi="Arial Narrow"/>
          <w:color w:val="000000" w:themeColor="text1"/>
        </w:rPr>
        <w:t>, the contract</w:t>
      </w:r>
      <w:r w:rsidR="00D82500">
        <w:rPr>
          <w:rFonts w:ascii="Arial Narrow" w:hAnsi="Arial Narrow"/>
          <w:color w:val="000000" w:themeColor="text1"/>
        </w:rPr>
        <w:t>ing partner</w:t>
      </w:r>
      <w:r w:rsidRPr="0027508B">
        <w:rPr>
          <w:rFonts w:ascii="Arial Narrow" w:hAnsi="Arial Narrow"/>
          <w:color w:val="000000" w:themeColor="text1"/>
        </w:rPr>
        <w:t xml:space="preserve"> shall submit, in [five (5) or six (6)] copies, for approval [by the</w:t>
      </w:r>
      <w:r w:rsidR="00D82500">
        <w:rPr>
          <w:rFonts w:ascii="Arial Narrow" w:hAnsi="Arial Narrow"/>
          <w:color w:val="000000" w:themeColor="text1"/>
        </w:rPr>
        <w:t xml:space="preserve"> Contract Manager</w:t>
      </w:r>
      <w:r w:rsidRPr="0027508B">
        <w:rPr>
          <w:rFonts w:ascii="Arial Narrow" w:hAnsi="Arial Narrow"/>
          <w:color w:val="000000" w:themeColor="text1"/>
        </w:rPr>
        <w:t xml:space="preserve"> after obtaining the opinion of the Contract Engineer, the </w:t>
      </w:r>
      <w:r w:rsidR="00D82500">
        <w:rPr>
          <w:rFonts w:ascii="Arial Narrow" w:hAnsi="Arial Narrow"/>
          <w:color w:val="000000" w:themeColor="text1"/>
        </w:rPr>
        <w:t xml:space="preserve">execution </w:t>
      </w:r>
      <w:r w:rsidRPr="0027508B">
        <w:rPr>
          <w:rFonts w:ascii="Arial Narrow" w:hAnsi="Arial Narrow"/>
          <w:color w:val="000000" w:themeColor="text1"/>
        </w:rPr>
        <w:t xml:space="preserve">programme </w:t>
      </w:r>
      <w:r w:rsidR="00D82500">
        <w:rPr>
          <w:rFonts w:ascii="Arial Narrow" w:hAnsi="Arial Narrow"/>
          <w:color w:val="000000" w:themeColor="text1"/>
        </w:rPr>
        <w:t>of the services</w:t>
      </w:r>
      <w:r w:rsidRPr="0027508B">
        <w:rPr>
          <w:rFonts w:ascii="Arial Narrow" w:hAnsi="Arial Narrow"/>
          <w:color w:val="000000" w:themeColor="text1"/>
        </w:rPr>
        <w:t xml:space="preserve">, </w:t>
      </w:r>
      <w:r w:rsidR="00D82500">
        <w:rPr>
          <w:rFonts w:ascii="Arial Narrow" w:hAnsi="Arial Narrow"/>
          <w:color w:val="000000" w:themeColor="text1"/>
        </w:rPr>
        <w:t>its execution</w:t>
      </w:r>
      <w:r w:rsidRPr="0027508B">
        <w:rPr>
          <w:rFonts w:ascii="Arial Narrow" w:hAnsi="Arial Narrow"/>
          <w:color w:val="000000" w:themeColor="text1"/>
        </w:rPr>
        <w:t xml:space="preserve"> timetable, the draft Quality Assurance Plan (QAP) and the Environmental Management Plan, if applicable.</w:t>
      </w:r>
    </w:p>
    <w:p w14:paraId="22770094" w14:textId="21678885" w:rsidR="0088623B" w:rsidRPr="0027508B" w:rsidRDefault="0088623B" w:rsidP="0088623B">
      <w:pPr>
        <w:widowControl w:val="0"/>
        <w:autoSpaceDE w:val="0"/>
        <w:adjustRightInd w:val="0"/>
        <w:spacing w:after="60" w:line="360" w:lineRule="auto"/>
        <w:ind w:right="102"/>
        <w:jc w:val="both"/>
        <w:rPr>
          <w:rFonts w:ascii="Arial Narrow" w:hAnsi="Arial Narrow" w:cs="Arial"/>
          <w:color w:val="000000" w:themeColor="text1"/>
        </w:rPr>
      </w:pPr>
      <w:r w:rsidRPr="0027508B">
        <w:rPr>
          <w:rFonts w:ascii="Arial Narrow" w:hAnsi="Arial Narrow"/>
          <w:color w:val="000000" w:themeColor="text1"/>
        </w:rPr>
        <w:t xml:space="preserve">This programme </w:t>
      </w:r>
      <w:r w:rsidR="00D82500">
        <w:rPr>
          <w:rFonts w:ascii="Arial Narrow" w:hAnsi="Arial Narrow"/>
          <w:color w:val="000000" w:themeColor="text1"/>
        </w:rPr>
        <w:t>shall</w:t>
      </w:r>
      <w:r w:rsidRPr="0027508B">
        <w:rPr>
          <w:rFonts w:ascii="Arial Narrow" w:hAnsi="Arial Narrow"/>
          <w:color w:val="000000" w:themeColor="text1"/>
        </w:rPr>
        <w:t xml:space="preserve"> be presented exclusively in accordance with the models provided.</w:t>
      </w:r>
    </w:p>
    <w:p w14:paraId="4A5DED01" w14:textId="5CEBB13D" w:rsidR="0088623B" w:rsidRPr="0027508B" w:rsidRDefault="0088623B" w:rsidP="0088623B">
      <w:pPr>
        <w:widowControl w:val="0"/>
        <w:autoSpaceDE w:val="0"/>
        <w:adjustRightInd w:val="0"/>
        <w:spacing w:after="60" w:line="360" w:lineRule="auto"/>
        <w:ind w:right="102"/>
        <w:jc w:val="both"/>
        <w:rPr>
          <w:rFonts w:ascii="Arial Narrow" w:hAnsi="Arial Narrow" w:cs="Arial"/>
          <w:color w:val="000000" w:themeColor="text1"/>
        </w:rPr>
      </w:pPr>
      <w:r w:rsidRPr="0027508B">
        <w:rPr>
          <w:rFonts w:ascii="Arial Narrow" w:hAnsi="Arial Narrow"/>
          <w:color w:val="000000" w:themeColor="text1"/>
        </w:rPr>
        <w:t xml:space="preserve">Two (2) copies of these documents </w:t>
      </w:r>
      <w:r w:rsidR="00D82500">
        <w:rPr>
          <w:rFonts w:ascii="Arial Narrow" w:hAnsi="Arial Narrow"/>
          <w:color w:val="000000" w:themeColor="text1"/>
        </w:rPr>
        <w:t>shall</w:t>
      </w:r>
      <w:r w:rsidRPr="0027508B">
        <w:rPr>
          <w:rFonts w:ascii="Arial Narrow" w:hAnsi="Arial Narrow"/>
          <w:color w:val="000000" w:themeColor="text1"/>
        </w:rPr>
        <w:t xml:space="preserve"> be returned to him within eight (8) to fifteen (15) days of their receipt with </w:t>
      </w:r>
    </w:p>
    <w:p w14:paraId="105A24E5" w14:textId="77777777" w:rsidR="0088623B" w:rsidRPr="0027508B" w:rsidRDefault="0088623B" w:rsidP="0088623B">
      <w:pPr>
        <w:widowControl w:val="0"/>
        <w:autoSpaceDE w:val="0"/>
        <w:adjustRightInd w:val="0"/>
        <w:spacing w:after="60" w:line="360" w:lineRule="auto"/>
        <w:ind w:left="1134" w:right="102" w:hanging="283"/>
        <w:jc w:val="both"/>
        <w:rPr>
          <w:rFonts w:ascii="Arial Narrow" w:hAnsi="Arial Narrow" w:cs="Arial"/>
          <w:color w:val="000000" w:themeColor="text1"/>
        </w:rPr>
      </w:pPr>
      <w:r w:rsidRPr="0027508B">
        <w:rPr>
          <w:rFonts w:ascii="Arial Narrow" w:hAnsi="Arial Narrow"/>
          <w:color w:val="000000" w:themeColor="text1"/>
        </w:rPr>
        <w:t>- a note of approval "GOOD FOR EXECUTION";</w:t>
      </w:r>
    </w:p>
    <w:p w14:paraId="6D461D63" w14:textId="77777777" w:rsidR="0088623B" w:rsidRPr="0027508B" w:rsidRDefault="0088623B" w:rsidP="0088623B">
      <w:pPr>
        <w:widowControl w:val="0"/>
        <w:autoSpaceDE w:val="0"/>
        <w:adjustRightInd w:val="0"/>
        <w:spacing w:after="60" w:line="360" w:lineRule="auto"/>
        <w:ind w:left="1134" w:right="102" w:hanging="283"/>
        <w:jc w:val="both"/>
        <w:rPr>
          <w:rFonts w:ascii="Arial Narrow" w:hAnsi="Arial Narrow" w:cs="Arial"/>
          <w:color w:val="000000" w:themeColor="text1"/>
        </w:rPr>
      </w:pPr>
      <w:r w:rsidRPr="0027508B">
        <w:rPr>
          <w:rFonts w:ascii="Arial Narrow" w:hAnsi="Arial Narrow"/>
          <w:color w:val="000000" w:themeColor="text1"/>
        </w:rPr>
        <w:t>- or a note of rejection accompanied by the reasons for the said rejection.</w:t>
      </w:r>
    </w:p>
    <w:p w14:paraId="35E241A5" w14:textId="3F5DDF15" w:rsidR="0088623B" w:rsidRPr="0027508B" w:rsidRDefault="0088623B" w:rsidP="0088623B">
      <w:pPr>
        <w:widowControl w:val="0"/>
        <w:autoSpaceDE w:val="0"/>
        <w:adjustRightInd w:val="0"/>
        <w:spacing w:after="60" w:line="360" w:lineRule="auto"/>
        <w:ind w:right="102"/>
        <w:jc w:val="both"/>
        <w:rPr>
          <w:rFonts w:ascii="Arial Narrow" w:hAnsi="Arial Narrow" w:cs="Arial"/>
          <w:color w:val="000000" w:themeColor="text1"/>
        </w:rPr>
      </w:pPr>
      <w:r w:rsidRPr="0027508B">
        <w:rPr>
          <w:rFonts w:ascii="Arial Narrow" w:hAnsi="Arial Narrow"/>
          <w:color w:val="000000" w:themeColor="text1"/>
        </w:rPr>
        <w:t>In the event of rejection, the Contract</w:t>
      </w:r>
      <w:r w:rsidR="00D82500">
        <w:rPr>
          <w:rFonts w:ascii="Arial Narrow" w:hAnsi="Arial Narrow"/>
          <w:color w:val="000000" w:themeColor="text1"/>
        </w:rPr>
        <w:t>ing partner</w:t>
      </w:r>
      <w:r w:rsidRPr="0027508B">
        <w:rPr>
          <w:rFonts w:ascii="Arial Narrow" w:hAnsi="Arial Narrow"/>
          <w:color w:val="000000" w:themeColor="text1"/>
        </w:rPr>
        <w:t xml:space="preserve"> will then have eight (8) days to submit a new </w:t>
      </w:r>
      <w:r w:rsidR="00C87998">
        <w:rPr>
          <w:rFonts w:ascii="Arial Narrow" w:hAnsi="Arial Narrow"/>
          <w:color w:val="000000" w:themeColor="text1"/>
        </w:rPr>
        <w:t>draft</w:t>
      </w:r>
      <w:r w:rsidRPr="0027508B">
        <w:rPr>
          <w:rFonts w:ascii="Arial Narrow" w:hAnsi="Arial Narrow"/>
          <w:color w:val="000000" w:themeColor="text1"/>
        </w:rPr>
        <w:t xml:space="preserve">. The Contract </w:t>
      </w:r>
      <w:r w:rsidR="00C87998">
        <w:rPr>
          <w:rFonts w:ascii="Arial Narrow" w:hAnsi="Arial Narrow"/>
          <w:color w:val="000000" w:themeColor="text1"/>
        </w:rPr>
        <w:lastRenderedPageBreak/>
        <w:t>M</w:t>
      </w:r>
      <w:r w:rsidRPr="0027508B">
        <w:rPr>
          <w:rFonts w:ascii="Arial Narrow" w:hAnsi="Arial Narrow"/>
          <w:color w:val="000000" w:themeColor="text1"/>
        </w:rPr>
        <w:t>anager will then have five (5) days to give his approval or make any comments. The deadline</w:t>
      </w:r>
      <w:r w:rsidR="00C87998">
        <w:rPr>
          <w:rFonts w:ascii="Arial Narrow" w:hAnsi="Arial Narrow"/>
          <w:color w:val="000000" w:themeColor="text1"/>
        </w:rPr>
        <w:t>s</w:t>
      </w:r>
      <w:r w:rsidRPr="0027508B">
        <w:rPr>
          <w:rFonts w:ascii="Arial Narrow" w:hAnsi="Arial Narrow"/>
          <w:color w:val="000000" w:themeColor="text1"/>
        </w:rPr>
        <w:t xml:space="preserve"> for approval of the execution programme </w:t>
      </w:r>
      <w:r w:rsidR="00C87998">
        <w:rPr>
          <w:rFonts w:ascii="Arial Narrow" w:hAnsi="Arial Narrow"/>
          <w:color w:val="000000" w:themeColor="text1"/>
        </w:rPr>
        <w:t xml:space="preserve">are </w:t>
      </w:r>
      <w:r w:rsidRPr="0027508B">
        <w:rPr>
          <w:rFonts w:ascii="Arial Narrow" w:hAnsi="Arial Narrow"/>
          <w:color w:val="000000" w:themeColor="text1"/>
        </w:rPr>
        <w:t>suspen</w:t>
      </w:r>
      <w:r w:rsidR="00C87998">
        <w:rPr>
          <w:rFonts w:ascii="Arial Narrow" w:hAnsi="Arial Narrow"/>
          <w:color w:val="000000" w:themeColor="text1"/>
        </w:rPr>
        <w:t>sive of</w:t>
      </w:r>
      <w:r w:rsidRPr="0027508B">
        <w:rPr>
          <w:rFonts w:ascii="Arial Narrow" w:hAnsi="Arial Narrow"/>
          <w:color w:val="000000" w:themeColor="text1"/>
        </w:rPr>
        <w:t xml:space="preserve"> the execution deadline.</w:t>
      </w:r>
    </w:p>
    <w:p w14:paraId="43FD3953" w14:textId="693FDADC" w:rsidR="0088623B" w:rsidRPr="0027508B" w:rsidRDefault="0088623B" w:rsidP="0088623B">
      <w:pPr>
        <w:widowControl w:val="0"/>
        <w:autoSpaceDE w:val="0"/>
        <w:adjustRightInd w:val="0"/>
        <w:spacing w:after="60" w:line="360" w:lineRule="auto"/>
        <w:ind w:right="102"/>
        <w:jc w:val="both"/>
        <w:rPr>
          <w:rFonts w:ascii="Arial Narrow" w:hAnsi="Arial Narrow" w:cs="Arial"/>
          <w:color w:val="000000" w:themeColor="text1"/>
        </w:rPr>
      </w:pPr>
      <w:r w:rsidRPr="0027508B">
        <w:rPr>
          <w:rFonts w:ascii="Arial Narrow" w:hAnsi="Arial Narrow"/>
          <w:color w:val="000000" w:themeColor="text1"/>
        </w:rPr>
        <w:t>The approval given by the Contract Manager will in no way reduce the Contract</w:t>
      </w:r>
      <w:r w:rsidR="00890D95">
        <w:rPr>
          <w:rFonts w:ascii="Arial Narrow" w:hAnsi="Arial Narrow"/>
          <w:color w:val="000000" w:themeColor="text1"/>
        </w:rPr>
        <w:t>ing partner’</w:t>
      </w:r>
      <w:r w:rsidRPr="0027508B">
        <w:rPr>
          <w:rFonts w:ascii="Arial Narrow" w:hAnsi="Arial Narrow"/>
          <w:color w:val="000000" w:themeColor="text1"/>
        </w:rPr>
        <w:t xml:space="preserve">s </w:t>
      </w:r>
      <w:r w:rsidR="00890D95">
        <w:rPr>
          <w:rFonts w:ascii="Arial Narrow" w:hAnsi="Arial Narrow"/>
          <w:color w:val="000000" w:themeColor="text1"/>
        </w:rPr>
        <w:t>responsibility</w:t>
      </w:r>
      <w:r w:rsidRPr="0027508B">
        <w:rPr>
          <w:rFonts w:ascii="Arial Narrow" w:hAnsi="Arial Narrow"/>
          <w:color w:val="000000" w:themeColor="text1"/>
        </w:rPr>
        <w:t xml:space="preserve">. However, the services executed before the programme was approved will not be recorded or remunerated. The updated and approved </w:t>
      </w:r>
      <w:r w:rsidR="00890D95">
        <w:rPr>
          <w:rFonts w:ascii="Arial Narrow" w:hAnsi="Arial Narrow"/>
          <w:color w:val="000000" w:themeColor="text1"/>
        </w:rPr>
        <w:t>planning</w:t>
      </w:r>
      <w:r w:rsidRPr="0027508B">
        <w:rPr>
          <w:rFonts w:ascii="Arial Narrow" w:hAnsi="Arial Narrow"/>
          <w:color w:val="000000" w:themeColor="text1"/>
        </w:rPr>
        <w:t xml:space="preserve"> will become the contractual </w:t>
      </w:r>
      <w:r w:rsidR="00890D95">
        <w:rPr>
          <w:rFonts w:ascii="Arial Narrow" w:hAnsi="Arial Narrow"/>
          <w:color w:val="000000" w:themeColor="text1"/>
        </w:rPr>
        <w:t>planning</w:t>
      </w:r>
      <w:r w:rsidRPr="0027508B">
        <w:rPr>
          <w:rFonts w:ascii="Arial Narrow" w:hAnsi="Arial Narrow"/>
          <w:color w:val="000000" w:themeColor="text1"/>
        </w:rPr>
        <w:t>.</w:t>
      </w:r>
    </w:p>
    <w:p w14:paraId="648CEB95" w14:textId="6648B41F" w:rsidR="0088623B" w:rsidRPr="0027508B" w:rsidRDefault="0088623B" w:rsidP="0088623B">
      <w:pPr>
        <w:widowControl w:val="0"/>
        <w:autoSpaceDE w:val="0"/>
        <w:adjustRightInd w:val="0"/>
        <w:spacing w:after="60" w:line="360" w:lineRule="auto"/>
        <w:ind w:right="102"/>
        <w:jc w:val="both"/>
        <w:rPr>
          <w:rFonts w:ascii="Arial Narrow" w:hAnsi="Arial Narrow" w:cs="Arial"/>
          <w:color w:val="000000" w:themeColor="text1"/>
        </w:rPr>
      </w:pPr>
      <w:r w:rsidRPr="0027508B">
        <w:rPr>
          <w:rFonts w:ascii="Arial Narrow" w:hAnsi="Arial Narrow"/>
          <w:color w:val="000000" w:themeColor="text1"/>
        </w:rPr>
        <w:t>The Contract</w:t>
      </w:r>
      <w:r w:rsidR="00890D95">
        <w:rPr>
          <w:rFonts w:ascii="Arial Narrow" w:hAnsi="Arial Narrow"/>
          <w:color w:val="000000" w:themeColor="text1"/>
        </w:rPr>
        <w:t>ing partner</w:t>
      </w:r>
      <w:r w:rsidRPr="0027508B">
        <w:rPr>
          <w:rFonts w:ascii="Arial Narrow" w:hAnsi="Arial Narrow"/>
          <w:color w:val="000000" w:themeColor="text1"/>
        </w:rPr>
        <w:t xml:space="preserve"> </w:t>
      </w:r>
      <w:r w:rsidR="00890D95">
        <w:rPr>
          <w:rFonts w:ascii="Arial Narrow" w:hAnsi="Arial Narrow"/>
          <w:color w:val="000000" w:themeColor="text1"/>
        </w:rPr>
        <w:t>shall</w:t>
      </w:r>
      <w:r w:rsidRPr="0027508B">
        <w:rPr>
          <w:rFonts w:ascii="Arial Narrow" w:hAnsi="Arial Narrow"/>
          <w:color w:val="000000" w:themeColor="text1"/>
        </w:rPr>
        <w:t xml:space="preserve"> keep a constantly updated </w:t>
      </w:r>
      <w:r w:rsidR="00890D95">
        <w:rPr>
          <w:rFonts w:ascii="Arial Narrow" w:hAnsi="Arial Narrow"/>
          <w:color w:val="000000" w:themeColor="text1"/>
        </w:rPr>
        <w:t>planning</w:t>
      </w:r>
      <w:r w:rsidRPr="0027508B">
        <w:rPr>
          <w:rFonts w:ascii="Arial Narrow" w:hAnsi="Arial Narrow"/>
          <w:color w:val="000000" w:themeColor="text1"/>
        </w:rPr>
        <w:t xml:space="preserve"> of services that takes into account the actual progress of the services. Significant </w:t>
      </w:r>
      <w:r w:rsidR="00890D95">
        <w:rPr>
          <w:rFonts w:ascii="Arial Narrow" w:hAnsi="Arial Narrow"/>
          <w:color w:val="000000" w:themeColor="text1"/>
        </w:rPr>
        <w:t>modifications</w:t>
      </w:r>
      <w:r w:rsidRPr="0027508B">
        <w:rPr>
          <w:rFonts w:ascii="Arial Narrow" w:hAnsi="Arial Narrow"/>
          <w:color w:val="000000" w:themeColor="text1"/>
        </w:rPr>
        <w:t xml:space="preserve"> may only be made </w:t>
      </w:r>
      <w:r w:rsidR="00890D95">
        <w:rPr>
          <w:rFonts w:ascii="Arial Narrow" w:hAnsi="Arial Narrow"/>
          <w:color w:val="000000" w:themeColor="text1"/>
        </w:rPr>
        <w:t>on</w:t>
      </w:r>
      <w:r w:rsidRPr="0027508B">
        <w:rPr>
          <w:rFonts w:ascii="Arial Narrow" w:hAnsi="Arial Narrow"/>
          <w:color w:val="000000" w:themeColor="text1"/>
        </w:rPr>
        <w:t xml:space="preserve"> the contractual </w:t>
      </w:r>
      <w:r w:rsidR="00890D95">
        <w:rPr>
          <w:rFonts w:ascii="Arial Narrow" w:hAnsi="Arial Narrow"/>
          <w:color w:val="000000" w:themeColor="text1"/>
        </w:rPr>
        <w:t>programme</w:t>
      </w:r>
      <w:r w:rsidRPr="0027508B">
        <w:rPr>
          <w:rFonts w:ascii="Arial Narrow" w:hAnsi="Arial Narrow"/>
          <w:color w:val="000000" w:themeColor="text1"/>
        </w:rPr>
        <w:t xml:space="preserve"> after receiving the a</w:t>
      </w:r>
      <w:r w:rsidR="00890D95">
        <w:rPr>
          <w:rFonts w:ascii="Arial Narrow" w:hAnsi="Arial Narrow"/>
          <w:color w:val="000000" w:themeColor="text1"/>
        </w:rPr>
        <w:t>pproval</w:t>
      </w:r>
      <w:r w:rsidRPr="0027508B">
        <w:rPr>
          <w:rFonts w:ascii="Arial Narrow" w:hAnsi="Arial Narrow"/>
          <w:color w:val="000000" w:themeColor="text1"/>
        </w:rPr>
        <w:t xml:space="preserve"> of the Cont</w:t>
      </w:r>
      <w:r w:rsidR="00C307FF" w:rsidRPr="00C307FF">
        <w:rPr>
          <w:iCs/>
          <w:noProof/>
          <w:sz w:val="28"/>
          <w:szCs w:val="26"/>
          <w:lang w:val="fr-FR"/>
        </w:rPr>
        <w:drawing>
          <wp:anchor distT="0" distB="0" distL="114300" distR="114300" simplePos="0" relativeHeight="251819008" behindDoc="1" locked="0" layoutInCell="1" allowOverlap="1" wp14:anchorId="0E3303B3" wp14:editId="562195DC">
            <wp:simplePos x="0" y="0"/>
            <wp:positionH relativeFrom="column">
              <wp:posOffset>0</wp:posOffset>
            </wp:positionH>
            <wp:positionV relativeFrom="paragraph">
              <wp:posOffset>524510</wp:posOffset>
            </wp:positionV>
            <wp:extent cx="2628900" cy="1924050"/>
            <wp:effectExtent l="0" t="0" r="0" b="0"/>
            <wp:wrapNone/>
            <wp:docPr id="8614059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color w:val="000000" w:themeColor="text1"/>
        </w:rPr>
        <w:t xml:space="preserve">ract Manager. Once the execution programme has been approved by the Contract Manager, the latter will send it to the Project Owner within five (5) days, without suspending its execution. </w:t>
      </w:r>
    </w:p>
    <w:p w14:paraId="0D36A972" w14:textId="5F4A22E3" w:rsidR="0088623B" w:rsidRDefault="0088623B" w:rsidP="0088623B">
      <w:pPr>
        <w:widowControl w:val="0"/>
        <w:autoSpaceDE w:val="0"/>
        <w:adjustRightInd w:val="0"/>
        <w:spacing w:after="60" w:line="360" w:lineRule="auto"/>
        <w:ind w:right="102"/>
        <w:jc w:val="both"/>
        <w:rPr>
          <w:rFonts w:ascii="Arial Narrow" w:hAnsi="Arial Narrow"/>
          <w:color w:val="000000" w:themeColor="text1"/>
        </w:rPr>
      </w:pPr>
      <w:r w:rsidRPr="0027508B">
        <w:rPr>
          <w:rFonts w:ascii="Arial Narrow" w:hAnsi="Arial Narrow"/>
          <w:color w:val="000000" w:themeColor="text1"/>
        </w:rPr>
        <w:t xml:space="preserve">However, if major </w:t>
      </w:r>
      <w:r w:rsidR="00AC578F">
        <w:rPr>
          <w:rFonts w:ascii="Arial Narrow" w:hAnsi="Arial Narrow"/>
          <w:color w:val="000000" w:themeColor="text1"/>
        </w:rPr>
        <w:t>modifications</w:t>
      </w:r>
      <w:r w:rsidRPr="0027508B">
        <w:rPr>
          <w:rFonts w:ascii="Arial Narrow" w:hAnsi="Arial Narrow"/>
          <w:color w:val="000000" w:themeColor="text1"/>
        </w:rPr>
        <w:t xml:space="preserve"> are made that alter the subject of the contract or the </w:t>
      </w:r>
      <w:r w:rsidR="00AC578F">
        <w:rPr>
          <w:rFonts w:ascii="Arial Narrow" w:hAnsi="Arial Narrow"/>
          <w:color w:val="000000" w:themeColor="text1"/>
        </w:rPr>
        <w:t>consistency</w:t>
      </w:r>
      <w:r w:rsidRPr="0027508B">
        <w:rPr>
          <w:rFonts w:ascii="Arial Narrow" w:hAnsi="Arial Narrow"/>
          <w:color w:val="000000" w:themeColor="text1"/>
        </w:rPr>
        <w:t xml:space="preserve"> of the services, the Project Owner </w:t>
      </w:r>
      <w:r w:rsidR="00AC578F">
        <w:rPr>
          <w:rFonts w:ascii="Arial Narrow" w:hAnsi="Arial Narrow"/>
          <w:color w:val="000000" w:themeColor="text1"/>
        </w:rPr>
        <w:t xml:space="preserve">shall </w:t>
      </w:r>
      <w:r w:rsidRPr="0027508B">
        <w:rPr>
          <w:rFonts w:ascii="Arial Narrow" w:hAnsi="Arial Narrow"/>
          <w:color w:val="000000" w:themeColor="text1"/>
        </w:rPr>
        <w:t xml:space="preserve">return the execution programme with the reservations to be </w:t>
      </w:r>
      <w:r w:rsidR="00AC578F">
        <w:rPr>
          <w:rFonts w:ascii="Arial Narrow" w:hAnsi="Arial Narrow"/>
          <w:color w:val="000000" w:themeColor="text1"/>
        </w:rPr>
        <w:t>lifted</w:t>
      </w:r>
      <w:r w:rsidRPr="0027508B">
        <w:rPr>
          <w:rFonts w:ascii="Arial Narrow" w:hAnsi="Arial Narrow"/>
          <w:color w:val="000000" w:themeColor="text1"/>
        </w:rPr>
        <w:t xml:space="preserve"> within fifteen (15) days </w:t>
      </w:r>
      <w:r w:rsidR="00AC578F">
        <w:rPr>
          <w:rFonts w:ascii="Arial Narrow" w:hAnsi="Arial Narrow"/>
          <w:color w:val="000000" w:themeColor="text1"/>
        </w:rPr>
        <w:t xml:space="preserve">from the date </w:t>
      </w:r>
      <w:r w:rsidRPr="0027508B">
        <w:rPr>
          <w:rFonts w:ascii="Arial Narrow" w:hAnsi="Arial Narrow"/>
          <w:color w:val="000000" w:themeColor="text1"/>
        </w:rPr>
        <w:t>of its receipt.</w:t>
      </w:r>
    </w:p>
    <w:p w14:paraId="3A29542E" w14:textId="77777777" w:rsidR="004E7CD2" w:rsidRPr="004E7CD2" w:rsidRDefault="004E7CD2" w:rsidP="0088623B">
      <w:pPr>
        <w:widowControl w:val="0"/>
        <w:autoSpaceDE w:val="0"/>
        <w:adjustRightInd w:val="0"/>
        <w:spacing w:after="60" w:line="360" w:lineRule="auto"/>
        <w:ind w:right="102"/>
        <w:jc w:val="both"/>
        <w:rPr>
          <w:rFonts w:ascii="Arial Narrow" w:hAnsi="Arial Narrow" w:cs="Arial"/>
          <w:color w:val="000000" w:themeColor="text1"/>
          <w:sz w:val="12"/>
        </w:rPr>
      </w:pPr>
    </w:p>
    <w:p w14:paraId="3149820C" w14:textId="7B33040E" w:rsidR="0088623B" w:rsidRPr="0027508B" w:rsidRDefault="0088623B" w:rsidP="00AF1D7B">
      <w:pPr>
        <w:pStyle w:val="CCAPARTICLE"/>
      </w:pPr>
      <w:bookmarkStart w:id="133" w:name="_Toc157687130"/>
      <w:bookmarkStart w:id="134" w:name="_Toc93190243"/>
      <w:bookmarkEnd w:id="132"/>
      <w:r w:rsidRPr="0027508B">
        <w:t>Article 31: Sub-contracting</w:t>
      </w:r>
      <w:bookmarkEnd w:id="133"/>
      <w:bookmarkEnd w:id="134"/>
    </w:p>
    <w:p w14:paraId="6C0EC97E" w14:textId="172A00D5" w:rsidR="0088623B" w:rsidRPr="0027508B" w:rsidRDefault="0088623B" w:rsidP="0088623B">
      <w:pPr>
        <w:widowControl w:val="0"/>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This </w:t>
      </w:r>
      <w:r w:rsidR="004B1ECE">
        <w:rPr>
          <w:rFonts w:ascii="Arial Narrow" w:hAnsi="Arial Narrow"/>
          <w:color w:val="000000" w:themeColor="text1"/>
        </w:rPr>
        <w:t>contract</w:t>
      </w:r>
      <w:r w:rsidRPr="0027508B">
        <w:rPr>
          <w:rFonts w:ascii="Arial Narrow" w:hAnsi="Arial Narrow"/>
          <w:color w:val="000000" w:themeColor="text1"/>
        </w:rPr>
        <w:t xml:space="preserve"> provides for the possibility for the c</w:t>
      </w:r>
      <w:r w:rsidR="004B1ECE">
        <w:rPr>
          <w:rFonts w:ascii="Arial Narrow" w:hAnsi="Arial Narrow"/>
          <w:color w:val="000000" w:themeColor="text1"/>
        </w:rPr>
        <w:t>o</w:t>
      </w:r>
      <w:r w:rsidRPr="0027508B">
        <w:rPr>
          <w:rFonts w:ascii="Arial Narrow" w:hAnsi="Arial Narrow"/>
          <w:color w:val="000000" w:themeColor="text1"/>
        </w:rPr>
        <w:t>ntract</w:t>
      </w:r>
      <w:r w:rsidR="004B1ECE">
        <w:rPr>
          <w:rFonts w:ascii="Arial Narrow" w:hAnsi="Arial Narrow"/>
          <w:color w:val="000000" w:themeColor="text1"/>
        </w:rPr>
        <w:t>ing partner</w:t>
      </w:r>
      <w:r w:rsidRPr="0027508B">
        <w:rPr>
          <w:rFonts w:ascii="Arial Narrow" w:hAnsi="Arial Narrow"/>
          <w:color w:val="000000" w:themeColor="text1"/>
        </w:rPr>
        <w:t xml:space="preserve"> to have part of the </w:t>
      </w:r>
      <w:r w:rsidR="004B1ECE">
        <w:rPr>
          <w:rFonts w:ascii="Arial Narrow" w:hAnsi="Arial Narrow"/>
          <w:color w:val="000000" w:themeColor="text1"/>
        </w:rPr>
        <w:t>services</w:t>
      </w:r>
      <w:r w:rsidRPr="0027508B">
        <w:rPr>
          <w:rFonts w:ascii="Arial Narrow" w:hAnsi="Arial Narrow"/>
          <w:color w:val="000000" w:themeColor="text1"/>
        </w:rPr>
        <w:t xml:space="preserve"> executed by sub-contractors, after </w:t>
      </w:r>
      <w:r w:rsidR="004B1ECE">
        <w:rPr>
          <w:rFonts w:ascii="Arial Narrow" w:hAnsi="Arial Narrow"/>
          <w:color w:val="000000" w:themeColor="text1"/>
        </w:rPr>
        <w:t>formal</w:t>
      </w:r>
      <w:r w:rsidRPr="0027508B">
        <w:rPr>
          <w:rFonts w:ascii="Arial Narrow" w:hAnsi="Arial Narrow"/>
          <w:color w:val="000000" w:themeColor="text1"/>
        </w:rPr>
        <w:t xml:space="preserve"> authorisation by the Project Owner or the Delegated Project Owner, in accordance with the provisions in force [</w:t>
      </w:r>
      <w:r w:rsidR="00BA27DF">
        <w:rPr>
          <w:rFonts w:ascii="Arial Narrow" w:hAnsi="Arial Narrow"/>
          <w:i/>
          <w:color w:val="000000" w:themeColor="text1"/>
        </w:rPr>
        <w:t>To be specified yes or no</w:t>
      </w:r>
      <w:r w:rsidRPr="0027508B">
        <w:rPr>
          <w:rFonts w:ascii="Arial Narrow" w:hAnsi="Arial Narrow"/>
          <w:color w:val="000000" w:themeColor="text1"/>
        </w:rPr>
        <w:t xml:space="preserve">] . </w:t>
      </w:r>
    </w:p>
    <w:p w14:paraId="0E54DD63" w14:textId="2B57101E" w:rsidR="0088623B" w:rsidRPr="0027508B" w:rsidRDefault="0088623B" w:rsidP="0088623B">
      <w:pPr>
        <w:widowControl w:val="0"/>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This authorisation does not release the </w:t>
      </w:r>
      <w:r w:rsidR="00CA61F3">
        <w:rPr>
          <w:rFonts w:ascii="Arial Narrow" w:hAnsi="Arial Narrow"/>
          <w:color w:val="000000" w:themeColor="text1"/>
        </w:rPr>
        <w:t>contracting partner</w:t>
      </w:r>
      <w:r w:rsidRPr="0027508B">
        <w:rPr>
          <w:rFonts w:ascii="Arial Narrow" w:hAnsi="Arial Narrow"/>
          <w:color w:val="000000" w:themeColor="text1"/>
        </w:rPr>
        <w:t xml:space="preserve"> from any of </w:t>
      </w:r>
      <w:r w:rsidR="00CA61F3">
        <w:rPr>
          <w:rFonts w:ascii="Arial Narrow" w:hAnsi="Arial Narrow"/>
          <w:color w:val="000000" w:themeColor="text1"/>
        </w:rPr>
        <w:t>his</w:t>
      </w:r>
      <w:r w:rsidRPr="0027508B">
        <w:rPr>
          <w:rFonts w:ascii="Arial Narrow" w:hAnsi="Arial Narrow"/>
          <w:color w:val="000000" w:themeColor="text1"/>
        </w:rPr>
        <w:t xml:space="preserve"> contractual obligations. The subcontract</w:t>
      </w:r>
      <w:r w:rsidR="00CA61F3">
        <w:rPr>
          <w:rFonts w:ascii="Arial Narrow" w:hAnsi="Arial Narrow"/>
          <w:color w:val="000000" w:themeColor="text1"/>
        </w:rPr>
        <w:t>ing contract</w:t>
      </w:r>
      <w:r w:rsidRPr="0027508B">
        <w:rPr>
          <w:rFonts w:ascii="Arial Narrow" w:hAnsi="Arial Narrow"/>
          <w:color w:val="000000" w:themeColor="text1"/>
        </w:rPr>
        <w:t xml:space="preserve"> must </w:t>
      </w:r>
      <w:r w:rsidR="00CA61F3">
        <w:rPr>
          <w:rFonts w:ascii="Arial Narrow" w:hAnsi="Arial Narrow"/>
          <w:color w:val="000000" w:themeColor="text1"/>
        </w:rPr>
        <w:t xml:space="preserve">be </w:t>
      </w:r>
      <w:r w:rsidRPr="0027508B">
        <w:rPr>
          <w:rFonts w:ascii="Arial Narrow" w:hAnsi="Arial Narrow"/>
          <w:color w:val="000000" w:themeColor="text1"/>
        </w:rPr>
        <w:t>compl</w:t>
      </w:r>
      <w:r w:rsidR="00CA61F3">
        <w:rPr>
          <w:rFonts w:ascii="Arial Narrow" w:hAnsi="Arial Narrow"/>
          <w:color w:val="000000" w:themeColor="text1"/>
        </w:rPr>
        <w:t xml:space="preserve">iant </w:t>
      </w:r>
      <w:r w:rsidRPr="0027508B">
        <w:rPr>
          <w:rFonts w:ascii="Arial Narrow" w:hAnsi="Arial Narrow"/>
          <w:color w:val="000000" w:themeColor="text1"/>
        </w:rPr>
        <w:t>with the commitments of the main contractor. They will carry out thei</w:t>
      </w:r>
      <w:r w:rsidR="00CA61F3">
        <w:rPr>
          <w:rFonts w:ascii="Arial Narrow" w:hAnsi="Arial Narrow"/>
          <w:color w:val="000000" w:themeColor="text1"/>
        </w:rPr>
        <w:t>r share of services</w:t>
      </w:r>
      <w:r w:rsidRPr="0027508B">
        <w:rPr>
          <w:rFonts w:ascii="Arial Narrow" w:hAnsi="Arial Narrow"/>
          <w:color w:val="000000" w:themeColor="text1"/>
        </w:rPr>
        <w:t xml:space="preserve"> of under the sole and full responsibility of the contract</w:t>
      </w:r>
      <w:r w:rsidR="00CA61F3">
        <w:rPr>
          <w:rFonts w:ascii="Arial Narrow" w:hAnsi="Arial Narrow"/>
          <w:color w:val="000000" w:themeColor="text1"/>
        </w:rPr>
        <w:t>ing partne</w:t>
      </w:r>
      <w:r w:rsidRPr="0027508B">
        <w:rPr>
          <w:rFonts w:ascii="Arial Narrow" w:hAnsi="Arial Narrow"/>
          <w:color w:val="000000" w:themeColor="text1"/>
        </w:rPr>
        <w:t xml:space="preserve">r. </w:t>
      </w:r>
    </w:p>
    <w:p w14:paraId="68BDE71E" w14:textId="368490E2" w:rsidR="0088623B" w:rsidRPr="0027508B" w:rsidRDefault="0088623B" w:rsidP="0088623B">
      <w:pPr>
        <w:widowControl w:val="0"/>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The amount of </w:t>
      </w:r>
      <w:r w:rsidR="00CA61F3">
        <w:rPr>
          <w:rFonts w:ascii="Arial Narrow" w:hAnsi="Arial Narrow"/>
          <w:color w:val="000000" w:themeColor="text1"/>
        </w:rPr>
        <w:t>services</w:t>
      </w:r>
      <w:r w:rsidRPr="0027508B">
        <w:rPr>
          <w:rFonts w:ascii="Arial Narrow" w:hAnsi="Arial Narrow"/>
          <w:color w:val="000000" w:themeColor="text1"/>
        </w:rPr>
        <w:t xml:space="preserve"> that may be subcontracted </w:t>
      </w:r>
      <w:r w:rsidR="00CA61F3">
        <w:rPr>
          <w:rFonts w:ascii="Arial Narrow" w:hAnsi="Arial Narrow"/>
          <w:color w:val="000000" w:themeColor="text1"/>
        </w:rPr>
        <w:t>shall be</w:t>
      </w:r>
      <w:r w:rsidRPr="0027508B">
        <w:rPr>
          <w:rFonts w:ascii="Arial Narrow" w:hAnsi="Arial Narrow"/>
          <w:color w:val="000000" w:themeColor="text1"/>
        </w:rPr>
        <w:t xml:space="preserve"> limited to thirty percent (30%) of the amount of the contract and any amendments thereto. </w:t>
      </w:r>
    </w:p>
    <w:p w14:paraId="58586707" w14:textId="344A8EF8" w:rsidR="0088623B" w:rsidRPr="0027508B" w:rsidRDefault="0088623B" w:rsidP="0088623B">
      <w:pPr>
        <w:widowControl w:val="0"/>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The Project Owner may pay the subcontractor when the amount of the service</w:t>
      </w:r>
      <w:r w:rsidR="00CA61F3">
        <w:rPr>
          <w:rFonts w:ascii="Arial Narrow" w:hAnsi="Arial Narrow"/>
          <w:color w:val="000000" w:themeColor="text1"/>
        </w:rPr>
        <w:t>s</w:t>
      </w:r>
      <w:r w:rsidRPr="0027508B">
        <w:rPr>
          <w:rFonts w:ascii="Arial Narrow" w:hAnsi="Arial Narrow"/>
          <w:color w:val="000000" w:themeColor="text1"/>
        </w:rPr>
        <w:t xml:space="preserve"> subcontracted by a single company is </w:t>
      </w:r>
      <w:r w:rsidR="00CA61F3">
        <w:rPr>
          <w:rFonts w:ascii="Arial Narrow" w:hAnsi="Arial Narrow"/>
          <w:color w:val="000000" w:themeColor="text1"/>
        </w:rPr>
        <w:t xml:space="preserve">above </w:t>
      </w:r>
      <w:r w:rsidRPr="0027508B">
        <w:rPr>
          <w:rFonts w:ascii="Arial Narrow" w:hAnsi="Arial Narrow"/>
          <w:color w:val="000000" w:themeColor="text1"/>
        </w:rPr>
        <w:t xml:space="preserve">or equal to ten percent (10%) of the total amount of the contract and any amendments or when it is established that the main company is </w:t>
      </w:r>
      <w:r w:rsidR="00121C12">
        <w:rPr>
          <w:rFonts w:ascii="Arial Narrow" w:hAnsi="Arial Narrow"/>
          <w:color w:val="000000" w:themeColor="text1"/>
        </w:rPr>
        <w:t>indulging</w:t>
      </w:r>
      <w:r w:rsidRPr="0027508B">
        <w:rPr>
          <w:rFonts w:ascii="Arial Narrow" w:hAnsi="Arial Narrow"/>
          <w:color w:val="000000" w:themeColor="text1"/>
        </w:rPr>
        <w:t xml:space="preserve"> in </w:t>
      </w:r>
      <w:r w:rsidR="00121C12">
        <w:rPr>
          <w:rFonts w:ascii="Arial Narrow" w:hAnsi="Arial Narrow"/>
          <w:color w:val="000000" w:themeColor="text1"/>
        </w:rPr>
        <w:t>unorthodox</w:t>
      </w:r>
      <w:r w:rsidRPr="0027508B">
        <w:rPr>
          <w:rFonts w:ascii="Arial Narrow" w:hAnsi="Arial Narrow"/>
          <w:color w:val="000000" w:themeColor="text1"/>
        </w:rPr>
        <w:t xml:space="preserve"> practices </w:t>
      </w:r>
      <w:r w:rsidR="00121C12">
        <w:rPr>
          <w:rFonts w:ascii="Arial Narrow" w:hAnsi="Arial Narrow"/>
          <w:color w:val="000000" w:themeColor="text1"/>
        </w:rPr>
        <w:t>vis-à-vis</w:t>
      </w:r>
      <w:r w:rsidRPr="0027508B">
        <w:rPr>
          <w:rFonts w:ascii="Arial Narrow" w:hAnsi="Arial Narrow"/>
          <w:color w:val="000000" w:themeColor="text1"/>
        </w:rPr>
        <w:t xml:space="preserve"> the subcontractor. Where the subcontractor is to be paid directly, the main company is required, when requesting authorisation, to establish that the </w:t>
      </w:r>
      <w:r w:rsidR="00121C12">
        <w:rPr>
          <w:rFonts w:ascii="Arial Narrow" w:hAnsi="Arial Narrow"/>
          <w:color w:val="000000" w:themeColor="text1"/>
        </w:rPr>
        <w:t>transfer</w:t>
      </w:r>
      <w:r w:rsidRPr="0027508B">
        <w:rPr>
          <w:rFonts w:ascii="Arial Narrow" w:hAnsi="Arial Narrow"/>
          <w:color w:val="000000" w:themeColor="text1"/>
        </w:rPr>
        <w:t xml:space="preserve"> or </w:t>
      </w:r>
      <w:r w:rsidR="00121C12">
        <w:rPr>
          <w:rFonts w:ascii="Arial Narrow" w:hAnsi="Arial Narrow"/>
          <w:color w:val="000000" w:themeColor="text1"/>
        </w:rPr>
        <w:t>security</w:t>
      </w:r>
      <w:r w:rsidRPr="0027508B">
        <w:rPr>
          <w:rFonts w:ascii="Arial Narrow" w:hAnsi="Arial Narrow"/>
          <w:color w:val="000000" w:themeColor="text1"/>
        </w:rPr>
        <w:t xml:space="preserve"> of receivables resulting from the contract does not prevent direct payment to the subcontractor.</w:t>
      </w:r>
    </w:p>
    <w:p w14:paraId="7BB417C4" w14:textId="5DAA5405" w:rsidR="0088623B" w:rsidRPr="0027508B" w:rsidRDefault="00AB0F64" w:rsidP="0027508B">
      <w:pPr>
        <w:pStyle w:val="CCAPCHAPITRE"/>
      </w:pPr>
      <w:r>
        <w:lastRenderedPageBreak/>
        <w:t>CHAPTER IV. VALIDA</w:t>
      </w:r>
      <w:r w:rsidR="00C307FF" w:rsidRPr="00C307FF">
        <w:rPr>
          <w:rFonts w:ascii="Times New Roman" w:hAnsi="Times New Roman"/>
          <w:b w:val="0"/>
          <w:iCs/>
          <w:caps w:val="0"/>
          <w:noProof/>
          <w:sz w:val="28"/>
          <w:szCs w:val="26"/>
          <w:lang w:val="fr-FR"/>
        </w:rPr>
        <w:drawing>
          <wp:anchor distT="0" distB="0" distL="114300" distR="114300" simplePos="0" relativeHeight="251816960" behindDoc="1" locked="0" layoutInCell="1" allowOverlap="1" wp14:anchorId="6A66363B" wp14:editId="6E3B5D48">
            <wp:simplePos x="0" y="0"/>
            <wp:positionH relativeFrom="column">
              <wp:posOffset>0</wp:posOffset>
            </wp:positionH>
            <wp:positionV relativeFrom="paragraph">
              <wp:posOffset>-114935</wp:posOffset>
            </wp:positionV>
            <wp:extent cx="2628900" cy="1924050"/>
            <wp:effectExtent l="0" t="0" r="0" b="0"/>
            <wp:wrapNone/>
            <wp:docPr id="8614059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t>TION OF THE SERVICES</w:t>
      </w:r>
    </w:p>
    <w:p w14:paraId="4700C5CB" w14:textId="0F71F507" w:rsidR="0088623B" w:rsidRPr="0027508B" w:rsidRDefault="0088623B" w:rsidP="00AF1D7B">
      <w:pPr>
        <w:pStyle w:val="CCAPARTICLE"/>
      </w:pPr>
      <w:bookmarkStart w:id="135" w:name="_Toc93190245"/>
      <w:bookmarkStart w:id="136" w:name="_Toc157687132"/>
      <w:r w:rsidRPr="0027508B">
        <w:t>Article 32</w:t>
      </w:r>
      <w:r w:rsidR="00E9559F">
        <w:t>-</w:t>
      </w:r>
      <w:r w:rsidRPr="0027508B">
        <w:t xml:space="preserve"> </w:t>
      </w:r>
      <w:bookmarkStart w:id="137" w:name="_Hlk161912921"/>
      <w:r w:rsidR="00AB0F64">
        <w:t>Follow up and Validation C</w:t>
      </w:r>
      <w:r w:rsidRPr="0027508B">
        <w:t>ommittee</w:t>
      </w:r>
      <w:bookmarkEnd w:id="135"/>
      <w:bookmarkEnd w:id="136"/>
      <w:bookmarkEnd w:id="137"/>
      <w:r w:rsidR="0066373D">
        <w:t xml:space="preserve"> </w:t>
      </w:r>
    </w:p>
    <w:p w14:paraId="608E9081" w14:textId="4FEB370E" w:rsidR="00B7303B" w:rsidRPr="00B7303B" w:rsidRDefault="0088623B" w:rsidP="00B7303B">
      <w:pPr>
        <w:widowControl w:val="0"/>
        <w:tabs>
          <w:tab w:val="left" w:pos="1960"/>
        </w:tabs>
        <w:autoSpaceDE w:val="0"/>
        <w:adjustRightInd w:val="0"/>
        <w:spacing w:after="60" w:line="360" w:lineRule="auto"/>
        <w:ind w:right="-122"/>
        <w:rPr>
          <w:rFonts w:ascii="Arial Narrow" w:hAnsi="Arial Narrow"/>
          <w:b/>
          <w:i/>
          <w:color w:val="000000" w:themeColor="text1"/>
          <w:sz w:val="20"/>
        </w:rPr>
      </w:pPr>
      <w:bookmarkStart w:id="138" w:name="_Hlk161912906"/>
      <w:r w:rsidRPr="0066373D">
        <w:rPr>
          <w:rFonts w:ascii="Arial Narrow" w:hAnsi="Arial Narrow"/>
          <w:i/>
          <w:color w:val="000000" w:themeColor="text1"/>
          <w:sz w:val="20"/>
        </w:rPr>
        <w:t>[</w:t>
      </w:r>
      <w:r w:rsidR="0066373D" w:rsidRPr="0066373D">
        <w:rPr>
          <w:rFonts w:ascii="Arial Narrow" w:hAnsi="Arial Narrow"/>
          <w:i/>
          <w:color w:val="000000" w:themeColor="text1"/>
          <w:sz w:val="20"/>
          <w:lang w:val="en"/>
        </w:rPr>
        <w:t>Applicable</w:t>
      </w:r>
      <w:r w:rsidR="0066373D" w:rsidRPr="0066373D">
        <w:rPr>
          <w:rFonts w:ascii="Arial Narrow" w:hAnsi="Arial Narrow"/>
          <w:i/>
          <w:color w:val="000000" w:themeColor="text1"/>
          <w:sz w:val="20"/>
        </w:rPr>
        <w:t xml:space="preserve"> f</w:t>
      </w:r>
      <w:r w:rsidRPr="0066373D">
        <w:rPr>
          <w:rFonts w:ascii="Arial Narrow" w:hAnsi="Arial Narrow"/>
          <w:i/>
          <w:color w:val="000000" w:themeColor="text1"/>
          <w:sz w:val="20"/>
        </w:rPr>
        <w:t>or intellectual services contracts (various studies, audits) of amount</w:t>
      </w:r>
      <w:r w:rsidR="00C172C6" w:rsidRPr="0066373D">
        <w:rPr>
          <w:rFonts w:ascii="Arial Narrow" w:hAnsi="Arial Narrow"/>
          <w:i/>
          <w:color w:val="000000" w:themeColor="text1"/>
          <w:sz w:val="20"/>
        </w:rPr>
        <w:t xml:space="preserve"> above</w:t>
      </w:r>
      <w:r w:rsidRPr="0066373D">
        <w:rPr>
          <w:rFonts w:ascii="Arial Narrow" w:hAnsi="Arial Narrow"/>
          <w:i/>
          <w:color w:val="000000" w:themeColor="text1"/>
          <w:sz w:val="20"/>
        </w:rPr>
        <w:t xml:space="preserve"> 100 m</w:t>
      </w:r>
      <w:r w:rsidR="00BA27DF" w:rsidRPr="0066373D">
        <w:rPr>
          <w:rFonts w:ascii="Arial Narrow" w:hAnsi="Arial Narrow"/>
          <w:i/>
          <w:color w:val="000000" w:themeColor="text1"/>
          <w:sz w:val="20"/>
        </w:rPr>
        <w:t>illion</w:t>
      </w:r>
      <w:r w:rsidR="0066373D" w:rsidRPr="0066373D">
        <w:rPr>
          <w:rFonts w:ascii="Arial Narrow" w:hAnsi="Arial Narrow"/>
          <w:i/>
          <w:color w:val="000000" w:themeColor="text1"/>
          <w:sz w:val="20"/>
        </w:rPr>
        <w:t xml:space="preserve">, for intellectual services contracts of amount </w:t>
      </w:r>
      <w:r w:rsidR="0066373D" w:rsidRPr="0066373D">
        <w:rPr>
          <w:rFonts w:ascii="Arial Narrow" w:hAnsi="Arial Narrow"/>
          <w:i/>
          <w:color w:val="000000" w:themeColor="text1"/>
          <w:sz w:val="20"/>
          <w:lang w:val="en"/>
        </w:rPr>
        <w:t xml:space="preserve">is less than </w:t>
      </w:r>
      <w:r w:rsidR="0066373D" w:rsidRPr="0066373D">
        <w:rPr>
          <w:rFonts w:ascii="Arial Narrow" w:hAnsi="Arial Narrow"/>
          <w:i/>
          <w:color w:val="000000" w:themeColor="text1"/>
          <w:sz w:val="20"/>
        </w:rPr>
        <w:t>100 million</w:t>
      </w:r>
      <w:r w:rsidR="0066373D" w:rsidRPr="0066373D">
        <w:rPr>
          <w:rFonts w:ascii="Arial Narrow" w:hAnsi="Arial Narrow"/>
          <w:i/>
          <w:color w:val="000000" w:themeColor="text1"/>
          <w:sz w:val="20"/>
          <w:lang w:val="en"/>
        </w:rPr>
        <w:t xml:space="preserve"> and services contra</w:t>
      </w:r>
      <w:r w:rsidR="00B7303B">
        <w:rPr>
          <w:rFonts w:ascii="Arial Narrow" w:hAnsi="Arial Narrow"/>
          <w:i/>
          <w:color w:val="000000" w:themeColor="text1"/>
          <w:sz w:val="20"/>
          <w:lang w:val="en"/>
        </w:rPr>
        <w:t>cts</w:t>
      </w:r>
      <w:r w:rsidR="0066373D" w:rsidRPr="0066373D">
        <w:rPr>
          <w:rFonts w:ascii="Arial Narrow" w:hAnsi="Arial Narrow"/>
          <w:i/>
          <w:color w:val="000000" w:themeColor="text1"/>
          <w:sz w:val="20"/>
          <w:lang w:val="en"/>
        </w:rPr>
        <w:t xml:space="preserve"> set up a reception commission in accordance with the </w:t>
      </w:r>
      <w:r w:rsidR="00B7303B">
        <w:rPr>
          <w:rFonts w:ascii="Arial Narrow" w:hAnsi="Arial Narrow"/>
          <w:i/>
          <w:color w:val="000000" w:themeColor="text1"/>
          <w:sz w:val="20"/>
          <w:lang w:val="en"/>
        </w:rPr>
        <w:t xml:space="preserve">model </w:t>
      </w:r>
      <w:r w:rsidR="0066373D" w:rsidRPr="0066373D">
        <w:rPr>
          <w:rFonts w:ascii="Arial Narrow" w:hAnsi="Arial Narrow"/>
          <w:i/>
          <w:color w:val="000000" w:themeColor="text1"/>
          <w:sz w:val="20"/>
          <w:lang w:val="en"/>
        </w:rPr>
        <w:t xml:space="preserve">DTAO </w:t>
      </w:r>
      <w:r w:rsidR="00B7303B">
        <w:rPr>
          <w:rFonts w:ascii="Arial Narrow" w:hAnsi="Arial Narrow"/>
          <w:i/>
          <w:color w:val="000000" w:themeColor="text1"/>
          <w:sz w:val="20"/>
          <w:lang w:val="en"/>
        </w:rPr>
        <w:t xml:space="preserve">for the award of </w:t>
      </w:r>
      <w:r w:rsidR="0066373D" w:rsidRPr="0066373D">
        <w:rPr>
          <w:rFonts w:ascii="Arial Narrow" w:hAnsi="Arial Narrow"/>
          <w:i/>
          <w:color w:val="000000" w:themeColor="text1"/>
          <w:sz w:val="20"/>
          <w:lang w:val="en"/>
        </w:rPr>
        <w:t>supplies</w:t>
      </w:r>
      <w:r w:rsidR="00B7303B">
        <w:rPr>
          <w:rFonts w:ascii="Arial Narrow" w:hAnsi="Arial Narrow"/>
          <w:i/>
          <w:color w:val="000000" w:themeColor="text1"/>
          <w:sz w:val="20"/>
          <w:lang w:val="en"/>
        </w:rPr>
        <w:t xml:space="preserve"> and quantifiable services contracts</w:t>
      </w:r>
      <w:r w:rsidR="0066373D" w:rsidRPr="0066373D">
        <w:rPr>
          <w:rFonts w:ascii="Arial Narrow" w:hAnsi="Arial Narrow"/>
          <w:i/>
          <w:color w:val="000000" w:themeColor="text1"/>
          <w:sz w:val="20"/>
          <w:lang w:val="en"/>
        </w:rPr>
        <w:t>]</w:t>
      </w:r>
      <w:r w:rsidR="00B7303B" w:rsidRPr="00B7303B">
        <w:rPr>
          <w:rFonts w:ascii="Arial Narrow" w:hAnsi="Arial Narrow"/>
          <w:b/>
          <w:sz w:val="36"/>
        </w:rPr>
        <w:t xml:space="preserve"> </w:t>
      </w:r>
    </w:p>
    <w:p w14:paraId="346F6FC8" w14:textId="1E74BE6C" w:rsidR="0088623B" w:rsidRPr="0027508B" w:rsidRDefault="0088623B" w:rsidP="0088623B">
      <w:pPr>
        <w:widowControl w:val="0"/>
        <w:autoSpaceDE w:val="0"/>
        <w:adjustRightInd w:val="0"/>
        <w:spacing w:after="60" w:line="360" w:lineRule="auto"/>
        <w:ind w:right="-161"/>
        <w:jc w:val="both"/>
        <w:rPr>
          <w:rFonts w:ascii="Arial Narrow" w:eastAsia="Arial" w:hAnsi="Arial Narrow" w:cs="Arial"/>
          <w:color w:val="000000" w:themeColor="text1"/>
          <w:spacing w:val="2"/>
        </w:rPr>
      </w:pPr>
      <w:r w:rsidRPr="0027508B">
        <w:rPr>
          <w:rFonts w:ascii="Arial Narrow" w:hAnsi="Arial Narrow"/>
          <w:color w:val="000000" w:themeColor="text1"/>
        </w:rPr>
        <w:t>Before acceptance, the contract</w:t>
      </w:r>
      <w:r w:rsidR="00C172C6">
        <w:rPr>
          <w:rFonts w:ascii="Arial Narrow" w:hAnsi="Arial Narrow"/>
          <w:color w:val="000000" w:themeColor="text1"/>
        </w:rPr>
        <w:t>ing</w:t>
      </w:r>
      <w:r w:rsidRPr="0027508B">
        <w:rPr>
          <w:rFonts w:ascii="Arial Narrow" w:hAnsi="Arial Narrow"/>
          <w:color w:val="000000" w:themeColor="text1"/>
        </w:rPr>
        <w:t xml:space="preserve"> </w:t>
      </w:r>
      <w:r w:rsidR="00C172C6">
        <w:rPr>
          <w:rFonts w:ascii="Arial Narrow" w:hAnsi="Arial Narrow"/>
          <w:color w:val="000000" w:themeColor="text1"/>
        </w:rPr>
        <w:t>partner shall</w:t>
      </w:r>
      <w:r w:rsidRPr="0027508B">
        <w:rPr>
          <w:rFonts w:ascii="Arial Narrow" w:hAnsi="Arial Narrow"/>
          <w:color w:val="000000" w:themeColor="text1"/>
        </w:rPr>
        <w:t xml:space="preserve"> submit a written request to the Project Owner, with copy to the </w:t>
      </w:r>
      <w:r w:rsidR="00C172C6">
        <w:rPr>
          <w:rFonts w:ascii="Arial Narrow" w:hAnsi="Arial Narrow"/>
          <w:color w:val="000000" w:themeColor="text1"/>
        </w:rPr>
        <w:t>E</w:t>
      </w:r>
      <w:r w:rsidRPr="0027508B">
        <w:rPr>
          <w:rFonts w:ascii="Arial Narrow" w:hAnsi="Arial Narrow"/>
          <w:color w:val="000000" w:themeColor="text1"/>
        </w:rPr>
        <w:t xml:space="preserve">ngineer and the </w:t>
      </w:r>
      <w:r w:rsidR="00C172C6">
        <w:rPr>
          <w:rFonts w:ascii="Arial Narrow" w:hAnsi="Arial Narrow"/>
          <w:color w:val="000000" w:themeColor="text1"/>
        </w:rPr>
        <w:t>P</w:t>
      </w:r>
      <w:r w:rsidRPr="0027508B">
        <w:rPr>
          <w:rFonts w:ascii="Arial Narrow" w:hAnsi="Arial Narrow"/>
          <w:color w:val="000000" w:themeColor="text1"/>
        </w:rPr>
        <w:t xml:space="preserve">aying </w:t>
      </w:r>
      <w:r w:rsidR="00C172C6">
        <w:rPr>
          <w:rFonts w:ascii="Arial Narrow" w:hAnsi="Arial Narrow"/>
          <w:color w:val="000000" w:themeColor="text1"/>
        </w:rPr>
        <w:t>B</w:t>
      </w:r>
      <w:r w:rsidRPr="0027508B">
        <w:rPr>
          <w:rFonts w:ascii="Arial Narrow" w:hAnsi="Arial Narrow"/>
          <w:color w:val="000000" w:themeColor="text1"/>
        </w:rPr>
        <w:t>ody</w:t>
      </w:r>
      <w:r w:rsidR="00C172C6">
        <w:rPr>
          <w:rFonts w:ascii="Arial Narrow" w:hAnsi="Arial Narrow"/>
          <w:color w:val="000000" w:themeColor="text1"/>
        </w:rPr>
        <w:t>, for the organisation</w:t>
      </w:r>
      <w:r w:rsidRPr="0027508B">
        <w:rPr>
          <w:rFonts w:ascii="Arial Narrow" w:hAnsi="Arial Narrow"/>
          <w:color w:val="000000" w:themeColor="text1"/>
        </w:rPr>
        <w:t xml:space="preserve"> of a technical </w:t>
      </w:r>
      <w:r w:rsidR="00C172C6">
        <w:rPr>
          <w:rFonts w:ascii="Arial Narrow" w:hAnsi="Arial Narrow"/>
          <w:color w:val="000000" w:themeColor="text1"/>
        </w:rPr>
        <w:t>validation exercise</w:t>
      </w:r>
      <w:r w:rsidRPr="0027508B">
        <w:rPr>
          <w:rFonts w:ascii="Arial Narrow" w:hAnsi="Arial Narrow"/>
          <w:color w:val="000000" w:themeColor="text1"/>
        </w:rPr>
        <w:t xml:space="preserve">. </w:t>
      </w:r>
    </w:p>
    <w:p w14:paraId="32202858" w14:textId="5E36C188" w:rsidR="0088623B" w:rsidRPr="0027508B" w:rsidRDefault="0088623B" w:rsidP="0088623B">
      <w:pPr>
        <w:widowControl w:val="0"/>
        <w:autoSpaceDE w:val="0"/>
        <w:adjustRightInd w:val="0"/>
        <w:spacing w:after="60" w:line="360" w:lineRule="auto"/>
        <w:ind w:right="-161"/>
        <w:jc w:val="both"/>
        <w:rPr>
          <w:rFonts w:ascii="Arial Narrow" w:hAnsi="Arial Narrow" w:cs="Arial"/>
          <w:color w:val="000000" w:themeColor="text1"/>
          <w:spacing w:val="5"/>
        </w:rPr>
      </w:pPr>
      <w:r w:rsidRPr="0027508B">
        <w:rPr>
          <w:rFonts w:ascii="Arial Narrow" w:hAnsi="Arial Narrow"/>
          <w:color w:val="000000" w:themeColor="text1"/>
        </w:rPr>
        <w:t xml:space="preserve">The </w:t>
      </w:r>
      <w:r w:rsidR="00C172C6">
        <w:rPr>
          <w:rFonts w:ascii="Arial Narrow" w:hAnsi="Arial Narrow"/>
          <w:color w:val="000000" w:themeColor="text1"/>
        </w:rPr>
        <w:t xml:space="preserve">validation of the </w:t>
      </w:r>
      <w:r w:rsidRPr="0027508B">
        <w:rPr>
          <w:rFonts w:ascii="Arial Narrow" w:hAnsi="Arial Narrow"/>
          <w:color w:val="000000" w:themeColor="text1"/>
        </w:rPr>
        <w:t xml:space="preserve">services </w:t>
      </w:r>
      <w:r w:rsidR="00C172C6">
        <w:rPr>
          <w:rFonts w:ascii="Arial Narrow" w:hAnsi="Arial Narrow"/>
          <w:color w:val="000000" w:themeColor="text1"/>
        </w:rPr>
        <w:t>shall take place</w:t>
      </w:r>
      <w:r w:rsidRPr="0027508B">
        <w:rPr>
          <w:rFonts w:ascii="Arial Narrow" w:hAnsi="Arial Narrow"/>
          <w:color w:val="000000" w:themeColor="text1"/>
        </w:rPr>
        <w:t xml:space="preserve"> at ______________ by the </w:t>
      </w:r>
      <w:r w:rsidR="00C172C6">
        <w:rPr>
          <w:rFonts w:ascii="Arial Narrow" w:hAnsi="Arial Narrow"/>
          <w:b/>
          <w:bCs/>
          <w:color w:val="000000" w:themeColor="text1"/>
        </w:rPr>
        <w:t xml:space="preserve">Follow up </w:t>
      </w:r>
      <w:r w:rsidRPr="0027508B">
        <w:rPr>
          <w:rFonts w:ascii="Arial Narrow" w:hAnsi="Arial Narrow"/>
          <w:b/>
          <w:bCs/>
          <w:color w:val="000000" w:themeColor="text1"/>
        </w:rPr>
        <w:t xml:space="preserve">and Technical </w:t>
      </w:r>
      <w:r w:rsidR="00C172C6">
        <w:rPr>
          <w:rFonts w:ascii="Arial Narrow" w:hAnsi="Arial Narrow"/>
          <w:b/>
          <w:bCs/>
          <w:color w:val="000000" w:themeColor="text1"/>
        </w:rPr>
        <w:t>Validation</w:t>
      </w:r>
      <w:r w:rsidRPr="0027508B">
        <w:rPr>
          <w:rFonts w:ascii="Arial Narrow" w:hAnsi="Arial Narrow"/>
          <w:b/>
          <w:bCs/>
          <w:color w:val="000000" w:themeColor="text1"/>
        </w:rPr>
        <w:t xml:space="preserve"> Committee </w:t>
      </w:r>
      <w:r w:rsidRPr="0027508B">
        <w:rPr>
          <w:rFonts w:ascii="Arial Narrow" w:hAnsi="Arial Narrow"/>
          <w:color w:val="000000" w:themeColor="text1"/>
        </w:rPr>
        <w:t>set up by the Project Owner or Delegate</w:t>
      </w:r>
      <w:r w:rsidR="00C172C6">
        <w:rPr>
          <w:rFonts w:ascii="Arial Narrow" w:hAnsi="Arial Narrow"/>
          <w:color w:val="000000" w:themeColor="text1"/>
        </w:rPr>
        <w:t>d</w:t>
      </w:r>
      <w:r w:rsidRPr="0027508B">
        <w:rPr>
          <w:rFonts w:ascii="Arial Narrow" w:hAnsi="Arial Narrow"/>
          <w:color w:val="000000" w:themeColor="text1"/>
        </w:rPr>
        <w:t xml:space="preserve"> Project Owner.</w:t>
      </w:r>
    </w:p>
    <w:p w14:paraId="16B885E6" w14:textId="55D89E80" w:rsidR="0088623B" w:rsidRPr="0027508B" w:rsidRDefault="0088623B" w:rsidP="0088623B">
      <w:pPr>
        <w:widowControl w:val="0"/>
        <w:autoSpaceDE w:val="0"/>
        <w:adjustRightInd w:val="0"/>
        <w:spacing w:after="60" w:line="360" w:lineRule="auto"/>
        <w:ind w:right="-161"/>
        <w:rPr>
          <w:rFonts w:ascii="Arial Narrow" w:hAnsi="Arial Narrow" w:cs="Arial"/>
          <w:color w:val="000000" w:themeColor="text1"/>
        </w:rPr>
      </w:pPr>
      <w:r w:rsidRPr="0027508B">
        <w:rPr>
          <w:rFonts w:ascii="Arial Narrow" w:hAnsi="Arial Narrow"/>
          <w:color w:val="000000" w:themeColor="text1"/>
        </w:rPr>
        <w:t>The</w:t>
      </w:r>
      <w:r w:rsidRPr="0027508B">
        <w:rPr>
          <w:rFonts w:ascii="Arial Narrow" w:hAnsi="Arial Narrow"/>
          <w:b/>
          <w:bCs/>
          <w:color w:val="000000" w:themeColor="text1"/>
        </w:rPr>
        <w:t xml:space="preserve"> </w:t>
      </w:r>
      <w:r w:rsidR="00C828A9" w:rsidRPr="00C828A9">
        <w:rPr>
          <w:rFonts w:ascii="Arial Narrow" w:hAnsi="Arial Narrow"/>
          <w:bCs/>
          <w:color w:val="000000" w:themeColor="text1"/>
        </w:rPr>
        <w:t xml:space="preserve">Follow-up and Technical validation </w:t>
      </w:r>
      <w:r w:rsidR="007E2060">
        <w:rPr>
          <w:rFonts w:ascii="Arial Narrow" w:hAnsi="Arial Narrow"/>
          <w:bCs/>
          <w:color w:val="000000" w:themeColor="text1"/>
        </w:rPr>
        <w:t>C</w:t>
      </w:r>
      <w:r w:rsidR="00C828A9" w:rsidRPr="00C828A9">
        <w:rPr>
          <w:rFonts w:ascii="Arial Narrow" w:hAnsi="Arial Narrow"/>
          <w:bCs/>
          <w:color w:val="000000" w:themeColor="text1"/>
        </w:rPr>
        <w:t>ommittee</w:t>
      </w:r>
      <w:r w:rsidRPr="0027508B">
        <w:rPr>
          <w:rFonts w:ascii="Arial Narrow" w:hAnsi="Arial Narrow"/>
          <w:color w:val="000000" w:themeColor="text1"/>
        </w:rPr>
        <w:t xml:space="preserve"> </w:t>
      </w:r>
      <w:r w:rsidR="007E2060">
        <w:rPr>
          <w:rFonts w:ascii="Arial Narrow" w:hAnsi="Arial Narrow"/>
          <w:color w:val="000000" w:themeColor="text1"/>
        </w:rPr>
        <w:t>shall</w:t>
      </w:r>
      <w:r w:rsidRPr="0027508B">
        <w:rPr>
          <w:rFonts w:ascii="Arial Narrow" w:hAnsi="Arial Narrow"/>
          <w:color w:val="000000" w:themeColor="text1"/>
        </w:rPr>
        <w:t xml:space="preserve"> be made up of the following members </w:t>
      </w:r>
      <w:r w:rsidR="007E2060">
        <w:rPr>
          <w:rFonts w:ascii="Arial Narrow" w:hAnsi="Arial Narrow"/>
          <w:color w:val="000000" w:themeColor="text1"/>
        </w:rPr>
        <w:t>for information purpose</w:t>
      </w:r>
      <w:r w:rsidRPr="0027508B">
        <w:rPr>
          <w:rFonts w:ascii="Arial Narrow" w:hAnsi="Arial Narrow"/>
          <w:color w:val="000000" w:themeColor="text1"/>
        </w:rPr>
        <w:t>:</w:t>
      </w:r>
    </w:p>
    <w:p w14:paraId="3FF5786F" w14:textId="6C191F48" w:rsidR="0088623B" w:rsidRPr="0027508B" w:rsidRDefault="0088623B" w:rsidP="000169BA">
      <w:pPr>
        <w:pStyle w:val="Paragraphedeliste"/>
        <w:widowControl w:val="0"/>
        <w:numPr>
          <w:ilvl w:val="3"/>
          <w:numId w:val="97"/>
        </w:numPr>
        <w:autoSpaceDE w:val="0"/>
        <w:adjustRightInd w:val="0"/>
        <w:spacing w:after="60" w:line="360" w:lineRule="auto"/>
        <w:ind w:left="851" w:right="-20" w:hanging="284"/>
        <w:textAlignment w:val="auto"/>
        <w:rPr>
          <w:rFonts w:ascii="Arial Narrow" w:hAnsi="Arial Narrow" w:cs="Arial"/>
          <w:i/>
          <w:iCs/>
          <w:color w:val="000000" w:themeColor="text1"/>
          <w:sz w:val="24"/>
          <w:szCs w:val="24"/>
        </w:rPr>
      </w:pPr>
      <w:r w:rsidRPr="0027508B">
        <w:rPr>
          <w:rFonts w:ascii="Arial Narrow" w:hAnsi="Arial Narrow"/>
          <w:i/>
          <w:color w:val="000000" w:themeColor="text1"/>
          <w:sz w:val="24"/>
        </w:rPr>
        <w:t xml:space="preserve">The Project Owner or his representative, </w:t>
      </w:r>
      <w:r w:rsidR="007E2060">
        <w:rPr>
          <w:rFonts w:ascii="Arial Narrow" w:hAnsi="Arial Narrow"/>
          <w:i/>
          <w:color w:val="000000" w:themeColor="text1"/>
          <w:sz w:val="24"/>
        </w:rPr>
        <w:t>President</w:t>
      </w:r>
      <w:r w:rsidRPr="0027508B">
        <w:rPr>
          <w:rFonts w:ascii="Arial Narrow" w:hAnsi="Arial Narrow"/>
          <w:i/>
          <w:color w:val="000000" w:themeColor="text1"/>
          <w:sz w:val="24"/>
        </w:rPr>
        <w:t>;</w:t>
      </w:r>
    </w:p>
    <w:p w14:paraId="471A16C9" w14:textId="77777777" w:rsidR="0088623B" w:rsidRPr="0027508B" w:rsidRDefault="0088623B" w:rsidP="000169BA">
      <w:pPr>
        <w:pStyle w:val="Paragraphedeliste"/>
        <w:widowControl w:val="0"/>
        <w:numPr>
          <w:ilvl w:val="3"/>
          <w:numId w:val="97"/>
        </w:numPr>
        <w:autoSpaceDE w:val="0"/>
        <w:adjustRightInd w:val="0"/>
        <w:spacing w:after="60" w:line="360" w:lineRule="auto"/>
        <w:ind w:left="851" w:right="-20" w:hanging="284"/>
        <w:textAlignment w:val="auto"/>
        <w:rPr>
          <w:rFonts w:ascii="Arial Narrow" w:hAnsi="Arial Narrow" w:cs="Arial"/>
          <w:i/>
          <w:iCs/>
          <w:color w:val="000000" w:themeColor="text1"/>
          <w:sz w:val="24"/>
          <w:szCs w:val="24"/>
        </w:rPr>
      </w:pPr>
      <w:r w:rsidRPr="0027508B">
        <w:rPr>
          <w:rFonts w:ascii="Arial Narrow" w:hAnsi="Arial Narrow"/>
          <w:i/>
          <w:color w:val="000000" w:themeColor="text1"/>
          <w:sz w:val="24"/>
        </w:rPr>
        <w:t>The Contract Manager or his representative, Member;</w:t>
      </w:r>
    </w:p>
    <w:p w14:paraId="4EE8FC67" w14:textId="77777777" w:rsidR="0088623B" w:rsidRPr="0027508B" w:rsidRDefault="0088623B" w:rsidP="000169BA">
      <w:pPr>
        <w:pStyle w:val="Paragraphedeliste"/>
        <w:widowControl w:val="0"/>
        <w:numPr>
          <w:ilvl w:val="3"/>
          <w:numId w:val="97"/>
        </w:numPr>
        <w:autoSpaceDE w:val="0"/>
        <w:adjustRightInd w:val="0"/>
        <w:spacing w:after="60" w:line="360" w:lineRule="auto"/>
        <w:ind w:left="851" w:right="-20" w:hanging="284"/>
        <w:textAlignment w:val="auto"/>
        <w:rPr>
          <w:rFonts w:ascii="Arial Narrow" w:hAnsi="Arial Narrow" w:cs="Arial"/>
          <w:i/>
          <w:color w:val="000000" w:themeColor="text1"/>
          <w:sz w:val="24"/>
          <w:szCs w:val="24"/>
        </w:rPr>
      </w:pPr>
      <w:r w:rsidRPr="0027508B">
        <w:rPr>
          <w:rFonts w:ascii="Arial Narrow" w:hAnsi="Arial Narrow"/>
          <w:i/>
          <w:color w:val="000000" w:themeColor="text1"/>
          <w:sz w:val="24"/>
        </w:rPr>
        <w:t>Representatives of the Ministry in charge of Public Contracts (observers);</w:t>
      </w:r>
    </w:p>
    <w:p w14:paraId="5B27DE06" w14:textId="77777777" w:rsidR="0088623B" w:rsidRPr="0027508B" w:rsidRDefault="0088623B" w:rsidP="000169BA">
      <w:pPr>
        <w:pStyle w:val="Paragraphedeliste"/>
        <w:widowControl w:val="0"/>
        <w:numPr>
          <w:ilvl w:val="3"/>
          <w:numId w:val="97"/>
        </w:numPr>
        <w:autoSpaceDE w:val="0"/>
        <w:adjustRightInd w:val="0"/>
        <w:spacing w:after="60" w:line="360" w:lineRule="auto"/>
        <w:ind w:left="851" w:right="-20" w:hanging="284"/>
        <w:textAlignment w:val="auto"/>
        <w:rPr>
          <w:rFonts w:ascii="Arial Narrow" w:hAnsi="Arial Narrow" w:cs="Arial"/>
          <w:color w:val="000000" w:themeColor="text1"/>
          <w:sz w:val="24"/>
          <w:szCs w:val="24"/>
        </w:rPr>
      </w:pPr>
      <w:r w:rsidRPr="0027508B">
        <w:rPr>
          <w:rFonts w:ascii="Arial Narrow" w:hAnsi="Arial Narrow"/>
          <w:i/>
          <w:color w:val="000000" w:themeColor="text1"/>
          <w:sz w:val="24"/>
        </w:rPr>
        <w:t>The Engineer, rapporteur;</w:t>
      </w:r>
    </w:p>
    <w:p w14:paraId="237D6785" w14:textId="77777777" w:rsidR="0088623B" w:rsidRPr="0027508B" w:rsidRDefault="0088623B" w:rsidP="000169BA">
      <w:pPr>
        <w:pStyle w:val="Paragraphedeliste"/>
        <w:widowControl w:val="0"/>
        <w:numPr>
          <w:ilvl w:val="3"/>
          <w:numId w:val="97"/>
        </w:numPr>
        <w:autoSpaceDE w:val="0"/>
        <w:adjustRightInd w:val="0"/>
        <w:spacing w:after="60" w:line="360" w:lineRule="auto"/>
        <w:ind w:left="851" w:right="-20" w:hanging="284"/>
        <w:textAlignment w:val="auto"/>
        <w:rPr>
          <w:rFonts w:ascii="Arial Narrow" w:hAnsi="Arial Narrow" w:cs="Arial"/>
          <w:color w:val="000000" w:themeColor="text1"/>
          <w:sz w:val="24"/>
          <w:szCs w:val="24"/>
        </w:rPr>
      </w:pPr>
      <w:r w:rsidRPr="0027508B">
        <w:rPr>
          <w:rFonts w:ascii="Arial Narrow" w:hAnsi="Arial Narrow"/>
          <w:color w:val="000000" w:themeColor="text1"/>
          <w:sz w:val="24"/>
        </w:rPr>
        <w:t>The Project Owner's or Delegate Project Owner's stores accountant in accordance with the circular implementing the finance law for the year [To be specified].</w:t>
      </w:r>
    </w:p>
    <w:p w14:paraId="1CF91CE7" w14:textId="06AEB673" w:rsidR="0088623B" w:rsidRPr="0027508B" w:rsidRDefault="0088623B" w:rsidP="000169BA">
      <w:pPr>
        <w:pStyle w:val="Paragraphedeliste"/>
        <w:widowControl w:val="0"/>
        <w:numPr>
          <w:ilvl w:val="3"/>
          <w:numId w:val="97"/>
        </w:numPr>
        <w:autoSpaceDE w:val="0"/>
        <w:adjustRightInd w:val="0"/>
        <w:spacing w:after="60" w:line="360" w:lineRule="auto"/>
        <w:ind w:left="851" w:right="-20" w:hanging="284"/>
        <w:textAlignment w:val="auto"/>
        <w:rPr>
          <w:rFonts w:ascii="Arial Narrow" w:hAnsi="Arial Narrow" w:cs="Arial"/>
          <w:color w:val="000000" w:themeColor="text1"/>
          <w:sz w:val="24"/>
          <w:szCs w:val="24"/>
        </w:rPr>
      </w:pPr>
      <w:r w:rsidRPr="0027508B">
        <w:rPr>
          <w:rFonts w:ascii="Arial Narrow" w:hAnsi="Arial Narrow"/>
          <w:color w:val="000000" w:themeColor="text1"/>
          <w:sz w:val="24"/>
        </w:rPr>
        <w:t>: The Contract</w:t>
      </w:r>
      <w:r w:rsidR="007E2060">
        <w:rPr>
          <w:rFonts w:ascii="Arial Narrow" w:hAnsi="Arial Narrow"/>
          <w:color w:val="000000" w:themeColor="text1"/>
          <w:sz w:val="24"/>
        </w:rPr>
        <w:t>ing partner: guest</w:t>
      </w:r>
      <w:r w:rsidRPr="0027508B">
        <w:rPr>
          <w:rFonts w:ascii="Arial Narrow" w:hAnsi="Arial Narrow"/>
          <w:color w:val="000000" w:themeColor="text1"/>
          <w:sz w:val="24"/>
        </w:rPr>
        <w:t xml:space="preserve"> </w:t>
      </w:r>
    </w:p>
    <w:p w14:paraId="1BD69D9E" w14:textId="77777777" w:rsidR="0088623B" w:rsidRPr="0027508B" w:rsidRDefault="0088623B" w:rsidP="000169BA">
      <w:pPr>
        <w:pStyle w:val="Paragraphedeliste"/>
        <w:widowControl w:val="0"/>
        <w:numPr>
          <w:ilvl w:val="3"/>
          <w:numId w:val="97"/>
        </w:numPr>
        <w:autoSpaceDE w:val="0"/>
        <w:adjustRightInd w:val="0"/>
        <w:spacing w:after="60" w:line="360" w:lineRule="auto"/>
        <w:ind w:left="851" w:right="-20" w:hanging="284"/>
        <w:textAlignment w:val="auto"/>
        <w:rPr>
          <w:rFonts w:ascii="Arial Narrow" w:hAnsi="Arial Narrow" w:cs="Arial"/>
          <w:color w:val="000000" w:themeColor="text1"/>
          <w:sz w:val="24"/>
          <w:szCs w:val="24"/>
        </w:rPr>
      </w:pPr>
      <w:r w:rsidRPr="0027508B">
        <w:rPr>
          <w:rFonts w:ascii="Arial Narrow" w:hAnsi="Arial Narrow"/>
          <w:i/>
          <w:color w:val="000000" w:themeColor="text1"/>
          <w:sz w:val="24"/>
        </w:rPr>
        <w:t>External members.</w:t>
      </w:r>
    </w:p>
    <w:p w14:paraId="136965C2" w14:textId="36DCF362" w:rsidR="0088623B" w:rsidRPr="0027508B" w:rsidRDefault="0088623B" w:rsidP="0088623B">
      <w:pPr>
        <w:widowControl w:val="0"/>
        <w:autoSpaceDE w:val="0"/>
        <w:adjustRightInd w:val="0"/>
        <w:spacing w:after="60" w:line="360" w:lineRule="auto"/>
        <w:jc w:val="both"/>
        <w:rPr>
          <w:rFonts w:ascii="Arial Narrow" w:hAnsi="Arial Narrow" w:cs="Arial"/>
          <w:color w:val="000000" w:themeColor="text1"/>
        </w:rPr>
      </w:pPr>
      <w:r w:rsidRPr="0027508B">
        <w:rPr>
          <w:rFonts w:ascii="Arial Narrow" w:hAnsi="Arial Narrow"/>
          <w:color w:val="000000" w:themeColor="text1"/>
        </w:rPr>
        <w:t>The members of the</w:t>
      </w:r>
      <w:r w:rsidR="00C644A4" w:rsidRPr="00C644A4">
        <w:rPr>
          <w:rFonts w:ascii="Arial Narrow" w:hAnsi="Arial Narrow"/>
          <w:b/>
          <w:bCs/>
          <w:color w:val="000000" w:themeColor="text1"/>
        </w:rPr>
        <w:t xml:space="preserve"> </w:t>
      </w:r>
      <w:r w:rsidR="00C644A4">
        <w:rPr>
          <w:rFonts w:ascii="Arial Narrow" w:hAnsi="Arial Narrow"/>
          <w:b/>
          <w:bCs/>
          <w:color w:val="000000" w:themeColor="text1"/>
        </w:rPr>
        <w:t xml:space="preserve">Follow up </w:t>
      </w:r>
      <w:r w:rsidR="00C644A4" w:rsidRPr="0027508B">
        <w:rPr>
          <w:rFonts w:ascii="Arial Narrow" w:hAnsi="Arial Narrow"/>
          <w:b/>
          <w:bCs/>
          <w:color w:val="000000" w:themeColor="text1"/>
        </w:rPr>
        <w:t xml:space="preserve">and Technical </w:t>
      </w:r>
      <w:r w:rsidR="00C644A4">
        <w:rPr>
          <w:rFonts w:ascii="Arial Narrow" w:hAnsi="Arial Narrow"/>
          <w:b/>
          <w:bCs/>
          <w:color w:val="000000" w:themeColor="text1"/>
        </w:rPr>
        <w:t>Validation</w:t>
      </w:r>
      <w:r w:rsidR="00C644A4" w:rsidRPr="0027508B">
        <w:rPr>
          <w:rFonts w:ascii="Arial Narrow" w:hAnsi="Arial Narrow"/>
          <w:b/>
          <w:bCs/>
          <w:color w:val="000000" w:themeColor="text1"/>
        </w:rPr>
        <w:t xml:space="preserve"> Committee</w:t>
      </w:r>
      <w:r w:rsidRPr="0027508B">
        <w:rPr>
          <w:rFonts w:ascii="Arial Narrow" w:hAnsi="Arial Narrow"/>
          <w:color w:val="000000" w:themeColor="text1"/>
        </w:rPr>
        <w:t xml:space="preserve"> </w:t>
      </w:r>
      <w:r w:rsidR="00C644A4">
        <w:rPr>
          <w:rFonts w:ascii="Arial Narrow" w:hAnsi="Arial Narrow"/>
          <w:color w:val="000000" w:themeColor="text1"/>
        </w:rPr>
        <w:t>shall be convened at validation session by letter</w:t>
      </w:r>
      <w:r w:rsidRPr="0027508B">
        <w:rPr>
          <w:rFonts w:ascii="Arial Narrow" w:hAnsi="Arial Narrow"/>
          <w:color w:val="000000" w:themeColor="text1"/>
        </w:rPr>
        <w:t xml:space="preserve"> within a period (indicate </w:t>
      </w:r>
      <w:r w:rsidR="00C644A4">
        <w:rPr>
          <w:rFonts w:ascii="Arial Narrow" w:hAnsi="Arial Narrow"/>
          <w:color w:val="000000" w:themeColor="text1"/>
        </w:rPr>
        <w:t xml:space="preserve">a date </w:t>
      </w:r>
      <w:r w:rsidRPr="0027508B">
        <w:rPr>
          <w:rFonts w:ascii="Arial Narrow" w:hAnsi="Arial Narrow"/>
          <w:color w:val="000000" w:themeColor="text1"/>
        </w:rPr>
        <w:t xml:space="preserve">which must not exceed 15 days) before the </w:t>
      </w:r>
      <w:r w:rsidR="00C644A4">
        <w:rPr>
          <w:rFonts w:ascii="Arial Narrow" w:hAnsi="Arial Narrow"/>
          <w:color w:val="000000" w:themeColor="text1"/>
        </w:rPr>
        <w:t>validation</w:t>
      </w:r>
      <w:r w:rsidRPr="0027508B">
        <w:rPr>
          <w:rFonts w:ascii="Arial Narrow" w:hAnsi="Arial Narrow"/>
          <w:color w:val="000000" w:themeColor="text1"/>
        </w:rPr>
        <w:t xml:space="preserve"> date.</w:t>
      </w:r>
    </w:p>
    <w:p w14:paraId="4D716F29" w14:textId="029B6D96" w:rsidR="0088623B" w:rsidRPr="0027508B" w:rsidRDefault="00BA27DF" w:rsidP="0088623B">
      <w:pPr>
        <w:widowControl w:val="0"/>
        <w:autoSpaceDE w:val="0"/>
        <w:adjustRightInd w:val="0"/>
        <w:spacing w:after="60" w:line="360" w:lineRule="auto"/>
        <w:jc w:val="both"/>
        <w:rPr>
          <w:rFonts w:ascii="Arial Narrow" w:hAnsi="Arial Narrow" w:cs="Arial"/>
          <w:color w:val="000000" w:themeColor="text1"/>
        </w:rPr>
      </w:pPr>
      <w:r>
        <w:rPr>
          <w:rFonts w:ascii="Arial Narrow" w:hAnsi="Arial Narrow"/>
          <w:color w:val="000000" w:themeColor="text1"/>
        </w:rPr>
        <w:t>The contract</w:t>
      </w:r>
      <w:r w:rsidR="00C644A4">
        <w:rPr>
          <w:rFonts w:ascii="Arial Narrow" w:hAnsi="Arial Narrow"/>
          <w:color w:val="000000" w:themeColor="text1"/>
        </w:rPr>
        <w:t>ing partner</w:t>
      </w:r>
      <w:r>
        <w:rPr>
          <w:rFonts w:ascii="Arial Narrow" w:hAnsi="Arial Narrow"/>
          <w:color w:val="000000" w:themeColor="text1"/>
        </w:rPr>
        <w:t xml:space="preserve"> </w:t>
      </w:r>
      <w:r w:rsidR="0088623B" w:rsidRPr="0027508B">
        <w:rPr>
          <w:rFonts w:ascii="Arial Narrow" w:hAnsi="Arial Narrow"/>
          <w:color w:val="000000" w:themeColor="text1"/>
        </w:rPr>
        <w:t xml:space="preserve">or service provider </w:t>
      </w:r>
      <w:r w:rsidR="00C644A4">
        <w:rPr>
          <w:rFonts w:ascii="Arial Narrow" w:hAnsi="Arial Narrow"/>
          <w:color w:val="000000" w:themeColor="text1"/>
        </w:rPr>
        <w:t>shall be convened for the</w:t>
      </w:r>
      <w:r w:rsidR="0088623B" w:rsidRPr="0027508B">
        <w:rPr>
          <w:rFonts w:ascii="Arial Narrow" w:hAnsi="Arial Narrow"/>
          <w:color w:val="000000" w:themeColor="text1"/>
        </w:rPr>
        <w:t xml:space="preserve"> </w:t>
      </w:r>
      <w:r w:rsidR="00C644A4">
        <w:rPr>
          <w:rFonts w:ascii="Arial Narrow" w:hAnsi="Arial Narrow"/>
          <w:color w:val="000000" w:themeColor="text1"/>
        </w:rPr>
        <w:t xml:space="preserve">validation exercise </w:t>
      </w:r>
      <w:r w:rsidR="0088623B" w:rsidRPr="0027508B">
        <w:rPr>
          <w:rFonts w:ascii="Arial Narrow" w:hAnsi="Arial Narrow"/>
          <w:color w:val="000000" w:themeColor="text1"/>
        </w:rPr>
        <w:t xml:space="preserve">by </w:t>
      </w:r>
      <w:r w:rsidR="00C644A4">
        <w:rPr>
          <w:rFonts w:ascii="Arial Narrow" w:hAnsi="Arial Narrow"/>
          <w:color w:val="000000" w:themeColor="text1"/>
        </w:rPr>
        <w:t>letter</w:t>
      </w:r>
      <w:r w:rsidR="0088623B" w:rsidRPr="0027508B">
        <w:rPr>
          <w:rFonts w:ascii="Arial Narrow" w:hAnsi="Arial Narrow"/>
          <w:color w:val="000000" w:themeColor="text1"/>
        </w:rPr>
        <w:t xml:space="preserve"> at least [10 days] before the date of the </w:t>
      </w:r>
      <w:r w:rsidR="00C644A4">
        <w:rPr>
          <w:rFonts w:ascii="Arial Narrow" w:hAnsi="Arial Narrow"/>
          <w:color w:val="000000" w:themeColor="text1"/>
        </w:rPr>
        <w:t xml:space="preserve">validation. </w:t>
      </w:r>
      <w:r w:rsidR="0088623B" w:rsidRPr="0027508B">
        <w:rPr>
          <w:rFonts w:ascii="Arial Narrow" w:hAnsi="Arial Narrow"/>
          <w:color w:val="000000" w:themeColor="text1"/>
        </w:rPr>
        <w:t xml:space="preserve"> He must attend (or be represent</w:t>
      </w:r>
      <w:r>
        <w:rPr>
          <w:rFonts w:ascii="Arial Narrow" w:hAnsi="Arial Narrow"/>
          <w:color w:val="000000" w:themeColor="text1"/>
        </w:rPr>
        <w:t>ed) by (Quorum to be specified)</w:t>
      </w:r>
      <w:r w:rsidR="0088623B" w:rsidRPr="0027508B">
        <w:rPr>
          <w:rFonts w:ascii="Arial Narrow" w:hAnsi="Arial Narrow"/>
          <w:color w:val="000000" w:themeColor="text1"/>
        </w:rPr>
        <w:t>. Failure to do so</w:t>
      </w:r>
      <w:r w:rsidR="00C644A4">
        <w:rPr>
          <w:rFonts w:ascii="Arial Narrow" w:hAnsi="Arial Narrow"/>
          <w:color w:val="000000" w:themeColor="text1"/>
        </w:rPr>
        <w:t>,</w:t>
      </w:r>
      <w:r w:rsidR="0088623B" w:rsidRPr="0027508B">
        <w:rPr>
          <w:rFonts w:ascii="Arial Narrow" w:hAnsi="Arial Narrow"/>
          <w:color w:val="000000" w:themeColor="text1"/>
        </w:rPr>
        <w:t xml:space="preserve"> is tantamount to unreserved acceptance of the </w:t>
      </w:r>
      <w:r w:rsidR="00C644A4">
        <w:rPr>
          <w:rFonts w:ascii="Arial Narrow" w:hAnsi="Arial Narrow"/>
          <w:color w:val="000000" w:themeColor="text1"/>
        </w:rPr>
        <w:t xml:space="preserve">validation </w:t>
      </w:r>
      <w:r w:rsidR="0088623B" w:rsidRPr="0027508B">
        <w:rPr>
          <w:rFonts w:ascii="Arial Narrow" w:hAnsi="Arial Narrow"/>
          <w:color w:val="000000" w:themeColor="text1"/>
        </w:rPr>
        <w:t>Committe</w:t>
      </w:r>
      <w:r>
        <w:rPr>
          <w:rFonts w:ascii="Arial Narrow" w:hAnsi="Arial Narrow"/>
          <w:color w:val="000000" w:themeColor="text1"/>
        </w:rPr>
        <w:t>e</w:t>
      </w:r>
      <w:r w:rsidR="0088623B" w:rsidRPr="0027508B">
        <w:rPr>
          <w:rFonts w:ascii="Arial Narrow" w:hAnsi="Arial Narrow"/>
          <w:color w:val="000000" w:themeColor="text1"/>
        </w:rPr>
        <w:t xml:space="preserve">'s conclusions. </w:t>
      </w:r>
    </w:p>
    <w:bookmarkEnd w:id="138"/>
    <w:p w14:paraId="13C24DC4" w14:textId="77777777" w:rsidR="0088623B" w:rsidRPr="004E7CD2" w:rsidRDefault="0088623B" w:rsidP="0088623B">
      <w:pPr>
        <w:widowControl w:val="0"/>
        <w:autoSpaceDE w:val="0"/>
        <w:adjustRightInd w:val="0"/>
        <w:spacing w:after="60" w:line="360" w:lineRule="auto"/>
        <w:jc w:val="both"/>
        <w:rPr>
          <w:rFonts w:ascii="Arial Narrow" w:hAnsi="Arial Narrow" w:cs="Arial"/>
          <w:color w:val="000000" w:themeColor="text1"/>
          <w:sz w:val="4"/>
        </w:rPr>
      </w:pPr>
    </w:p>
    <w:p w14:paraId="202E11D3" w14:textId="18F0CEC4" w:rsidR="0088623B" w:rsidRPr="0027508B" w:rsidRDefault="0088623B" w:rsidP="00AF1D7B">
      <w:pPr>
        <w:pStyle w:val="CCAPARTICLE"/>
      </w:pPr>
      <w:bookmarkStart w:id="139" w:name="_Toc157687133"/>
      <w:bookmarkStart w:id="140" w:name="_Toc93190246"/>
      <w:r w:rsidRPr="0027508B">
        <w:t xml:space="preserve">Article 34: </w:t>
      </w:r>
      <w:bookmarkStart w:id="141" w:name="_Hlk161912970"/>
      <w:r w:rsidR="00D9003D">
        <w:t xml:space="preserve">Validation of the </w:t>
      </w:r>
      <w:r w:rsidRPr="0027508B">
        <w:t>services</w:t>
      </w:r>
      <w:bookmarkEnd w:id="139"/>
      <w:r w:rsidRPr="0027508B">
        <w:t xml:space="preserve"> </w:t>
      </w:r>
      <w:bookmarkEnd w:id="140"/>
      <w:bookmarkEnd w:id="141"/>
    </w:p>
    <w:p w14:paraId="226E9948" w14:textId="629F50DA" w:rsidR="0088623B" w:rsidRPr="0027508B" w:rsidRDefault="0088623B" w:rsidP="0088623B">
      <w:pPr>
        <w:widowControl w:val="0"/>
        <w:autoSpaceDE w:val="0"/>
        <w:adjustRightInd w:val="0"/>
        <w:spacing w:after="60" w:line="360" w:lineRule="auto"/>
        <w:rPr>
          <w:rFonts w:ascii="Arial Narrow" w:hAnsi="Arial Narrow" w:cs="Arial"/>
          <w:color w:val="000000" w:themeColor="text1"/>
        </w:rPr>
      </w:pPr>
      <w:r w:rsidRPr="0027508B">
        <w:rPr>
          <w:rFonts w:ascii="Arial Narrow" w:hAnsi="Arial Narrow"/>
          <w:color w:val="000000" w:themeColor="text1"/>
        </w:rPr>
        <w:t xml:space="preserve">34.1- </w:t>
      </w:r>
      <w:r w:rsidR="00D9003D">
        <w:rPr>
          <w:rFonts w:ascii="Arial Narrow" w:hAnsi="Arial Narrow"/>
          <w:color w:val="000000" w:themeColor="text1"/>
        </w:rPr>
        <w:t xml:space="preserve">The </w:t>
      </w:r>
      <w:r w:rsidR="00C828A9" w:rsidRPr="00D9003D">
        <w:rPr>
          <w:rFonts w:ascii="Arial Narrow" w:hAnsi="Arial Narrow"/>
          <w:b/>
          <w:bCs/>
          <w:color w:val="000000" w:themeColor="text1"/>
        </w:rPr>
        <w:t>Follow-up and Technical Validation Committee</w:t>
      </w:r>
      <w:bookmarkStart w:id="142" w:name="_Hlk161913096"/>
      <w:r w:rsidRPr="0027508B">
        <w:rPr>
          <w:rFonts w:ascii="Arial Narrow" w:hAnsi="Arial Narrow"/>
        </w:rPr>
        <w:t xml:space="preserve"> shall examine the Engineer's report and the Contract</w:t>
      </w:r>
      <w:r w:rsidR="00D9003D">
        <w:rPr>
          <w:rFonts w:ascii="Arial Narrow" w:hAnsi="Arial Narrow"/>
        </w:rPr>
        <w:t>ing partners</w:t>
      </w:r>
      <w:r w:rsidRPr="0027508B">
        <w:rPr>
          <w:rFonts w:ascii="Arial Narrow" w:hAnsi="Arial Narrow"/>
        </w:rPr>
        <w:t xml:space="preserve">' reports and shall </w:t>
      </w:r>
      <w:r w:rsidR="00D9003D">
        <w:rPr>
          <w:rFonts w:ascii="Arial Narrow" w:hAnsi="Arial Narrow"/>
        </w:rPr>
        <w:t>validate</w:t>
      </w:r>
      <w:r w:rsidRPr="0027508B">
        <w:rPr>
          <w:rFonts w:ascii="Arial Narrow" w:hAnsi="Arial Narrow"/>
        </w:rPr>
        <w:t xml:space="preserve"> the services, if applicable.</w:t>
      </w:r>
    </w:p>
    <w:bookmarkEnd w:id="142"/>
    <w:p w14:paraId="07FB1987" w14:textId="7AB87E85" w:rsidR="0088623B" w:rsidRPr="0027508B" w:rsidRDefault="0088623B" w:rsidP="0088623B">
      <w:pPr>
        <w:widowControl w:val="0"/>
        <w:autoSpaceDE w:val="0"/>
        <w:adjustRightInd w:val="0"/>
        <w:spacing w:after="60" w:line="360" w:lineRule="auto"/>
        <w:rPr>
          <w:rFonts w:ascii="Arial Narrow" w:hAnsi="Arial Narrow" w:cs="Arial"/>
          <w:color w:val="000000" w:themeColor="text1"/>
        </w:rPr>
      </w:pPr>
      <w:r w:rsidRPr="0027508B">
        <w:rPr>
          <w:rFonts w:ascii="Arial Narrow" w:hAnsi="Arial Narrow"/>
          <w:color w:val="000000" w:themeColor="text1"/>
        </w:rPr>
        <w:t xml:space="preserve">Indicate other acceptance </w:t>
      </w:r>
      <w:r w:rsidR="00D9003D">
        <w:rPr>
          <w:rFonts w:ascii="Arial Narrow" w:hAnsi="Arial Narrow"/>
          <w:color w:val="000000" w:themeColor="text1"/>
        </w:rPr>
        <w:t>modalities</w:t>
      </w:r>
    </w:p>
    <w:p w14:paraId="470F16A0" w14:textId="527779F9" w:rsidR="0088623B" w:rsidRPr="0027508B" w:rsidRDefault="0088623B" w:rsidP="0088623B">
      <w:pPr>
        <w:widowControl w:val="0"/>
        <w:autoSpaceDE w:val="0"/>
        <w:adjustRightInd w:val="0"/>
        <w:spacing w:after="60" w:line="360" w:lineRule="auto"/>
        <w:rPr>
          <w:rFonts w:ascii="Arial Narrow" w:hAnsi="Arial Narrow" w:cs="Arial"/>
          <w:i/>
          <w:iCs/>
          <w:color w:val="000000" w:themeColor="text1"/>
        </w:rPr>
      </w:pPr>
      <w:bookmarkStart w:id="143" w:name="_Hlk161913171"/>
      <w:r w:rsidRPr="0027508B">
        <w:rPr>
          <w:rFonts w:ascii="Arial Narrow" w:hAnsi="Arial Narrow"/>
          <w:b/>
          <w:bCs/>
          <w:color w:val="000000" w:themeColor="text1"/>
        </w:rPr>
        <w:t>34.2 Partial acceptance</w:t>
      </w:r>
      <w:r w:rsidRPr="0027508B">
        <w:rPr>
          <w:rFonts w:ascii="Arial Narrow" w:hAnsi="Arial Narrow"/>
          <w:color w:val="000000" w:themeColor="text1"/>
        </w:rPr>
        <w:t xml:space="preserve"> [Indicate if partial acceptance is</w:t>
      </w:r>
      <w:r w:rsidR="00D9003D">
        <w:rPr>
          <w:rFonts w:ascii="Arial Narrow" w:hAnsi="Arial Narrow"/>
          <w:color w:val="000000" w:themeColor="text1"/>
        </w:rPr>
        <w:t xml:space="preserve"> provided for</w:t>
      </w:r>
      <w:r w:rsidRPr="0027508B">
        <w:rPr>
          <w:rFonts w:ascii="Arial Narrow" w:hAnsi="Arial Narrow"/>
          <w:color w:val="000000" w:themeColor="text1"/>
        </w:rPr>
        <w:t>].</w:t>
      </w:r>
    </w:p>
    <w:p w14:paraId="28E3D603" w14:textId="51732F7D" w:rsidR="0088623B" w:rsidRPr="0027508B" w:rsidRDefault="0088623B" w:rsidP="0088623B">
      <w:pPr>
        <w:widowControl w:val="0"/>
        <w:autoSpaceDE w:val="0"/>
        <w:adjustRightInd w:val="0"/>
        <w:spacing w:after="60" w:line="360" w:lineRule="auto"/>
        <w:jc w:val="both"/>
        <w:rPr>
          <w:rFonts w:ascii="Arial Narrow" w:hAnsi="Arial Narrow" w:cs="Arial"/>
          <w:i/>
          <w:iCs/>
          <w:color w:val="000000" w:themeColor="text1"/>
        </w:rPr>
      </w:pPr>
      <w:bookmarkStart w:id="144" w:name="_Hlk143271050"/>
      <w:r w:rsidRPr="0027508B">
        <w:rPr>
          <w:rFonts w:ascii="Arial Narrow" w:hAnsi="Arial Narrow"/>
          <w:i/>
          <w:color w:val="000000" w:themeColor="text1"/>
        </w:rPr>
        <w:lastRenderedPageBreak/>
        <w:t>The contract</w:t>
      </w:r>
      <w:r w:rsidR="00D9003D">
        <w:rPr>
          <w:rFonts w:ascii="Arial Narrow" w:hAnsi="Arial Narrow"/>
          <w:i/>
          <w:color w:val="000000" w:themeColor="text1"/>
        </w:rPr>
        <w:t>ing partner</w:t>
      </w:r>
      <w:r w:rsidRPr="0027508B">
        <w:rPr>
          <w:rFonts w:ascii="Arial Narrow" w:hAnsi="Arial Narrow"/>
          <w:i/>
          <w:color w:val="000000" w:themeColor="text1"/>
        </w:rPr>
        <w:t xml:space="preserve"> may, if the nature of the services so requires or in case of force majeure, request partial acceptance. In this case, the partial acceptances </w:t>
      </w:r>
      <w:r w:rsidR="00D9003D">
        <w:rPr>
          <w:rFonts w:ascii="Arial Narrow" w:hAnsi="Arial Narrow"/>
          <w:i/>
          <w:color w:val="000000" w:themeColor="text1"/>
        </w:rPr>
        <w:t xml:space="preserve">shall </w:t>
      </w:r>
      <w:r w:rsidRPr="0027508B">
        <w:rPr>
          <w:rFonts w:ascii="Arial Narrow" w:hAnsi="Arial Narrow"/>
          <w:i/>
          <w:color w:val="000000" w:themeColor="text1"/>
        </w:rPr>
        <w:t xml:space="preserve">be carried out by the </w:t>
      </w:r>
      <w:r w:rsidRPr="00C828A9">
        <w:rPr>
          <w:rFonts w:ascii="Arial Narrow" w:hAnsi="Arial Narrow"/>
          <w:i/>
          <w:color w:val="000000" w:themeColor="text1"/>
        </w:rPr>
        <w:t xml:space="preserve">same </w:t>
      </w:r>
      <w:r w:rsidR="00C828A9" w:rsidRPr="00C828A9">
        <w:rPr>
          <w:rFonts w:ascii="Arial Narrow" w:hAnsi="Arial Narrow"/>
          <w:color w:val="000000" w:themeColor="text1"/>
        </w:rPr>
        <w:t xml:space="preserve">Follow-up and Technical Validation </w:t>
      </w:r>
      <w:r w:rsidR="00C828A9" w:rsidRPr="00D9003D">
        <w:rPr>
          <w:rFonts w:ascii="Arial Narrow" w:hAnsi="Arial Narrow"/>
          <w:b/>
          <w:bCs/>
          <w:i/>
          <w:iCs/>
          <w:color w:val="000000" w:themeColor="text1"/>
        </w:rPr>
        <w:t>Committee</w:t>
      </w:r>
      <w:r w:rsidRPr="00C828A9">
        <w:rPr>
          <w:rFonts w:ascii="Arial Narrow" w:hAnsi="Arial Narrow"/>
          <w:i/>
          <w:color w:val="000000" w:themeColor="text1"/>
        </w:rPr>
        <w:t xml:space="preserve">. A report of partial acceptance </w:t>
      </w:r>
      <w:r w:rsidR="00D9003D">
        <w:rPr>
          <w:rFonts w:ascii="Arial Narrow" w:hAnsi="Arial Narrow"/>
          <w:i/>
          <w:color w:val="000000" w:themeColor="text1"/>
        </w:rPr>
        <w:t>shall</w:t>
      </w:r>
      <w:r w:rsidRPr="00C828A9">
        <w:rPr>
          <w:rFonts w:ascii="Arial Narrow" w:hAnsi="Arial Narrow"/>
          <w:i/>
          <w:color w:val="000000" w:themeColor="text1"/>
        </w:rPr>
        <w:t xml:space="preserve"> be drawn up and signed by all parties</w:t>
      </w:r>
      <w:r w:rsidRPr="0027508B">
        <w:rPr>
          <w:rFonts w:ascii="Arial Narrow" w:hAnsi="Arial Narrow"/>
          <w:i/>
          <w:color w:val="000000" w:themeColor="text1"/>
        </w:rPr>
        <w:t xml:space="preserve"> [Indicate if partial acceptance is planned].</w:t>
      </w:r>
    </w:p>
    <w:bookmarkEnd w:id="144"/>
    <w:p w14:paraId="4795FB6B" w14:textId="099EA8DE" w:rsidR="0088623B" w:rsidRPr="0027508B" w:rsidRDefault="0088623B" w:rsidP="0088623B">
      <w:pPr>
        <w:widowControl w:val="0"/>
        <w:autoSpaceDE w:val="0"/>
        <w:adjustRightInd w:val="0"/>
        <w:spacing w:after="60" w:line="360" w:lineRule="auto"/>
        <w:rPr>
          <w:rFonts w:ascii="Arial Narrow" w:hAnsi="Arial Narrow" w:cs="Arial"/>
          <w:b/>
          <w:bCs/>
          <w:color w:val="000000" w:themeColor="text1"/>
        </w:rPr>
      </w:pPr>
      <w:r w:rsidRPr="0027508B">
        <w:rPr>
          <w:rFonts w:ascii="Arial Narrow" w:hAnsi="Arial Narrow"/>
          <w:b/>
          <w:color w:val="000000" w:themeColor="text1"/>
        </w:rPr>
        <w:t xml:space="preserve">34.3. Taking possession of the </w:t>
      </w:r>
      <w:r w:rsidR="00E87B65">
        <w:rPr>
          <w:rFonts w:ascii="Arial Narrow" w:hAnsi="Arial Narrow"/>
          <w:b/>
          <w:color w:val="000000" w:themeColor="text1"/>
        </w:rPr>
        <w:t>service</w:t>
      </w:r>
      <w:r w:rsidRPr="0027508B">
        <w:rPr>
          <w:rFonts w:ascii="Arial Narrow" w:hAnsi="Arial Narrow"/>
          <w:b/>
          <w:color w:val="000000" w:themeColor="text1"/>
        </w:rPr>
        <w:t>s</w:t>
      </w:r>
    </w:p>
    <w:p w14:paraId="5FDB18E7" w14:textId="169C1FE4" w:rsidR="0088623B" w:rsidRPr="0027508B" w:rsidRDefault="0088623B" w:rsidP="0088623B">
      <w:pPr>
        <w:widowControl w:val="0"/>
        <w:autoSpaceDE w:val="0"/>
        <w:adjustRightInd w:val="0"/>
        <w:spacing w:after="60" w:line="360" w:lineRule="auto"/>
        <w:rPr>
          <w:rFonts w:ascii="Arial Narrow" w:hAnsi="Arial Narrow" w:cs="Arial"/>
          <w:color w:val="000000" w:themeColor="text1"/>
        </w:rPr>
      </w:pPr>
      <w:r w:rsidRPr="0027508B">
        <w:rPr>
          <w:rFonts w:ascii="Arial Narrow" w:hAnsi="Arial Narrow"/>
          <w:color w:val="000000" w:themeColor="text1"/>
        </w:rPr>
        <w:t xml:space="preserve">Any taking of possession of the </w:t>
      </w:r>
      <w:r w:rsidR="00CA56AF">
        <w:rPr>
          <w:rFonts w:ascii="Arial Narrow" w:hAnsi="Arial Narrow"/>
          <w:color w:val="000000" w:themeColor="text1"/>
        </w:rPr>
        <w:t>services</w:t>
      </w:r>
      <w:r w:rsidRPr="0027508B">
        <w:rPr>
          <w:rFonts w:ascii="Arial Narrow" w:hAnsi="Arial Narrow"/>
          <w:color w:val="000000" w:themeColor="text1"/>
        </w:rPr>
        <w:t xml:space="preserve"> must be preceded by partial </w:t>
      </w:r>
      <w:r w:rsidR="00CA56AF">
        <w:rPr>
          <w:rFonts w:ascii="Arial Narrow" w:hAnsi="Arial Narrow"/>
          <w:color w:val="000000" w:themeColor="text1"/>
        </w:rPr>
        <w:t>technical validation</w:t>
      </w:r>
      <w:r w:rsidRPr="0027508B">
        <w:rPr>
          <w:rFonts w:ascii="Arial Narrow" w:hAnsi="Arial Narrow"/>
          <w:color w:val="000000" w:themeColor="text1"/>
        </w:rPr>
        <w:t xml:space="preserve">. However, if there is an emergency, </w:t>
      </w:r>
      <w:r w:rsidR="00CA56AF">
        <w:rPr>
          <w:rFonts w:ascii="Arial Narrow" w:hAnsi="Arial Narrow"/>
          <w:color w:val="000000" w:themeColor="text1"/>
        </w:rPr>
        <w:t xml:space="preserve">the </w:t>
      </w:r>
      <w:r w:rsidRPr="0027508B">
        <w:rPr>
          <w:rFonts w:ascii="Arial Narrow" w:hAnsi="Arial Narrow"/>
          <w:color w:val="000000" w:themeColor="text1"/>
        </w:rPr>
        <w:t xml:space="preserve">possession </w:t>
      </w:r>
      <w:r w:rsidR="00CA56AF">
        <w:rPr>
          <w:rFonts w:ascii="Arial Narrow" w:hAnsi="Arial Narrow"/>
          <w:color w:val="000000" w:themeColor="text1"/>
        </w:rPr>
        <w:t xml:space="preserve">taking </w:t>
      </w:r>
      <w:r w:rsidRPr="0027508B">
        <w:rPr>
          <w:rFonts w:ascii="Arial Narrow" w:hAnsi="Arial Narrow"/>
          <w:color w:val="000000" w:themeColor="text1"/>
        </w:rPr>
        <w:t xml:space="preserve">may </w:t>
      </w:r>
      <w:r w:rsidR="00CA56AF">
        <w:rPr>
          <w:rFonts w:ascii="Arial Narrow" w:hAnsi="Arial Narrow"/>
          <w:color w:val="000000" w:themeColor="text1"/>
        </w:rPr>
        <w:t>take place</w:t>
      </w:r>
      <w:r w:rsidRPr="0027508B">
        <w:rPr>
          <w:rFonts w:ascii="Arial Narrow" w:hAnsi="Arial Narrow"/>
          <w:color w:val="000000" w:themeColor="text1"/>
        </w:rPr>
        <w:t xml:space="preserve"> before </w:t>
      </w:r>
      <w:r w:rsidR="00CA56AF">
        <w:rPr>
          <w:rFonts w:ascii="Arial Narrow" w:hAnsi="Arial Narrow"/>
          <w:color w:val="000000" w:themeColor="text1"/>
        </w:rPr>
        <w:t>validation</w:t>
      </w:r>
      <w:r w:rsidRPr="0027508B">
        <w:rPr>
          <w:rFonts w:ascii="Arial Narrow" w:hAnsi="Arial Narrow"/>
          <w:color w:val="000000" w:themeColor="text1"/>
        </w:rPr>
        <w:t xml:space="preserve">, subject to the establishment of a joint </w:t>
      </w:r>
      <w:r w:rsidR="00CA56AF">
        <w:rPr>
          <w:rFonts w:ascii="Arial Narrow" w:hAnsi="Arial Narrow"/>
          <w:color w:val="000000" w:themeColor="text1"/>
        </w:rPr>
        <w:t>statement on the state of affairs</w:t>
      </w:r>
      <w:r w:rsidRPr="0027508B">
        <w:rPr>
          <w:rFonts w:ascii="Arial Narrow" w:hAnsi="Arial Narrow"/>
          <w:color w:val="000000" w:themeColor="text1"/>
        </w:rPr>
        <w:t xml:space="preserve">. </w:t>
      </w:r>
    </w:p>
    <w:bookmarkEnd w:id="143"/>
    <w:p w14:paraId="7357385F" w14:textId="77777777" w:rsidR="0088623B" w:rsidRPr="004E7CD2" w:rsidRDefault="0088623B" w:rsidP="0088623B">
      <w:pPr>
        <w:widowControl w:val="0"/>
        <w:autoSpaceDE w:val="0"/>
        <w:adjustRightInd w:val="0"/>
        <w:spacing w:after="60" w:line="360" w:lineRule="auto"/>
        <w:rPr>
          <w:rFonts w:ascii="Arial Narrow" w:hAnsi="Arial Narrow" w:cs="Arial"/>
          <w:color w:val="000000" w:themeColor="text1"/>
          <w:sz w:val="2"/>
        </w:rPr>
      </w:pPr>
    </w:p>
    <w:p w14:paraId="741A8846" w14:textId="4345D90C" w:rsidR="0088623B" w:rsidRPr="0027508B" w:rsidRDefault="00CA56AF" w:rsidP="0027508B">
      <w:pPr>
        <w:pStyle w:val="CCAPCHAPITRE"/>
      </w:pPr>
      <w:bookmarkStart w:id="145" w:name="_Toc157687134"/>
      <w:bookmarkStart w:id="146" w:name="_Toc93190247"/>
      <w:r>
        <w:t>CHAPTER V</w:t>
      </w:r>
      <w:r w:rsidR="00C307FF" w:rsidRPr="00C307FF">
        <w:rPr>
          <w:rFonts w:ascii="Times New Roman" w:hAnsi="Times New Roman"/>
          <w:b w:val="0"/>
          <w:iCs/>
          <w:caps w:val="0"/>
          <w:noProof/>
          <w:sz w:val="28"/>
          <w:szCs w:val="26"/>
          <w:lang w:val="fr-FR"/>
        </w:rPr>
        <w:drawing>
          <wp:anchor distT="0" distB="0" distL="114300" distR="114300" simplePos="0" relativeHeight="251814912" behindDoc="1" locked="0" layoutInCell="1" allowOverlap="1" wp14:anchorId="69A46757" wp14:editId="631D6778">
            <wp:simplePos x="0" y="0"/>
            <wp:positionH relativeFrom="column">
              <wp:posOffset>0</wp:posOffset>
            </wp:positionH>
            <wp:positionV relativeFrom="paragraph">
              <wp:posOffset>0</wp:posOffset>
            </wp:positionV>
            <wp:extent cx="2628900" cy="1924050"/>
            <wp:effectExtent l="0" t="0" r="0" b="0"/>
            <wp:wrapNone/>
            <wp:docPr id="8614059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88623B" w:rsidRPr="0027508B">
        <w:t>Miscellaneous provisions</w:t>
      </w:r>
      <w:bookmarkEnd w:id="145"/>
      <w:bookmarkEnd w:id="146"/>
    </w:p>
    <w:p w14:paraId="38EAD7B2" w14:textId="5B159A77" w:rsidR="0088623B" w:rsidRPr="0027508B" w:rsidRDefault="0088623B" w:rsidP="00AF1D7B">
      <w:pPr>
        <w:pStyle w:val="CCAPARTICLE"/>
      </w:pPr>
      <w:bookmarkStart w:id="147" w:name="_Toc157687135"/>
      <w:bookmarkStart w:id="148" w:name="_Toc93190248"/>
      <w:r w:rsidRPr="0027508B">
        <w:t xml:space="preserve">Article 35: </w:t>
      </w:r>
      <w:r w:rsidR="00CA56AF">
        <w:t>C</w:t>
      </w:r>
      <w:r w:rsidRPr="0027508B">
        <w:t>ase of force majeure</w:t>
      </w:r>
      <w:bookmarkEnd w:id="147"/>
      <w:bookmarkEnd w:id="148"/>
    </w:p>
    <w:p w14:paraId="2461A1A8" w14:textId="3A6DFA77" w:rsidR="0088623B" w:rsidRPr="0027508B" w:rsidRDefault="0088623B" w:rsidP="0088623B">
      <w:pPr>
        <w:widowControl w:val="0"/>
        <w:autoSpaceDE w:val="0"/>
        <w:adjustRightInd w:val="0"/>
        <w:spacing w:after="60" w:line="360" w:lineRule="auto"/>
        <w:rPr>
          <w:rFonts w:ascii="Arial Narrow" w:hAnsi="Arial Narrow" w:cs="Arial"/>
          <w:i/>
          <w:iCs/>
          <w:color w:val="000000" w:themeColor="text1"/>
        </w:rPr>
      </w:pPr>
      <w:bookmarkStart w:id="149" w:name="_Hlk161916296"/>
      <w:r w:rsidRPr="0027508B">
        <w:rPr>
          <w:rFonts w:ascii="Arial Narrow" w:hAnsi="Arial Narrow"/>
          <w:i/>
          <w:color w:val="000000" w:themeColor="text1"/>
        </w:rPr>
        <w:t xml:space="preserve">For the purpose of this contract, "force majeure" means [Specify GAC provisions and specific situations where applicable]. </w:t>
      </w:r>
    </w:p>
    <w:p w14:paraId="50836347" w14:textId="7B444854" w:rsidR="0088623B" w:rsidRPr="0027508B" w:rsidRDefault="0088623B" w:rsidP="0088623B">
      <w:pPr>
        <w:widowControl w:val="0"/>
        <w:autoSpaceDE w:val="0"/>
        <w:adjustRightInd w:val="0"/>
        <w:spacing w:after="60" w:line="360" w:lineRule="auto"/>
        <w:rPr>
          <w:rFonts w:ascii="Arial Narrow" w:hAnsi="Arial Narrow" w:cs="Arial"/>
          <w:color w:val="000000" w:themeColor="text1"/>
        </w:rPr>
      </w:pPr>
      <w:r w:rsidRPr="0027508B">
        <w:rPr>
          <w:rFonts w:ascii="Arial Narrow" w:hAnsi="Arial Narrow"/>
          <w:color w:val="000000" w:themeColor="text1"/>
        </w:rPr>
        <w:t xml:space="preserve">Cases of force majeure </w:t>
      </w:r>
      <w:r w:rsidR="00B77938">
        <w:rPr>
          <w:rFonts w:ascii="Arial Narrow" w:hAnsi="Arial Narrow"/>
          <w:color w:val="000000" w:themeColor="text1"/>
        </w:rPr>
        <w:t>shall</w:t>
      </w:r>
      <w:r w:rsidRPr="0027508B">
        <w:rPr>
          <w:rFonts w:ascii="Arial Narrow" w:hAnsi="Arial Narrow"/>
          <w:color w:val="000000" w:themeColor="text1"/>
        </w:rPr>
        <w:t xml:space="preserve"> be established in accordance with the provisions of GAC. It is the Project Owner's responsibility to assess the nature of force majeure and the evidence provided.</w:t>
      </w:r>
    </w:p>
    <w:bookmarkEnd w:id="149"/>
    <w:p w14:paraId="5B846BF0" w14:textId="77777777" w:rsidR="0088623B" w:rsidRPr="004E7CD2" w:rsidRDefault="0088623B" w:rsidP="0088623B">
      <w:pPr>
        <w:widowControl w:val="0"/>
        <w:autoSpaceDE w:val="0"/>
        <w:adjustRightInd w:val="0"/>
        <w:spacing w:after="60" w:line="360" w:lineRule="auto"/>
        <w:rPr>
          <w:rFonts w:ascii="Arial Narrow" w:hAnsi="Arial Narrow" w:cs="Arial"/>
          <w:color w:val="000000" w:themeColor="text1"/>
          <w:sz w:val="8"/>
        </w:rPr>
      </w:pPr>
    </w:p>
    <w:p w14:paraId="022DCB88" w14:textId="77777777" w:rsidR="0088623B" w:rsidRPr="0027508B" w:rsidRDefault="0088623B" w:rsidP="00AF1D7B">
      <w:pPr>
        <w:pStyle w:val="CCAPARTICLE"/>
      </w:pPr>
      <w:bookmarkStart w:id="150" w:name="_Toc157687136"/>
      <w:bookmarkStart w:id="151" w:name="_Toc93190249"/>
      <w:r w:rsidRPr="0027508B">
        <w:t>Article 36: Termination of the contract</w:t>
      </w:r>
      <w:bookmarkEnd w:id="150"/>
      <w:bookmarkEnd w:id="151"/>
    </w:p>
    <w:p w14:paraId="31E5BEC1" w14:textId="24D48008" w:rsidR="0088623B" w:rsidRPr="0027508B" w:rsidRDefault="0088623B" w:rsidP="0088623B">
      <w:pPr>
        <w:widowControl w:val="0"/>
        <w:autoSpaceDE w:val="0"/>
        <w:spacing w:after="60" w:line="360" w:lineRule="auto"/>
        <w:jc w:val="both"/>
        <w:rPr>
          <w:rFonts w:ascii="Arial Narrow" w:hAnsi="Arial Narrow" w:cs="Arial"/>
        </w:rPr>
      </w:pPr>
      <w:r w:rsidRPr="0027508B">
        <w:rPr>
          <w:rFonts w:ascii="Arial Narrow" w:hAnsi="Arial Narrow"/>
        </w:rPr>
        <w:t xml:space="preserve">36.1 The contract </w:t>
      </w:r>
      <w:r w:rsidR="00B77938">
        <w:rPr>
          <w:rFonts w:ascii="Arial Narrow" w:hAnsi="Arial Narrow"/>
        </w:rPr>
        <w:t xml:space="preserve">shall be </w:t>
      </w:r>
      <w:r w:rsidRPr="0027508B">
        <w:rPr>
          <w:rFonts w:ascii="Arial Narrow" w:hAnsi="Arial Narrow"/>
        </w:rPr>
        <w:t xml:space="preserve">terminated </w:t>
      </w:r>
      <w:r w:rsidR="00B77938">
        <w:rPr>
          <w:rFonts w:ascii="Arial Narrow" w:hAnsi="Arial Narrow"/>
        </w:rPr>
        <w:t>automatically</w:t>
      </w:r>
      <w:r w:rsidRPr="0027508B">
        <w:rPr>
          <w:rFonts w:ascii="Arial Narrow" w:hAnsi="Arial Narrow"/>
        </w:rPr>
        <w:t xml:space="preserve"> in any of the following cases:</w:t>
      </w:r>
    </w:p>
    <w:p w14:paraId="326C92F2" w14:textId="34BDC666" w:rsidR="0073418E" w:rsidRPr="00B25CC1" w:rsidRDefault="0073418E" w:rsidP="000169BA">
      <w:pPr>
        <w:pStyle w:val="Paragraphedeliste"/>
        <w:widowControl w:val="0"/>
        <w:numPr>
          <w:ilvl w:val="0"/>
          <w:numId w:val="127"/>
        </w:numPr>
        <w:autoSpaceDE w:val="0"/>
        <w:spacing w:after="120" w:line="240" w:lineRule="auto"/>
        <w:ind w:left="720"/>
        <w:jc w:val="both"/>
        <w:rPr>
          <w:rFonts w:ascii="Arial Narrow" w:hAnsi="Arial Narrow" w:cs="Arial"/>
          <w:szCs w:val="24"/>
        </w:rPr>
      </w:pPr>
      <w:r w:rsidRPr="00B25CC1">
        <w:rPr>
          <w:rFonts w:ascii="Arial Narrow" w:hAnsi="Arial Narrow" w:cs="Arial"/>
          <w:szCs w:val="24"/>
        </w:rPr>
        <w:t xml:space="preserve">Death of the allotee. In this case, the Project Owner </w:t>
      </w:r>
      <w:r>
        <w:rPr>
          <w:rFonts w:ascii="Arial Narrow" w:hAnsi="Arial Narrow" w:cs="Arial"/>
          <w:szCs w:val="24"/>
        </w:rPr>
        <w:t xml:space="preserve">or Delegated Project Owner </w:t>
      </w:r>
      <w:r w:rsidRPr="00B25CC1">
        <w:rPr>
          <w:rFonts w:ascii="Arial Narrow" w:hAnsi="Arial Narrow" w:cs="Arial"/>
          <w:szCs w:val="24"/>
        </w:rPr>
        <w:t>may, where applicable, authorize that the proposals made by the rightful claimants to continue service provision be accepted;</w:t>
      </w:r>
    </w:p>
    <w:p w14:paraId="0A4E2163" w14:textId="77777777" w:rsidR="0073418E" w:rsidRPr="00B25CC1" w:rsidRDefault="0073418E" w:rsidP="000169BA">
      <w:pPr>
        <w:pStyle w:val="Paragraphedeliste"/>
        <w:widowControl w:val="0"/>
        <w:numPr>
          <w:ilvl w:val="0"/>
          <w:numId w:val="127"/>
        </w:numPr>
        <w:autoSpaceDE w:val="0"/>
        <w:spacing w:after="120" w:line="240" w:lineRule="auto"/>
        <w:ind w:left="720"/>
        <w:jc w:val="both"/>
        <w:rPr>
          <w:rFonts w:ascii="Arial Narrow" w:hAnsi="Arial Narrow" w:cs="Arial"/>
          <w:szCs w:val="24"/>
        </w:rPr>
      </w:pPr>
      <w:r w:rsidRPr="00B25CC1">
        <w:rPr>
          <w:rFonts w:ascii="Arial Narrow" w:hAnsi="Arial Narrow"/>
        </w:rPr>
        <w:t xml:space="preserve">Bankruptcy of the contract holder. In this case, the Project Owner may, where applicable, accept the proposals that may be made by the creditors for the continuation of the services; </w:t>
      </w:r>
    </w:p>
    <w:p w14:paraId="726393C6" w14:textId="77777777" w:rsidR="0073418E" w:rsidRPr="00B25CC1" w:rsidRDefault="0073418E" w:rsidP="000169BA">
      <w:pPr>
        <w:pStyle w:val="Paragraphedeliste"/>
        <w:widowControl w:val="0"/>
        <w:numPr>
          <w:ilvl w:val="0"/>
          <w:numId w:val="127"/>
        </w:numPr>
        <w:autoSpaceDE w:val="0"/>
        <w:spacing w:after="120" w:line="240" w:lineRule="auto"/>
        <w:ind w:left="720"/>
        <w:jc w:val="both"/>
        <w:rPr>
          <w:rFonts w:ascii="Arial Narrow" w:hAnsi="Arial Narrow" w:cs="Arial"/>
          <w:szCs w:val="24"/>
        </w:rPr>
      </w:pPr>
      <w:r w:rsidRPr="00B25CC1">
        <w:rPr>
          <w:rFonts w:ascii="Arial Narrow" w:hAnsi="Arial Narrow"/>
        </w:rPr>
        <w:t xml:space="preserve">Judicial liquidation, if the Administration’s Contracting Partner is not authorised by the court to continue </w:t>
      </w:r>
      <w:r w:rsidRPr="00B25CC1">
        <w:rPr>
          <w:rFonts w:ascii="Arial Narrow" w:hAnsi="Arial Narrow" w:cs="Arial"/>
          <w:szCs w:val="24"/>
        </w:rPr>
        <w:t>operating his business</w:t>
      </w:r>
      <w:r w:rsidRPr="00B25CC1">
        <w:rPr>
          <w:rFonts w:ascii="Arial Narrow" w:hAnsi="Arial Narrow"/>
        </w:rPr>
        <w:t xml:space="preserve">; </w:t>
      </w:r>
    </w:p>
    <w:p w14:paraId="712917B3" w14:textId="6F711862" w:rsidR="0073418E" w:rsidRPr="00B25CC1" w:rsidRDefault="0073418E" w:rsidP="000169BA">
      <w:pPr>
        <w:pStyle w:val="Paragraphedeliste"/>
        <w:widowControl w:val="0"/>
        <w:numPr>
          <w:ilvl w:val="0"/>
          <w:numId w:val="127"/>
        </w:numPr>
        <w:autoSpaceDE w:val="0"/>
        <w:spacing w:after="120" w:line="240" w:lineRule="auto"/>
        <w:ind w:left="720"/>
        <w:jc w:val="both"/>
        <w:rPr>
          <w:rFonts w:ascii="Arial Narrow" w:hAnsi="Arial Narrow" w:cs="Arial"/>
          <w:szCs w:val="24"/>
        </w:rPr>
      </w:pPr>
      <w:r w:rsidRPr="00B25CC1">
        <w:rPr>
          <w:rFonts w:ascii="Arial Narrow" w:hAnsi="Arial Narrow" w:cs="Arial"/>
          <w:szCs w:val="24"/>
        </w:rPr>
        <w:t>in case of sub-contracting, co-contracting or subsidiary orders, without the prior authorization of the Project Owner or the Delegated Project Owner;</w:t>
      </w:r>
    </w:p>
    <w:p w14:paraId="507F2922" w14:textId="76703EE3" w:rsidR="0073418E" w:rsidRPr="00B25CC1" w:rsidRDefault="0073418E" w:rsidP="000169BA">
      <w:pPr>
        <w:pStyle w:val="Paragraphedeliste"/>
        <w:widowControl w:val="0"/>
        <w:numPr>
          <w:ilvl w:val="0"/>
          <w:numId w:val="127"/>
        </w:numPr>
        <w:autoSpaceDE w:val="0"/>
        <w:spacing w:after="120" w:line="240" w:lineRule="auto"/>
        <w:ind w:left="720"/>
        <w:jc w:val="both"/>
        <w:rPr>
          <w:rFonts w:ascii="Arial Narrow" w:hAnsi="Arial Narrow" w:cs="Arial"/>
          <w:szCs w:val="24"/>
        </w:rPr>
      </w:pPr>
      <w:r w:rsidRPr="00B25CC1">
        <w:rPr>
          <w:rFonts w:ascii="Arial Narrow" w:hAnsi="Arial Narrow" w:cs="Arial"/>
          <w:szCs w:val="24"/>
        </w:rPr>
        <w:t>default by the Administration’s Contracting Partner duly established and notified by the Project Owner or the Delegated Project Owner by administrative order serving as formal notice after evaluation and establishin</w:t>
      </w:r>
      <w:r>
        <w:rPr>
          <w:rFonts w:ascii="Arial Narrow" w:hAnsi="Arial Narrow" w:cs="Arial"/>
          <w:szCs w:val="24"/>
        </w:rPr>
        <w:t>g</w:t>
      </w:r>
      <w:r w:rsidRPr="00B25CC1">
        <w:rPr>
          <w:rFonts w:ascii="Arial Narrow" w:hAnsi="Arial Narrow" w:cs="Arial"/>
          <w:szCs w:val="24"/>
        </w:rPr>
        <w:t xml:space="preserve"> the default;</w:t>
      </w:r>
    </w:p>
    <w:p w14:paraId="3959E7FA" w14:textId="477387F4" w:rsidR="0073418E" w:rsidRPr="00B25CC1" w:rsidRDefault="0073418E" w:rsidP="000169BA">
      <w:pPr>
        <w:pStyle w:val="Paragraphedeliste"/>
        <w:widowControl w:val="0"/>
        <w:numPr>
          <w:ilvl w:val="0"/>
          <w:numId w:val="127"/>
        </w:numPr>
        <w:autoSpaceDE w:val="0"/>
        <w:spacing w:after="120" w:line="240" w:lineRule="auto"/>
        <w:ind w:left="720"/>
        <w:jc w:val="both"/>
        <w:rPr>
          <w:rFonts w:ascii="Arial Narrow" w:hAnsi="Arial Narrow" w:cs="Arial"/>
          <w:szCs w:val="24"/>
        </w:rPr>
      </w:pPr>
      <w:r w:rsidRPr="00B25CC1">
        <w:rPr>
          <w:rFonts w:ascii="Arial Narrow" w:hAnsi="Arial Narrow" w:cs="Arial"/>
          <w:szCs w:val="24"/>
        </w:rPr>
        <w:t xml:space="preserve">Failure to comply with labour laws </w:t>
      </w:r>
      <w:r>
        <w:rPr>
          <w:rFonts w:ascii="Arial Narrow" w:hAnsi="Arial Narrow" w:cs="Arial"/>
          <w:szCs w:val="24"/>
        </w:rPr>
        <w:t xml:space="preserve">or </w:t>
      </w:r>
      <w:r w:rsidRPr="00B25CC1">
        <w:rPr>
          <w:rFonts w:ascii="Arial Narrow" w:hAnsi="Arial Narrow" w:cs="Arial"/>
          <w:szCs w:val="24"/>
        </w:rPr>
        <w:t>regulations;</w:t>
      </w:r>
    </w:p>
    <w:p w14:paraId="49252781" w14:textId="77777777" w:rsidR="0073418E" w:rsidRPr="00B25CC1" w:rsidRDefault="0073418E" w:rsidP="000169BA">
      <w:pPr>
        <w:pStyle w:val="Paragraphedeliste"/>
        <w:widowControl w:val="0"/>
        <w:numPr>
          <w:ilvl w:val="0"/>
          <w:numId w:val="127"/>
        </w:numPr>
        <w:autoSpaceDE w:val="0"/>
        <w:spacing w:after="120" w:line="240" w:lineRule="auto"/>
        <w:ind w:left="720"/>
        <w:jc w:val="both"/>
        <w:rPr>
          <w:rFonts w:ascii="Arial Narrow" w:hAnsi="Arial Narrow" w:cs="Arial"/>
          <w:szCs w:val="24"/>
        </w:rPr>
      </w:pPr>
      <w:r w:rsidRPr="00B25CC1">
        <w:rPr>
          <w:rFonts w:ascii="Arial Narrow" w:hAnsi="Arial Narrow"/>
        </w:rPr>
        <w:t>S</w:t>
      </w:r>
      <w:r w:rsidRPr="00B25CC1">
        <w:rPr>
          <w:rFonts w:ascii="Arial Narrow" w:hAnsi="Arial Narrow" w:cs="Arial"/>
          <w:szCs w:val="24"/>
        </w:rPr>
        <w:t>ignificant price variation under the conditions laid down by the General Administrative Clauses, due to changes in economic conditions</w:t>
      </w:r>
      <w:r w:rsidRPr="00B25CC1">
        <w:rPr>
          <w:rFonts w:ascii="Arial Narrow" w:hAnsi="Arial Narrow"/>
        </w:rPr>
        <w:t xml:space="preserve"> or in the initial quantities of the contract;</w:t>
      </w:r>
    </w:p>
    <w:p w14:paraId="316956DB" w14:textId="48FA82F7" w:rsidR="0073418E" w:rsidRPr="00B25CC1" w:rsidRDefault="0073418E" w:rsidP="000169BA">
      <w:pPr>
        <w:pStyle w:val="Paragraphedeliste"/>
        <w:widowControl w:val="0"/>
        <w:numPr>
          <w:ilvl w:val="0"/>
          <w:numId w:val="127"/>
        </w:numPr>
        <w:autoSpaceDE w:val="0"/>
        <w:spacing w:after="120" w:line="240" w:lineRule="auto"/>
        <w:ind w:left="720"/>
        <w:jc w:val="both"/>
        <w:rPr>
          <w:rFonts w:ascii="Arial Narrow" w:hAnsi="Arial Narrow" w:cs="Arial"/>
          <w:szCs w:val="24"/>
        </w:rPr>
      </w:pPr>
      <w:r w:rsidRPr="00B25CC1">
        <w:rPr>
          <w:rFonts w:ascii="Arial Narrow" w:hAnsi="Arial Narrow"/>
        </w:rPr>
        <w:t>D</w:t>
      </w:r>
      <w:r w:rsidRPr="00B25CC1">
        <w:rPr>
          <w:rFonts w:ascii="Arial Narrow" w:hAnsi="Arial Narrow" w:cs="Arial"/>
          <w:szCs w:val="24"/>
        </w:rPr>
        <w:t>uly established fraudulent</w:t>
      </w:r>
      <w:r>
        <w:rPr>
          <w:rFonts w:ascii="Arial Narrow" w:hAnsi="Arial Narrow" w:cs="Arial"/>
          <w:szCs w:val="24"/>
        </w:rPr>
        <w:t xml:space="preserve"> schemes</w:t>
      </w:r>
      <w:r w:rsidRPr="00B25CC1">
        <w:rPr>
          <w:rFonts w:ascii="Arial Narrow" w:hAnsi="Arial Narrow" w:cs="Arial"/>
          <w:szCs w:val="24"/>
        </w:rPr>
        <w:t xml:space="preserve"> and corrupt practices.</w:t>
      </w:r>
    </w:p>
    <w:p w14:paraId="3135E4FA" w14:textId="67B7A4CB" w:rsidR="0073418E" w:rsidRPr="00B25CC1" w:rsidRDefault="00EF76F3" w:rsidP="0073418E">
      <w:pPr>
        <w:widowControl w:val="0"/>
        <w:autoSpaceDE w:val="0"/>
        <w:spacing w:after="120"/>
        <w:rPr>
          <w:rFonts w:ascii="Arial Narrow" w:hAnsi="Arial Narrow"/>
        </w:rPr>
      </w:pPr>
      <w:r>
        <w:rPr>
          <w:rFonts w:ascii="Arial Narrow" w:hAnsi="Arial Narrow"/>
        </w:rPr>
        <w:t>36</w:t>
      </w:r>
      <w:r w:rsidR="0073418E" w:rsidRPr="00B25CC1">
        <w:rPr>
          <w:rFonts w:ascii="Arial Narrow" w:hAnsi="Arial Narrow"/>
        </w:rPr>
        <w:t xml:space="preserve">.2 The contract may equally be terminated under the conditions stipulated in the GAC, notably in one of the </w:t>
      </w:r>
      <w:r w:rsidR="0073418E" w:rsidRPr="00B25CC1">
        <w:rPr>
          <w:rFonts w:ascii="Arial Narrow" w:hAnsi="Arial Narrow"/>
        </w:rPr>
        <w:lastRenderedPageBreak/>
        <w:t>following cases:</w:t>
      </w:r>
    </w:p>
    <w:p w14:paraId="7B9E275A" w14:textId="5428D355" w:rsidR="0073418E" w:rsidRPr="00B25CC1" w:rsidRDefault="0073418E" w:rsidP="000169BA">
      <w:pPr>
        <w:widowControl w:val="0"/>
        <w:numPr>
          <w:ilvl w:val="0"/>
          <w:numId w:val="96"/>
        </w:numPr>
        <w:autoSpaceDE w:val="0"/>
        <w:spacing w:after="120"/>
        <w:ind w:left="567" w:hanging="283"/>
        <w:jc w:val="both"/>
        <w:rPr>
          <w:rFonts w:ascii="Arial Narrow" w:hAnsi="Arial Narrow" w:cs="Arial"/>
          <w:iCs/>
        </w:rPr>
      </w:pPr>
      <w:r w:rsidRPr="00B25CC1">
        <w:rPr>
          <w:rFonts w:ascii="Arial Narrow" w:hAnsi="Arial Narrow"/>
        </w:rPr>
        <w:t xml:space="preserve">Delay in the execution of </w:t>
      </w:r>
      <w:r w:rsidR="00EF76F3">
        <w:rPr>
          <w:rFonts w:ascii="Arial Narrow" w:hAnsi="Arial Narrow"/>
        </w:rPr>
        <w:t xml:space="preserve">services </w:t>
      </w:r>
      <w:r w:rsidRPr="00B25CC1">
        <w:rPr>
          <w:rFonts w:ascii="Arial Narrow" w:hAnsi="Arial Narrow"/>
        </w:rPr>
        <w:t xml:space="preserve">leading to penalties beyond 10% of the amount of </w:t>
      </w:r>
      <w:r w:rsidR="00EF76F3">
        <w:rPr>
          <w:rFonts w:ascii="Arial Narrow" w:hAnsi="Arial Narrow"/>
        </w:rPr>
        <w:t xml:space="preserve">the </w:t>
      </w:r>
      <w:r w:rsidRPr="00B25CC1">
        <w:rPr>
          <w:rFonts w:ascii="Arial Narrow" w:hAnsi="Arial Narrow"/>
        </w:rPr>
        <w:t>contract all taxes inclusive;</w:t>
      </w:r>
    </w:p>
    <w:p w14:paraId="7D58B468" w14:textId="15769398" w:rsidR="0073418E" w:rsidRPr="00B25CC1" w:rsidRDefault="0073418E" w:rsidP="000169BA">
      <w:pPr>
        <w:widowControl w:val="0"/>
        <w:numPr>
          <w:ilvl w:val="0"/>
          <w:numId w:val="96"/>
        </w:numPr>
        <w:autoSpaceDE w:val="0"/>
        <w:spacing w:after="120"/>
        <w:ind w:left="567" w:hanging="283"/>
        <w:jc w:val="both"/>
        <w:rPr>
          <w:rFonts w:ascii="Arial Narrow" w:hAnsi="Arial Narrow" w:cs="Arial"/>
          <w:iCs/>
        </w:rPr>
      </w:pPr>
      <w:r w:rsidRPr="00B25CC1">
        <w:rPr>
          <w:rFonts w:ascii="Arial Narrow" w:hAnsi="Arial Narrow"/>
        </w:rPr>
        <w:t>Adjour</w:t>
      </w:r>
      <w:r>
        <w:rPr>
          <w:rFonts w:ascii="Arial Narrow" w:hAnsi="Arial Narrow"/>
        </w:rPr>
        <w:t>n</w:t>
      </w:r>
      <w:r w:rsidRPr="00B25CC1">
        <w:rPr>
          <w:rFonts w:ascii="Arial Narrow" w:hAnsi="Arial Narrow"/>
        </w:rPr>
        <w:t>ment or prolonged stoppage decided by the Project Owner or the Delegated Project Owner;</w:t>
      </w:r>
    </w:p>
    <w:p w14:paraId="4F0DFEC7" w14:textId="77777777" w:rsidR="0073418E" w:rsidRPr="00B25CC1" w:rsidRDefault="0073418E" w:rsidP="000169BA">
      <w:pPr>
        <w:widowControl w:val="0"/>
        <w:numPr>
          <w:ilvl w:val="0"/>
          <w:numId w:val="96"/>
        </w:numPr>
        <w:autoSpaceDE w:val="0"/>
        <w:spacing w:after="120"/>
        <w:ind w:left="567" w:hanging="283"/>
        <w:jc w:val="both"/>
        <w:rPr>
          <w:rFonts w:ascii="Arial Narrow" w:hAnsi="Arial Narrow" w:cs="Arial"/>
          <w:iCs/>
        </w:rPr>
      </w:pPr>
      <w:r w:rsidRPr="00B25CC1">
        <w:rPr>
          <w:rFonts w:ascii="Arial Narrow" w:hAnsi="Arial Narrow"/>
        </w:rPr>
        <w:t>Persistent non-payment for the services;</w:t>
      </w:r>
    </w:p>
    <w:p w14:paraId="66F40204" w14:textId="1B08DE50" w:rsidR="0073418E" w:rsidRPr="00B25CC1" w:rsidRDefault="0073418E" w:rsidP="000169BA">
      <w:pPr>
        <w:widowControl w:val="0"/>
        <w:numPr>
          <w:ilvl w:val="0"/>
          <w:numId w:val="96"/>
        </w:numPr>
        <w:autoSpaceDE w:val="0"/>
        <w:spacing w:after="120"/>
        <w:ind w:left="567" w:hanging="283"/>
        <w:jc w:val="both"/>
        <w:rPr>
          <w:rFonts w:ascii="Arial Narrow" w:hAnsi="Arial Narrow" w:cs="Arial"/>
          <w:iCs/>
        </w:rPr>
      </w:pPr>
      <w:r w:rsidRPr="00B25CC1">
        <w:rPr>
          <w:rFonts w:ascii="Arial Narrow" w:hAnsi="Arial Narrow"/>
        </w:rPr>
        <w:t xml:space="preserve">The refusal to repeat </w:t>
      </w:r>
      <w:r w:rsidR="00EF76F3">
        <w:rPr>
          <w:rFonts w:ascii="Arial Narrow" w:hAnsi="Arial Narrow"/>
        </w:rPr>
        <w:t>services</w:t>
      </w:r>
      <w:r w:rsidRPr="00B25CC1">
        <w:rPr>
          <w:rFonts w:ascii="Arial Narrow" w:hAnsi="Arial Narrow"/>
        </w:rPr>
        <w:t xml:space="preserve"> poorly executed;</w:t>
      </w:r>
    </w:p>
    <w:p w14:paraId="39FE389B" w14:textId="4A40E817" w:rsidR="0073418E" w:rsidRPr="00EF76F3" w:rsidRDefault="00EF76F3" w:rsidP="00EF76F3">
      <w:pPr>
        <w:widowControl w:val="0"/>
        <w:suppressAutoHyphens w:val="0"/>
        <w:autoSpaceDE w:val="0"/>
        <w:autoSpaceDN/>
        <w:spacing w:after="120"/>
        <w:contextualSpacing/>
        <w:jc w:val="both"/>
        <w:textAlignment w:val="auto"/>
        <w:rPr>
          <w:rFonts w:ascii="Arial Narrow" w:hAnsi="Arial Narrow"/>
        </w:rPr>
      </w:pPr>
      <w:r>
        <w:rPr>
          <w:rFonts w:ascii="Arial Narrow" w:hAnsi="Arial Narrow"/>
        </w:rPr>
        <w:t>36.</w:t>
      </w:r>
      <w:r w:rsidR="0073418E" w:rsidRPr="00EF76F3">
        <w:rPr>
          <w:rFonts w:ascii="Arial Narrow" w:hAnsi="Arial Narrow"/>
        </w:rPr>
        <w:t>3 The contract may equally be terminated for reasons not attributable to the holders, notably in one of the following cases:</w:t>
      </w:r>
    </w:p>
    <w:p w14:paraId="68CE7463" w14:textId="1E567D9F" w:rsidR="0073418E" w:rsidRPr="00B25CC1" w:rsidRDefault="0073418E" w:rsidP="000169BA">
      <w:pPr>
        <w:widowControl w:val="0"/>
        <w:numPr>
          <w:ilvl w:val="0"/>
          <w:numId w:val="96"/>
        </w:numPr>
        <w:autoSpaceDE w:val="0"/>
        <w:spacing w:after="120"/>
        <w:ind w:left="567" w:hanging="283"/>
        <w:jc w:val="both"/>
        <w:rPr>
          <w:rFonts w:ascii="Arial Narrow" w:hAnsi="Arial Narrow" w:cs="Arial"/>
          <w:iCs/>
        </w:rPr>
      </w:pPr>
      <w:r w:rsidRPr="00B25CC1">
        <w:rPr>
          <w:rFonts w:ascii="Arial Narrow" w:hAnsi="Arial Narrow"/>
        </w:rPr>
        <w:t xml:space="preserve">Force majeure and after obtaining the opinion of the Authority in charge of Public Contracts in the absence of Administration’s Contracting Partner responsibility without prejudice to damages the latter may claim; </w:t>
      </w:r>
    </w:p>
    <w:p w14:paraId="5353F140" w14:textId="77777777" w:rsidR="0073418E" w:rsidRPr="00B25CC1" w:rsidRDefault="0073418E" w:rsidP="000169BA">
      <w:pPr>
        <w:widowControl w:val="0"/>
        <w:numPr>
          <w:ilvl w:val="0"/>
          <w:numId w:val="96"/>
        </w:numPr>
        <w:autoSpaceDE w:val="0"/>
        <w:spacing w:after="120"/>
        <w:ind w:left="567" w:hanging="283"/>
        <w:jc w:val="both"/>
        <w:rPr>
          <w:rFonts w:ascii="Arial Narrow" w:hAnsi="Arial Narrow" w:cs="Arial"/>
          <w:iCs/>
        </w:rPr>
      </w:pPr>
      <w:r w:rsidRPr="00B25CC1">
        <w:rPr>
          <w:rFonts w:ascii="Arial Narrow" w:hAnsi="Arial Narrow"/>
        </w:rPr>
        <w:t>Persistent non-payment of the services;</w:t>
      </w:r>
    </w:p>
    <w:p w14:paraId="565B04AF" w14:textId="3E455BB5" w:rsidR="0073418E" w:rsidRPr="00B25CC1" w:rsidRDefault="0073418E" w:rsidP="000169BA">
      <w:pPr>
        <w:widowControl w:val="0"/>
        <w:numPr>
          <w:ilvl w:val="0"/>
          <w:numId w:val="96"/>
        </w:numPr>
        <w:autoSpaceDE w:val="0"/>
        <w:spacing w:after="120"/>
        <w:ind w:left="567" w:hanging="283"/>
        <w:jc w:val="both"/>
        <w:rPr>
          <w:rFonts w:ascii="Arial Narrow" w:hAnsi="Arial Narrow" w:cs="Arial"/>
          <w:iCs/>
        </w:rPr>
      </w:pPr>
      <w:r w:rsidRPr="00B25CC1">
        <w:rPr>
          <w:rFonts w:ascii="Arial Narrow" w:hAnsi="Arial Narrow" w:cs="Arial"/>
          <w:iCs/>
        </w:rPr>
        <w:t>Reason of general interest</w:t>
      </w:r>
      <w:r w:rsidRPr="00B25CC1">
        <w:rPr>
          <w:rFonts w:ascii="Arial Narrow" w:hAnsi="Arial Narrow"/>
        </w:rPr>
        <w:t>.</w:t>
      </w:r>
    </w:p>
    <w:p w14:paraId="50B1F2D5"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55BDA2EE" w14:textId="77777777" w:rsidR="0088623B" w:rsidRPr="0027508B" w:rsidRDefault="0088623B" w:rsidP="00AF1D7B">
      <w:pPr>
        <w:pStyle w:val="CCAPARTICLE"/>
      </w:pPr>
      <w:bookmarkStart w:id="152" w:name="_Toc157687137"/>
      <w:bookmarkStart w:id="153" w:name="_Toc93190250"/>
      <w:r w:rsidRPr="0027508B">
        <w:t>Article 37: Disputes and litigation</w:t>
      </w:r>
      <w:bookmarkEnd w:id="152"/>
      <w:r w:rsidRPr="0027508B">
        <w:t xml:space="preserve"> </w:t>
      </w:r>
      <w:bookmarkEnd w:id="153"/>
    </w:p>
    <w:p w14:paraId="67205E39" w14:textId="15C95A54" w:rsidR="0088623B" w:rsidRPr="0027508B" w:rsidRDefault="0088623B" w:rsidP="0088623B">
      <w:pPr>
        <w:widowControl w:val="0"/>
        <w:autoSpaceDE w:val="0"/>
        <w:adjustRightInd w:val="0"/>
        <w:spacing w:after="60" w:line="360" w:lineRule="auto"/>
        <w:ind w:right="98"/>
        <w:jc w:val="both"/>
        <w:rPr>
          <w:rFonts w:ascii="Arial Narrow" w:hAnsi="Arial Narrow" w:cs="Arial"/>
          <w:color w:val="000000" w:themeColor="text1"/>
          <w:spacing w:val="4"/>
        </w:rPr>
      </w:pPr>
      <w:r w:rsidRPr="0027508B">
        <w:rPr>
          <w:rFonts w:ascii="Arial Narrow" w:hAnsi="Arial Narrow"/>
          <w:color w:val="000000" w:themeColor="text1"/>
        </w:rPr>
        <w:t xml:space="preserve">Any dispute arising from the performance of a contract must first be the subject of an attempt </w:t>
      </w:r>
      <w:r w:rsidR="007C0508">
        <w:rPr>
          <w:rFonts w:ascii="Arial Narrow" w:hAnsi="Arial Narrow"/>
          <w:color w:val="000000" w:themeColor="text1"/>
        </w:rPr>
        <w:t xml:space="preserve">to </w:t>
      </w:r>
      <w:r w:rsidRPr="0027508B">
        <w:rPr>
          <w:rFonts w:ascii="Arial Narrow" w:hAnsi="Arial Narrow"/>
          <w:color w:val="000000" w:themeColor="text1"/>
        </w:rPr>
        <w:t xml:space="preserve">amicable </w:t>
      </w:r>
      <w:r w:rsidR="009860CE">
        <w:rPr>
          <w:rFonts w:ascii="Arial Narrow" w:hAnsi="Arial Narrow"/>
          <w:color w:val="000000" w:themeColor="text1"/>
        </w:rPr>
        <w:t>settlement</w:t>
      </w:r>
      <w:r w:rsidRPr="0027508B">
        <w:rPr>
          <w:rFonts w:ascii="Arial Narrow" w:hAnsi="Arial Narrow"/>
          <w:color w:val="000000" w:themeColor="text1"/>
        </w:rPr>
        <w:t xml:space="preserve">. </w:t>
      </w:r>
    </w:p>
    <w:p w14:paraId="220A0671" w14:textId="2A132B9B" w:rsidR="0088623B" w:rsidRPr="0027508B" w:rsidRDefault="0088623B" w:rsidP="007C0508">
      <w:pPr>
        <w:widowControl w:val="0"/>
        <w:autoSpaceDE w:val="0"/>
        <w:adjustRightInd w:val="0"/>
        <w:spacing w:after="60" w:line="360" w:lineRule="auto"/>
        <w:ind w:right="98"/>
        <w:jc w:val="both"/>
        <w:rPr>
          <w:rFonts w:ascii="Arial Narrow" w:hAnsi="Arial Narrow" w:cs="Arial"/>
          <w:color w:val="000000" w:themeColor="text1"/>
        </w:rPr>
      </w:pPr>
      <w:r w:rsidRPr="0027508B">
        <w:rPr>
          <w:rFonts w:ascii="Arial Narrow" w:hAnsi="Arial Narrow"/>
          <w:color w:val="000000" w:themeColor="text1"/>
        </w:rPr>
        <w:t xml:space="preserve">Where </w:t>
      </w:r>
      <w:r w:rsidR="007C0508">
        <w:rPr>
          <w:rFonts w:ascii="Arial Narrow" w:hAnsi="Arial Narrow"/>
          <w:color w:val="000000" w:themeColor="text1"/>
        </w:rPr>
        <w:t>the dispute cannot be settled</w:t>
      </w:r>
      <w:r w:rsidRPr="0027508B">
        <w:rPr>
          <w:rFonts w:ascii="Arial Narrow" w:hAnsi="Arial Narrow"/>
          <w:color w:val="000000" w:themeColor="text1"/>
        </w:rPr>
        <w:t xml:space="preserve"> amicabl</w:t>
      </w:r>
      <w:r w:rsidR="007C0508">
        <w:rPr>
          <w:rFonts w:ascii="Arial Narrow" w:hAnsi="Arial Narrow"/>
          <w:color w:val="000000" w:themeColor="text1"/>
        </w:rPr>
        <w:t>y</w:t>
      </w:r>
      <w:r w:rsidRPr="0027508B">
        <w:rPr>
          <w:rFonts w:ascii="Arial Narrow" w:hAnsi="Arial Narrow"/>
          <w:color w:val="000000" w:themeColor="text1"/>
        </w:rPr>
        <w:t xml:space="preserve">, </w:t>
      </w:r>
      <w:r w:rsidR="007C0508">
        <w:rPr>
          <w:rFonts w:ascii="Arial Narrow" w:hAnsi="Arial Narrow"/>
          <w:color w:val="000000" w:themeColor="text1"/>
        </w:rPr>
        <w:t>it</w:t>
      </w:r>
      <w:r w:rsidRPr="0027508B">
        <w:rPr>
          <w:rFonts w:ascii="Arial Narrow" w:hAnsi="Arial Narrow"/>
          <w:color w:val="000000" w:themeColor="text1"/>
        </w:rPr>
        <w:t xml:space="preserve"> shall be brought before the competent Cameroonian court, subject to the following provisions: </w:t>
      </w:r>
      <w:r w:rsidRPr="0027508B">
        <w:rPr>
          <w:rFonts w:ascii="Arial Narrow" w:hAnsi="Arial Narrow"/>
          <w:i/>
          <w:color w:val="000000" w:themeColor="text1"/>
        </w:rPr>
        <w:t>[To be filled, where applicable]</w:t>
      </w:r>
    </w:p>
    <w:p w14:paraId="75A2E9A3" w14:textId="7B73D3FF" w:rsidR="007C0508" w:rsidRPr="007C0508" w:rsidRDefault="007C0508" w:rsidP="007C0508">
      <w:pPr>
        <w:pStyle w:val="Titre3"/>
        <w:rPr>
          <w:rFonts w:ascii="Arial Narrow" w:hAnsi="Arial Narrow" w:cs="Arial"/>
          <w:bCs w:val="0"/>
          <w:color w:val="auto"/>
        </w:rPr>
      </w:pPr>
      <w:bookmarkStart w:id="154" w:name="_Toc530307835"/>
      <w:bookmarkStart w:id="155" w:name="_Toc156919882"/>
      <w:bookmarkStart w:id="156" w:name="_Toc156923428"/>
      <w:bookmarkStart w:id="157" w:name="_Toc166060549"/>
      <w:r w:rsidRPr="007C0508">
        <w:rPr>
          <w:rFonts w:ascii="Arial Narrow" w:hAnsi="Arial Narrow"/>
          <w:color w:val="auto"/>
        </w:rPr>
        <w:t xml:space="preserve">Article </w:t>
      </w:r>
      <w:r>
        <w:rPr>
          <w:rFonts w:ascii="Arial Narrow" w:hAnsi="Arial Narrow"/>
          <w:color w:val="auto"/>
        </w:rPr>
        <w:t>38</w:t>
      </w:r>
      <w:r w:rsidRPr="007C0508">
        <w:rPr>
          <w:rFonts w:ascii="Arial Narrow" w:hAnsi="Arial Narrow"/>
          <w:color w:val="auto"/>
        </w:rPr>
        <w:t>: Editing and publishing this contract</w:t>
      </w:r>
      <w:bookmarkEnd w:id="154"/>
      <w:bookmarkEnd w:id="155"/>
      <w:bookmarkEnd w:id="156"/>
      <w:bookmarkEnd w:id="157"/>
    </w:p>
    <w:p w14:paraId="05EA00F6" w14:textId="416D3F5A" w:rsidR="007C0508" w:rsidRPr="007C0508" w:rsidRDefault="007C0508" w:rsidP="007C0508">
      <w:pPr>
        <w:widowControl w:val="0"/>
        <w:autoSpaceDE w:val="0"/>
        <w:spacing w:after="120"/>
        <w:rPr>
          <w:rFonts w:ascii="Arial Narrow" w:hAnsi="Arial Narrow"/>
        </w:rPr>
      </w:pPr>
      <w:r w:rsidRPr="007C0508">
        <w:rPr>
          <w:rFonts w:ascii="Arial Narrow" w:hAnsi="Arial Narrow"/>
        </w:rPr>
        <w:t xml:space="preserve">The Project Owner shall prepare and put in good shape the constituent documents of the contract.  </w:t>
      </w:r>
      <w:r>
        <w:rPr>
          <w:rFonts w:ascii="Arial Narrow" w:hAnsi="Arial Narrow"/>
        </w:rPr>
        <w:t>T</w:t>
      </w:r>
      <w:r w:rsidRPr="007C0508">
        <w:rPr>
          <w:rFonts w:ascii="Arial Narrow" w:hAnsi="Arial Narrow"/>
        </w:rPr>
        <w:t>he reproduction of [twenty (20)] copies of this contract to be subscribed by the Contracting Partner shall be at the cost of the Project Owner or Delegated Project Owner.</w:t>
      </w:r>
    </w:p>
    <w:p w14:paraId="7D33A2D3" w14:textId="13532426" w:rsidR="007C0508" w:rsidRPr="007C0508" w:rsidRDefault="00C307FF" w:rsidP="007C0508">
      <w:pPr>
        <w:widowControl w:val="0"/>
        <w:autoSpaceDE w:val="0"/>
        <w:spacing w:after="120"/>
        <w:rPr>
          <w:rFonts w:ascii="Arial Narrow" w:hAnsi="Arial Narrow" w:cs="Arial"/>
        </w:rPr>
      </w:pPr>
      <w:r w:rsidRPr="00C307FF">
        <w:rPr>
          <w:iCs/>
          <w:noProof/>
          <w:sz w:val="28"/>
          <w:szCs w:val="26"/>
          <w:lang w:val="fr-FR"/>
        </w:rPr>
        <w:drawing>
          <wp:anchor distT="0" distB="0" distL="114300" distR="114300" simplePos="0" relativeHeight="251812864" behindDoc="1" locked="0" layoutInCell="1" allowOverlap="1" wp14:anchorId="2A23D97D" wp14:editId="11707DC7">
            <wp:simplePos x="0" y="0"/>
            <wp:positionH relativeFrom="column">
              <wp:posOffset>161925</wp:posOffset>
            </wp:positionH>
            <wp:positionV relativeFrom="paragraph">
              <wp:posOffset>70485</wp:posOffset>
            </wp:positionV>
            <wp:extent cx="2628900" cy="1924050"/>
            <wp:effectExtent l="0" t="0" r="0" b="0"/>
            <wp:wrapNone/>
            <wp:docPr id="8614059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0FA611A" w14:textId="22A4799E" w:rsidR="007C0508" w:rsidRPr="007C0508" w:rsidRDefault="007C0508" w:rsidP="007C0508">
      <w:pPr>
        <w:pStyle w:val="Titre3"/>
        <w:rPr>
          <w:rFonts w:ascii="Arial Narrow" w:hAnsi="Arial Narrow" w:cs="Arial"/>
          <w:bCs w:val="0"/>
          <w:color w:val="auto"/>
        </w:rPr>
      </w:pPr>
      <w:bookmarkStart w:id="158" w:name="_Toc530307836"/>
      <w:bookmarkStart w:id="159" w:name="_Toc156919883"/>
      <w:bookmarkStart w:id="160" w:name="_Toc156923429"/>
      <w:bookmarkStart w:id="161" w:name="_Toc166060550"/>
      <w:r w:rsidRPr="007C0508">
        <w:rPr>
          <w:rFonts w:ascii="Arial Narrow" w:hAnsi="Arial Narrow"/>
          <w:color w:val="auto"/>
        </w:rPr>
        <w:t>Article 39 and last:  Validity and the entry into force of the contract</w:t>
      </w:r>
      <w:bookmarkEnd w:id="158"/>
      <w:bookmarkEnd w:id="159"/>
      <w:bookmarkEnd w:id="160"/>
      <w:bookmarkEnd w:id="161"/>
    </w:p>
    <w:p w14:paraId="606C0460" w14:textId="430E36A5" w:rsidR="007C0508" w:rsidRPr="007C0508" w:rsidRDefault="007C0508" w:rsidP="007C0508">
      <w:pPr>
        <w:widowControl w:val="0"/>
        <w:autoSpaceDE w:val="0"/>
        <w:spacing w:after="120"/>
        <w:ind w:hanging="11"/>
        <w:rPr>
          <w:rFonts w:ascii="Arial Narrow" w:hAnsi="Arial Narrow" w:cs="Arial"/>
        </w:rPr>
      </w:pPr>
      <w:r w:rsidRPr="007C0508">
        <w:rPr>
          <w:rFonts w:ascii="Arial Narrow" w:hAnsi="Arial Narrow"/>
        </w:rPr>
        <w:t xml:space="preserve">This contract shall become final only after its signature by the Project Owner or the Delegated Project. It shall enter into force as soon as it is notified to the Administration’s Contracting Partner. </w:t>
      </w:r>
    </w:p>
    <w:p w14:paraId="11410F39" w14:textId="77777777" w:rsidR="0088623B" w:rsidRPr="0027508B" w:rsidRDefault="0088623B" w:rsidP="0088623B">
      <w:pPr>
        <w:widowControl w:val="0"/>
        <w:autoSpaceDE w:val="0"/>
        <w:adjustRightInd w:val="0"/>
        <w:spacing w:after="60" w:line="360" w:lineRule="auto"/>
        <w:ind w:left="107" w:right="-149"/>
        <w:rPr>
          <w:rFonts w:ascii="Arial Narrow" w:hAnsi="Arial Narrow" w:cs="Arial"/>
          <w:color w:val="000000" w:themeColor="text1"/>
        </w:rPr>
      </w:pPr>
    </w:p>
    <w:p w14:paraId="07F1B4A2" w14:textId="77777777" w:rsidR="0088623B" w:rsidRPr="0027508B" w:rsidRDefault="0088623B" w:rsidP="0088623B">
      <w:pPr>
        <w:suppressAutoHyphens w:val="0"/>
        <w:spacing w:after="60" w:line="360" w:lineRule="auto"/>
        <w:rPr>
          <w:rFonts w:ascii="Arial Narrow" w:hAnsi="Arial Narrow" w:cs="Arial"/>
          <w:color w:val="000000" w:themeColor="text1"/>
        </w:rPr>
      </w:pPr>
      <w:r w:rsidRPr="0027508B">
        <w:rPr>
          <w:rFonts w:ascii="Arial Narrow" w:hAnsi="Arial Narrow"/>
        </w:rPr>
        <w:br w:type="page"/>
      </w:r>
    </w:p>
    <w:p w14:paraId="5EAB63CC"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702064BE"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25C5D2D9"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31369232"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159346F5"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4E15E0B9"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385AEA21"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12D4D46D"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09E6044F"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584012B4"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2D1A7296"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6AAAAD3F"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30C5320A"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181D6F8B" w14:textId="72AC949D" w:rsidR="0088623B" w:rsidRPr="0027508B" w:rsidRDefault="00984039" w:rsidP="00984039">
      <w:pPr>
        <w:pStyle w:val="DTAOPices"/>
        <w:numPr>
          <w:ilvl w:val="0"/>
          <w:numId w:val="0"/>
        </w:numPr>
        <w:ind w:left="2268" w:hanging="2268"/>
        <w:jc w:val="left"/>
        <w:rPr>
          <w:color w:val="000000" w:themeColor="text1"/>
        </w:rPr>
      </w:pPr>
      <w:bookmarkStart w:id="162" w:name="_Toc157677221"/>
      <w:bookmarkStart w:id="163" w:name="_Toc390418125"/>
      <w:bookmarkStart w:id="164" w:name="_Toc390335366"/>
      <w:r>
        <w:rPr>
          <w:color w:val="000000" w:themeColor="text1"/>
        </w:rPr>
        <w:t>DOCUMENT N</w:t>
      </w:r>
      <w:r>
        <w:rPr>
          <w:caps w:val="0"/>
          <w:color w:val="000000" w:themeColor="text1"/>
        </w:rPr>
        <w:t>o</w:t>
      </w:r>
      <w:r>
        <w:rPr>
          <w:color w:val="000000" w:themeColor="text1"/>
        </w:rPr>
        <w:t xml:space="preserve">.5 </w:t>
      </w:r>
      <w:r w:rsidR="0088623B" w:rsidRPr="0027508B">
        <w:rPr>
          <w:color w:val="000000" w:themeColor="text1"/>
        </w:rPr>
        <w:t>Terms of Reference (T</w:t>
      </w:r>
      <w:r w:rsidR="002F7AC4">
        <w:rPr>
          <w:caps w:val="0"/>
          <w:color w:val="000000" w:themeColor="text1"/>
        </w:rPr>
        <w:t>o</w:t>
      </w:r>
      <w:r w:rsidR="0088623B" w:rsidRPr="0027508B">
        <w:rPr>
          <w:color w:val="000000" w:themeColor="text1"/>
        </w:rPr>
        <w:t>R)</w:t>
      </w:r>
      <w:bookmarkEnd w:id="162"/>
      <w:r w:rsidR="0088623B" w:rsidRPr="0027508B">
        <w:rPr>
          <w:color w:val="000000" w:themeColor="text1"/>
        </w:rPr>
        <w:t xml:space="preserve"> </w:t>
      </w:r>
      <w:bookmarkEnd w:id="163"/>
      <w:bookmarkEnd w:id="164"/>
    </w:p>
    <w:p w14:paraId="3C4CED08"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6E2E14F5" w14:textId="77777777" w:rsidR="0088623B" w:rsidRPr="0027508B" w:rsidRDefault="0088623B" w:rsidP="0088623B">
      <w:pPr>
        <w:widowControl w:val="0"/>
        <w:autoSpaceDE w:val="0"/>
        <w:spacing w:after="60" w:line="360" w:lineRule="auto"/>
        <w:jc w:val="both"/>
        <w:rPr>
          <w:rFonts w:ascii="Arial Narrow" w:hAnsi="Arial Narrow" w:cs="Arial"/>
          <w:color w:val="000000" w:themeColor="text1"/>
        </w:rPr>
      </w:pPr>
    </w:p>
    <w:p w14:paraId="78E6FF06" w14:textId="77777777" w:rsidR="0088623B" w:rsidRPr="0027508B" w:rsidRDefault="0088623B" w:rsidP="0088623B">
      <w:pPr>
        <w:suppressAutoHyphens w:val="0"/>
        <w:rPr>
          <w:rFonts w:ascii="Arial Narrow" w:hAnsi="Arial Narrow" w:cs="Arial"/>
          <w:color w:val="000000" w:themeColor="text1"/>
        </w:rPr>
      </w:pPr>
      <w:r w:rsidRPr="0027508B">
        <w:rPr>
          <w:rFonts w:ascii="Arial Narrow" w:hAnsi="Arial Narrow"/>
        </w:rPr>
        <w:br w:type="page"/>
      </w:r>
    </w:p>
    <w:p w14:paraId="50D28B7B" w14:textId="77777777" w:rsidR="0088623B" w:rsidRPr="0027508B" w:rsidRDefault="0088623B" w:rsidP="0088623B">
      <w:pPr>
        <w:widowControl w:val="0"/>
        <w:autoSpaceDE w:val="0"/>
        <w:spacing w:after="60" w:line="360" w:lineRule="auto"/>
        <w:jc w:val="center"/>
        <w:rPr>
          <w:rFonts w:ascii="Arial Narrow" w:hAnsi="Arial Narrow"/>
        </w:rPr>
      </w:pPr>
      <w:r w:rsidRPr="0027508B">
        <w:rPr>
          <w:rFonts w:ascii="Arial Narrow" w:hAnsi="Arial Narrow"/>
          <w:b/>
        </w:rPr>
        <w:lastRenderedPageBreak/>
        <w:t>Note on the preparation of the Terms of Reference</w:t>
      </w:r>
    </w:p>
    <w:p w14:paraId="383DC2BA" w14:textId="77777777" w:rsidR="0088623B" w:rsidRPr="0027508B" w:rsidRDefault="0088623B" w:rsidP="0088623B">
      <w:pPr>
        <w:widowControl w:val="0"/>
        <w:autoSpaceDE w:val="0"/>
        <w:spacing w:after="60" w:line="360" w:lineRule="auto"/>
        <w:jc w:val="both"/>
        <w:rPr>
          <w:rFonts w:ascii="Arial Narrow" w:hAnsi="Arial Narrow" w:cs="Arial"/>
        </w:rPr>
      </w:pPr>
    </w:p>
    <w:p w14:paraId="346439A1" w14:textId="77777777" w:rsidR="0088623B" w:rsidRPr="0027508B" w:rsidRDefault="0088623B" w:rsidP="0088623B">
      <w:pPr>
        <w:widowControl w:val="0"/>
        <w:autoSpaceDE w:val="0"/>
        <w:adjustRightInd w:val="0"/>
        <w:spacing w:after="60" w:line="360" w:lineRule="auto"/>
        <w:rPr>
          <w:rFonts w:ascii="Arial Narrow" w:hAnsi="Arial Narrow" w:cs="Arial"/>
          <w:spacing w:val="36"/>
        </w:rPr>
      </w:pPr>
    </w:p>
    <w:p w14:paraId="0403AA16" w14:textId="77777777" w:rsidR="0088623B" w:rsidRPr="0027508B" w:rsidRDefault="0088623B" w:rsidP="0088623B">
      <w:pPr>
        <w:suppressAutoHyphens w:val="0"/>
        <w:autoSpaceDE w:val="0"/>
        <w:adjustRightInd w:val="0"/>
        <w:spacing w:after="60" w:line="360" w:lineRule="auto"/>
        <w:jc w:val="both"/>
        <w:rPr>
          <w:rFonts w:ascii="Arial Narrow" w:hAnsi="Arial Narrow" w:cs="Arial"/>
          <w:spacing w:val="36"/>
        </w:rPr>
      </w:pPr>
      <w:r w:rsidRPr="0027508B">
        <w:rPr>
          <w:rFonts w:ascii="Arial Narrow" w:hAnsi="Arial Narrow"/>
        </w:rPr>
        <w:t xml:space="preserve">The Terms of Reference generally include the following sections: </w:t>
      </w:r>
    </w:p>
    <w:p w14:paraId="1BA0C43E" w14:textId="77777777" w:rsidR="0088623B" w:rsidRPr="0027508B" w:rsidRDefault="0088623B" w:rsidP="000169BA">
      <w:pPr>
        <w:pStyle w:val="Paragraphedeliste"/>
        <w:numPr>
          <w:ilvl w:val="0"/>
          <w:numId w:val="98"/>
        </w:numPr>
        <w:suppressAutoHyphens w:val="0"/>
        <w:autoSpaceDE w:val="0"/>
        <w:adjustRightInd w:val="0"/>
        <w:spacing w:after="60" w:line="360" w:lineRule="auto"/>
        <w:ind w:left="1276" w:hanging="425"/>
        <w:jc w:val="both"/>
        <w:textAlignment w:val="auto"/>
        <w:rPr>
          <w:rFonts w:ascii="Arial Narrow" w:hAnsi="Arial Narrow" w:cs="Arial"/>
          <w:iCs/>
          <w:sz w:val="24"/>
          <w:szCs w:val="24"/>
        </w:rPr>
      </w:pPr>
      <w:r w:rsidRPr="0027508B">
        <w:rPr>
          <w:rFonts w:ascii="Arial Narrow" w:hAnsi="Arial Narrow"/>
          <w:sz w:val="24"/>
        </w:rPr>
        <w:t>Context and justification</w:t>
      </w:r>
    </w:p>
    <w:p w14:paraId="0195457C" w14:textId="77777777" w:rsidR="0088623B" w:rsidRPr="0027508B" w:rsidRDefault="0088623B" w:rsidP="000169BA">
      <w:pPr>
        <w:pStyle w:val="Paragraphedeliste"/>
        <w:numPr>
          <w:ilvl w:val="0"/>
          <w:numId w:val="98"/>
        </w:numPr>
        <w:suppressAutoHyphens w:val="0"/>
        <w:autoSpaceDE w:val="0"/>
        <w:adjustRightInd w:val="0"/>
        <w:spacing w:after="60" w:line="360" w:lineRule="auto"/>
        <w:ind w:left="1276" w:hanging="425"/>
        <w:jc w:val="both"/>
        <w:textAlignment w:val="auto"/>
        <w:rPr>
          <w:rFonts w:ascii="Arial Narrow" w:hAnsi="Arial Narrow" w:cs="Arial"/>
          <w:iCs/>
          <w:sz w:val="24"/>
          <w:szCs w:val="24"/>
        </w:rPr>
      </w:pPr>
      <w:r w:rsidRPr="0027508B">
        <w:rPr>
          <w:rFonts w:ascii="Arial Narrow" w:hAnsi="Arial Narrow"/>
          <w:sz w:val="24"/>
        </w:rPr>
        <w:t>Objective of the service</w:t>
      </w:r>
    </w:p>
    <w:p w14:paraId="56975A0C" w14:textId="77777777" w:rsidR="0088623B" w:rsidRPr="0027508B" w:rsidRDefault="0088623B" w:rsidP="000169BA">
      <w:pPr>
        <w:pStyle w:val="Paragraphedeliste"/>
        <w:numPr>
          <w:ilvl w:val="0"/>
          <w:numId w:val="98"/>
        </w:numPr>
        <w:suppressAutoHyphens w:val="0"/>
        <w:autoSpaceDE w:val="0"/>
        <w:adjustRightInd w:val="0"/>
        <w:spacing w:after="60" w:line="360" w:lineRule="auto"/>
        <w:ind w:left="1276" w:hanging="425"/>
        <w:jc w:val="both"/>
        <w:textAlignment w:val="auto"/>
        <w:rPr>
          <w:rFonts w:ascii="Arial Narrow" w:hAnsi="Arial Narrow" w:cs="Arial"/>
          <w:iCs/>
          <w:sz w:val="24"/>
          <w:szCs w:val="24"/>
        </w:rPr>
      </w:pPr>
      <w:r w:rsidRPr="0027508B">
        <w:rPr>
          <w:rFonts w:ascii="Arial Narrow" w:hAnsi="Arial Narrow"/>
          <w:sz w:val="24"/>
        </w:rPr>
        <w:t>Expected results</w:t>
      </w:r>
    </w:p>
    <w:p w14:paraId="07665A74" w14:textId="77777777" w:rsidR="0088623B" w:rsidRPr="0027508B" w:rsidRDefault="0088623B" w:rsidP="000169BA">
      <w:pPr>
        <w:pStyle w:val="Paragraphedeliste"/>
        <w:numPr>
          <w:ilvl w:val="0"/>
          <w:numId w:val="98"/>
        </w:numPr>
        <w:suppressAutoHyphens w:val="0"/>
        <w:autoSpaceDE w:val="0"/>
        <w:adjustRightInd w:val="0"/>
        <w:spacing w:after="60" w:line="360" w:lineRule="auto"/>
        <w:ind w:left="1276" w:hanging="425"/>
        <w:jc w:val="both"/>
        <w:textAlignment w:val="auto"/>
        <w:rPr>
          <w:rFonts w:ascii="Arial Narrow" w:hAnsi="Arial Narrow" w:cs="Arial"/>
          <w:iCs/>
          <w:sz w:val="24"/>
          <w:szCs w:val="24"/>
        </w:rPr>
      </w:pPr>
      <w:r w:rsidRPr="0027508B">
        <w:rPr>
          <w:rFonts w:ascii="Arial Narrow" w:hAnsi="Arial Narrow"/>
          <w:sz w:val="24"/>
        </w:rPr>
        <w:t>Methodology</w:t>
      </w:r>
    </w:p>
    <w:p w14:paraId="7CA8B5C8" w14:textId="77777777" w:rsidR="0088623B" w:rsidRPr="0027508B" w:rsidRDefault="0088623B" w:rsidP="000169BA">
      <w:pPr>
        <w:pStyle w:val="Paragraphedeliste"/>
        <w:numPr>
          <w:ilvl w:val="0"/>
          <w:numId w:val="98"/>
        </w:numPr>
        <w:suppressAutoHyphens w:val="0"/>
        <w:autoSpaceDE w:val="0"/>
        <w:adjustRightInd w:val="0"/>
        <w:spacing w:after="60" w:line="360" w:lineRule="auto"/>
        <w:ind w:left="1276" w:hanging="425"/>
        <w:jc w:val="both"/>
        <w:textAlignment w:val="auto"/>
        <w:rPr>
          <w:rFonts w:ascii="Arial Narrow" w:hAnsi="Arial Narrow" w:cs="Arial"/>
          <w:iCs/>
          <w:sz w:val="24"/>
          <w:szCs w:val="24"/>
        </w:rPr>
      </w:pPr>
      <w:r w:rsidRPr="0027508B">
        <w:rPr>
          <w:rFonts w:ascii="Arial Narrow" w:hAnsi="Arial Narrow"/>
          <w:sz w:val="24"/>
        </w:rPr>
        <w:t>Organisation of the work</w:t>
      </w:r>
    </w:p>
    <w:p w14:paraId="6F52A8D9" w14:textId="77777777" w:rsidR="0088623B" w:rsidRPr="0027508B" w:rsidRDefault="0088623B" w:rsidP="000169BA">
      <w:pPr>
        <w:pStyle w:val="Paragraphedeliste"/>
        <w:numPr>
          <w:ilvl w:val="0"/>
          <w:numId w:val="98"/>
        </w:numPr>
        <w:suppressAutoHyphens w:val="0"/>
        <w:autoSpaceDE w:val="0"/>
        <w:adjustRightInd w:val="0"/>
        <w:spacing w:after="60" w:line="360" w:lineRule="auto"/>
        <w:ind w:left="1276" w:hanging="425"/>
        <w:jc w:val="both"/>
        <w:textAlignment w:val="auto"/>
        <w:rPr>
          <w:rFonts w:ascii="Arial Narrow" w:hAnsi="Arial Narrow" w:cs="Arial"/>
          <w:iCs/>
          <w:sz w:val="24"/>
          <w:szCs w:val="24"/>
        </w:rPr>
      </w:pPr>
      <w:r w:rsidRPr="0027508B">
        <w:rPr>
          <w:rFonts w:ascii="Arial Narrow" w:hAnsi="Arial Narrow"/>
          <w:sz w:val="24"/>
        </w:rPr>
        <w:t>Duration of the service</w:t>
      </w:r>
    </w:p>
    <w:p w14:paraId="51247BF3" w14:textId="77777777" w:rsidR="0088623B" w:rsidRPr="0027508B" w:rsidRDefault="0088623B" w:rsidP="000169BA">
      <w:pPr>
        <w:pStyle w:val="Paragraphedeliste"/>
        <w:numPr>
          <w:ilvl w:val="0"/>
          <w:numId w:val="98"/>
        </w:numPr>
        <w:suppressAutoHyphens w:val="0"/>
        <w:autoSpaceDE w:val="0"/>
        <w:adjustRightInd w:val="0"/>
        <w:spacing w:after="60" w:line="360" w:lineRule="auto"/>
        <w:ind w:left="1276" w:hanging="425"/>
        <w:jc w:val="both"/>
        <w:textAlignment w:val="auto"/>
        <w:rPr>
          <w:rFonts w:ascii="Arial Narrow" w:hAnsi="Arial Narrow" w:cs="Arial"/>
          <w:iCs/>
          <w:sz w:val="24"/>
          <w:szCs w:val="24"/>
        </w:rPr>
      </w:pPr>
      <w:r w:rsidRPr="0027508B">
        <w:rPr>
          <w:rFonts w:ascii="Arial Narrow" w:hAnsi="Arial Narrow"/>
          <w:sz w:val="24"/>
        </w:rPr>
        <w:t>Profile of the consultants</w:t>
      </w:r>
    </w:p>
    <w:p w14:paraId="7FB40180" w14:textId="77777777" w:rsidR="0088623B" w:rsidRPr="0027508B" w:rsidRDefault="0088623B" w:rsidP="000169BA">
      <w:pPr>
        <w:pStyle w:val="Paragraphedeliste"/>
        <w:numPr>
          <w:ilvl w:val="0"/>
          <w:numId w:val="98"/>
        </w:numPr>
        <w:suppressAutoHyphens w:val="0"/>
        <w:autoSpaceDE w:val="0"/>
        <w:adjustRightInd w:val="0"/>
        <w:spacing w:after="60" w:line="360" w:lineRule="auto"/>
        <w:ind w:left="1276" w:hanging="425"/>
        <w:jc w:val="both"/>
        <w:textAlignment w:val="auto"/>
        <w:rPr>
          <w:rFonts w:ascii="Arial Narrow" w:hAnsi="Arial Narrow" w:cs="Arial"/>
          <w:spacing w:val="36"/>
          <w:sz w:val="24"/>
          <w:szCs w:val="24"/>
        </w:rPr>
      </w:pPr>
      <w:r w:rsidRPr="0027508B">
        <w:rPr>
          <w:rFonts w:ascii="Arial Narrow" w:hAnsi="Arial Narrow"/>
          <w:sz w:val="24"/>
        </w:rPr>
        <w:t>Data, services and facilities to be provided by the Project Owner</w:t>
      </w:r>
    </w:p>
    <w:p w14:paraId="37AA7EBE" w14:textId="77777777" w:rsidR="0088623B" w:rsidRPr="0027508B" w:rsidRDefault="0088623B" w:rsidP="0088623B">
      <w:pPr>
        <w:widowControl w:val="0"/>
        <w:autoSpaceDE w:val="0"/>
        <w:adjustRightInd w:val="0"/>
        <w:spacing w:after="60" w:line="360" w:lineRule="auto"/>
        <w:rPr>
          <w:rFonts w:ascii="Arial Narrow" w:hAnsi="Arial Narrow" w:cs="Arial"/>
          <w:spacing w:val="36"/>
        </w:rPr>
      </w:pPr>
    </w:p>
    <w:p w14:paraId="22CD0096" w14:textId="77777777" w:rsidR="0088623B" w:rsidRPr="0027508B" w:rsidRDefault="0088623B" w:rsidP="0088623B">
      <w:pPr>
        <w:widowControl w:val="0"/>
        <w:autoSpaceDE w:val="0"/>
        <w:adjustRightInd w:val="0"/>
        <w:spacing w:after="60" w:line="360" w:lineRule="auto"/>
        <w:rPr>
          <w:rFonts w:ascii="Arial Narrow" w:hAnsi="Arial Narrow" w:cs="Arial"/>
          <w:spacing w:val="36"/>
        </w:rPr>
      </w:pPr>
    </w:p>
    <w:p w14:paraId="2D9C51DC" w14:textId="77777777" w:rsidR="0088623B" w:rsidRPr="0027508B" w:rsidRDefault="0088623B" w:rsidP="0088623B">
      <w:pPr>
        <w:widowControl w:val="0"/>
        <w:autoSpaceDE w:val="0"/>
        <w:adjustRightInd w:val="0"/>
        <w:spacing w:after="60" w:line="360" w:lineRule="auto"/>
        <w:rPr>
          <w:rFonts w:ascii="Arial Narrow" w:hAnsi="Arial Narrow" w:cs="Arial"/>
          <w:spacing w:val="36"/>
        </w:rPr>
      </w:pPr>
    </w:p>
    <w:p w14:paraId="60FD36D1" w14:textId="77777777" w:rsidR="0088623B" w:rsidRPr="0027508B" w:rsidRDefault="0088623B" w:rsidP="0088623B">
      <w:pPr>
        <w:widowControl w:val="0"/>
        <w:autoSpaceDE w:val="0"/>
        <w:adjustRightInd w:val="0"/>
        <w:spacing w:after="60" w:line="360" w:lineRule="auto"/>
        <w:jc w:val="center"/>
        <w:rPr>
          <w:rFonts w:ascii="Arial Narrow" w:hAnsi="Arial Narrow" w:cs="Arial"/>
          <w:i/>
        </w:rPr>
      </w:pPr>
      <w:r w:rsidRPr="0027508B">
        <w:rPr>
          <w:rFonts w:ascii="Arial Narrow" w:hAnsi="Arial Narrow"/>
          <w:i/>
        </w:rPr>
        <w:t xml:space="preserve">[To be prepared and inserted by the Project Owner or Delegated Project Owner, </w:t>
      </w:r>
    </w:p>
    <w:p w14:paraId="6D2CDE38" w14:textId="77777777" w:rsidR="0088623B" w:rsidRPr="0027508B" w:rsidRDefault="0088623B" w:rsidP="0088623B">
      <w:pPr>
        <w:widowControl w:val="0"/>
        <w:autoSpaceDE w:val="0"/>
        <w:adjustRightInd w:val="0"/>
        <w:spacing w:after="60" w:line="360" w:lineRule="auto"/>
        <w:jc w:val="center"/>
        <w:rPr>
          <w:rFonts w:ascii="Arial Narrow" w:hAnsi="Arial Narrow" w:cs="Arial"/>
          <w:i/>
        </w:rPr>
      </w:pPr>
      <w:r w:rsidRPr="0027508B">
        <w:rPr>
          <w:rFonts w:ascii="Arial Narrow" w:hAnsi="Arial Narrow"/>
          <w:i/>
        </w:rPr>
        <w:t>using the example of the MODEL Tender File below as a guide].</w:t>
      </w:r>
    </w:p>
    <w:p w14:paraId="6D55F291" w14:textId="77777777" w:rsidR="0088623B" w:rsidRPr="0027508B" w:rsidRDefault="0088623B" w:rsidP="0088623B">
      <w:pPr>
        <w:spacing w:line="360" w:lineRule="auto"/>
        <w:rPr>
          <w:rFonts w:ascii="Arial Narrow" w:eastAsia="Albertus Medium" w:hAnsi="Arial Narrow" w:cs="Albertus Medium"/>
          <w:spacing w:val="2"/>
          <w:sz w:val="28"/>
          <w:szCs w:val="22"/>
        </w:rPr>
      </w:pPr>
    </w:p>
    <w:p w14:paraId="154797FE" w14:textId="77777777" w:rsidR="0088623B" w:rsidRPr="0027508B" w:rsidRDefault="0088623B" w:rsidP="0088623B">
      <w:pPr>
        <w:widowControl w:val="0"/>
        <w:autoSpaceDE w:val="0"/>
        <w:adjustRightInd w:val="0"/>
        <w:spacing w:after="60" w:line="360" w:lineRule="auto"/>
        <w:jc w:val="center"/>
        <w:rPr>
          <w:rFonts w:ascii="Arial Narrow" w:hAnsi="Arial Narrow" w:cs="Arial"/>
          <w:i/>
        </w:rPr>
      </w:pPr>
    </w:p>
    <w:p w14:paraId="769EB3BA" w14:textId="77777777" w:rsidR="0088623B" w:rsidRPr="0027508B" w:rsidRDefault="0088623B" w:rsidP="0088623B">
      <w:pPr>
        <w:suppressAutoHyphens w:val="0"/>
        <w:spacing w:after="60" w:line="360" w:lineRule="auto"/>
        <w:rPr>
          <w:rFonts w:ascii="Arial Narrow" w:hAnsi="Arial Narrow" w:cs="Arial"/>
        </w:rPr>
      </w:pPr>
      <w:r w:rsidRPr="0027508B">
        <w:rPr>
          <w:rFonts w:ascii="Arial Narrow" w:hAnsi="Arial Narrow"/>
        </w:rPr>
        <w:br w:type="page"/>
      </w:r>
    </w:p>
    <w:p w14:paraId="4161D936" w14:textId="77777777" w:rsidR="0088623B" w:rsidRPr="0027508B" w:rsidRDefault="0088623B" w:rsidP="0088623B">
      <w:pPr>
        <w:widowControl w:val="0"/>
        <w:autoSpaceDE w:val="0"/>
        <w:spacing w:after="60" w:line="360" w:lineRule="auto"/>
        <w:jc w:val="both"/>
        <w:rPr>
          <w:rFonts w:ascii="Arial Narrow" w:hAnsi="Arial Narrow" w:cs="Arial"/>
        </w:rPr>
      </w:pPr>
    </w:p>
    <w:p w14:paraId="61D6C328" w14:textId="623F96ED" w:rsidR="0088623B" w:rsidRPr="0027508B" w:rsidRDefault="0088623B" w:rsidP="003C603E">
      <w:pPr>
        <w:pStyle w:val="DTAOTitre"/>
        <w:rPr>
          <w:w w:val="95"/>
        </w:rPr>
      </w:pPr>
      <w:r w:rsidRPr="0027508B">
        <w:t>TABLE OF CONTENT</w:t>
      </w:r>
      <w:r w:rsidR="00BB0AB8">
        <w:t>S</w:t>
      </w:r>
    </w:p>
    <w:p w14:paraId="0709CDDF" w14:textId="77777777" w:rsidR="0088623B" w:rsidRPr="0027508B" w:rsidRDefault="0088623B" w:rsidP="0088623B">
      <w:pPr>
        <w:widowControl w:val="0"/>
        <w:tabs>
          <w:tab w:val="left" w:pos="680"/>
        </w:tabs>
        <w:autoSpaceDE w:val="0"/>
        <w:adjustRightInd w:val="0"/>
        <w:spacing w:after="60" w:line="360" w:lineRule="auto"/>
        <w:ind w:left="114" w:right="-20"/>
        <w:jc w:val="center"/>
        <w:rPr>
          <w:rFonts w:ascii="Arial Narrow" w:hAnsi="Arial Narrow" w:cs="Arial"/>
          <w:spacing w:val="27"/>
          <w:w w:val="95"/>
        </w:rPr>
      </w:pPr>
    </w:p>
    <w:p w14:paraId="1E2B8C8D" w14:textId="77777777" w:rsidR="0088623B" w:rsidRPr="0027508B" w:rsidRDefault="0088623B" w:rsidP="0088623B">
      <w:pPr>
        <w:widowControl w:val="0"/>
        <w:tabs>
          <w:tab w:val="left" w:pos="680"/>
        </w:tabs>
        <w:autoSpaceDE w:val="0"/>
        <w:adjustRightInd w:val="0"/>
        <w:spacing w:after="60" w:line="360" w:lineRule="auto"/>
        <w:ind w:left="114" w:right="-20"/>
        <w:rPr>
          <w:rFonts w:ascii="Arial Narrow" w:hAnsi="Arial Narrow" w:cs="Arial"/>
          <w:spacing w:val="27"/>
          <w:w w:val="95"/>
        </w:rPr>
      </w:pPr>
    </w:p>
    <w:p w14:paraId="07BBBAF8" w14:textId="77777777" w:rsidR="0088623B" w:rsidRPr="0027508B" w:rsidRDefault="0088623B" w:rsidP="0088623B">
      <w:pPr>
        <w:widowControl w:val="0"/>
        <w:tabs>
          <w:tab w:val="left" w:pos="680"/>
        </w:tabs>
        <w:autoSpaceDE w:val="0"/>
        <w:adjustRightInd w:val="0"/>
        <w:spacing w:after="60" w:line="360" w:lineRule="auto"/>
        <w:ind w:left="114" w:right="-20"/>
        <w:rPr>
          <w:rFonts w:ascii="Arial Narrow" w:hAnsi="Arial Narrow" w:cs="Arial"/>
        </w:rPr>
      </w:pPr>
      <w:r w:rsidRPr="0027508B">
        <w:rPr>
          <w:rFonts w:ascii="Arial Narrow" w:hAnsi="Arial Narrow"/>
        </w:rPr>
        <w:t>I Context / justification</w:t>
      </w:r>
    </w:p>
    <w:p w14:paraId="480062FB" w14:textId="77777777" w:rsidR="0088623B" w:rsidRPr="0027508B" w:rsidRDefault="0088623B" w:rsidP="0088623B">
      <w:pPr>
        <w:widowControl w:val="0"/>
        <w:tabs>
          <w:tab w:val="left" w:pos="680"/>
        </w:tabs>
        <w:autoSpaceDE w:val="0"/>
        <w:adjustRightInd w:val="0"/>
        <w:spacing w:after="60" w:line="360" w:lineRule="auto"/>
        <w:ind w:left="114" w:right="992"/>
        <w:rPr>
          <w:rFonts w:ascii="Arial Narrow" w:hAnsi="Arial Narrow" w:cs="Arial"/>
          <w:w w:val="95"/>
        </w:rPr>
      </w:pPr>
      <w:r w:rsidRPr="0027508B">
        <w:rPr>
          <w:rFonts w:ascii="Arial Narrow" w:hAnsi="Arial Narrow"/>
        </w:rPr>
        <w:t xml:space="preserve">II Objectives of the task (overall and specific objectives) </w:t>
      </w:r>
    </w:p>
    <w:p w14:paraId="51E21B70" w14:textId="77777777" w:rsidR="0088623B" w:rsidRPr="0027508B" w:rsidRDefault="0088623B" w:rsidP="0088623B">
      <w:pPr>
        <w:widowControl w:val="0"/>
        <w:tabs>
          <w:tab w:val="left" w:pos="680"/>
        </w:tabs>
        <w:autoSpaceDE w:val="0"/>
        <w:adjustRightInd w:val="0"/>
        <w:spacing w:after="60" w:line="360" w:lineRule="auto"/>
        <w:ind w:left="114" w:right="992"/>
        <w:rPr>
          <w:rFonts w:ascii="Arial Narrow" w:hAnsi="Arial Narrow" w:cs="Arial"/>
        </w:rPr>
      </w:pPr>
      <w:r w:rsidRPr="0027508B">
        <w:rPr>
          <w:rFonts w:ascii="Arial Narrow" w:hAnsi="Arial Narrow"/>
        </w:rPr>
        <w:t>III Scope of the contractor's task</w:t>
      </w:r>
    </w:p>
    <w:p w14:paraId="6A4372DF" w14:textId="77777777" w:rsidR="0088623B" w:rsidRPr="0027508B" w:rsidRDefault="0088623B" w:rsidP="0088623B">
      <w:pPr>
        <w:widowControl w:val="0"/>
        <w:tabs>
          <w:tab w:val="left" w:pos="680"/>
        </w:tabs>
        <w:autoSpaceDE w:val="0"/>
        <w:adjustRightInd w:val="0"/>
        <w:spacing w:after="60" w:line="360" w:lineRule="auto"/>
        <w:ind w:left="114" w:right="-20"/>
        <w:rPr>
          <w:rFonts w:ascii="Arial Narrow" w:hAnsi="Arial Narrow" w:cs="Arial"/>
        </w:rPr>
      </w:pPr>
      <w:r w:rsidRPr="0027508B">
        <w:rPr>
          <w:rFonts w:ascii="Arial Narrow" w:hAnsi="Arial Narrow"/>
        </w:rPr>
        <w:t>IV Basic documentation</w:t>
      </w:r>
    </w:p>
    <w:p w14:paraId="389AD763" w14:textId="77777777" w:rsidR="0088623B" w:rsidRPr="0027508B" w:rsidRDefault="0088623B" w:rsidP="0088623B">
      <w:pPr>
        <w:widowControl w:val="0"/>
        <w:tabs>
          <w:tab w:val="left" w:pos="680"/>
        </w:tabs>
        <w:autoSpaceDE w:val="0"/>
        <w:adjustRightInd w:val="0"/>
        <w:spacing w:after="60" w:line="360" w:lineRule="auto"/>
        <w:ind w:left="114" w:right="-20"/>
        <w:rPr>
          <w:rFonts w:ascii="Arial Narrow" w:hAnsi="Arial Narrow" w:cs="Arial"/>
        </w:rPr>
      </w:pPr>
      <w:r w:rsidRPr="0027508B">
        <w:rPr>
          <w:rFonts w:ascii="Arial Narrow" w:hAnsi="Arial Narrow"/>
        </w:rPr>
        <w:t>V Methodology</w:t>
      </w:r>
    </w:p>
    <w:p w14:paraId="2745CCE7" w14:textId="77777777" w:rsidR="0088623B" w:rsidRPr="0027508B" w:rsidRDefault="0088623B" w:rsidP="0088623B">
      <w:pPr>
        <w:widowControl w:val="0"/>
        <w:tabs>
          <w:tab w:val="left" w:pos="680"/>
        </w:tabs>
        <w:autoSpaceDE w:val="0"/>
        <w:adjustRightInd w:val="0"/>
        <w:spacing w:after="60" w:line="360" w:lineRule="auto"/>
        <w:ind w:left="114" w:right="-20"/>
        <w:rPr>
          <w:rFonts w:ascii="Arial Narrow" w:hAnsi="Arial Narrow" w:cs="Arial"/>
        </w:rPr>
      </w:pPr>
      <w:r w:rsidRPr="0027508B">
        <w:rPr>
          <w:rFonts w:ascii="Arial Narrow" w:hAnsi="Arial Narrow"/>
        </w:rPr>
        <w:t>VI Reports to be produced by the contractor</w:t>
      </w:r>
    </w:p>
    <w:p w14:paraId="3BD28EE3" w14:textId="77777777" w:rsidR="0088623B" w:rsidRPr="0027508B" w:rsidRDefault="0088623B" w:rsidP="0088623B">
      <w:pPr>
        <w:widowControl w:val="0"/>
        <w:tabs>
          <w:tab w:val="left" w:pos="680"/>
        </w:tabs>
        <w:autoSpaceDE w:val="0"/>
        <w:adjustRightInd w:val="0"/>
        <w:spacing w:after="60" w:line="360" w:lineRule="auto"/>
        <w:ind w:left="114" w:right="-20"/>
        <w:rPr>
          <w:rFonts w:ascii="Arial Narrow" w:hAnsi="Arial Narrow" w:cs="Arial"/>
        </w:rPr>
      </w:pPr>
      <w:r w:rsidRPr="0027508B">
        <w:rPr>
          <w:rFonts w:ascii="Arial Narrow" w:hAnsi="Arial Narrow"/>
        </w:rPr>
        <w:t>VII schedule of the mission</w:t>
      </w:r>
    </w:p>
    <w:p w14:paraId="17C0738F" w14:textId="77777777" w:rsidR="0088623B" w:rsidRPr="0027508B" w:rsidRDefault="0088623B" w:rsidP="0088623B">
      <w:pPr>
        <w:widowControl w:val="0"/>
        <w:tabs>
          <w:tab w:val="left" w:pos="680"/>
        </w:tabs>
        <w:autoSpaceDE w:val="0"/>
        <w:adjustRightInd w:val="0"/>
        <w:spacing w:after="60" w:line="360" w:lineRule="auto"/>
        <w:ind w:left="114" w:right="-20"/>
        <w:rPr>
          <w:rFonts w:ascii="Arial Narrow" w:hAnsi="Arial Narrow" w:cs="Arial"/>
        </w:rPr>
      </w:pPr>
      <w:r w:rsidRPr="0027508B">
        <w:rPr>
          <w:rFonts w:ascii="Arial Narrow" w:hAnsi="Arial Narrow"/>
        </w:rPr>
        <w:t>VIII Profile of the contractor</w:t>
      </w:r>
    </w:p>
    <w:p w14:paraId="4D1DE74D" w14:textId="77777777" w:rsidR="0088623B" w:rsidRPr="0027508B" w:rsidRDefault="0088623B" w:rsidP="0088623B">
      <w:pPr>
        <w:widowControl w:val="0"/>
        <w:autoSpaceDE w:val="0"/>
        <w:adjustRightInd w:val="0"/>
        <w:spacing w:after="60" w:line="360" w:lineRule="auto"/>
        <w:ind w:left="681" w:right="-20"/>
        <w:rPr>
          <w:rFonts w:ascii="Arial Narrow" w:hAnsi="Arial Narrow" w:cs="Arial"/>
        </w:rPr>
      </w:pPr>
      <w:r w:rsidRPr="0027508B">
        <w:rPr>
          <w:rFonts w:ascii="Arial Narrow" w:hAnsi="Arial Narrow"/>
        </w:rPr>
        <w:t>Annexes</w:t>
      </w:r>
    </w:p>
    <w:p w14:paraId="0F3F5136"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0B1B4F19"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31B63AB0"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36F64C27" w14:textId="77777777" w:rsidR="0088623B" w:rsidRPr="0027508B" w:rsidRDefault="0088623B" w:rsidP="0088623B">
      <w:pPr>
        <w:suppressAutoHyphens w:val="0"/>
        <w:rPr>
          <w:rFonts w:ascii="Arial Narrow" w:hAnsi="Arial Narrow" w:cs="Arial"/>
        </w:rPr>
      </w:pPr>
      <w:r w:rsidRPr="0027508B">
        <w:rPr>
          <w:rFonts w:ascii="Arial Narrow" w:hAnsi="Arial Narrow"/>
        </w:rPr>
        <w:br w:type="page"/>
      </w:r>
    </w:p>
    <w:p w14:paraId="21D44252" w14:textId="77777777" w:rsidR="0088623B" w:rsidRPr="0027508B" w:rsidRDefault="0088623B" w:rsidP="003C603E">
      <w:pPr>
        <w:pStyle w:val="DTAOTitre"/>
      </w:pPr>
      <w:r w:rsidRPr="0027508B">
        <w:lastRenderedPageBreak/>
        <w:t>TERMS OF REFERENCE</w:t>
      </w:r>
    </w:p>
    <w:p w14:paraId="67010892" w14:textId="77777777" w:rsidR="0088623B" w:rsidRPr="0027508B" w:rsidRDefault="0088623B" w:rsidP="0088623B">
      <w:pPr>
        <w:widowControl w:val="0"/>
        <w:autoSpaceDE w:val="0"/>
        <w:adjustRightInd w:val="0"/>
        <w:spacing w:after="60" w:line="360" w:lineRule="auto"/>
        <w:ind w:left="114" w:right="-20"/>
        <w:rPr>
          <w:rFonts w:ascii="Arial Narrow" w:hAnsi="Arial Narrow" w:cs="Arial"/>
        </w:rPr>
      </w:pPr>
      <w:r w:rsidRPr="0027508B">
        <w:rPr>
          <w:rFonts w:ascii="Arial Narrow" w:hAnsi="Arial Narrow"/>
          <w:b/>
        </w:rPr>
        <w:t>I. Background / justification</w:t>
      </w:r>
    </w:p>
    <w:p w14:paraId="2DB2BF81" w14:textId="77777777" w:rsidR="0088623B" w:rsidRPr="0027508B" w:rsidRDefault="0088623B" w:rsidP="000169BA">
      <w:pPr>
        <w:pStyle w:val="Paragraphedeliste"/>
        <w:widowControl w:val="0"/>
        <w:numPr>
          <w:ilvl w:val="0"/>
          <w:numId w:val="99"/>
        </w:numPr>
        <w:autoSpaceDE w:val="0"/>
        <w:adjustRightInd w:val="0"/>
        <w:spacing w:after="60" w:line="360" w:lineRule="auto"/>
        <w:ind w:right="-155"/>
        <w:textAlignment w:val="auto"/>
        <w:rPr>
          <w:rFonts w:ascii="Arial Narrow" w:hAnsi="Arial Narrow" w:cs="Arial"/>
          <w:sz w:val="24"/>
          <w:szCs w:val="24"/>
        </w:rPr>
      </w:pPr>
      <w:r w:rsidRPr="0027508B">
        <w:rPr>
          <w:rFonts w:ascii="Arial Narrow" w:hAnsi="Arial Narrow"/>
          <w:sz w:val="24"/>
        </w:rPr>
        <w:t>Provide a brief background and justification for the project;</w:t>
      </w:r>
    </w:p>
    <w:p w14:paraId="3D697202" w14:textId="367007CC" w:rsidR="0088623B" w:rsidRPr="0027508B" w:rsidRDefault="0088623B" w:rsidP="000169BA">
      <w:pPr>
        <w:pStyle w:val="Paragraphedeliste"/>
        <w:widowControl w:val="0"/>
        <w:numPr>
          <w:ilvl w:val="0"/>
          <w:numId w:val="99"/>
        </w:numPr>
        <w:autoSpaceDE w:val="0"/>
        <w:adjustRightInd w:val="0"/>
        <w:spacing w:after="60" w:line="360" w:lineRule="auto"/>
        <w:ind w:right="-20"/>
        <w:textAlignment w:val="auto"/>
        <w:rPr>
          <w:rFonts w:ascii="Arial Narrow" w:hAnsi="Arial Narrow" w:cs="Arial"/>
          <w:sz w:val="24"/>
          <w:szCs w:val="24"/>
        </w:rPr>
      </w:pPr>
      <w:r w:rsidRPr="0027508B">
        <w:rPr>
          <w:rFonts w:ascii="Arial Narrow" w:hAnsi="Arial Narrow"/>
          <w:sz w:val="24"/>
        </w:rPr>
        <w:t xml:space="preserve">Briefly describe the </w:t>
      </w:r>
      <w:r w:rsidR="00741F2E">
        <w:rPr>
          <w:rFonts w:ascii="Arial Narrow" w:hAnsi="Arial Narrow"/>
          <w:sz w:val="24"/>
        </w:rPr>
        <w:t xml:space="preserve">present </w:t>
      </w:r>
      <w:r w:rsidRPr="0027508B">
        <w:rPr>
          <w:rFonts w:ascii="Arial Narrow" w:hAnsi="Arial Narrow"/>
          <w:sz w:val="24"/>
        </w:rPr>
        <w:t>situation;</w:t>
      </w:r>
    </w:p>
    <w:p w14:paraId="11478EC5" w14:textId="77777777" w:rsidR="0088623B" w:rsidRPr="0027508B" w:rsidRDefault="0088623B" w:rsidP="000169BA">
      <w:pPr>
        <w:pStyle w:val="Paragraphedeliste"/>
        <w:widowControl w:val="0"/>
        <w:numPr>
          <w:ilvl w:val="0"/>
          <w:numId w:val="99"/>
        </w:numPr>
        <w:autoSpaceDE w:val="0"/>
        <w:adjustRightInd w:val="0"/>
        <w:spacing w:after="60" w:line="360" w:lineRule="auto"/>
        <w:ind w:right="-20"/>
        <w:textAlignment w:val="auto"/>
        <w:rPr>
          <w:rFonts w:ascii="Arial Narrow" w:hAnsi="Arial Narrow" w:cs="Arial"/>
          <w:sz w:val="24"/>
          <w:szCs w:val="24"/>
        </w:rPr>
      </w:pPr>
      <w:r w:rsidRPr="0027508B">
        <w:rPr>
          <w:rFonts w:ascii="Arial Narrow" w:hAnsi="Arial Narrow"/>
          <w:sz w:val="24"/>
        </w:rPr>
        <w:t>State the problems encountered;</w:t>
      </w:r>
    </w:p>
    <w:p w14:paraId="013CDF75" w14:textId="72416845" w:rsidR="0088623B" w:rsidRPr="0027508B" w:rsidRDefault="0088623B" w:rsidP="000169BA">
      <w:pPr>
        <w:pStyle w:val="Paragraphedeliste"/>
        <w:widowControl w:val="0"/>
        <w:numPr>
          <w:ilvl w:val="0"/>
          <w:numId w:val="99"/>
        </w:numPr>
        <w:autoSpaceDE w:val="0"/>
        <w:adjustRightInd w:val="0"/>
        <w:spacing w:after="60" w:line="360" w:lineRule="auto"/>
        <w:ind w:right="-155"/>
        <w:textAlignment w:val="auto"/>
        <w:rPr>
          <w:rFonts w:ascii="Arial Narrow" w:hAnsi="Arial Narrow" w:cs="Arial"/>
          <w:sz w:val="24"/>
          <w:szCs w:val="24"/>
        </w:rPr>
      </w:pPr>
      <w:r w:rsidRPr="0027508B">
        <w:rPr>
          <w:rFonts w:ascii="Arial Narrow" w:hAnsi="Arial Narrow"/>
          <w:sz w:val="24"/>
        </w:rPr>
        <w:t>Underline th</w:t>
      </w:r>
      <w:r w:rsidR="00741F2E">
        <w:rPr>
          <w:rFonts w:ascii="Arial Narrow" w:hAnsi="Arial Narrow"/>
          <w:sz w:val="24"/>
        </w:rPr>
        <w:t>e problems that should</w:t>
      </w:r>
      <w:r w:rsidRPr="0027508B">
        <w:rPr>
          <w:rFonts w:ascii="Arial Narrow" w:hAnsi="Arial Narrow"/>
          <w:sz w:val="24"/>
        </w:rPr>
        <w:t xml:space="preserve"> be addressed in this </w:t>
      </w:r>
      <w:r w:rsidR="00741F2E">
        <w:rPr>
          <w:rFonts w:ascii="Arial Narrow" w:hAnsi="Arial Narrow"/>
          <w:sz w:val="24"/>
        </w:rPr>
        <w:t>service</w:t>
      </w:r>
      <w:r w:rsidRPr="0027508B">
        <w:rPr>
          <w:rFonts w:ascii="Arial Narrow" w:hAnsi="Arial Narrow"/>
          <w:sz w:val="24"/>
        </w:rPr>
        <w:t>;</w:t>
      </w:r>
    </w:p>
    <w:p w14:paraId="17552E59" w14:textId="0FB4F9B4" w:rsidR="0088623B" w:rsidRPr="0027508B" w:rsidRDefault="0088623B" w:rsidP="000169BA">
      <w:pPr>
        <w:pStyle w:val="Paragraphedeliste"/>
        <w:widowControl w:val="0"/>
        <w:numPr>
          <w:ilvl w:val="0"/>
          <w:numId w:val="99"/>
        </w:numPr>
        <w:autoSpaceDE w:val="0"/>
        <w:adjustRightInd w:val="0"/>
        <w:spacing w:after="60" w:line="360" w:lineRule="auto"/>
        <w:ind w:right="-155"/>
        <w:textAlignment w:val="auto"/>
        <w:rPr>
          <w:rFonts w:ascii="Arial Narrow" w:hAnsi="Arial Narrow" w:cs="Arial"/>
          <w:sz w:val="24"/>
          <w:szCs w:val="24"/>
        </w:rPr>
      </w:pPr>
      <w:r w:rsidRPr="0027508B">
        <w:rPr>
          <w:rFonts w:ascii="Arial Narrow" w:hAnsi="Arial Narrow"/>
          <w:sz w:val="24"/>
        </w:rPr>
        <w:t>Recall the regulatory, economic, social</w:t>
      </w:r>
      <w:r w:rsidR="00741F2E">
        <w:rPr>
          <w:rFonts w:ascii="Arial Narrow" w:hAnsi="Arial Narrow"/>
          <w:sz w:val="24"/>
        </w:rPr>
        <w:t xml:space="preserve"> c</w:t>
      </w:r>
      <w:r w:rsidRPr="0027508B">
        <w:rPr>
          <w:rFonts w:ascii="Arial Narrow" w:hAnsi="Arial Narrow"/>
          <w:sz w:val="24"/>
        </w:rPr>
        <w:t>ontext</w:t>
      </w:r>
      <w:r w:rsidR="00741F2E">
        <w:rPr>
          <w:rFonts w:ascii="Arial Narrow" w:hAnsi="Arial Narrow"/>
          <w:sz w:val="24"/>
        </w:rPr>
        <w:t>, etc</w:t>
      </w:r>
      <w:r w:rsidRPr="0027508B">
        <w:rPr>
          <w:rFonts w:ascii="Arial Narrow" w:hAnsi="Arial Narrow"/>
          <w:sz w:val="24"/>
        </w:rPr>
        <w:t>.</w:t>
      </w:r>
    </w:p>
    <w:p w14:paraId="39DFD191" w14:textId="77777777" w:rsidR="0088623B" w:rsidRPr="0027508B" w:rsidRDefault="0088623B" w:rsidP="0088623B">
      <w:pPr>
        <w:pStyle w:val="Paragraphedeliste"/>
        <w:widowControl w:val="0"/>
        <w:autoSpaceDE w:val="0"/>
        <w:adjustRightInd w:val="0"/>
        <w:spacing w:after="60" w:line="360" w:lineRule="auto"/>
        <w:ind w:right="-155"/>
        <w:rPr>
          <w:rFonts w:ascii="Arial Narrow" w:hAnsi="Arial Narrow" w:cs="Arial"/>
          <w:sz w:val="24"/>
          <w:szCs w:val="24"/>
        </w:rPr>
      </w:pPr>
    </w:p>
    <w:p w14:paraId="5A7786B9" w14:textId="77777777" w:rsidR="0088623B" w:rsidRPr="0027508B" w:rsidRDefault="0088623B" w:rsidP="0088623B">
      <w:pPr>
        <w:widowControl w:val="0"/>
        <w:autoSpaceDE w:val="0"/>
        <w:adjustRightInd w:val="0"/>
        <w:spacing w:after="60" w:line="360" w:lineRule="auto"/>
        <w:ind w:left="114" w:right="-20"/>
        <w:rPr>
          <w:rFonts w:ascii="Arial Narrow" w:hAnsi="Arial Narrow" w:cs="Arial"/>
          <w:b/>
          <w:bCs/>
        </w:rPr>
      </w:pPr>
      <w:r w:rsidRPr="0027508B">
        <w:rPr>
          <w:rFonts w:ascii="Arial Narrow" w:hAnsi="Arial Narrow"/>
          <w:b/>
        </w:rPr>
        <w:t>II. Objective of the service provider's mission</w:t>
      </w:r>
    </w:p>
    <w:p w14:paraId="36783DAD" w14:textId="7BB31530" w:rsidR="0088623B" w:rsidRPr="0027508B" w:rsidRDefault="0088623B" w:rsidP="000169BA">
      <w:pPr>
        <w:pStyle w:val="Paragraphedeliste"/>
        <w:widowControl w:val="0"/>
        <w:numPr>
          <w:ilvl w:val="0"/>
          <w:numId w:val="100"/>
        </w:numPr>
        <w:autoSpaceDE w:val="0"/>
        <w:adjustRightInd w:val="0"/>
        <w:spacing w:after="60" w:line="360" w:lineRule="auto"/>
        <w:ind w:right="-169"/>
        <w:textAlignment w:val="auto"/>
        <w:rPr>
          <w:rFonts w:ascii="Arial Narrow" w:hAnsi="Arial Narrow" w:cs="Arial"/>
          <w:sz w:val="24"/>
          <w:szCs w:val="24"/>
        </w:rPr>
      </w:pPr>
      <w:r w:rsidRPr="0027508B">
        <w:rPr>
          <w:rFonts w:ascii="Arial Narrow" w:hAnsi="Arial Narrow"/>
          <w:sz w:val="24"/>
        </w:rPr>
        <w:t>Specify the overall objective, if possible</w:t>
      </w:r>
      <w:r w:rsidR="00EF0EC9">
        <w:rPr>
          <w:rFonts w:ascii="Arial Narrow" w:hAnsi="Arial Narrow"/>
          <w:sz w:val="24"/>
        </w:rPr>
        <w:t>,</w:t>
      </w:r>
      <w:r w:rsidRPr="0027508B">
        <w:rPr>
          <w:rFonts w:ascii="Arial Narrow" w:hAnsi="Arial Narrow"/>
          <w:sz w:val="24"/>
        </w:rPr>
        <w:t xml:space="preserve"> giving a description of the final situation;</w:t>
      </w:r>
    </w:p>
    <w:p w14:paraId="3DE2E0DA" w14:textId="77777777" w:rsidR="0088623B" w:rsidRPr="0027508B" w:rsidRDefault="0088623B" w:rsidP="000169BA">
      <w:pPr>
        <w:pStyle w:val="Paragraphedeliste"/>
        <w:widowControl w:val="0"/>
        <w:numPr>
          <w:ilvl w:val="0"/>
          <w:numId w:val="100"/>
        </w:numPr>
        <w:autoSpaceDE w:val="0"/>
        <w:adjustRightInd w:val="0"/>
        <w:spacing w:after="60" w:line="360" w:lineRule="auto"/>
        <w:ind w:right="-20"/>
        <w:textAlignment w:val="auto"/>
        <w:rPr>
          <w:rFonts w:ascii="Arial Narrow" w:hAnsi="Arial Narrow" w:cs="Arial"/>
          <w:sz w:val="24"/>
          <w:szCs w:val="24"/>
        </w:rPr>
      </w:pPr>
      <w:r w:rsidRPr="0027508B">
        <w:rPr>
          <w:rFonts w:ascii="Arial Narrow" w:hAnsi="Arial Narrow"/>
          <w:sz w:val="24"/>
        </w:rPr>
        <w:t>Focus on the specific objective(s).</w:t>
      </w:r>
    </w:p>
    <w:p w14:paraId="43D8DE37"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71D1C7B5" w14:textId="77777777" w:rsidR="0088623B" w:rsidRPr="0027508B" w:rsidRDefault="0088623B" w:rsidP="0088623B">
      <w:pPr>
        <w:widowControl w:val="0"/>
        <w:autoSpaceDE w:val="0"/>
        <w:adjustRightInd w:val="0"/>
        <w:spacing w:after="60" w:line="360" w:lineRule="auto"/>
        <w:ind w:left="114" w:right="-20"/>
        <w:rPr>
          <w:rFonts w:ascii="Arial Narrow" w:hAnsi="Arial Narrow" w:cs="Arial"/>
        </w:rPr>
      </w:pPr>
      <w:r w:rsidRPr="0027508B">
        <w:rPr>
          <w:rFonts w:ascii="Arial Narrow" w:hAnsi="Arial Narrow"/>
          <w:b/>
        </w:rPr>
        <w:t>III. Consistency of the candidate's task</w:t>
      </w:r>
    </w:p>
    <w:p w14:paraId="17E761E5" w14:textId="77777777" w:rsidR="0088623B" w:rsidRPr="0027508B" w:rsidRDefault="0088623B" w:rsidP="000169BA">
      <w:pPr>
        <w:pStyle w:val="Paragraphedeliste"/>
        <w:widowControl w:val="0"/>
        <w:numPr>
          <w:ilvl w:val="0"/>
          <w:numId w:val="101"/>
        </w:numPr>
        <w:autoSpaceDE w:val="0"/>
        <w:adjustRightInd w:val="0"/>
        <w:spacing w:after="60" w:line="360" w:lineRule="auto"/>
        <w:ind w:right="-155"/>
        <w:textAlignment w:val="auto"/>
        <w:rPr>
          <w:rFonts w:ascii="Arial Narrow" w:hAnsi="Arial Narrow" w:cs="Arial"/>
          <w:sz w:val="24"/>
          <w:szCs w:val="24"/>
        </w:rPr>
      </w:pPr>
      <w:r w:rsidRPr="0027508B">
        <w:rPr>
          <w:rFonts w:ascii="Arial Narrow" w:hAnsi="Arial Narrow"/>
          <w:sz w:val="24"/>
        </w:rPr>
        <w:t>Recall the legal, institutional and contractual framework;</w:t>
      </w:r>
    </w:p>
    <w:p w14:paraId="22A33A7A" w14:textId="77777777" w:rsidR="0088623B" w:rsidRPr="0027508B" w:rsidRDefault="0088623B" w:rsidP="000169BA">
      <w:pPr>
        <w:pStyle w:val="Paragraphedeliste"/>
        <w:widowControl w:val="0"/>
        <w:numPr>
          <w:ilvl w:val="0"/>
          <w:numId w:val="101"/>
        </w:numPr>
        <w:autoSpaceDE w:val="0"/>
        <w:adjustRightInd w:val="0"/>
        <w:spacing w:after="60" w:line="360" w:lineRule="auto"/>
        <w:ind w:right="-20"/>
        <w:textAlignment w:val="auto"/>
        <w:rPr>
          <w:rFonts w:ascii="Arial Narrow" w:hAnsi="Arial Narrow" w:cs="Arial"/>
          <w:sz w:val="24"/>
          <w:szCs w:val="24"/>
        </w:rPr>
      </w:pPr>
      <w:r w:rsidRPr="0027508B">
        <w:rPr>
          <w:rFonts w:ascii="Arial Narrow" w:hAnsi="Arial Narrow"/>
          <w:sz w:val="24"/>
        </w:rPr>
        <w:t>Underline the objectives to be achieved;</w:t>
      </w:r>
    </w:p>
    <w:p w14:paraId="6B071B35" w14:textId="77777777" w:rsidR="0088623B" w:rsidRPr="0027508B" w:rsidRDefault="0088623B" w:rsidP="000169BA">
      <w:pPr>
        <w:pStyle w:val="Paragraphedeliste"/>
        <w:widowControl w:val="0"/>
        <w:numPr>
          <w:ilvl w:val="0"/>
          <w:numId w:val="101"/>
        </w:numPr>
        <w:autoSpaceDE w:val="0"/>
        <w:adjustRightInd w:val="0"/>
        <w:spacing w:after="60" w:line="360" w:lineRule="auto"/>
        <w:ind w:right="-167"/>
        <w:textAlignment w:val="auto"/>
        <w:rPr>
          <w:rFonts w:ascii="Arial Narrow" w:hAnsi="Arial Narrow" w:cs="Arial"/>
          <w:sz w:val="24"/>
          <w:szCs w:val="24"/>
        </w:rPr>
      </w:pPr>
      <w:r w:rsidRPr="0027508B">
        <w:rPr>
          <w:rFonts w:ascii="Arial Narrow" w:hAnsi="Arial Narrow"/>
          <w:sz w:val="24"/>
        </w:rPr>
        <w:t>Define a reconnaissance phase with an oriented examination of the available documents;</w:t>
      </w:r>
    </w:p>
    <w:p w14:paraId="0AABA5A3" w14:textId="2F9A4AC8" w:rsidR="0088623B" w:rsidRPr="0027508B" w:rsidRDefault="0088623B" w:rsidP="000169BA">
      <w:pPr>
        <w:pStyle w:val="Paragraphedeliste"/>
        <w:widowControl w:val="0"/>
        <w:numPr>
          <w:ilvl w:val="0"/>
          <w:numId w:val="101"/>
        </w:numPr>
        <w:autoSpaceDE w:val="0"/>
        <w:adjustRightInd w:val="0"/>
        <w:spacing w:after="60" w:line="360" w:lineRule="auto"/>
        <w:ind w:right="-17"/>
        <w:jc w:val="both"/>
        <w:textAlignment w:val="auto"/>
        <w:rPr>
          <w:rFonts w:ascii="Arial Narrow" w:hAnsi="Arial Narrow" w:cs="Arial"/>
          <w:sz w:val="24"/>
          <w:szCs w:val="24"/>
        </w:rPr>
      </w:pPr>
      <w:r w:rsidRPr="0027508B">
        <w:rPr>
          <w:rFonts w:ascii="Arial Narrow" w:hAnsi="Arial Narrow"/>
          <w:sz w:val="24"/>
        </w:rPr>
        <w:t>Specify a</w:t>
      </w:r>
      <w:r w:rsidR="00A9729E">
        <w:rPr>
          <w:rFonts w:ascii="Arial Narrow" w:hAnsi="Arial Narrow"/>
          <w:sz w:val="24"/>
        </w:rPr>
        <w:t>n outline draft project</w:t>
      </w:r>
      <w:r w:rsidRPr="0027508B">
        <w:rPr>
          <w:rFonts w:ascii="Arial Narrow" w:hAnsi="Arial Narrow"/>
          <w:sz w:val="24"/>
        </w:rPr>
        <w:t xml:space="preserve"> phase highlighting different solutions and draft scenarios for each of them, and give elements of choice (costs and deadlines, advantages and disadvantages, economic feasibility);</w:t>
      </w:r>
    </w:p>
    <w:p w14:paraId="75FE088C" w14:textId="595C4904" w:rsidR="0088623B" w:rsidRPr="0027508B" w:rsidRDefault="0088623B" w:rsidP="000169BA">
      <w:pPr>
        <w:pStyle w:val="Paragraphedeliste"/>
        <w:widowControl w:val="0"/>
        <w:numPr>
          <w:ilvl w:val="0"/>
          <w:numId w:val="101"/>
        </w:numPr>
        <w:autoSpaceDE w:val="0"/>
        <w:adjustRightInd w:val="0"/>
        <w:spacing w:after="60" w:line="360" w:lineRule="auto"/>
        <w:ind w:right="-17"/>
        <w:jc w:val="both"/>
        <w:textAlignment w:val="auto"/>
        <w:rPr>
          <w:rFonts w:ascii="Arial Narrow" w:hAnsi="Arial Narrow" w:cs="Arial"/>
          <w:sz w:val="24"/>
          <w:szCs w:val="24"/>
        </w:rPr>
      </w:pPr>
      <w:r w:rsidRPr="0027508B">
        <w:rPr>
          <w:rFonts w:ascii="Arial Narrow" w:hAnsi="Arial Narrow"/>
          <w:sz w:val="24"/>
        </w:rPr>
        <w:t xml:space="preserve">On the basis of the choices made by the </w:t>
      </w:r>
      <w:r w:rsidR="00A9729E">
        <w:rPr>
          <w:rFonts w:ascii="Arial Narrow" w:hAnsi="Arial Narrow"/>
          <w:sz w:val="24"/>
        </w:rPr>
        <w:t>P</w:t>
      </w:r>
      <w:r w:rsidRPr="0027508B">
        <w:rPr>
          <w:rFonts w:ascii="Arial Narrow" w:hAnsi="Arial Narrow"/>
          <w:sz w:val="24"/>
        </w:rPr>
        <w:t xml:space="preserve">roject </w:t>
      </w:r>
      <w:r w:rsidR="00A9729E">
        <w:rPr>
          <w:rFonts w:ascii="Arial Narrow" w:hAnsi="Arial Narrow"/>
          <w:sz w:val="24"/>
        </w:rPr>
        <w:t>O</w:t>
      </w:r>
      <w:r w:rsidRPr="0027508B">
        <w:rPr>
          <w:rFonts w:ascii="Arial Narrow" w:hAnsi="Arial Narrow"/>
          <w:sz w:val="24"/>
        </w:rPr>
        <w:t xml:space="preserve">wner, define the detailed preliminary design phase, with precise plans and detailed calculations of the solution </w:t>
      </w:r>
      <w:r w:rsidR="00A9729E">
        <w:rPr>
          <w:rFonts w:ascii="Arial Narrow" w:hAnsi="Arial Narrow"/>
          <w:sz w:val="24"/>
        </w:rPr>
        <w:t xml:space="preserve">chosen </w:t>
      </w:r>
      <w:r w:rsidRPr="0027508B">
        <w:rPr>
          <w:rFonts w:ascii="Arial Narrow" w:hAnsi="Arial Narrow"/>
          <w:sz w:val="24"/>
        </w:rPr>
        <w:t>(costs and deadlines, advantages and disadvantages, economic feasibility);</w:t>
      </w:r>
    </w:p>
    <w:p w14:paraId="2D9AD4C0" w14:textId="77777777" w:rsidR="0088623B" w:rsidRPr="0027508B" w:rsidRDefault="0088623B" w:rsidP="000169BA">
      <w:pPr>
        <w:pStyle w:val="Paragraphedeliste"/>
        <w:widowControl w:val="0"/>
        <w:numPr>
          <w:ilvl w:val="0"/>
          <w:numId w:val="101"/>
        </w:numPr>
        <w:autoSpaceDE w:val="0"/>
        <w:adjustRightInd w:val="0"/>
        <w:spacing w:after="60" w:line="360" w:lineRule="auto"/>
        <w:ind w:right="-20"/>
        <w:jc w:val="both"/>
        <w:textAlignment w:val="auto"/>
        <w:rPr>
          <w:rFonts w:ascii="Arial Narrow" w:hAnsi="Arial Narrow" w:cs="Arial"/>
          <w:sz w:val="24"/>
          <w:szCs w:val="24"/>
        </w:rPr>
      </w:pPr>
      <w:r w:rsidRPr="0027508B">
        <w:rPr>
          <w:rFonts w:ascii="Arial Narrow" w:hAnsi="Arial Narrow"/>
          <w:sz w:val="24"/>
        </w:rPr>
        <w:t>After approval by the Project Owner, draw up the final documents for the implementation of the decisions made.</w:t>
      </w:r>
    </w:p>
    <w:p w14:paraId="27E0A730" w14:textId="77777777" w:rsidR="0088623B" w:rsidRPr="0027508B" w:rsidRDefault="0088623B" w:rsidP="0088623B">
      <w:pPr>
        <w:widowControl w:val="0"/>
        <w:autoSpaceDE w:val="0"/>
        <w:adjustRightInd w:val="0"/>
        <w:spacing w:after="60" w:line="360" w:lineRule="auto"/>
        <w:ind w:left="360" w:right="-20"/>
        <w:jc w:val="both"/>
        <w:rPr>
          <w:rFonts w:ascii="Arial Narrow" w:hAnsi="Arial Narrow" w:cs="Arial"/>
        </w:rPr>
      </w:pPr>
    </w:p>
    <w:p w14:paraId="707AA351" w14:textId="77777777" w:rsidR="0088623B" w:rsidRPr="0027508B" w:rsidRDefault="0088623B" w:rsidP="0088623B">
      <w:pPr>
        <w:widowControl w:val="0"/>
        <w:autoSpaceDE w:val="0"/>
        <w:adjustRightInd w:val="0"/>
        <w:spacing w:after="60" w:line="360" w:lineRule="auto"/>
        <w:ind w:right="-20"/>
        <w:rPr>
          <w:rFonts w:ascii="Arial Narrow" w:hAnsi="Arial Narrow" w:cs="Arial"/>
        </w:rPr>
      </w:pPr>
      <w:r w:rsidRPr="0027508B">
        <w:rPr>
          <w:rFonts w:ascii="Arial Narrow" w:hAnsi="Arial Narrow"/>
          <w:b/>
        </w:rPr>
        <w:t>IV. Basic documentation</w:t>
      </w:r>
    </w:p>
    <w:p w14:paraId="2BD85430" w14:textId="479A3D5B" w:rsidR="0088623B" w:rsidRPr="0027508B" w:rsidRDefault="0088623B" w:rsidP="000169BA">
      <w:pPr>
        <w:pStyle w:val="Paragraphedeliste"/>
        <w:widowControl w:val="0"/>
        <w:numPr>
          <w:ilvl w:val="0"/>
          <w:numId w:val="102"/>
        </w:numPr>
        <w:autoSpaceDE w:val="0"/>
        <w:adjustRightInd w:val="0"/>
        <w:spacing w:after="60" w:line="360" w:lineRule="auto"/>
        <w:ind w:right="-45"/>
        <w:textAlignment w:val="auto"/>
        <w:rPr>
          <w:rFonts w:ascii="Arial Narrow" w:hAnsi="Arial Narrow" w:cs="Arial"/>
          <w:sz w:val="24"/>
          <w:szCs w:val="24"/>
        </w:rPr>
      </w:pPr>
      <w:r w:rsidRPr="0027508B">
        <w:rPr>
          <w:rFonts w:ascii="Arial Narrow" w:hAnsi="Arial Narrow"/>
          <w:sz w:val="24"/>
        </w:rPr>
        <w:t xml:space="preserve">List the </w:t>
      </w:r>
      <w:r w:rsidR="00A9729E">
        <w:rPr>
          <w:rFonts w:ascii="Arial Narrow" w:hAnsi="Arial Narrow"/>
          <w:sz w:val="24"/>
        </w:rPr>
        <w:t>basic</w:t>
      </w:r>
      <w:r w:rsidRPr="0027508B">
        <w:rPr>
          <w:rFonts w:ascii="Arial Narrow" w:hAnsi="Arial Narrow"/>
          <w:sz w:val="24"/>
        </w:rPr>
        <w:t xml:space="preserve"> documents</w:t>
      </w:r>
      <w:r w:rsidR="00A9729E">
        <w:rPr>
          <w:rFonts w:ascii="Arial Narrow" w:hAnsi="Arial Narrow"/>
          <w:sz w:val="24"/>
        </w:rPr>
        <w:t xml:space="preserve"> available</w:t>
      </w:r>
      <w:r w:rsidRPr="0027508B">
        <w:rPr>
          <w:rFonts w:ascii="Arial Narrow" w:hAnsi="Arial Narrow"/>
          <w:sz w:val="24"/>
        </w:rPr>
        <w:t>;</w:t>
      </w:r>
    </w:p>
    <w:p w14:paraId="25226F5C" w14:textId="77777777" w:rsidR="0088623B" w:rsidRPr="0027508B" w:rsidRDefault="0088623B" w:rsidP="000169BA">
      <w:pPr>
        <w:pStyle w:val="Paragraphedeliste"/>
        <w:widowControl w:val="0"/>
        <w:numPr>
          <w:ilvl w:val="0"/>
          <w:numId w:val="102"/>
        </w:numPr>
        <w:autoSpaceDE w:val="0"/>
        <w:adjustRightInd w:val="0"/>
        <w:spacing w:after="60" w:line="360" w:lineRule="auto"/>
        <w:ind w:right="-46"/>
        <w:textAlignment w:val="auto"/>
        <w:rPr>
          <w:rFonts w:ascii="Arial Narrow" w:hAnsi="Arial Narrow" w:cs="Arial"/>
          <w:sz w:val="24"/>
          <w:szCs w:val="24"/>
        </w:rPr>
      </w:pPr>
      <w:r w:rsidRPr="0027508B">
        <w:rPr>
          <w:rFonts w:ascii="Arial Narrow" w:hAnsi="Arial Narrow"/>
          <w:sz w:val="24"/>
        </w:rPr>
        <w:t>Indicate which ones would be useful and are possibly not available.</w:t>
      </w:r>
    </w:p>
    <w:p w14:paraId="3516DF8F"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498B4132" w14:textId="77777777" w:rsidR="0088623B" w:rsidRPr="0027508B" w:rsidRDefault="0088623B" w:rsidP="0088623B">
      <w:pPr>
        <w:widowControl w:val="0"/>
        <w:autoSpaceDE w:val="0"/>
        <w:adjustRightInd w:val="0"/>
        <w:spacing w:after="60" w:line="360" w:lineRule="auto"/>
        <w:ind w:right="-20"/>
        <w:rPr>
          <w:rFonts w:ascii="Arial Narrow" w:hAnsi="Arial Narrow" w:cs="Arial"/>
        </w:rPr>
      </w:pPr>
      <w:r w:rsidRPr="0027508B">
        <w:rPr>
          <w:rFonts w:ascii="Arial Narrow" w:hAnsi="Arial Narrow"/>
          <w:b/>
        </w:rPr>
        <w:lastRenderedPageBreak/>
        <w:t>V. Methodology</w:t>
      </w:r>
    </w:p>
    <w:p w14:paraId="7E51099B" w14:textId="77D41AA2" w:rsidR="0088623B" w:rsidRPr="0027508B" w:rsidRDefault="0088623B" w:rsidP="0088623B">
      <w:pPr>
        <w:widowControl w:val="0"/>
        <w:autoSpaceDE w:val="0"/>
        <w:adjustRightInd w:val="0"/>
        <w:spacing w:after="60" w:line="360" w:lineRule="auto"/>
        <w:ind w:right="-46"/>
        <w:rPr>
          <w:rFonts w:ascii="Arial Narrow" w:eastAsia="Calibri" w:hAnsi="Arial Narrow" w:cs="Arial"/>
        </w:rPr>
      </w:pPr>
      <w:r w:rsidRPr="0027508B">
        <w:rPr>
          <w:rFonts w:ascii="Arial Narrow" w:hAnsi="Arial Narrow"/>
        </w:rPr>
        <w:t xml:space="preserve">The </w:t>
      </w:r>
      <w:r w:rsidR="00A9729E">
        <w:rPr>
          <w:rFonts w:ascii="Arial Narrow" w:hAnsi="Arial Narrow"/>
        </w:rPr>
        <w:t>service provider</w:t>
      </w:r>
      <w:r w:rsidRPr="0027508B">
        <w:rPr>
          <w:rFonts w:ascii="Arial Narrow" w:hAnsi="Arial Narrow"/>
        </w:rPr>
        <w:t>'s mission is structured around three main phases:</w:t>
      </w:r>
    </w:p>
    <w:p w14:paraId="05EA7579" w14:textId="39038CBF" w:rsidR="0088623B" w:rsidRPr="0027508B" w:rsidRDefault="0088623B" w:rsidP="000169BA">
      <w:pPr>
        <w:pStyle w:val="Paragraphedeliste"/>
        <w:widowControl w:val="0"/>
        <w:numPr>
          <w:ilvl w:val="0"/>
          <w:numId w:val="103"/>
        </w:numPr>
        <w:tabs>
          <w:tab w:val="left" w:pos="4800"/>
        </w:tabs>
        <w:autoSpaceDE w:val="0"/>
        <w:adjustRightInd w:val="0"/>
        <w:spacing w:after="60" w:line="360" w:lineRule="auto"/>
        <w:ind w:right="92"/>
        <w:jc w:val="both"/>
        <w:textAlignment w:val="auto"/>
        <w:rPr>
          <w:rFonts w:ascii="Arial Narrow" w:hAnsi="Arial Narrow" w:cs="Arial"/>
          <w:sz w:val="24"/>
          <w:szCs w:val="24"/>
        </w:rPr>
      </w:pPr>
      <w:r w:rsidRPr="0027508B">
        <w:rPr>
          <w:rFonts w:ascii="Arial Narrow" w:hAnsi="Arial Narrow"/>
          <w:sz w:val="24"/>
        </w:rPr>
        <w:t xml:space="preserve">Before </w:t>
      </w:r>
      <w:r w:rsidR="00A9729E">
        <w:rPr>
          <w:rFonts w:ascii="Arial Narrow" w:hAnsi="Arial Narrow"/>
          <w:sz w:val="24"/>
        </w:rPr>
        <w:t>the beginning of the services</w:t>
      </w:r>
      <w:r w:rsidRPr="0027508B">
        <w:rPr>
          <w:rFonts w:ascii="Arial Narrow" w:hAnsi="Arial Narrow"/>
          <w:sz w:val="24"/>
        </w:rPr>
        <w:t xml:space="preserve">, </w:t>
      </w:r>
      <w:r w:rsidR="00A9729E">
        <w:rPr>
          <w:rFonts w:ascii="Arial Narrow" w:hAnsi="Arial Narrow"/>
          <w:sz w:val="24"/>
        </w:rPr>
        <w:t>he would have taken time</w:t>
      </w:r>
      <w:r w:rsidR="006F5A96">
        <w:rPr>
          <w:rFonts w:ascii="Arial Narrow" w:hAnsi="Arial Narrow"/>
          <w:sz w:val="24"/>
        </w:rPr>
        <w:t xml:space="preserve"> to</w:t>
      </w:r>
      <w:r w:rsidRPr="0027508B">
        <w:rPr>
          <w:rFonts w:ascii="Arial Narrow" w:hAnsi="Arial Narrow"/>
          <w:sz w:val="24"/>
        </w:rPr>
        <w:t xml:space="preserve"> finalise his work plan, the methodology used and the timetable for his intervention. Beforehand, he w</w:t>
      </w:r>
      <w:r w:rsidR="006F5A96">
        <w:rPr>
          <w:rFonts w:ascii="Arial Narrow" w:hAnsi="Arial Narrow"/>
          <w:sz w:val="24"/>
        </w:rPr>
        <w:t xml:space="preserve">ould </w:t>
      </w:r>
      <w:r w:rsidRPr="0027508B">
        <w:rPr>
          <w:rFonts w:ascii="Arial Narrow" w:hAnsi="Arial Narrow"/>
          <w:sz w:val="24"/>
        </w:rPr>
        <w:t>have obtained from the Project Owner all the documentation necessary for the accomplishment of his task;</w:t>
      </w:r>
    </w:p>
    <w:p w14:paraId="0EA967AB" w14:textId="4E686971" w:rsidR="0088623B" w:rsidRPr="0027508B" w:rsidRDefault="0088623B" w:rsidP="000169BA">
      <w:pPr>
        <w:pStyle w:val="Paragraphedeliste"/>
        <w:widowControl w:val="0"/>
        <w:numPr>
          <w:ilvl w:val="0"/>
          <w:numId w:val="103"/>
        </w:numPr>
        <w:autoSpaceDE w:val="0"/>
        <w:adjustRightInd w:val="0"/>
        <w:spacing w:after="60" w:line="360" w:lineRule="auto"/>
        <w:ind w:right="90"/>
        <w:jc w:val="both"/>
        <w:textAlignment w:val="auto"/>
        <w:rPr>
          <w:rFonts w:ascii="Arial Narrow" w:hAnsi="Arial Narrow" w:cs="Arial"/>
          <w:sz w:val="24"/>
          <w:szCs w:val="24"/>
        </w:rPr>
      </w:pPr>
      <w:r w:rsidRPr="0027508B">
        <w:rPr>
          <w:rFonts w:ascii="Arial Narrow" w:hAnsi="Arial Narrow"/>
          <w:sz w:val="24"/>
        </w:rPr>
        <w:t xml:space="preserve">During the </w:t>
      </w:r>
      <w:r w:rsidR="006F5A96">
        <w:rPr>
          <w:rFonts w:ascii="Arial Narrow" w:hAnsi="Arial Narrow"/>
          <w:sz w:val="24"/>
        </w:rPr>
        <w:t>mission</w:t>
      </w:r>
      <w:r w:rsidRPr="0027508B">
        <w:rPr>
          <w:rFonts w:ascii="Arial Narrow" w:hAnsi="Arial Narrow"/>
          <w:sz w:val="24"/>
        </w:rPr>
        <w:t xml:space="preserve">, the </w:t>
      </w:r>
      <w:r w:rsidR="006F5A96">
        <w:rPr>
          <w:rFonts w:ascii="Arial Narrow" w:hAnsi="Arial Narrow"/>
          <w:sz w:val="24"/>
        </w:rPr>
        <w:t>service provider</w:t>
      </w:r>
      <w:r w:rsidRPr="0027508B">
        <w:rPr>
          <w:rFonts w:ascii="Arial Narrow" w:hAnsi="Arial Narrow"/>
          <w:sz w:val="24"/>
        </w:rPr>
        <w:t xml:space="preserve"> will work with t</w:t>
      </w:r>
      <w:r w:rsidR="006F5A96">
        <w:rPr>
          <w:rFonts w:ascii="Arial Narrow" w:hAnsi="Arial Narrow"/>
          <w:sz w:val="24"/>
        </w:rPr>
        <w:t>he stakeholders</w:t>
      </w:r>
      <w:r w:rsidRPr="0027508B">
        <w:rPr>
          <w:rFonts w:ascii="Arial Narrow" w:hAnsi="Arial Narrow"/>
          <w:sz w:val="24"/>
        </w:rPr>
        <w:t xml:space="preserve"> designated by the </w:t>
      </w:r>
      <w:r w:rsidR="006F5A96">
        <w:rPr>
          <w:rFonts w:ascii="Arial Narrow" w:hAnsi="Arial Narrow"/>
          <w:sz w:val="24"/>
        </w:rPr>
        <w:t>P</w:t>
      </w:r>
      <w:r w:rsidRPr="0027508B">
        <w:rPr>
          <w:rFonts w:ascii="Arial Narrow" w:hAnsi="Arial Narrow"/>
          <w:sz w:val="24"/>
        </w:rPr>
        <w:t xml:space="preserve">roject </w:t>
      </w:r>
      <w:r w:rsidR="006F5A96">
        <w:rPr>
          <w:rFonts w:ascii="Arial Narrow" w:hAnsi="Arial Narrow"/>
          <w:sz w:val="24"/>
        </w:rPr>
        <w:t>O</w:t>
      </w:r>
      <w:r w:rsidRPr="0027508B">
        <w:rPr>
          <w:rFonts w:ascii="Arial Narrow" w:hAnsi="Arial Narrow"/>
          <w:sz w:val="24"/>
        </w:rPr>
        <w:t>wner. He will conduct surveys with the various stakeholders in order to gather their opinion on the effectiveness of the measures envisaged;</w:t>
      </w:r>
    </w:p>
    <w:p w14:paraId="13FAD441" w14:textId="4995BE1C" w:rsidR="0088623B" w:rsidRPr="0027508B" w:rsidRDefault="0088623B" w:rsidP="000169BA">
      <w:pPr>
        <w:pStyle w:val="Paragraphedeliste"/>
        <w:widowControl w:val="0"/>
        <w:numPr>
          <w:ilvl w:val="0"/>
          <w:numId w:val="103"/>
        </w:numPr>
        <w:autoSpaceDE w:val="0"/>
        <w:adjustRightInd w:val="0"/>
        <w:spacing w:after="60" w:line="360" w:lineRule="auto"/>
        <w:ind w:right="89"/>
        <w:jc w:val="both"/>
        <w:textAlignment w:val="auto"/>
        <w:rPr>
          <w:rFonts w:ascii="Arial Narrow" w:hAnsi="Arial Narrow" w:cs="Arial"/>
          <w:sz w:val="24"/>
          <w:szCs w:val="24"/>
        </w:rPr>
      </w:pPr>
      <w:r w:rsidRPr="0027508B">
        <w:rPr>
          <w:rFonts w:ascii="Arial Narrow" w:hAnsi="Arial Narrow"/>
          <w:sz w:val="24"/>
        </w:rPr>
        <w:t xml:space="preserve">At the end of the </w:t>
      </w:r>
      <w:r w:rsidR="006F5A96">
        <w:rPr>
          <w:rFonts w:ascii="Arial Narrow" w:hAnsi="Arial Narrow"/>
          <w:sz w:val="24"/>
        </w:rPr>
        <w:t>mission</w:t>
      </w:r>
      <w:r w:rsidRPr="0027508B">
        <w:rPr>
          <w:rFonts w:ascii="Arial Narrow" w:hAnsi="Arial Narrow"/>
          <w:sz w:val="24"/>
        </w:rPr>
        <w:t xml:space="preserve">, the </w:t>
      </w:r>
      <w:r w:rsidR="006F5A96">
        <w:rPr>
          <w:rFonts w:ascii="Arial Narrow" w:hAnsi="Arial Narrow"/>
          <w:sz w:val="24"/>
        </w:rPr>
        <w:t>service provider</w:t>
      </w:r>
      <w:r w:rsidRPr="0027508B">
        <w:rPr>
          <w:rFonts w:ascii="Arial Narrow" w:hAnsi="Arial Narrow"/>
          <w:sz w:val="24"/>
        </w:rPr>
        <w:t xml:space="preserve"> will submit a report within the deadlines and in accordance with the provisions of these </w:t>
      </w:r>
      <w:r w:rsidR="006F5A96">
        <w:rPr>
          <w:rFonts w:ascii="Arial Narrow" w:hAnsi="Arial Narrow"/>
          <w:sz w:val="24"/>
        </w:rPr>
        <w:t>T</w:t>
      </w:r>
      <w:r w:rsidRPr="0027508B">
        <w:rPr>
          <w:rFonts w:ascii="Arial Narrow" w:hAnsi="Arial Narrow"/>
          <w:sz w:val="24"/>
        </w:rPr>
        <w:t xml:space="preserve">erms of </w:t>
      </w:r>
      <w:r w:rsidR="006F5A96">
        <w:rPr>
          <w:rFonts w:ascii="Arial Narrow" w:hAnsi="Arial Narrow"/>
          <w:sz w:val="24"/>
        </w:rPr>
        <w:t>R</w:t>
      </w:r>
      <w:r w:rsidRPr="0027508B">
        <w:rPr>
          <w:rFonts w:ascii="Arial Narrow" w:hAnsi="Arial Narrow"/>
          <w:sz w:val="24"/>
        </w:rPr>
        <w:t>eference.</w:t>
      </w:r>
    </w:p>
    <w:p w14:paraId="18AD7FE2"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530FB267" w14:textId="2370000A" w:rsidR="0088623B" w:rsidRPr="0027508B" w:rsidRDefault="0088623B" w:rsidP="0088623B">
      <w:pPr>
        <w:widowControl w:val="0"/>
        <w:autoSpaceDE w:val="0"/>
        <w:adjustRightInd w:val="0"/>
        <w:spacing w:after="60" w:line="360" w:lineRule="auto"/>
        <w:ind w:right="-20"/>
        <w:rPr>
          <w:rFonts w:ascii="Arial Narrow" w:hAnsi="Arial Narrow" w:cs="Arial"/>
        </w:rPr>
      </w:pPr>
      <w:r w:rsidRPr="0027508B">
        <w:rPr>
          <w:rFonts w:ascii="Arial Narrow" w:hAnsi="Arial Narrow"/>
          <w:b/>
        </w:rPr>
        <w:t xml:space="preserve">VI. Reports to be produced by the </w:t>
      </w:r>
      <w:r w:rsidR="006F5A96">
        <w:rPr>
          <w:rFonts w:ascii="Arial Narrow" w:hAnsi="Arial Narrow"/>
          <w:b/>
        </w:rPr>
        <w:t>service provider</w:t>
      </w:r>
    </w:p>
    <w:p w14:paraId="1C3C0731" w14:textId="2B07573D" w:rsidR="0088623B" w:rsidRPr="0027508B" w:rsidRDefault="0088623B" w:rsidP="000169BA">
      <w:pPr>
        <w:pStyle w:val="Paragraphedeliste"/>
        <w:widowControl w:val="0"/>
        <w:numPr>
          <w:ilvl w:val="0"/>
          <w:numId w:val="104"/>
        </w:numPr>
        <w:autoSpaceDE w:val="0"/>
        <w:adjustRightInd w:val="0"/>
        <w:spacing w:after="60" w:line="360" w:lineRule="auto"/>
        <w:ind w:right="90"/>
        <w:jc w:val="both"/>
        <w:textAlignment w:val="auto"/>
        <w:rPr>
          <w:rFonts w:ascii="Arial Narrow" w:hAnsi="Arial Narrow" w:cs="Arial"/>
          <w:sz w:val="24"/>
          <w:szCs w:val="24"/>
        </w:rPr>
      </w:pPr>
      <w:r w:rsidRPr="0027508B">
        <w:rPr>
          <w:rFonts w:ascii="Arial Narrow" w:hAnsi="Arial Narrow"/>
          <w:sz w:val="24"/>
        </w:rPr>
        <w:t xml:space="preserve">At the end of each phase, the </w:t>
      </w:r>
      <w:r w:rsidR="006F5A96">
        <w:rPr>
          <w:rFonts w:ascii="Arial Narrow" w:hAnsi="Arial Narrow"/>
          <w:sz w:val="24"/>
        </w:rPr>
        <w:t>service provider</w:t>
      </w:r>
      <w:r w:rsidRPr="0027508B">
        <w:rPr>
          <w:rFonts w:ascii="Arial Narrow" w:hAnsi="Arial Narrow"/>
          <w:sz w:val="24"/>
        </w:rPr>
        <w:t xml:space="preserve"> </w:t>
      </w:r>
      <w:r w:rsidR="006F5A96">
        <w:rPr>
          <w:rFonts w:ascii="Arial Narrow" w:hAnsi="Arial Narrow"/>
          <w:sz w:val="24"/>
        </w:rPr>
        <w:t>shall</w:t>
      </w:r>
      <w:r w:rsidRPr="0027508B">
        <w:rPr>
          <w:rFonts w:ascii="Arial Narrow" w:hAnsi="Arial Narrow"/>
          <w:sz w:val="24"/>
        </w:rPr>
        <w:t xml:space="preserve"> present </w:t>
      </w:r>
      <w:r w:rsidR="007D19BD">
        <w:rPr>
          <w:rFonts w:ascii="Arial Narrow" w:hAnsi="Arial Narrow"/>
          <w:sz w:val="24"/>
        </w:rPr>
        <w:t>his</w:t>
      </w:r>
      <w:r w:rsidRPr="0027508B">
        <w:rPr>
          <w:rFonts w:ascii="Arial Narrow" w:hAnsi="Arial Narrow"/>
          <w:sz w:val="24"/>
        </w:rPr>
        <w:t xml:space="preserve"> </w:t>
      </w:r>
      <w:r w:rsidR="007D19BD">
        <w:rPr>
          <w:rFonts w:ascii="Arial Narrow" w:hAnsi="Arial Narrow"/>
          <w:sz w:val="24"/>
        </w:rPr>
        <w:t>first</w:t>
      </w:r>
      <w:r w:rsidRPr="0027508B">
        <w:rPr>
          <w:rFonts w:ascii="Arial Narrow" w:hAnsi="Arial Narrow"/>
          <w:sz w:val="24"/>
        </w:rPr>
        <w:t xml:space="preserve"> conclusions and recommendations to the </w:t>
      </w:r>
      <w:r w:rsidR="007D19BD">
        <w:rPr>
          <w:rFonts w:ascii="Arial Narrow" w:hAnsi="Arial Narrow"/>
          <w:sz w:val="24"/>
        </w:rPr>
        <w:t>P</w:t>
      </w:r>
      <w:r w:rsidRPr="0027508B">
        <w:rPr>
          <w:rFonts w:ascii="Arial Narrow" w:hAnsi="Arial Narrow"/>
          <w:sz w:val="24"/>
        </w:rPr>
        <w:t xml:space="preserve">roject </w:t>
      </w:r>
      <w:r w:rsidR="007D19BD">
        <w:rPr>
          <w:rFonts w:ascii="Arial Narrow" w:hAnsi="Arial Narrow"/>
          <w:sz w:val="24"/>
        </w:rPr>
        <w:t>O</w:t>
      </w:r>
      <w:r w:rsidRPr="0027508B">
        <w:rPr>
          <w:rFonts w:ascii="Arial Narrow" w:hAnsi="Arial Narrow"/>
          <w:sz w:val="24"/>
        </w:rPr>
        <w:t>wner in the form of a provisional report;</w:t>
      </w:r>
    </w:p>
    <w:p w14:paraId="45EC9A3F" w14:textId="77777777" w:rsidR="0088623B" w:rsidRPr="0027508B" w:rsidRDefault="0088623B" w:rsidP="000169BA">
      <w:pPr>
        <w:pStyle w:val="Paragraphedeliste"/>
        <w:widowControl w:val="0"/>
        <w:numPr>
          <w:ilvl w:val="0"/>
          <w:numId w:val="104"/>
        </w:numPr>
        <w:autoSpaceDE w:val="0"/>
        <w:adjustRightInd w:val="0"/>
        <w:spacing w:after="60" w:line="360" w:lineRule="auto"/>
        <w:ind w:right="94"/>
        <w:jc w:val="both"/>
        <w:textAlignment w:val="auto"/>
        <w:rPr>
          <w:rFonts w:ascii="Arial Narrow" w:hAnsi="Arial Narrow" w:cs="Arial"/>
          <w:sz w:val="24"/>
          <w:szCs w:val="24"/>
        </w:rPr>
      </w:pPr>
      <w:r w:rsidRPr="0027508B">
        <w:rPr>
          <w:rFonts w:ascii="Arial Narrow" w:hAnsi="Arial Narrow"/>
          <w:sz w:val="24"/>
        </w:rPr>
        <w:t>A deadline must be set for the Project Owner to make known his observations on the provisional report of each phase. After this period, the service provider may consider that his proposals are accepted;</w:t>
      </w:r>
    </w:p>
    <w:p w14:paraId="20E64C9D" w14:textId="2437505D" w:rsidR="0088623B" w:rsidRPr="0027508B" w:rsidRDefault="0088623B" w:rsidP="000169BA">
      <w:pPr>
        <w:pStyle w:val="Paragraphedeliste"/>
        <w:widowControl w:val="0"/>
        <w:numPr>
          <w:ilvl w:val="0"/>
          <w:numId w:val="104"/>
        </w:numPr>
        <w:autoSpaceDE w:val="0"/>
        <w:adjustRightInd w:val="0"/>
        <w:spacing w:after="60" w:line="360" w:lineRule="auto"/>
        <w:ind w:right="-60"/>
        <w:textAlignment w:val="auto"/>
        <w:rPr>
          <w:rFonts w:ascii="Arial Narrow" w:hAnsi="Arial Narrow" w:cs="Arial"/>
          <w:sz w:val="24"/>
          <w:szCs w:val="24"/>
        </w:rPr>
      </w:pPr>
      <w:r w:rsidRPr="0027508B">
        <w:rPr>
          <w:rFonts w:ascii="Arial Narrow" w:hAnsi="Arial Narrow"/>
          <w:sz w:val="24"/>
        </w:rPr>
        <w:t xml:space="preserve">The final report </w:t>
      </w:r>
      <w:r w:rsidR="007D19BD">
        <w:rPr>
          <w:rFonts w:ascii="Arial Narrow" w:hAnsi="Arial Narrow"/>
          <w:sz w:val="24"/>
        </w:rPr>
        <w:t>shall</w:t>
      </w:r>
      <w:r w:rsidRPr="0027508B">
        <w:rPr>
          <w:rFonts w:ascii="Arial Narrow" w:hAnsi="Arial Narrow"/>
          <w:sz w:val="24"/>
        </w:rPr>
        <w:t xml:space="preserve"> highlight the </w:t>
      </w:r>
      <w:r w:rsidR="007D19BD">
        <w:rPr>
          <w:rFonts w:ascii="Arial Narrow" w:hAnsi="Arial Narrow"/>
          <w:sz w:val="24"/>
        </w:rPr>
        <w:t>service p</w:t>
      </w:r>
      <w:r w:rsidRPr="0027508B">
        <w:rPr>
          <w:rFonts w:ascii="Arial Narrow" w:hAnsi="Arial Narrow"/>
          <w:sz w:val="24"/>
        </w:rPr>
        <w:t xml:space="preserve">rovider's conclusions and recommendations, details of the methodology and procedures followed and the evidence supporting </w:t>
      </w:r>
      <w:r w:rsidR="007D19BD">
        <w:rPr>
          <w:rFonts w:ascii="Arial Narrow" w:hAnsi="Arial Narrow"/>
          <w:sz w:val="24"/>
        </w:rPr>
        <w:t>his</w:t>
      </w:r>
      <w:r w:rsidRPr="0027508B">
        <w:rPr>
          <w:rFonts w:ascii="Arial Narrow" w:hAnsi="Arial Narrow"/>
          <w:sz w:val="24"/>
        </w:rPr>
        <w:t xml:space="preserve"> conclusions.  Details of the recommendations </w:t>
      </w:r>
      <w:r w:rsidR="007D19BD">
        <w:rPr>
          <w:rFonts w:ascii="Arial Narrow" w:hAnsi="Arial Narrow"/>
          <w:sz w:val="24"/>
        </w:rPr>
        <w:t xml:space="preserve">shall </w:t>
      </w:r>
      <w:r w:rsidRPr="0027508B">
        <w:rPr>
          <w:rFonts w:ascii="Arial Narrow" w:hAnsi="Arial Narrow"/>
          <w:sz w:val="24"/>
        </w:rPr>
        <w:t xml:space="preserve">be </w:t>
      </w:r>
      <w:r w:rsidR="007D19BD">
        <w:rPr>
          <w:rFonts w:ascii="Arial Narrow" w:hAnsi="Arial Narrow"/>
          <w:sz w:val="24"/>
        </w:rPr>
        <w:t>addressed</w:t>
      </w:r>
      <w:r w:rsidRPr="0027508B">
        <w:rPr>
          <w:rFonts w:ascii="Arial Narrow" w:hAnsi="Arial Narrow"/>
          <w:sz w:val="24"/>
        </w:rPr>
        <w:t xml:space="preserve"> in the annexes;</w:t>
      </w:r>
    </w:p>
    <w:p w14:paraId="3E15E1D3" w14:textId="43064292" w:rsidR="0088623B" w:rsidRPr="0027508B" w:rsidRDefault="0088623B" w:rsidP="000169BA">
      <w:pPr>
        <w:pStyle w:val="Paragraphedeliste"/>
        <w:widowControl w:val="0"/>
        <w:numPr>
          <w:ilvl w:val="0"/>
          <w:numId w:val="104"/>
        </w:numPr>
        <w:autoSpaceDE w:val="0"/>
        <w:adjustRightInd w:val="0"/>
        <w:spacing w:after="60" w:line="360" w:lineRule="auto"/>
        <w:ind w:right="-20"/>
        <w:jc w:val="both"/>
        <w:textAlignment w:val="auto"/>
        <w:rPr>
          <w:rFonts w:ascii="Arial Narrow" w:hAnsi="Arial Narrow" w:cs="Arial"/>
          <w:sz w:val="24"/>
          <w:szCs w:val="24"/>
        </w:rPr>
      </w:pPr>
      <w:r w:rsidRPr="0027508B">
        <w:rPr>
          <w:rFonts w:ascii="Arial Narrow" w:hAnsi="Arial Narrow"/>
          <w:sz w:val="24"/>
        </w:rPr>
        <w:t xml:space="preserve">The Project Owner </w:t>
      </w:r>
      <w:r w:rsidR="007D19BD">
        <w:rPr>
          <w:rFonts w:ascii="Arial Narrow" w:hAnsi="Arial Narrow"/>
          <w:sz w:val="24"/>
        </w:rPr>
        <w:t xml:space="preserve">shall </w:t>
      </w:r>
      <w:r w:rsidRPr="0027508B">
        <w:rPr>
          <w:rFonts w:ascii="Arial Narrow" w:hAnsi="Arial Narrow"/>
          <w:sz w:val="24"/>
        </w:rPr>
        <w:t xml:space="preserve">review the draft final report, examine all </w:t>
      </w:r>
      <w:r w:rsidR="007D19BD">
        <w:rPr>
          <w:rFonts w:ascii="Arial Narrow" w:hAnsi="Arial Narrow"/>
          <w:sz w:val="24"/>
        </w:rPr>
        <w:t xml:space="preserve">the </w:t>
      </w:r>
      <w:r w:rsidRPr="0027508B">
        <w:rPr>
          <w:rFonts w:ascii="Arial Narrow" w:hAnsi="Arial Narrow"/>
          <w:sz w:val="24"/>
        </w:rPr>
        <w:t xml:space="preserve">findings and recommendations </w:t>
      </w:r>
      <w:r w:rsidR="007D19BD">
        <w:rPr>
          <w:rFonts w:ascii="Arial Narrow" w:hAnsi="Arial Narrow"/>
          <w:sz w:val="24"/>
        </w:rPr>
        <w:t>before making</w:t>
      </w:r>
      <w:r w:rsidRPr="0027508B">
        <w:rPr>
          <w:rFonts w:ascii="Arial Narrow" w:hAnsi="Arial Narrow"/>
          <w:sz w:val="24"/>
        </w:rPr>
        <w:t xml:space="preserve"> comment</w:t>
      </w:r>
      <w:r w:rsidR="007D19BD">
        <w:rPr>
          <w:rFonts w:ascii="Arial Narrow" w:hAnsi="Arial Narrow"/>
          <w:sz w:val="24"/>
        </w:rPr>
        <w:t>s</w:t>
      </w:r>
      <w:r w:rsidRPr="0027508B">
        <w:rPr>
          <w:rFonts w:ascii="Arial Narrow" w:hAnsi="Arial Narrow"/>
          <w:sz w:val="24"/>
        </w:rPr>
        <w:t xml:space="preserve"> on the report, </w:t>
      </w:r>
      <w:r w:rsidR="00DA3FFA">
        <w:rPr>
          <w:rFonts w:ascii="Arial Narrow" w:hAnsi="Arial Narrow"/>
          <w:sz w:val="24"/>
        </w:rPr>
        <w:t>especially</w:t>
      </w:r>
      <w:r w:rsidRPr="0027508B">
        <w:rPr>
          <w:rFonts w:ascii="Arial Narrow" w:hAnsi="Arial Narrow"/>
          <w:sz w:val="24"/>
        </w:rPr>
        <w:t xml:space="preserve"> its compliance with the </w:t>
      </w:r>
      <w:r w:rsidR="00DA3FFA">
        <w:rPr>
          <w:rFonts w:ascii="Arial Narrow" w:hAnsi="Arial Narrow"/>
          <w:sz w:val="24"/>
        </w:rPr>
        <w:t>T</w:t>
      </w:r>
      <w:r w:rsidRPr="0027508B">
        <w:rPr>
          <w:rFonts w:ascii="Arial Narrow" w:hAnsi="Arial Narrow"/>
          <w:sz w:val="24"/>
        </w:rPr>
        <w:t xml:space="preserve">erms of </w:t>
      </w:r>
      <w:r w:rsidR="00DA3FFA">
        <w:rPr>
          <w:rFonts w:ascii="Arial Narrow" w:hAnsi="Arial Narrow"/>
          <w:sz w:val="24"/>
        </w:rPr>
        <w:t>R</w:t>
      </w:r>
      <w:r w:rsidRPr="0027508B">
        <w:rPr>
          <w:rFonts w:ascii="Arial Narrow" w:hAnsi="Arial Narrow"/>
          <w:sz w:val="24"/>
        </w:rPr>
        <w:t xml:space="preserve">eference. The </w:t>
      </w:r>
      <w:r w:rsidR="00DA3FFA">
        <w:rPr>
          <w:rFonts w:ascii="Arial Narrow" w:hAnsi="Arial Narrow"/>
          <w:sz w:val="24"/>
        </w:rPr>
        <w:t>P</w:t>
      </w:r>
      <w:r w:rsidRPr="0027508B">
        <w:rPr>
          <w:rFonts w:ascii="Arial Narrow" w:hAnsi="Arial Narrow"/>
          <w:sz w:val="24"/>
        </w:rPr>
        <w:t xml:space="preserve">roject </w:t>
      </w:r>
      <w:r w:rsidR="00DA3FFA">
        <w:rPr>
          <w:rFonts w:ascii="Arial Narrow" w:hAnsi="Arial Narrow"/>
          <w:sz w:val="24"/>
        </w:rPr>
        <w:t>O</w:t>
      </w:r>
      <w:r w:rsidRPr="0027508B">
        <w:rPr>
          <w:rFonts w:ascii="Arial Narrow" w:hAnsi="Arial Narrow"/>
          <w:sz w:val="24"/>
        </w:rPr>
        <w:t xml:space="preserve">wner's comments and explanations will be delivered with the approved </w:t>
      </w:r>
      <w:r w:rsidR="00DA3FFA">
        <w:rPr>
          <w:rFonts w:ascii="Arial Narrow" w:hAnsi="Arial Narrow"/>
          <w:sz w:val="24"/>
        </w:rPr>
        <w:t>provisional</w:t>
      </w:r>
      <w:r w:rsidRPr="0027508B">
        <w:rPr>
          <w:rFonts w:ascii="Arial Narrow" w:hAnsi="Arial Narrow"/>
          <w:sz w:val="24"/>
        </w:rPr>
        <w:t xml:space="preserve"> report produced by the </w:t>
      </w:r>
      <w:r w:rsidR="00DA3FFA">
        <w:rPr>
          <w:rFonts w:ascii="Arial Narrow" w:hAnsi="Arial Narrow"/>
          <w:sz w:val="24"/>
        </w:rPr>
        <w:t>service provider</w:t>
      </w:r>
      <w:r w:rsidRPr="0027508B">
        <w:rPr>
          <w:rFonts w:ascii="Arial Narrow" w:hAnsi="Arial Narrow"/>
          <w:sz w:val="24"/>
        </w:rPr>
        <w:t>;</w:t>
      </w:r>
    </w:p>
    <w:p w14:paraId="68853DBB" w14:textId="1C9477CF" w:rsidR="0088623B" w:rsidRPr="0027508B" w:rsidRDefault="0088623B" w:rsidP="000169BA">
      <w:pPr>
        <w:pStyle w:val="Paragraphedeliste"/>
        <w:widowControl w:val="0"/>
        <w:numPr>
          <w:ilvl w:val="0"/>
          <w:numId w:val="104"/>
        </w:numPr>
        <w:autoSpaceDE w:val="0"/>
        <w:adjustRightInd w:val="0"/>
        <w:spacing w:after="60" w:line="360" w:lineRule="auto"/>
        <w:ind w:right="-155"/>
        <w:textAlignment w:val="auto"/>
        <w:rPr>
          <w:rFonts w:ascii="Arial Narrow" w:hAnsi="Arial Narrow" w:cs="Arial"/>
          <w:sz w:val="24"/>
          <w:szCs w:val="24"/>
        </w:rPr>
      </w:pPr>
      <w:r w:rsidRPr="0027508B">
        <w:rPr>
          <w:rFonts w:ascii="Arial Narrow" w:hAnsi="Arial Narrow"/>
          <w:sz w:val="24"/>
        </w:rPr>
        <w:t xml:space="preserve">All reports </w:t>
      </w:r>
      <w:r w:rsidR="00DA3FFA">
        <w:rPr>
          <w:rFonts w:ascii="Arial Narrow" w:hAnsi="Arial Narrow"/>
          <w:sz w:val="24"/>
        </w:rPr>
        <w:t>shall</w:t>
      </w:r>
      <w:r w:rsidRPr="0027508B">
        <w:rPr>
          <w:rFonts w:ascii="Arial Narrow" w:hAnsi="Arial Narrow"/>
          <w:sz w:val="24"/>
        </w:rPr>
        <w:t xml:space="preserve"> be </w:t>
      </w:r>
      <w:r w:rsidR="006F5A96">
        <w:rPr>
          <w:rFonts w:ascii="Arial Narrow" w:hAnsi="Arial Narrow"/>
          <w:sz w:val="24"/>
        </w:rPr>
        <w:t>drafted</w:t>
      </w:r>
      <w:r w:rsidRPr="0027508B">
        <w:rPr>
          <w:rFonts w:ascii="Arial Narrow" w:hAnsi="Arial Narrow"/>
          <w:sz w:val="24"/>
        </w:rPr>
        <w:t xml:space="preserve"> in English or French.</w:t>
      </w:r>
    </w:p>
    <w:p w14:paraId="5A9E2638" w14:textId="77777777" w:rsidR="0088623B" w:rsidRPr="0027508B" w:rsidRDefault="0088623B" w:rsidP="0088623B">
      <w:pPr>
        <w:widowControl w:val="0"/>
        <w:autoSpaceDE w:val="0"/>
        <w:adjustRightInd w:val="0"/>
        <w:spacing w:after="60" w:line="360" w:lineRule="auto"/>
        <w:ind w:right="-155"/>
        <w:rPr>
          <w:rFonts w:ascii="Arial Narrow" w:hAnsi="Arial Narrow" w:cs="Arial"/>
        </w:rPr>
      </w:pPr>
    </w:p>
    <w:p w14:paraId="002D12C8" w14:textId="28449E6C" w:rsidR="0088623B" w:rsidRPr="0027508B" w:rsidRDefault="0088623B" w:rsidP="0088623B">
      <w:pPr>
        <w:widowControl w:val="0"/>
        <w:autoSpaceDE w:val="0"/>
        <w:adjustRightInd w:val="0"/>
        <w:spacing w:after="60" w:line="360" w:lineRule="auto"/>
        <w:ind w:left="114" w:right="-20"/>
        <w:rPr>
          <w:rFonts w:ascii="Arial Narrow" w:hAnsi="Arial Narrow" w:cs="Arial"/>
        </w:rPr>
      </w:pPr>
      <w:r w:rsidRPr="0027508B">
        <w:rPr>
          <w:rFonts w:ascii="Arial Narrow" w:hAnsi="Arial Narrow"/>
          <w:b/>
        </w:rPr>
        <w:t xml:space="preserve">VII. </w:t>
      </w:r>
      <w:r w:rsidR="006F5A96">
        <w:rPr>
          <w:rFonts w:ascii="Arial Narrow" w:hAnsi="Arial Narrow"/>
          <w:b/>
        </w:rPr>
        <w:t xml:space="preserve">Timetable </w:t>
      </w:r>
    </w:p>
    <w:p w14:paraId="5C362D5D" w14:textId="5F3C525D" w:rsidR="0088623B" w:rsidRPr="0027508B" w:rsidRDefault="0088623B" w:rsidP="000169BA">
      <w:pPr>
        <w:pStyle w:val="Paragraphedeliste"/>
        <w:widowControl w:val="0"/>
        <w:numPr>
          <w:ilvl w:val="0"/>
          <w:numId w:val="105"/>
        </w:numPr>
        <w:autoSpaceDE w:val="0"/>
        <w:adjustRightInd w:val="0"/>
        <w:spacing w:after="60" w:line="360" w:lineRule="auto"/>
        <w:ind w:right="-15"/>
        <w:jc w:val="both"/>
        <w:textAlignment w:val="auto"/>
        <w:rPr>
          <w:rFonts w:ascii="Arial Narrow" w:hAnsi="Arial Narrow" w:cs="Arial"/>
          <w:sz w:val="24"/>
          <w:szCs w:val="24"/>
        </w:rPr>
      </w:pPr>
      <w:r w:rsidRPr="0027508B">
        <w:rPr>
          <w:rFonts w:ascii="Arial Narrow" w:hAnsi="Arial Narrow"/>
          <w:sz w:val="24"/>
        </w:rPr>
        <w:t xml:space="preserve">The </w:t>
      </w:r>
      <w:r w:rsidR="00DA3FFA">
        <w:rPr>
          <w:rFonts w:ascii="Arial Narrow" w:hAnsi="Arial Narrow"/>
          <w:sz w:val="24"/>
        </w:rPr>
        <w:t xml:space="preserve">provisional </w:t>
      </w:r>
      <w:r w:rsidRPr="0027508B">
        <w:rPr>
          <w:rFonts w:ascii="Arial Narrow" w:hAnsi="Arial Narrow"/>
          <w:sz w:val="24"/>
        </w:rPr>
        <w:t xml:space="preserve">report for each phase </w:t>
      </w:r>
      <w:r w:rsidR="00DA3FFA">
        <w:rPr>
          <w:rFonts w:ascii="Arial Narrow" w:hAnsi="Arial Narrow"/>
          <w:sz w:val="24"/>
        </w:rPr>
        <w:t>shall</w:t>
      </w:r>
      <w:r w:rsidRPr="0027508B">
        <w:rPr>
          <w:rFonts w:ascii="Arial Narrow" w:hAnsi="Arial Narrow"/>
          <w:sz w:val="24"/>
        </w:rPr>
        <w:t xml:space="preserve"> be submitted to the Project Owner within the time frame specified in the study schedule;</w:t>
      </w:r>
    </w:p>
    <w:p w14:paraId="25773728" w14:textId="63576463" w:rsidR="0088623B" w:rsidRPr="0027508B" w:rsidRDefault="0088623B" w:rsidP="000169BA">
      <w:pPr>
        <w:pStyle w:val="Paragraphedeliste"/>
        <w:widowControl w:val="0"/>
        <w:numPr>
          <w:ilvl w:val="0"/>
          <w:numId w:val="105"/>
        </w:numPr>
        <w:autoSpaceDE w:val="0"/>
        <w:adjustRightInd w:val="0"/>
        <w:spacing w:after="60" w:line="360" w:lineRule="auto"/>
        <w:ind w:right="-15"/>
        <w:jc w:val="both"/>
        <w:textAlignment w:val="auto"/>
        <w:rPr>
          <w:rFonts w:ascii="Arial Narrow" w:hAnsi="Arial Narrow" w:cs="Arial"/>
          <w:sz w:val="24"/>
          <w:szCs w:val="24"/>
        </w:rPr>
      </w:pPr>
      <w:r w:rsidRPr="0027508B">
        <w:rPr>
          <w:rFonts w:ascii="Arial Narrow" w:hAnsi="Arial Narrow"/>
          <w:sz w:val="24"/>
        </w:rPr>
        <w:t xml:space="preserve">The Project Owner </w:t>
      </w:r>
      <w:r w:rsidR="00DA3FFA">
        <w:rPr>
          <w:rFonts w:ascii="Arial Narrow" w:hAnsi="Arial Narrow"/>
          <w:sz w:val="24"/>
        </w:rPr>
        <w:t xml:space="preserve">shall </w:t>
      </w:r>
      <w:r w:rsidRPr="0027508B">
        <w:rPr>
          <w:rFonts w:ascii="Arial Narrow" w:hAnsi="Arial Narrow"/>
          <w:sz w:val="24"/>
        </w:rPr>
        <w:t xml:space="preserve">provide written comments on the </w:t>
      </w:r>
      <w:r w:rsidR="00DA3FFA">
        <w:rPr>
          <w:rFonts w:ascii="Arial Narrow" w:hAnsi="Arial Narrow"/>
          <w:sz w:val="24"/>
        </w:rPr>
        <w:t>provisional</w:t>
      </w:r>
      <w:r w:rsidRPr="0027508B">
        <w:rPr>
          <w:rFonts w:ascii="Arial Narrow" w:hAnsi="Arial Narrow"/>
          <w:sz w:val="24"/>
        </w:rPr>
        <w:t xml:space="preserve"> report within [15 calendar days] </w:t>
      </w:r>
      <w:r w:rsidR="00DA3FFA">
        <w:rPr>
          <w:rFonts w:ascii="Arial Narrow" w:hAnsi="Arial Narrow"/>
          <w:sz w:val="24"/>
        </w:rPr>
        <w:t xml:space="preserve">after receiving </w:t>
      </w:r>
      <w:r w:rsidRPr="0027508B">
        <w:rPr>
          <w:rFonts w:ascii="Arial Narrow" w:hAnsi="Arial Narrow"/>
          <w:sz w:val="24"/>
        </w:rPr>
        <w:t>the report;</w:t>
      </w:r>
    </w:p>
    <w:p w14:paraId="698BD0BF" w14:textId="140926D8" w:rsidR="0088623B" w:rsidRPr="0027508B" w:rsidRDefault="0088623B" w:rsidP="000169BA">
      <w:pPr>
        <w:pStyle w:val="Paragraphedeliste"/>
        <w:widowControl w:val="0"/>
        <w:numPr>
          <w:ilvl w:val="0"/>
          <w:numId w:val="105"/>
        </w:numPr>
        <w:autoSpaceDE w:val="0"/>
        <w:adjustRightInd w:val="0"/>
        <w:spacing w:after="60" w:line="360" w:lineRule="auto"/>
        <w:ind w:right="-46"/>
        <w:textAlignment w:val="auto"/>
        <w:rPr>
          <w:rFonts w:ascii="Arial Narrow" w:hAnsi="Arial Narrow" w:cs="Arial"/>
          <w:sz w:val="24"/>
          <w:szCs w:val="24"/>
        </w:rPr>
      </w:pPr>
      <w:r w:rsidRPr="0027508B">
        <w:rPr>
          <w:rFonts w:ascii="Arial Narrow" w:hAnsi="Arial Narrow"/>
          <w:sz w:val="24"/>
        </w:rPr>
        <w:lastRenderedPageBreak/>
        <w:t>The final/</w:t>
      </w:r>
      <w:r w:rsidR="00DA3FFA">
        <w:rPr>
          <w:rFonts w:ascii="Arial Narrow" w:hAnsi="Arial Narrow"/>
          <w:sz w:val="24"/>
        </w:rPr>
        <w:t>provisional</w:t>
      </w:r>
      <w:r w:rsidRPr="0027508B">
        <w:rPr>
          <w:rFonts w:ascii="Arial Narrow" w:hAnsi="Arial Narrow"/>
          <w:sz w:val="24"/>
        </w:rPr>
        <w:t xml:space="preserve"> report shall be submitted to the </w:t>
      </w:r>
      <w:r w:rsidR="00DA3FFA">
        <w:rPr>
          <w:rFonts w:ascii="Arial Narrow" w:hAnsi="Arial Narrow"/>
          <w:sz w:val="24"/>
        </w:rPr>
        <w:t>P</w:t>
      </w:r>
      <w:r w:rsidRPr="0027508B">
        <w:rPr>
          <w:rFonts w:ascii="Arial Narrow" w:hAnsi="Arial Narrow"/>
          <w:sz w:val="24"/>
        </w:rPr>
        <w:t xml:space="preserve">roject </w:t>
      </w:r>
      <w:r w:rsidR="00DA3FFA">
        <w:rPr>
          <w:rFonts w:ascii="Arial Narrow" w:hAnsi="Arial Narrow"/>
          <w:sz w:val="24"/>
        </w:rPr>
        <w:t>O</w:t>
      </w:r>
      <w:r w:rsidRPr="0027508B">
        <w:rPr>
          <w:rFonts w:ascii="Arial Narrow" w:hAnsi="Arial Narrow"/>
          <w:sz w:val="24"/>
        </w:rPr>
        <w:t xml:space="preserve">wner within </w:t>
      </w:r>
      <w:r w:rsidRPr="0027508B">
        <w:rPr>
          <w:rFonts w:ascii="Arial Narrow" w:hAnsi="Arial Narrow"/>
          <w:i/>
          <w:iCs/>
          <w:sz w:val="24"/>
        </w:rPr>
        <w:t>[the prescribed time</w:t>
      </w:r>
      <w:r w:rsidR="00DA3FFA">
        <w:rPr>
          <w:rFonts w:ascii="Arial Narrow" w:hAnsi="Arial Narrow"/>
          <w:i/>
          <w:iCs/>
          <w:sz w:val="24"/>
        </w:rPr>
        <w:t xml:space="preserve"> limit</w:t>
      </w:r>
      <w:r w:rsidRPr="0027508B">
        <w:rPr>
          <w:rFonts w:ascii="Arial Narrow" w:hAnsi="Arial Narrow"/>
          <w:i/>
          <w:iCs/>
          <w:sz w:val="24"/>
        </w:rPr>
        <w:t>]</w:t>
      </w:r>
      <w:r w:rsidRPr="0027508B">
        <w:rPr>
          <w:rFonts w:ascii="Arial Narrow" w:hAnsi="Arial Narrow"/>
          <w:sz w:val="24"/>
        </w:rPr>
        <w:t>;</w:t>
      </w:r>
    </w:p>
    <w:p w14:paraId="33D419B6" w14:textId="750C85BF" w:rsidR="0088623B" w:rsidRPr="0027508B" w:rsidRDefault="0088623B" w:rsidP="000169BA">
      <w:pPr>
        <w:pStyle w:val="Paragraphedeliste"/>
        <w:widowControl w:val="0"/>
        <w:numPr>
          <w:ilvl w:val="0"/>
          <w:numId w:val="105"/>
        </w:numPr>
        <w:autoSpaceDE w:val="0"/>
        <w:adjustRightInd w:val="0"/>
        <w:spacing w:after="60" w:line="360" w:lineRule="auto"/>
        <w:ind w:right="92"/>
        <w:jc w:val="both"/>
        <w:textAlignment w:val="auto"/>
        <w:rPr>
          <w:rFonts w:ascii="Arial Narrow" w:hAnsi="Arial Narrow" w:cs="Arial"/>
          <w:sz w:val="24"/>
          <w:szCs w:val="24"/>
        </w:rPr>
      </w:pPr>
      <w:r w:rsidRPr="0027508B">
        <w:rPr>
          <w:rFonts w:ascii="Arial Narrow" w:hAnsi="Arial Narrow"/>
          <w:sz w:val="24"/>
        </w:rPr>
        <w:t xml:space="preserve">The </w:t>
      </w:r>
      <w:r w:rsidR="00DA3FFA">
        <w:rPr>
          <w:rFonts w:ascii="Arial Narrow" w:hAnsi="Arial Narrow"/>
          <w:sz w:val="24"/>
        </w:rPr>
        <w:t>P</w:t>
      </w:r>
      <w:r w:rsidRPr="0027508B">
        <w:rPr>
          <w:rFonts w:ascii="Arial Narrow" w:hAnsi="Arial Narrow"/>
          <w:sz w:val="24"/>
        </w:rPr>
        <w:t xml:space="preserve">roject </w:t>
      </w:r>
      <w:r w:rsidR="00DA3FFA">
        <w:rPr>
          <w:rFonts w:ascii="Arial Narrow" w:hAnsi="Arial Narrow"/>
          <w:sz w:val="24"/>
        </w:rPr>
        <w:t>O</w:t>
      </w:r>
      <w:r w:rsidRPr="0027508B">
        <w:rPr>
          <w:rFonts w:ascii="Arial Narrow" w:hAnsi="Arial Narrow"/>
          <w:sz w:val="24"/>
        </w:rPr>
        <w:t xml:space="preserve">wner will have to approve the final report within [thirty (30) days], if accepted, the </w:t>
      </w:r>
      <w:r w:rsidR="00EF3152">
        <w:rPr>
          <w:rFonts w:ascii="Arial Narrow" w:hAnsi="Arial Narrow"/>
          <w:sz w:val="24"/>
        </w:rPr>
        <w:t>service provider</w:t>
      </w:r>
      <w:r w:rsidRPr="0027508B">
        <w:rPr>
          <w:rFonts w:ascii="Arial Narrow" w:hAnsi="Arial Narrow"/>
          <w:sz w:val="24"/>
        </w:rPr>
        <w:t xml:space="preserve"> </w:t>
      </w:r>
      <w:r w:rsidR="00EF3152">
        <w:rPr>
          <w:rFonts w:ascii="Arial Narrow" w:hAnsi="Arial Narrow"/>
          <w:sz w:val="24"/>
        </w:rPr>
        <w:t>shall have</w:t>
      </w:r>
      <w:r w:rsidRPr="0027508B">
        <w:rPr>
          <w:rFonts w:ascii="Arial Narrow" w:hAnsi="Arial Narrow"/>
          <w:sz w:val="24"/>
        </w:rPr>
        <w:t xml:space="preserve"> [10 calendar days] to submit the final report;</w:t>
      </w:r>
    </w:p>
    <w:p w14:paraId="6AEB2B4A" w14:textId="1BFF48B8" w:rsidR="0088623B" w:rsidRPr="0027508B" w:rsidRDefault="0088623B" w:rsidP="000169BA">
      <w:pPr>
        <w:pStyle w:val="Paragraphedeliste"/>
        <w:widowControl w:val="0"/>
        <w:numPr>
          <w:ilvl w:val="0"/>
          <w:numId w:val="105"/>
        </w:numPr>
        <w:autoSpaceDE w:val="0"/>
        <w:adjustRightInd w:val="0"/>
        <w:spacing w:after="60" w:line="360" w:lineRule="auto"/>
        <w:ind w:right="-20"/>
        <w:textAlignment w:val="auto"/>
        <w:rPr>
          <w:rFonts w:ascii="Arial Narrow" w:hAnsi="Arial Narrow" w:cs="Arial"/>
          <w:sz w:val="24"/>
          <w:szCs w:val="24"/>
        </w:rPr>
      </w:pPr>
      <w:r w:rsidRPr="0027508B">
        <w:rPr>
          <w:rFonts w:ascii="Arial Narrow" w:hAnsi="Arial Narrow"/>
          <w:sz w:val="24"/>
        </w:rPr>
        <w:t xml:space="preserve">The </w:t>
      </w:r>
      <w:r w:rsidR="00EF3152">
        <w:rPr>
          <w:rFonts w:ascii="Arial Narrow" w:hAnsi="Arial Narrow"/>
          <w:sz w:val="24"/>
        </w:rPr>
        <w:t xml:space="preserve">mission shall start </w:t>
      </w:r>
      <w:r w:rsidRPr="0027508B">
        <w:rPr>
          <w:rFonts w:ascii="Arial Narrow" w:hAnsi="Arial Narrow"/>
          <w:sz w:val="24"/>
        </w:rPr>
        <w:t>on _______.</w:t>
      </w:r>
    </w:p>
    <w:p w14:paraId="5AE89D5C"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28E9A66B" w14:textId="77777777" w:rsidR="0088623B" w:rsidRPr="0027508B" w:rsidRDefault="0088623B" w:rsidP="0088623B">
      <w:pPr>
        <w:widowControl w:val="0"/>
        <w:autoSpaceDE w:val="0"/>
        <w:adjustRightInd w:val="0"/>
        <w:spacing w:after="60" w:line="360" w:lineRule="auto"/>
        <w:ind w:right="-20"/>
        <w:rPr>
          <w:rFonts w:ascii="Arial Narrow" w:hAnsi="Arial Narrow" w:cs="Arial"/>
        </w:rPr>
      </w:pPr>
      <w:r w:rsidRPr="0027508B">
        <w:rPr>
          <w:rFonts w:ascii="Arial Narrow" w:hAnsi="Arial Narrow"/>
          <w:b/>
        </w:rPr>
        <w:t>VIII. Profile of the consultant</w:t>
      </w:r>
    </w:p>
    <w:p w14:paraId="26A2221A" w14:textId="77777777" w:rsidR="0088623B" w:rsidRPr="0027508B" w:rsidRDefault="0088623B" w:rsidP="0088623B">
      <w:pPr>
        <w:widowControl w:val="0"/>
        <w:autoSpaceDE w:val="0"/>
        <w:adjustRightInd w:val="0"/>
        <w:spacing w:after="60" w:line="360" w:lineRule="auto"/>
        <w:ind w:right="-22"/>
        <w:rPr>
          <w:rFonts w:ascii="Arial Narrow" w:hAnsi="Arial Narrow" w:cs="Arial"/>
        </w:rPr>
      </w:pPr>
      <w:r w:rsidRPr="0027508B">
        <w:rPr>
          <w:rFonts w:ascii="Arial Narrow" w:hAnsi="Arial Narrow"/>
          <w:i/>
        </w:rPr>
        <w:t>[In relation to the indicative grid given in the RPAO].</w:t>
      </w:r>
    </w:p>
    <w:p w14:paraId="35030102"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4F4A8118" w14:textId="77777777" w:rsidR="0088623B" w:rsidRPr="0027508B" w:rsidRDefault="0088623B" w:rsidP="0088623B">
      <w:pPr>
        <w:widowControl w:val="0"/>
        <w:autoSpaceDE w:val="0"/>
        <w:adjustRightInd w:val="0"/>
        <w:spacing w:after="60" w:line="360" w:lineRule="auto"/>
        <w:ind w:right="-20"/>
        <w:rPr>
          <w:rFonts w:ascii="Arial Narrow" w:hAnsi="Arial Narrow" w:cs="Arial"/>
        </w:rPr>
      </w:pPr>
      <w:r w:rsidRPr="00EF3152">
        <w:rPr>
          <w:rFonts w:ascii="Arial Narrow" w:hAnsi="Arial Narrow"/>
          <w:b/>
          <w:bCs/>
        </w:rPr>
        <w:t>Annexes,</w:t>
      </w:r>
      <w:r w:rsidRPr="0027508B">
        <w:rPr>
          <w:rFonts w:ascii="Arial Narrow" w:hAnsi="Arial Narrow"/>
        </w:rPr>
        <w:t xml:space="preserve"> if any</w:t>
      </w:r>
    </w:p>
    <w:p w14:paraId="7847479D" w14:textId="77777777" w:rsidR="0088623B" w:rsidRPr="0027508B" w:rsidRDefault="0088623B" w:rsidP="0088623B">
      <w:pPr>
        <w:widowControl w:val="0"/>
        <w:autoSpaceDE w:val="0"/>
        <w:spacing w:after="60" w:line="360" w:lineRule="auto"/>
        <w:jc w:val="both"/>
        <w:rPr>
          <w:rFonts w:ascii="Arial Narrow" w:hAnsi="Arial Narrow" w:cs="Arial"/>
        </w:rPr>
      </w:pPr>
    </w:p>
    <w:p w14:paraId="61934054" w14:textId="77777777" w:rsidR="0088623B" w:rsidRPr="0027508B" w:rsidRDefault="0088623B" w:rsidP="0088623B">
      <w:pPr>
        <w:widowControl w:val="0"/>
        <w:autoSpaceDE w:val="0"/>
        <w:spacing w:after="60" w:line="360" w:lineRule="auto"/>
        <w:jc w:val="both"/>
        <w:rPr>
          <w:rFonts w:ascii="Arial Narrow" w:hAnsi="Arial Narrow" w:cs="Arial"/>
        </w:rPr>
      </w:pPr>
    </w:p>
    <w:p w14:paraId="6917BEBD" w14:textId="77777777" w:rsidR="0088623B" w:rsidRPr="0027508B" w:rsidRDefault="0088623B" w:rsidP="0088623B">
      <w:pPr>
        <w:widowControl w:val="0"/>
        <w:autoSpaceDE w:val="0"/>
        <w:spacing w:after="60" w:line="360" w:lineRule="auto"/>
        <w:jc w:val="both"/>
        <w:rPr>
          <w:rFonts w:ascii="Arial Narrow" w:hAnsi="Arial Narrow" w:cs="Arial"/>
        </w:rPr>
      </w:pPr>
    </w:p>
    <w:p w14:paraId="4EFD4BE6" w14:textId="77777777" w:rsidR="0088623B" w:rsidRPr="0027508B" w:rsidRDefault="0088623B" w:rsidP="0088623B">
      <w:pPr>
        <w:widowControl w:val="0"/>
        <w:autoSpaceDE w:val="0"/>
        <w:spacing w:after="60" w:line="360" w:lineRule="auto"/>
        <w:jc w:val="both"/>
        <w:rPr>
          <w:rFonts w:ascii="Arial Narrow" w:hAnsi="Arial Narrow" w:cs="Arial"/>
        </w:rPr>
      </w:pPr>
    </w:p>
    <w:p w14:paraId="66559E54" w14:textId="77777777" w:rsidR="0088623B" w:rsidRPr="0027508B" w:rsidRDefault="0088623B" w:rsidP="0088623B">
      <w:pPr>
        <w:widowControl w:val="0"/>
        <w:autoSpaceDE w:val="0"/>
        <w:spacing w:after="60" w:line="360" w:lineRule="auto"/>
        <w:jc w:val="both"/>
        <w:rPr>
          <w:rFonts w:ascii="Arial Narrow" w:hAnsi="Arial Narrow" w:cs="Arial"/>
        </w:rPr>
      </w:pPr>
    </w:p>
    <w:p w14:paraId="7DA7EC4E" w14:textId="77777777" w:rsidR="0088623B" w:rsidRPr="0027508B" w:rsidRDefault="0088623B" w:rsidP="0088623B">
      <w:pPr>
        <w:suppressAutoHyphens w:val="0"/>
        <w:spacing w:after="60" w:line="360" w:lineRule="auto"/>
        <w:rPr>
          <w:rFonts w:ascii="Arial Narrow" w:hAnsi="Arial Narrow" w:cs="Arial"/>
        </w:rPr>
      </w:pPr>
      <w:r w:rsidRPr="0027508B">
        <w:rPr>
          <w:rFonts w:ascii="Arial Narrow" w:hAnsi="Arial Narrow"/>
        </w:rPr>
        <w:br w:type="page"/>
      </w:r>
    </w:p>
    <w:p w14:paraId="2E216CD7" w14:textId="77777777" w:rsidR="0088623B" w:rsidRPr="0027508B" w:rsidRDefault="0088623B" w:rsidP="0088623B">
      <w:pPr>
        <w:widowControl w:val="0"/>
        <w:autoSpaceDE w:val="0"/>
        <w:spacing w:after="60" w:line="360" w:lineRule="auto"/>
        <w:jc w:val="both"/>
        <w:rPr>
          <w:rFonts w:ascii="Arial Narrow" w:hAnsi="Arial Narrow" w:cs="Arial"/>
        </w:rPr>
      </w:pPr>
    </w:p>
    <w:p w14:paraId="53593B5D" w14:textId="77777777" w:rsidR="0088623B" w:rsidRPr="0027508B" w:rsidRDefault="0088623B" w:rsidP="0088623B">
      <w:pPr>
        <w:widowControl w:val="0"/>
        <w:autoSpaceDE w:val="0"/>
        <w:spacing w:after="60" w:line="360" w:lineRule="auto"/>
        <w:jc w:val="both"/>
        <w:rPr>
          <w:rFonts w:ascii="Arial Narrow" w:hAnsi="Arial Narrow" w:cs="Arial"/>
        </w:rPr>
      </w:pPr>
    </w:p>
    <w:p w14:paraId="21472EA9" w14:textId="77777777" w:rsidR="0088623B" w:rsidRPr="0027508B" w:rsidRDefault="0088623B" w:rsidP="0088623B">
      <w:pPr>
        <w:widowControl w:val="0"/>
        <w:autoSpaceDE w:val="0"/>
        <w:spacing w:after="60" w:line="360" w:lineRule="auto"/>
        <w:jc w:val="both"/>
        <w:rPr>
          <w:rFonts w:ascii="Arial Narrow" w:hAnsi="Arial Narrow" w:cs="Arial"/>
        </w:rPr>
      </w:pPr>
    </w:p>
    <w:p w14:paraId="42D5D4FF" w14:textId="77777777" w:rsidR="0088623B" w:rsidRPr="0027508B" w:rsidRDefault="0088623B" w:rsidP="0088623B">
      <w:pPr>
        <w:widowControl w:val="0"/>
        <w:autoSpaceDE w:val="0"/>
        <w:spacing w:after="60" w:line="360" w:lineRule="auto"/>
        <w:jc w:val="both"/>
        <w:rPr>
          <w:rFonts w:ascii="Arial Narrow" w:hAnsi="Arial Narrow" w:cs="Arial"/>
        </w:rPr>
      </w:pPr>
    </w:p>
    <w:p w14:paraId="20591F0B" w14:textId="77777777" w:rsidR="0088623B" w:rsidRPr="0027508B" w:rsidRDefault="0088623B" w:rsidP="0088623B">
      <w:pPr>
        <w:widowControl w:val="0"/>
        <w:autoSpaceDE w:val="0"/>
        <w:spacing w:after="60" w:line="360" w:lineRule="auto"/>
        <w:jc w:val="both"/>
        <w:rPr>
          <w:rFonts w:ascii="Arial Narrow" w:hAnsi="Arial Narrow" w:cs="Arial"/>
        </w:rPr>
      </w:pPr>
    </w:p>
    <w:p w14:paraId="1608ABC3" w14:textId="77777777" w:rsidR="0088623B" w:rsidRPr="0027508B" w:rsidRDefault="0088623B" w:rsidP="0088623B">
      <w:pPr>
        <w:widowControl w:val="0"/>
        <w:autoSpaceDE w:val="0"/>
        <w:spacing w:after="60" w:line="360" w:lineRule="auto"/>
        <w:jc w:val="both"/>
        <w:rPr>
          <w:rFonts w:ascii="Arial Narrow" w:hAnsi="Arial Narrow" w:cs="Arial"/>
        </w:rPr>
      </w:pPr>
    </w:p>
    <w:p w14:paraId="65B2053F" w14:textId="77777777" w:rsidR="0088623B" w:rsidRPr="0027508B" w:rsidRDefault="0088623B" w:rsidP="0088623B">
      <w:pPr>
        <w:widowControl w:val="0"/>
        <w:autoSpaceDE w:val="0"/>
        <w:spacing w:after="60" w:line="360" w:lineRule="auto"/>
        <w:jc w:val="both"/>
        <w:rPr>
          <w:rFonts w:ascii="Arial Narrow" w:hAnsi="Arial Narrow" w:cs="Arial"/>
        </w:rPr>
      </w:pPr>
    </w:p>
    <w:p w14:paraId="79801E92" w14:textId="77777777" w:rsidR="0088623B" w:rsidRPr="0027508B" w:rsidRDefault="0088623B" w:rsidP="0088623B">
      <w:pPr>
        <w:widowControl w:val="0"/>
        <w:autoSpaceDE w:val="0"/>
        <w:spacing w:after="60" w:line="360" w:lineRule="auto"/>
        <w:jc w:val="both"/>
        <w:rPr>
          <w:rFonts w:ascii="Arial Narrow" w:hAnsi="Arial Narrow" w:cs="Arial"/>
        </w:rPr>
      </w:pPr>
    </w:p>
    <w:p w14:paraId="4321BB54" w14:textId="77777777" w:rsidR="0088623B" w:rsidRPr="0027508B" w:rsidRDefault="0088623B" w:rsidP="0088623B">
      <w:pPr>
        <w:widowControl w:val="0"/>
        <w:autoSpaceDE w:val="0"/>
        <w:spacing w:after="60" w:line="360" w:lineRule="auto"/>
        <w:jc w:val="both"/>
        <w:rPr>
          <w:rFonts w:ascii="Arial Narrow" w:hAnsi="Arial Narrow" w:cs="Arial"/>
        </w:rPr>
      </w:pPr>
    </w:p>
    <w:p w14:paraId="001C5BC3" w14:textId="77777777" w:rsidR="0088623B" w:rsidRPr="0027508B" w:rsidRDefault="0088623B" w:rsidP="0088623B">
      <w:pPr>
        <w:widowControl w:val="0"/>
        <w:autoSpaceDE w:val="0"/>
        <w:spacing w:after="60" w:line="360" w:lineRule="auto"/>
        <w:jc w:val="both"/>
        <w:rPr>
          <w:rFonts w:ascii="Arial Narrow" w:hAnsi="Arial Narrow" w:cs="Arial"/>
        </w:rPr>
      </w:pPr>
    </w:p>
    <w:p w14:paraId="5AF8FDF0" w14:textId="77777777" w:rsidR="0088623B" w:rsidRPr="0027508B" w:rsidRDefault="0088623B" w:rsidP="0088623B">
      <w:pPr>
        <w:widowControl w:val="0"/>
        <w:autoSpaceDE w:val="0"/>
        <w:spacing w:after="60" w:line="360" w:lineRule="auto"/>
        <w:jc w:val="both"/>
        <w:rPr>
          <w:rFonts w:ascii="Arial Narrow" w:hAnsi="Arial Narrow" w:cs="Arial"/>
        </w:rPr>
      </w:pPr>
    </w:p>
    <w:p w14:paraId="1D32BF93" w14:textId="77777777" w:rsidR="0088623B" w:rsidRPr="0027508B" w:rsidRDefault="0088623B" w:rsidP="0088623B">
      <w:pPr>
        <w:widowControl w:val="0"/>
        <w:autoSpaceDE w:val="0"/>
        <w:spacing w:after="60" w:line="360" w:lineRule="auto"/>
        <w:jc w:val="both"/>
        <w:rPr>
          <w:rFonts w:ascii="Arial Narrow" w:hAnsi="Arial Narrow" w:cs="Arial"/>
        </w:rPr>
      </w:pPr>
    </w:p>
    <w:p w14:paraId="3EEC3508" w14:textId="350F168D" w:rsidR="0088623B" w:rsidRPr="0027508B" w:rsidRDefault="00725B51" w:rsidP="00725B51">
      <w:pPr>
        <w:pStyle w:val="DTAOPices"/>
        <w:numPr>
          <w:ilvl w:val="0"/>
          <w:numId w:val="0"/>
        </w:numPr>
        <w:ind w:left="1560"/>
      </w:pPr>
      <w:bookmarkStart w:id="165" w:name="_Toc157677222"/>
      <w:r>
        <w:t>DOCUMENT N</w:t>
      </w:r>
      <w:r>
        <w:rPr>
          <w:caps w:val="0"/>
        </w:rPr>
        <w:t>o</w:t>
      </w:r>
      <w:r>
        <w:t>.6: T</w:t>
      </w:r>
      <w:r w:rsidR="0088623B" w:rsidRPr="0027508B">
        <w:t>echnical proposal- Model tables</w:t>
      </w:r>
      <w:bookmarkEnd w:id="165"/>
    </w:p>
    <w:p w14:paraId="06BB4A74" w14:textId="77777777" w:rsidR="0088623B" w:rsidRPr="0027508B" w:rsidRDefault="0088623B" w:rsidP="0088623B">
      <w:pPr>
        <w:widowControl w:val="0"/>
        <w:autoSpaceDE w:val="0"/>
        <w:adjustRightInd w:val="0"/>
        <w:spacing w:after="60" w:line="360" w:lineRule="auto"/>
        <w:rPr>
          <w:rFonts w:ascii="Arial Narrow" w:hAnsi="Arial Narrow" w:cs="Arial"/>
          <w:spacing w:val="35"/>
        </w:rPr>
      </w:pPr>
    </w:p>
    <w:p w14:paraId="5A23EFBF" w14:textId="77777777" w:rsidR="0088623B" w:rsidRPr="0027508B" w:rsidRDefault="0088623B" w:rsidP="0088623B">
      <w:pPr>
        <w:widowControl w:val="0"/>
        <w:autoSpaceDE w:val="0"/>
        <w:adjustRightInd w:val="0"/>
        <w:spacing w:after="60" w:line="360" w:lineRule="auto"/>
        <w:rPr>
          <w:rFonts w:ascii="Arial Narrow" w:hAnsi="Arial Narrow" w:cs="Arial"/>
          <w:spacing w:val="35"/>
        </w:rPr>
      </w:pPr>
    </w:p>
    <w:p w14:paraId="2FB167A7" w14:textId="77777777" w:rsidR="0088623B" w:rsidRPr="0027508B" w:rsidRDefault="0088623B" w:rsidP="0088623B">
      <w:pPr>
        <w:widowControl w:val="0"/>
        <w:autoSpaceDE w:val="0"/>
        <w:adjustRightInd w:val="0"/>
        <w:spacing w:after="60" w:line="360" w:lineRule="auto"/>
        <w:rPr>
          <w:rFonts w:ascii="Arial Narrow" w:hAnsi="Arial Narrow" w:cs="Arial"/>
          <w:spacing w:val="35"/>
        </w:rPr>
      </w:pPr>
    </w:p>
    <w:p w14:paraId="43E22F69" w14:textId="77777777" w:rsidR="0088623B" w:rsidRPr="0027508B" w:rsidRDefault="0088623B" w:rsidP="0088623B">
      <w:pPr>
        <w:widowControl w:val="0"/>
        <w:autoSpaceDE w:val="0"/>
        <w:adjustRightInd w:val="0"/>
        <w:spacing w:after="60" w:line="360" w:lineRule="auto"/>
        <w:rPr>
          <w:rFonts w:ascii="Arial Narrow" w:hAnsi="Arial Narrow" w:cs="Arial"/>
        </w:rPr>
      </w:pPr>
      <w:r w:rsidRPr="0027508B">
        <w:rPr>
          <w:rFonts w:ascii="Arial Narrow" w:hAnsi="Arial Narrow"/>
        </w:rPr>
        <w:br w:type="page"/>
      </w:r>
    </w:p>
    <w:p w14:paraId="57419C65" w14:textId="77777777" w:rsidR="0088623B" w:rsidRPr="0027508B" w:rsidRDefault="0088623B" w:rsidP="003C603E">
      <w:pPr>
        <w:pStyle w:val="DTAOTitre"/>
      </w:pPr>
      <w:r w:rsidRPr="0027508B">
        <w:lastRenderedPageBreak/>
        <w:t>Summary:</w:t>
      </w:r>
    </w:p>
    <w:p w14:paraId="0B19B2F3" w14:textId="77777777" w:rsidR="0088623B" w:rsidRPr="0027508B" w:rsidRDefault="0088623B" w:rsidP="0088623B">
      <w:pPr>
        <w:widowControl w:val="0"/>
        <w:autoSpaceDE w:val="0"/>
        <w:adjustRightInd w:val="0"/>
        <w:spacing w:after="60" w:line="360" w:lineRule="auto"/>
        <w:ind w:left="107" w:right="-20"/>
        <w:rPr>
          <w:rFonts w:ascii="Arial Narrow" w:hAnsi="Arial Narrow" w:cs="Arial"/>
          <w:position w:val="1"/>
        </w:rPr>
      </w:pPr>
    </w:p>
    <w:p w14:paraId="73F2C919" w14:textId="4DC3D5A9" w:rsidR="0088623B" w:rsidRPr="0027508B" w:rsidRDefault="0088623B" w:rsidP="00DE46CA">
      <w:pPr>
        <w:pStyle w:val="TM1"/>
        <w:rPr>
          <w:rFonts w:eastAsiaTheme="minorEastAsia" w:cstheme="minorBidi"/>
        </w:rPr>
      </w:pPr>
      <w:r w:rsidRPr="0027508B">
        <w:rPr>
          <w:rFonts w:cs="Arial"/>
        </w:rPr>
        <w:fldChar w:fldCharType="begin"/>
      </w:r>
      <w:r w:rsidRPr="0027508B">
        <w:rPr>
          <w:rFonts w:cs="Arial"/>
        </w:rPr>
        <w:instrText xml:space="preserve"> TOC \h \z \t "PROP TEchnique;1" </w:instrText>
      </w:r>
      <w:r w:rsidRPr="0027508B">
        <w:rPr>
          <w:rFonts w:cs="Arial"/>
        </w:rPr>
        <w:fldChar w:fldCharType="separate"/>
      </w:r>
      <w:hyperlink r:id="rId61" w:anchor="_Toc157617479" w:history="1">
        <w:r w:rsidRPr="0027508B">
          <w:rPr>
            <w:rStyle w:val="Lienhypertexte"/>
          </w:rPr>
          <w:t>6.A.</w:t>
        </w:r>
        <w:r w:rsidRPr="0027508B">
          <w:rPr>
            <w:rStyle w:val="Lienhypertexte"/>
            <w:rFonts w:eastAsiaTheme="minorEastAsia" w:cstheme="minorBidi"/>
          </w:rPr>
          <w:tab/>
        </w:r>
        <w:r w:rsidRPr="0027508B">
          <w:rPr>
            <w:rStyle w:val="Lienhypertexte"/>
          </w:rPr>
          <w:t>L</w:t>
        </w:r>
        <w:r w:rsidR="00725B51">
          <w:rPr>
            <w:rStyle w:val="Lienhypertexte"/>
          </w:rPr>
          <w:t>etter of submission of the Technical</w:t>
        </w:r>
        <w:r w:rsidRPr="0027508B">
          <w:rPr>
            <w:rStyle w:val="Lienhypertexte"/>
          </w:rPr>
          <w:t xml:space="preserve"> propos</w:t>
        </w:r>
        <w:r w:rsidR="00725B51">
          <w:rPr>
            <w:rStyle w:val="Lienhypertexte"/>
          </w:rPr>
          <w:t>al</w:t>
        </w:r>
      </w:hyperlink>
    </w:p>
    <w:p w14:paraId="4419C675" w14:textId="1005235E" w:rsidR="0088623B" w:rsidRPr="0027508B" w:rsidRDefault="007B5654" w:rsidP="00DE46CA">
      <w:pPr>
        <w:pStyle w:val="TM1"/>
        <w:rPr>
          <w:rFonts w:eastAsiaTheme="minorEastAsia" w:cstheme="minorBidi"/>
        </w:rPr>
      </w:pPr>
      <w:hyperlink r:id="rId62" w:anchor="_Toc157617480" w:history="1">
        <w:r w:rsidR="0088623B" w:rsidRPr="0027508B">
          <w:rPr>
            <w:rStyle w:val="Lienhypertexte"/>
          </w:rPr>
          <w:t>6.B.</w:t>
        </w:r>
        <w:r w:rsidR="0088623B" w:rsidRPr="0027508B">
          <w:rPr>
            <w:rStyle w:val="Lienhypertexte"/>
            <w:rFonts w:eastAsiaTheme="minorEastAsia" w:cstheme="minorBidi"/>
          </w:rPr>
          <w:tab/>
        </w:r>
        <w:r w:rsidR="00725B51">
          <w:rPr>
            <w:rStyle w:val="Lienhypertexte"/>
            <w:rFonts w:eastAsiaTheme="minorEastAsia" w:cstheme="minorBidi"/>
          </w:rPr>
          <w:t xml:space="preserve">Candidate’s </w:t>
        </w:r>
        <w:r w:rsidR="00725B51">
          <w:rPr>
            <w:rStyle w:val="Lienhypertexte"/>
          </w:rPr>
          <w:t>re</w:t>
        </w:r>
        <w:r w:rsidR="0088623B" w:rsidRPr="0027508B">
          <w:rPr>
            <w:rStyle w:val="Lienhypertexte"/>
          </w:rPr>
          <w:t>f</w:t>
        </w:r>
        <w:r w:rsidR="00EC51AB">
          <w:rPr>
            <w:rStyle w:val="Lienhypertexte"/>
          </w:rPr>
          <w:t>e</w:t>
        </w:r>
        <w:r w:rsidR="0088623B" w:rsidRPr="0027508B">
          <w:rPr>
            <w:rStyle w:val="Lienhypertexte"/>
          </w:rPr>
          <w:t xml:space="preserve">rences </w:t>
        </w:r>
        <w:r w:rsidR="0088623B" w:rsidRPr="0027508B">
          <w:rPr>
            <w:rStyle w:val="Lienhypertexte"/>
            <w:webHidden/>
          </w:rPr>
          <w:fldChar w:fldCharType="begin"/>
        </w:r>
        <w:r w:rsidR="0088623B" w:rsidRPr="0027508B">
          <w:rPr>
            <w:rStyle w:val="Lienhypertexte"/>
            <w:webHidden/>
          </w:rPr>
          <w:instrText xml:space="preserve"> PAGEREF _Toc157617480 \h </w:instrText>
        </w:r>
        <w:r w:rsidR="0088623B" w:rsidRPr="0027508B">
          <w:rPr>
            <w:rStyle w:val="Lienhypertexte"/>
            <w:webHidden/>
          </w:rPr>
        </w:r>
        <w:r w:rsidR="0088623B" w:rsidRPr="0027508B">
          <w:rPr>
            <w:rStyle w:val="Lienhypertexte"/>
            <w:webHidden/>
          </w:rPr>
          <w:fldChar w:fldCharType="separate"/>
        </w:r>
        <w:r w:rsidR="00F7694E">
          <w:rPr>
            <w:rStyle w:val="Lienhypertexte"/>
            <w:webHidden/>
          </w:rPr>
          <w:t>113</w:t>
        </w:r>
        <w:r w:rsidR="0088623B" w:rsidRPr="0027508B">
          <w:rPr>
            <w:rStyle w:val="Lienhypertexte"/>
            <w:webHidden/>
          </w:rPr>
          <w:fldChar w:fldCharType="end"/>
        </w:r>
      </w:hyperlink>
    </w:p>
    <w:p w14:paraId="2BDF5271" w14:textId="2F16032E" w:rsidR="0088623B" w:rsidRPr="0027508B" w:rsidRDefault="007B5654" w:rsidP="00DE46CA">
      <w:pPr>
        <w:pStyle w:val="TM1"/>
        <w:rPr>
          <w:rFonts w:eastAsiaTheme="minorEastAsia" w:cstheme="minorBidi"/>
        </w:rPr>
      </w:pPr>
      <w:hyperlink r:id="rId63" w:anchor="_Toc157617481" w:history="1">
        <w:r w:rsidR="0088623B" w:rsidRPr="0027508B">
          <w:rPr>
            <w:rStyle w:val="Lienhypertexte"/>
          </w:rPr>
          <w:t>6.C.</w:t>
        </w:r>
        <w:r w:rsidR="0088623B" w:rsidRPr="0027508B">
          <w:rPr>
            <w:rStyle w:val="Lienhypertexte"/>
            <w:rFonts w:eastAsiaTheme="minorEastAsia" w:cstheme="minorBidi"/>
          </w:rPr>
          <w:tab/>
        </w:r>
        <w:r w:rsidR="00EC51AB">
          <w:rPr>
            <w:rStyle w:val="Lienhypertexte"/>
            <w:rFonts w:eastAsiaTheme="minorEastAsia" w:cstheme="minorBidi"/>
          </w:rPr>
          <w:t xml:space="preserve">onsutant’s </w:t>
        </w:r>
        <w:r w:rsidR="00EC51AB">
          <w:rPr>
            <w:rStyle w:val="Lienhypertexte"/>
          </w:rPr>
          <w:t>o</w:t>
        </w:r>
        <w:r w:rsidR="0088623B" w:rsidRPr="0027508B">
          <w:rPr>
            <w:rStyle w:val="Lienhypertexte"/>
          </w:rPr>
          <w:t xml:space="preserve">bservations </w:t>
        </w:r>
        <w:r w:rsidR="00EC51AB">
          <w:rPr>
            <w:rStyle w:val="Lienhypertexte"/>
          </w:rPr>
          <w:t>and</w:t>
        </w:r>
        <w:r w:rsidR="0088623B" w:rsidRPr="0027508B">
          <w:rPr>
            <w:rStyle w:val="Lienhypertexte"/>
          </w:rPr>
          <w:t xml:space="preserve"> suggestions </w:t>
        </w:r>
        <w:r w:rsidR="00EC51AB">
          <w:rPr>
            <w:rStyle w:val="Lienhypertexte"/>
          </w:rPr>
          <w:t>on the Terms of Re</w:t>
        </w:r>
        <w:r w:rsidR="0088623B" w:rsidRPr="0027508B">
          <w:rPr>
            <w:rStyle w:val="Lienhypertexte"/>
          </w:rPr>
          <w:t>f</w:t>
        </w:r>
        <w:r w:rsidR="00EC51AB">
          <w:rPr>
            <w:rStyle w:val="Lienhypertexte"/>
          </w:rPr>
          <w:t>e</w:t>
        </w:r>
        <w:r w:rsidR="0088623B" w:rsidRPr="0027508B">
          <w:rPr>
            <w:rStyle w:val="Lienhypertexte"/>
          </w:rPr>
          <w:t xml:space="preserve">rence </w:t>
        </w:r>
        <w:r w:rsidR="00EC51AB">
          <w:rPr>
            <w:rStyle w:val="Lienhypertexte"/>
          </w:rPr>
          <w:t>and on data</w:t>
        </w:r>
        <w:r w:rsidR="0088623B" w:rsidRPr="0027508B">
          <w:rPr>
            <w:rStyle w:val="Lienhypertexte"/>
          </w:rPr>
          <w:t xml:space="preserve"> services </w:t>
        </w:r>
        <w:r w:rsidR="00EC51AB">
          <w:rPr>
            <w:rStyle w:val="Lienhypertexte"/>
          </w:rPr>
          <w:t>and</w:t>
        </w:r>
        <w:r w:rsidR="0088623B" w:rsidRPr="0027508B">
          <w:rPr>
            <w:rStyle w:val="Lienhypertexte"/>
          </w:rPr>
          <w:t xml:space="preserve"> installations </w:t>
        </w:r>
        <w:r w:rsidR="00EC51AB">
          <w:rPr>
            <w:rStyle w:val="Lienhypertexte"/>
          </w:rPr>
          <w:t xml:space="preserve">that are to be provided by the Contracting </w:t>
        </w:r>
        <w:r w:rsidR="0088623B" w:rsidRPr="0027508B">
          <w:rPr>
            <w:rStyle w:val="Lienhypertexte"/>
          </w:rPr>
          <w:t>’Aut</w:t>
        </w:r>
        <w:r w:rsidR="00EC51AB">
          <w:rPr>
            <w:rStyle w:val="Lienhypertexte"/>
          </w:rPr>
          <w:t>h</w:t>
        </w:r>
        <w:r w:rsidR="0088623B" w:rsidRPr="0027508B">
          <w:rPr>
            <w:rStyle w:val="Lienhypertexte"/>
          </w:rPr>
          <w:t>orit</w:t>
        </w:r>
        <w:r w:rsidR="00EC51AB">
          <w:rPr>
            <w:rStyle w:val="Lienhypertexte"/>
          </w:rPr>
          <w:t>y</w:t>
        </w:r>
      </w:hyperlink>
      <w:r w:rsidR="00263806" w:rsidRPr="0027508B">
        <w:rPr>
          <w:rFonts w:eastAsiaTheme="minorEastAsia" w:cstheme="minorBidi"/>
        </w:rPr>
        <w:t xml:space="preserve"> </w:t>
      </w:r>
    </w:p>
    <w:p w14:paraId="316A8E05" w14:textId="77CA88C1" w:rsidR="0088623B" w:rsidRPr="0027508B" w:rsidRDefault="007B5654" w:rsidP="00DE46CA">
      <w:pPr>
        <w:pStyle w:val="TM1"/>
        <w:rPr>
          <w:rFonts w:eastAsiaTheme="minorEastAsia" w:cstheme="minorBidi"/>
        </w:rPr>
      </w:pPr>
      <w:hyperlink r:id="rId64" w:anchor="_Toc157617482" w:history="1">
        <w:r w:rsidR="0088623B" w:rsidRPr="0027508B">
          <w:rPr>
            <w:rStyle w:val="Lienhypertexte"/>
          </w:rPr>
          <w:t>6.D.</w:t>
        </w:r>
        <w:r w:rsidR="0088623B" w:rsidRPr="0027508B">
          <w:rPr>
            <w:rStyle w:val="Lienhypertexte"/>
            <w:rFonts w:eastAsiaTheme="minorEastAsia" w:cstheme="minorBidi"/>
          </w:rPr>
          <w:tab/>
        </w:r>
        <w:r w:rsidR="0088623B" w:rsidRPr="0027508B">
          <w:rPr>
            <w:rStyle w:val="Lienhypertexte"/>
          </w:rPr>
          <w:t>Descripti</w:t>
        </w:r>
        <w:r w:rsidR="00EC51AB">
          <w:rPr>
            <w:rStyle w:val="Lienhypertexte"/>
          </w:rPr>
          <w:t>on of the</w:t>
        </w:r>
        <w:r w:rsidR="0088623B" w:rsidRPr="0027508B">
          <w:rPr>
            <w:rStyle w:val="Lienhypertexte"/>
          </w:rPr>
          <w:t xml:space="preserve"> m</w:t>
        </w:r>
        <w:r w:rsidR="00EC51AB">
          <w:rPr>
            <w:rStyle w:val="Lienhypertexte"/>
          </w:rPr>
          <w:t>e</w:t>
        </w:r>
        <w:r w:rsidR="0088623B" w:rsidRPr="0027508B">
          <w:rPr>
            <w:rStyle w:val="Lienhypertexte"/>
          </w:rPr>
          <w:t>thodolog</w:t>
        </w:r>
        <w:r w:rsidR="00EC51AB">
          <w:rPr>
            <w:rStyle w:val="Lienhypertexte"/>
          </w:rPr>
          <w:t>y and work plan</w:t>
        </w:r>
        <w:r w:rsidR="0088623B" w:rsidRPr="0027508B">
          <w:rPr>
            <w:rStyle w:val="Lienhypertexte"/>
          </w:rPr>
          <w:t xml:space="preserve"> propos</w:t>
        </w:r>
        <w:r w:rsidR="00EC51AB">
          <w:rPr>
            <w:rStyle w:val="Lienhypertexte"/>
          </w:rPr>
          <w:t xml:space="preserve">ed to accomplish the </w:t>
        </w:r>
        <w:r w:rsidR="0088623B" w:rsidRPr="0027508B">
          <w:rPr>
            <w:rStyle w:val="Lienhypertexte"/>
          </w:rPr>
          <w:t>mission</w:t>
        </w:r>
      </w:hyperlink>
    </w:p>
    <w:p w14:paraId="5FD72EE8" w14:textId="6402F285" w:rsidR="0088623B" w:rsidRPr="0027508B" w:rsidRDefault="007B5654" w:rsidP="00DE46CA">
      <w:pPr>
        <w:pStyle w:val="TM1"/>
        <w:rPr>
          <w:rFonts w:eastAsiaTheme="minorEastAsia" w:cstheme="minorBidi"/>
        </w:rPr>
      </w:pPr>
      <w:hyperlink r:id="rId65" w:anchor="_Toc157617483" w:history="1">
        <w:r w:rsidR="0088623B" w:rsidRPr="0027508B">
          <w:rPr>
            <w:rStyle w:val="Lienhypertexte"/>
          </w:rPr>
          <w:t>6.E.</w:t>
        </w:r>
        <w:r w:rsidR="0088623B" w:rsidRPr="0027508B">
          <w:rPr>
            <w:rStyle w:val="Lienhypertexte"/>
            <w:rFonts w:eastAsiaTheme="minorEastAsia" w:cstheme="minorBidi"/>
          </w:rPr>
          <w:tab/>
        </w:r>
        <w:r w:rsidR="0088623B" w:rsidRPr="0027508B">
          <w:rPr>
            <w:rStyle w:val="Lienhypertexte"/>
          </w:rPr>
          <w:t xml:space="preserve">Composition </w:t>
        </w:r>
        <w:r w:rsidR="00EC51AB">
          <w:rPr>
            <w:rStyle w:val="Lienhypertexte"/>
          </w:rPr>
          <w:t xml:space="preserve">of the team and </w:t>
        </w:r>
        <w:r w:rsidR="0088623B" w:rsidRPr="0027508B">
          <w:rPr>
            <w:rStyle w:val="Lienhypertexte"/>
          </w:rPr>
          <w:t>respons</w:t>
        </w:r>
        <w:r w:rsidR="00EC51AB">
          <w:rPr>
            <w:rStyle w:val="Lienhypertexte"/>
          </w:rPr>
          <w:t>i</w:t>
        </w:r>
        <w:r w:rsidR="0088623B" w:rsidRPr="0027508B">
          <w:rPr>
            <w:rStyle w:val="Lienhypertexte"/>
          </w:rPr>
          <w:t>bilit</w:t>
        </w:r>
        <w:r w:rsidR="00EC51AB">
          <w:rPr>
            <w:rStyle w:val="Lienhypertexte"/>
          </w:rPr>
          <w:t>ies of its members</w:t>
        </w:r>
      </w:hyperlink>
    </w:p>
    <w:p w14:paraId="5D2F52FF" w14:textId="0C0BE167" w:rsidR="0088623B" w:rsidRPr="0027508B" w:rsidRDefault="007B5654" w:rsidP="00DE46CA">
      <w:pPr>
        <w:pStyle w:val="TM1"/>
        <w:rPr>
          <w:rFonts w:eastAsiaTheme="minorEastAsia" w:cstheme="minorBidi"/>
        </w:rPr>
      </w:pPr>
      <w:hyperlink r:id="rId66" w:anchor="_Toc157617484" w:history="1">
        <w:r w:rsidR="0088623B" w:rsidRPr="0027508B">
          <w:rPr>
            <w:rStyle w:val="Lienhypertexte"/>
          </w:rPr>
          <w:t>6.F.</w:t>
        </w:r>
        <w:r w:rsidR="0088623B" w:rsidRPr="0027508B">
          <w:rPr>
            <w:rStyle w:val="Lienhypertexte"/>
            <w:rFonts w:eastAsiaTheme="minorEastAsia" w:cstheme="minorBidi"/>
          </w:rPr>
          <w:tab/>
        </w:r>
        <w:r w:rsidR="00EC51AB">
          <w:rPr>
            <w:rStyle w:val="Lienhypertexte"/>
            <w:rFonts w:eastAsiaTheme="minorEastAsia" w:cstheme="minorBidi"/>
          </w:rPr>
          <w:t xml:space="preserve">Proposed specialised personnel </w:t>
        </w:r>
        <w:r w:rsidR="0088623B" w:rsidRPr="0027508B">
          <w:rPr>
            <w:rStyle w:val="Lienhypertexte"/>
          </w:rPr>
          <w:t>Mod</w:t>
        </w:r>
        <w:r w:rsidR="00EC51AB">
          <w:rPr>
            <w:rStyle w:val="Lienhypertexte"/>
          </w:rPr>
          <w:t xml:space="preserve">el </w:t>
        </w:r>
        <w:r w:rsidR="0088623B" w:rsidRPr="0027508B">
          <w:rPr>
            <w:rStyle w:val="Lienhypertexte"/>
          </w:rPr>
          <w:t>Curriculum Vitae (CV)</w:t>
        </w:r>
      </w:hyperlink>
      <w:r w:rsidR="00263806" w:rsidRPr="0027508B">
        <w:rPr>
          <w:rFonts w:eastAsiaTheme="minorEastAsia" w:cstheme="minorBidi"/>
        </w:rPr>
        <w:t xml:space="preserve"> </w:t>
      </w:r>
    </w:p>
    <w:p w14:paraId="7B8FDCDF" w14:textId="3C722F26" w:rsidR="0088623B" w:rsidRPr="0027508B" w:rsidRDefault="007B5654" w:rsidP="00DE46CA">
      <w:pPr>
        <w:pStyle w:val="TM1"/>
        <w:rPr>
          <w:rFonts w:eastAsiaTheme="minorEastAsia" w:cstheme="minorBidi"/>
        </w:rPr>
      </w:pPr>
      <w:hyperlink r:id="rId67" w:anchor="_Toc157617485" w:history="1">
        <w:r w:rsidR="0088623B" w:rsidRPr="0027508B">
          <w:rPr>
            <w:rStyle w:val="Lienhypertexte"/>
          </w:rPr>
          <w:t>6.G.</w:t>
        </w:r>
        <w:r w:rsidR="0088623B" w:rsidRPr="0027508B">
          <w:rPr>
            <w:rStyle w:val="Lienhypertexte"/>
            <w:rFonts w:eastAsiaTheme="minorEastAsia" w:cstheme="minorBidi"/>
          </w:rPr>
          <w:tab/>
        </w:r>
        <w:r w:rsidR="00EC51AB">
          <w:rPr>
            <w:rStyle w:val="Lienhypertexte"/>
          </w:rPr>
          <w:t xml:space="preserve">Schedule of </w:t>
        </w:r>
        <w:r w:rsidR="00E213B6">
          <w:rPr>
            <w:rStyle w:val="Lienhypertexte"/>
          </w:rPr>
          <w:t>specialised</w:t>
        </w:r>
        <w:r w:rsidR="0088623B" w:rsidRPr="0027508B">
          <w:rPr>
            <w:rStyle w:val="Lienhypertexte"/>
          </w:rPr>
          <w:t xml:space="preserve"> personnel</w:t>
        </w:r>
      </w:hyperlink>
    </w:p>
    <w:p w14:paraId="591947DA" w14:textId="56D917B9" w:rsidR="0088623B" w:rsidRPr="0027508B" w:rsidRDefault="007B5654" w:rsidP="00DE46CA">
      <w:pPr>
        <w:pStyle w:val="TM1"/>
        <w:rPr>
          <w:rFonts w:eastAsiaTheme="minorEastAsia" w:cstheme="minorBidi"/>
          <w:sz w:val="22"/>
        </w:rPr>
      </w:pPr>
      <w:hyperlink r:id="rId68" w:anchor="_Toc157617486" w:history="1">
        <w:r w:rsidR="0088623B" w:rsidRPr="0027508B">
          <w:rPr>
            <w:rStyle w:val="Lienhypertexte"/>
          </w:rPr>
          <w:t>6.H.</w:t>
        </w:r>
        <w:r w:rsidR="0088623B" w:rsidRPr="0027508B">
          <w:rPr>
            <w:rStyle w:val="Lienhypertexte"/>
            <w:rFonts w:eastAsiaTheme="minorEastAsia" w:cstheme="minorBidi"/>
          </w:rPr>
          <w:tab/>
        </w:r>
        <w:r w:rsidR="00725B51">
          <w:rPr>
            <w:rStyle w:val="Lienhypertexte"/>
          </w:rPr>
          <w:t>Schedule of a</w:t>
        </w:r>
        <w:r w:rsidR="0088623B" w:rsidRPr="0027508B">
          <w:rPr>
            <w:rStyle w:val="Lienhypertexte"/>
          </w:rPr>
          <w:t>ctivit</w:t>
        </w:r>
        <w:r w:rsidR="00725B51">
          <w:rPr>
            <w:rStyle w:val="Lienhypertexte"/>
          </w:rPr>
          <w:t>ie</w:t>
        </w:r>
        <w:r w:rsidR="0088623B" w:rsidRPr="0027508B">
          <w:rPr>
            <w:rStyle w:val="Lienhypertexte"/>
          </w:rPr>
          <w:t>s (</w:t>
        </w:r>
        <w:r w:rsidR="00725B51">
          <w:rPr>
            <w:rStyle w:val="Lienhypertexte"/>
          </w:rPr>
          <w:t xml:space="preserve">Work </w:t>
        </w:r>
        <w:r w:rsidR="0088623B" w:rsidRPr="0027508B">
          <w:rPr>
            <w:rStyle w:val="Lienhypertexte"/>
          </w:rPr>
          <w:t>programme)</w:t>
        </w:r>
      </w:hyperlink>
      <w:r w:rsidR="00263806" w:rsidRPr="0027508B">
        <w:rPr>
          <w:rFonts w:eastAsiaTheme="minorEastAsia" w:cstheme="minorBidi"/>
          <w:sz w:val="22"/>
        </w:rPr>
        <w:t xml:space="preserve"> </w:t>
      </w:r>
    </w:p>
    <w:p w14:paraId="39E66551" w14:textId="77777777" w:rsidR="0088623B" w:rsidRPr="0027508B" w:rsidRDefault="0088623B" w:rsidP="0088623B">
      <w:pPr>
        <w:widowControl w:val="0"/>
        <w:autoSpaceDE w:val="0"/>
        <w:adjustRightInd w:val="0"/>
        <w:ind w:left="107" w:right="-20"/>
        <w:rPr>
          <w:rFonts w:ascii="Arial Narrow" w:hAnsi="Arial Narrow" w:cs="Arial"/>
        </w:rPr>
      </w:pPr>
      <w:r w:rsidRPr="0027508B">
        <w:rPr>
          <w:rFonts w:ascii="Arial Narrow" w:hAnsi="Arial Narrow" w:cs="Arial"/>
        </w:rPr>
        <w:fldChar w:fldCharType="end"/>
      </w:r>
    </w:p>
    <w:p w14:paraId="56C99636" w14:textId="77777777" w:rsidR="0088623B" w:rsidRPr="0027508B" w:rsidRDefault="0088623B" w:rsidP="0088623B">
      <w:pPr>
        <w:widowControl w:val="0"/>
        <w:autoSpaceDE w:val="0"/>
        <w:adjustRightInd w:val="0"/>
        <w:spacing w:after="60" w:line="360" w:lineRule="auto"/>
        <w:ind w:left="107" w:right="-20"/>
        <w:rPr>
          <w:rFonts w:ascii="Arial Narrow" w:hAnsi="Arial Narrow" w:cs="Arial"/>
          <w:position w:val="1"/>
        </w:rPr>
      </w:pPr>
    </w:p>
    <w:p w14:paraId="0E9481E4"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7247CD5C" w14:textId="77777777" w:rsidR="0088623B" w:rsidRPr="0027508B" w:rsidRDefault="0088623B" w:rsidP="0088623B">
      <w:pPr>
        <w:widowControl w:val="0"/>
        <w:autoSpaceDE w:val="0"/>
        <w:adjustRightInd w:val="0"/>
        <w:spacing w:after="60" w:line="360" w:lineRule="auto"/>
        <w:ind w:left="1151" w:right="-20"/>
        <w:rPr>
          <w:rFonts w:ascii="Arial Narrow" w:hAnsi="Arial Narrow" w:cs="Arial"/>
          <w:b/>
          <w:bCs/>
        </w:rPr>
      </w:pPr>
      <w:r w:rsidRPr="0027508B">
        <w:rPr>
          <w:rFonts w:ascii="Arial Narrow" w:hAnsi="Arial Narrow"/>
        </w:rPr>
        <w:br w:type="page"/>
      </w:r>
    </w:p>
    <w:p w14:paraId="479E31D7" w14:textId="77777777" w:rsidR="0088623B" w:rsidRPr="0027508B" w:rsidRDefault="0088623B" w:rsidP="003C603E">
      <w:pPr>
        <w:pStyle w:val="PROPTEchnique"/>
      </w:pPr>
      <w:bookmarkStart w:id="166" w:name="_Toc157617479"/>
      <w:r w:rsidRPr="0027508B">
        <w:lastRenderedPageBreak/>
        <w:t>Letter of submission of the technical proposal</w:t>
      </w:r>
      <w:bookmarkEnd w:id="166"/>
    </w:p>
    <w:p w14:paraId="1AEAE2D8"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400D34DC" w14:textId="77777777" w:rsidR="0088623B" w:rsidRPr="0027508B" w:rsidRDefault="0088623B" w:rsidP="0088623B">
      <w:pPr>
        <w:widowControl w:val="0"/>
        <w:autoSpaceDE w:val="0"/>
        <w:adjustRightInd w:val="0"/>
        <w:spacing w:after="60" w:line="360" w:lineRule="auto"/>
        <w:ind w:left="8027" w:right="-20"/>
        <w:rPr>
          <w:rFonts w:ascii="Arial Narrow" w:hAnsi="Arial Narrow" w:cs="Arial"/>
          <w:sz w:val="22"/>
        </w:rPr>
      </w:pPr>
      <w:r w:rsidRPr="0027508B">
        <w:rPr>
          <w:rFonts w:ascii="Arial Narrow" w:hAnsi="Arial Narrow"/>
          <w:i/>
          <w:sz w:val="22"/>
        </w:rPr>
        <w:t>[Place, date]</w:t>
      </w:r>
    </w:p>
    <w:p w14:paraId="55B1C532"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1FE6F0DF"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 xml:space="preserve">To: </w:t>
      </w:r>
      <w:r w:rsidRPr="0027508B">
        <w:rPr>
          <w:rFonts w:ascii="Arial Narrow" w:hAnsi="Arial Narrow"/>
          <w:i/>
          <w:sz w:val="22"/>
        </w:rPr>
        <w:t xml:space="preserve">[Name and address of the project owner]. </w:t>
      </w:r>
    </w:p>
    <w:p w14:paraId="79B36F74"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73C7AA2D"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Mr/Mrs,</w:t>
      </w:r>
    </w:p>
    <w:p w14:paraId="4DD8760F"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04360514"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276D8BC3" w14:textId="4FFA4A13" w:rsidR="0088623B" w:rsidRPr="0027508B" w:rsidRDefault="0088623B" w:rsidP="0088623B">
      <w:pPr>
        <w:widowControl w:val="0"/>
        <w:autoSpaceDE w:val="0"/>
        <w:adjustRightInd w:val="0"/>
        <w:spacing w:after="60" w:line="360" w:lineRule="auto"/>
        <w:ind w:left="107" w:right="81"/>
        <w:jc w:val="both"/>
        <w:rPr>
          <w:rFonts w:ascii="Arial Narrow" w:hAnsi="Arial Narrow" w:cs="Arial"/>
          <w:sz w:val="22"/>
        </w:rPr>
      </w:pPr>
      <w:r w:rsidRPr="0027508B">
        <w:rPr>
          <w:rFonts w:ascii="Arial Narrow" w:hAnsi="Arial Narrow"/>
          <w:sz w:val="22"/>
        </w:rPr>
        <w:t>We, the undersigned, [title to be specified], have the honour, in accordance with your TF No. .....of.....relati</w:t>
      </w:r>
      <w:r w:rsidR="001517E1">
        <w:rPr>
          <w:rFonts w:ascii="Arial Narrow" w:hAnsi="Arial Narrow"/>
          <w:sz w:val="22"/>
        </w:rPr>
        <w:t>ng</w:t>
      </w:r>
      <w:r w:rsidRPr="0027508B">
        <w:rPr>
          <w:rFonts w:ascii="Arial Narrow" w:hAnsi="Arial Narrow"/>
          <w:sz w:val="22"/>
        </w:rPr>
        <w:t xml:space="preserve"> to........, to submit to you herewith our technical proposal for the service covered by the said TF.</w:t>
      </w:r>
    </w:p>
    <w:p w14:paraId="309773DC" w14:textId="2ECA4719" w:rsidR="0088623B" w:rsidRPr="0027508B" w:rsidRDefault="0088623B" w:rsidP="0088623B">
      <w:pPr>
        <w:widowControl w:val="0"/>
        <w:autoSpaceDE w:val="0"/>
        <w:adjustRightInd w:val="0"/>
        <w:spacing w:after="60" w:line="360" w:lineRule="auto"/>
        <w:ind w:left="107" w:right="81"/>
        <w:jc w:val="both"/>
        <w:rPr>
          <w:rFonts w:ascii="Arial Narrow" w:hAnsi="Arial Narrow" w:cs="Arial"/>
          <w:sz w:val="22"/>
        </w:rPr>
      </w:pPr>
      <w:r w:rsidRPr="0027508B">
        <w:rPr>
          <w:rFonts w:ascii="Arial Narrow" w:hAnsi="Arial Narrow"/>
          <w:sz w:val="22"/>
        </w:rPr>
        <w:t xml:space="preserve">Should this proposal be of interest to you, we are fully </w:t>
      </w:r>
      <w:r w:rsidR="001517E1">
        <w:rPr>
          <w:rFonts w:ascii="Arial Narrow" w:hAnsi="Arial Narrow"/>
          <w:sz w:val="22"/>
        </w:rPr>
        <w:t>ready</w:t>
      </w:r>
      <w:r w:rsidRPr="0027508B">
        <w:rPr>
          <w:rFonts w:ascii="Arial Narrow" w:hAnsi="Arial Narrow"/>
          <w:sz w:val="22"/>
        </w:rPr>
        <w:t>, on the basis of the personnel proposed, to enter into negotiations for the best possible conduct of the project.</w:t>
      </w:r>
    </w:p>
    <w:p w14:paraId="3D44855B" w14:textId="77777777" w:rsidR="0088623B" w:rsidRPr="0027508B" w:rsidRDefault="0088623B" w:rsidP="0088623B">
      <w:pPr>
        <w:widowControl w:val="0"/>
        <w:autoSpaceDE w:val="0"/>
        <w:adjustRightInd w:val="0"/>
        <w:spacing w:after="60" w:line="360" w:lineRule="auto"/>
        <w:ind w:left="107" w:right="81"/>
        <w:jc w:val="both"/>
        <w:rPr>
          <w:rFonts w:ascii="Arial Narrow" w:hAnsi="Arial Narrow" w:cs="Arial"/>
          <w:sz w:val="22"/>
        </w:rPr>
      </w:pPr>
      <w:r w:rsidRPr="0027508B">
        <w:rPr>
          <w:rFonts w:ascii="Arial Narrow" w:hAnsi="Arial Narrow"/>
          <w:sz w:val="22"/>
        </w:rPr>
        <w:t>We therefore undertake to comply strictly with the content of the said technical proposal, subject to any changes that may result from the contract negotiations.</w:t>
      </w:r>
    </w:p>
    <w:p w14:paraId="08BCC403" w14:textId="77777777" w:rsidR="0088623B" w:rsidRPr="0027508B" w:rsidRDefault="0088623B" w:rsidP="0088623B">
      <w:pPr>
        <w:widowControl w:val="0"/>
        <w:autoSpaceDE w:val="0"/>
        <w:adjustRightInd w:val="0"/>
        <w:spacing w:after="60" w:line="360" w:lineRule="auto"/>
        <w:ind w:left="107" w:right="81"/>
        <w:jc w:val="both"/>
        <w:rPr>
          <w:rFonts w:ascii="Arial Narrow" w:hAnsi="Arial Narrow" w:cs="Arial"/>
          <w:sz w:val="22"/>
        </w:rPr>
      </w:pPr>
    </w:p>
    <w:p w14:paraId="4CB8534C" w14:textId="77777777" w:rsidR="0088623B" w:rsidRPr="0027508B" w:rsidRDefault="0088623B" w:rsidP="0088623B">
      <w:pPr>
        <w:widowControl w:val="0"/>
        <w:autoSpaceDE w:val="0"/>
        <w:adjustRightInd w:val="0"/>
        <w:spacing w:after="60" w:line="360" w:lineRule="auto"/>
        <w:ind w:left="107" w:right="81"/>
        <w:jc w:val="both"/>
        <w:rPr>
          <w:rFonts w:ascii="Arial Narrow" w:hAnsi="Arial Narrow" w:cs="Arial"/>
          <w:sz w:val="22"/>
        </w:rPr>
      </w:pPr>
      <w:r w:rsidRPr="0027508B">
        <w:rPr>
          <w:rFonts w:ascii="Arial Narrow" w:hAnsi="Arial Narrow"/>
          <w:sz w:val="22"/>
        </w:rPr>
        <w:t>Please accept, Madam/Sir ................., our kind regards./-</w:t>
      </w:r>
    </w:p>
    <w:p w14:paraId="56606AE4"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4BF19654" w14:textId="6F0A942F" w:rsidR="0088623B" w:rsidRPr="0027508B" w:rsidRDefault="0088623B" w:rsidP="0088623B">
      <w:pPr>
        <w:widowControl w:val="0"/>
        <w:autoSpaceDE w:val="0"/>
        <w:adjustRightInd w:val="0"/>
        <w:spacing w:after="60" w:line="360" w:lineRule="auto"/>
        <w:ind w:left="4049" w:right="2834" w:hanging="457"/>
        <w:rPr>
          <w:rFonts w:ascii="Arial Narrow" w:hAnsi="Arial Narrow" w:cs="Arial"/>
          <w:sz w:val="22"/>
        </w:rPr>
      </w:pPr>
      <w:r w:rsidRPr="0027508B">
        <w:rPr>
          <w:rFonts w:ascii="Arial Narrow" w:hAnsi="Arial Narrow"/>
          <w:sz w:val="22"/>
        </w:rPr>
        <w:t>Signature of authorised representative: Name and title of signatory:</w:t>
      </w:r>
    </w:p>
    <w:p w14:paraId="0E20E4C4" w14:textId="55AAA781" w:rsidR="0088623B" w:rsidRPr="0027508B" w:rsidRDefault="0088623B" w:rsidP="0088623B">
      <w:pPr>
        <w:widowControl w:val="0"/>
        <w:tabs>
          <w:tab w:val="left" w:pos="6663"/>
        </w:tabs>
        <w:autoSpaceDE w:val="0"/>
        <w:adjustRightInd w:val="0"/>
        <w:spacing w:after="60" w:line="360" w:lineRule="auto"/>
        <w:ind w:left="4963" w:right="3401" w:hanging="500"/>
        <w:rPr>
          <w:rFonts w:ascii="Arial Narrow" w:hAnsi="Arial Narrow" w:cs="Arial"/>
          <w:sz w:val="22"/>
        </w:rPr>
      </w:pPr>
      <w:r w:rsidRPr="0027508B">
        <w:rPr>
          <w:rFonts w:ascii="Arial Narrow" w:hAnsi="Arial Narrow"/>
          <w:sz w:val="22"/>
        </w:rPr>
        <w:t>Name of Candidate: Address:</w:t>
      </w:r>
    </w:p>
    <w:p w14:paraId="1EF4FB49"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3758EF52" w14:textId="77777777" w:rsidR="0088623B" w:rsidRPr="0027508B" w:rsidRDefault="0088623B" w:rsidP="0088623B">
      <w:pPr>
        <w:suppressAutoHyphens w:val="0"/>
        <w:rPr>
          <w:rFonts w:ascii="Arial Narrow" w:hAnsi="Arial Narrow" w:cs="Arial"/>
          <w:sz w:val="22"/>
        </w:rPr>
      </w:pPr>
      <w:r w:rsidRPr="0027508B">
        <w:rPr>
          <w:rFonts w:ascii="Arial Narrow" w:hAnsi="Arial Narrow"/>
        </w:rPr>
        <w:br w:type="page"/>
      </w:r>
    </w:p>
    <w:p w14:paraId="69E1E16C" w14:textId="77777777" w:rsidR="0088623B" w:rsidRPr="0027508B" w:rsidRDefault="0088623B" w:rsidP="003C603E">
      <w:pPr>
        <w:pStyle w:val="PROPTEchnique"/>
      </w:pPr>
      <w:bookmarkStart w:id="167" w:name="_Toc157617480"/>
      <w:r w:rsidRPr="0027508B">
        <w:lastRenderedPageBreak/>
        <w:t>Candidate's References</w:t>
      </w:r>
      <w:bookmarkEnd w:id="167"/>
    </w:p>
    <w:p w14:paraId="1991D4C3"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0A9BFF3B" w14:textId="77777777" w:rsidR="0088623B" w:rsidRPr="0027508B" w:rsidRDefault="0088623B" w:rsidP="0088623B">
      <w:pPr>
        <w:widowControl w:val="0"/>
        <w:autoSpaceDE w:val="0"/>
        <w:adjustRightInd w:val="0"/>
        <w:spacing w:after="60" w:line="360" w:lineRule="auto"/>
        <w:ind w:left="127" w:right="-194"/>
        <w:rPr>
          <w:rFonts w:ascii="Arial Narrow" w:hAnsi="Arial Narrow" w:cs="Arial"/>
          <w:sz w:val="22"/>
        </w:rPr>
      </w:pPr>
      <w:r w:rsidRPr="0027508B">
        <w:rPr>
          <w:rFonts w:ascii="Arial Narrow" w:hAnsi="Arial Narrow"/>
          <w:sz w:val="22"/>
        </w:rPr>
        <w:t>Services rendered during the last [insert number from 1-5] years that best illustrate your qualifications</w:t>
      </w:r>
    </w:p>
    <w:p w14:paraId="1D9B2B5D"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64DB59B6" w14:textId="334D8A14" w:rsidR="0088623B" w:rsidRPr="0027508B" w:rsidRDefault="0088623B" w:rsidP="0088623B">
      <w:pPr>
        <w:widowControl w:val="0"/>
        <w:autoSpaceDE w:val="0"/>
        <w:adjustRightInd w:val="0"/>
        <w:spacing w:after="60" w:line="360" w:lineRule="auto"/>
        <w:ind w:left="127" w:right="102"/>
        <w:jc w:val="both"/>
        <w:rPr>
          <w:rFonts w:ascii="Arial Narrow" w:hAnsi="Arial Narrow" w:cs="Arial"/>
          <w:sz w:val="22"/>
        </w:rPr>
      </w:pPr>
      <w:r w:rsidRPr="0027508B">
        <w:rPr>
          <w:rFonts w:ascii="Arial Narrow" w:hAnsi="Arial Narrow"/>
          <w:sz w:val="22"/>
        </w:rPr>
        <w:t xml:space="preserve">Using the form below, provide the information requested for each relevant task that your company/organisation has been contracted to undertake, either as a single company or as one of the main partners in a </w:t>
      </w:r>
      <w:r w:rsidR="001A3806">
        <w:rPr>
          <w:rFonts w:ascii="Arial Narrow" w:hAnsi="Arial Narrow"/>
          <w:sz w:val="22"/>
        </w:rPr>
        <w:t>group</w:t>
      </w:r>
      <w:r w:rsidRPr="0027508B">
        <w:rPr>
          <w:rFonts w:ascii="Arial Narrow" w:hAnsi="Arial Narrow"/>
          <w:sz w:val="22"/>
        </w:rPr>
        <w:t>.</w:t>
      </w:r>
    </w:p>
    <w:tbl>
      <w:tblPr>
        <w:tblW w:w="9750" w:type="dxa"/>
        <w:tblInd w:w="112" w:type="dxa"/>
        <w:tblLayout w:type="fixed"/>
        <w:tblCellMar>
          <w:left w:w="0" w:type="dxa"/>
          <w:right w:w="0" w:type="dxa"/>
        </w:tblCellMar>
        <w:tblLook w:val="04A0" w:firstRow="1" w:lastRow="0" w:firstColumn="1" w:lastColumn="0" w:noHBand="0" w:noVBand="1"/>
      </w:tblPr>
      <w:tblGrid>
        <w:gridCol w:w="5622"/>
        <w:gridCol w:w="4128"/>
      </w:tblGrid>
      <w:tr w:rsidR="0088623B" w:rsidRPr="0027508B" w14:paraId="63C0EE5F" w14:textId="77777777" w:rsidTr="0088623B">
        <w:trPr>
          <w:trHeight w:hRule="exact" w:val="428"/>
        </w:trPr>
        <w:tc>
          <w:tcPr>
            <w:tcW w:w="5625" w:type="dxa"/>
            <w:tcBorders>
              <w:top w:val="single" w:sz="4" w:space="0" w:color="221F1F"/>
              <w:left w:val="single" w:sz="4" w:space="0" w:color="221F1F"/>
              <w:bottom w:val="single" w:sz="4" w:space="0" w:color="221F1F"/>
              <w:right w:val="single" w:sz="4" w:space="0" w:color="221F1F"/>
            </w:tcBorders>
            <w:hideMark/>
          </w:tcPr>
          <w:p w14:paraId="4E0D8D88" w14:textId="77777777" w:rsidR="0088623B" w:rsidRPr="0027508B" w:rsidRDefault="0088623B">
            <w:pPr>
              <w:widowControl w:val="0"/>
              <w:autoSpaceDE w:val="0"/>
              <w:adjustRightInd w:val="0"/>
              <w:spacing w:after="60" w:line="360" w:lineRule="auto"/>
              <w:ind w:left="20" w:right="-20"/>
              <w:rPr>
                <w:rFonts w:ascii="Arial Narrow" w:hAnsi="Arial Narrow"/>
                <w:sz w:val="22"/>
                <w:lang w:eastAsia="en-US"/>
              </w:rPr>
            </w:pPr>
            <w:r w:rsidRPr="0027508B">
              <w:rPr>
                <w:rFonts w:ascii="Arial Narrow" w:hAnsi="Arial Narrow"/>
                <w:sz w:val="22"/>
                <w:lang w:eastAsia="en-US"/>
              </w:rPr>
              <w:t>Name of the Mission:</w:t>
            </w:r>
          </w:p>
        </w:tc>
        <w:tc>
          <w:tcPr>
            <w:tcW w:w="4130" w:type="dxa"/>
            <w:tcBorders>
              <w:top w:val="single" w:sz="4" w:space="0" w:color="221F1F"/>
              <w:left w:val="single" w:sz="4" w:space="0" w:color="221F1F"/>
              <w:bottom w:val="single" w:sz="4" w:space="0" w:color="221F1F"/>
              <w:right w:val="single" w:sz="4" w:space="0" w:color="221F1F"/>
            </w:tcBorders>
            <w:hideMark/>
          </w:tcPr>
          <w:p w14:paraId="78FB8241" w14:textId="77777777" w:rsidR="0088623B" w:rsidRPr="0027508B" w:rsidRDefault="0088623B">
            <w:pPr>
              <w:widowControl w:val="0"/>
              <w:autoSpaceDE w:val="0"/>
              <w:adjustRightInd w:val="0"/>
              <w:spacing w:after="60" w:line="360" w:lineRule="auto"/>
              <w:ind w:left="20" w:right="-20"/>
              <w:rPr>
                <w:rFonts w:ascii="Arial Narrow" w:hAnsi="Arial Narrow" w:cs="Arial"/>
                <w:sz w:val="22"/>
                <w:lang w:eastAsia="en-US"/>
              </w:rPr>
            </w:pPr>
            <w:r w:rsidRPr="0027508B">
              <w:rPr>
                <w:rFonts w:ascii="Arial Narrow" w:hAnsi="Arial Narrow"/>
                <w:sz w:val="22"/>
                <w:lang w:eastAsia="en-US"/>
              </w:rPr>
              <w:t>Country:</w:t>
            </w:r>
          </w:p>
        </w:tc>
      </w:tr>
      <w:tr w:rsidR="0088623B" w:rsidRPr="0027508B" w14:paraId="66874B06" w14:textId="77777777" w:rsidTr="0088623B">
        <w:trPr>
          <w:trHeight w:hRule="exact" w:val="795"/>
        </w:trPr>
        <w:tc>
          <w:tcPr>
            <w:tcW w:w="5625" w:type="dxa"/>
            <w:tcBorders>
              <w:top w:val="single" w:sz="4" w:space="0" w:color="221F1F"/>
              <w:left w:val="single" w:sz="4" w:space="0" w:color="221F1F"/>
              <w:bottom w:val="single" w:sz="4" w:space="0" w:color="221F1F"/>
              <w:right w:val="single" w:sz="4" w:space="0" w:color="221F1F"/>
            </w:tcBorders>
            <w:hideMark/>
          </w:tcPr>
          <w:p w14:paraId="7B85AEF7" w14:textId="77777777" w:rsidR="0088623B" w:rsidRPr="0027508B" w:rsidRDefault="0088623B">
            <w:pPr>
              <w:widowControl w:val="0"/>
              <w:autoSpaceDE w:val="0"/>
              <w:adjustRightInd w:val="0"/>
              <w:spacing w:after="60" w:line="360" w:lineRule="auto"/>
              <w:ind w:left="20" w:right="-20"/>
              <w:rPr>
                <w:rFonts w:ascii="Arial Narrow" w:hAnsi="Arial Narrow" w:cs="Arial"/>
                <w:sz w:val="22"/>
                <w:lang w:eastAsia="en-US"/>
              </w:rPr>
            </w:pPr>
            <w:r w:rsidRPr="0027508B">
              <w:rPr>
                <w:rFonts w:ascii="Arial Narrow" w:hAnsi="Arial Narrow"/>
                <w:sz w:val="22"/>
                <w:lang w:eastAsia="en-US"/>
              </w:rPr>
              <w:t>Place:</w:t>
            </w:r>
          </w:p>
        </w:tc>
        <w:tc>
          <w:tcPr>
            <w:tcW w:w="4130" w:type="dxa"/>
            <w:tcBorders>
              <w:top w:val="single" w:sz="4" w:space="0" w:color="221F1F"/>
              <w:left w:val="single" w:sz="4" w:space="0" w:color="221F1F"/>
              <w:bottom w:val="single" w:sz="4" w:space="0" w:color="221F1F"/>
              <w:right w:val="single" w:sz="4" w:space="0" w:color="221F1F"/>
            </w:tcBorders>
            <w:vAlign w:val="center"/>
            <w:hideMark/>
          </w:tcPr>
          <w:p w14:paraId="52962E9E" w14:textId="7C7C1832" w:rsidR="0088623B" w:rsidRPr="0027508B" w:rsidRDefault="0088623B">
            <w:pPr>
              <w:widowControl w:val="0"/>
              <w:autoSpaceDE w:val="0"/>
              <w:adjustRightInd w:val="0"/>
              <w:spacing w:after="60" w:line="360" w:lineRule="auto"/>
              <w:ind w:left="20" w:right="-20"/>
              <w:rPr>
                <w:rFonts w:ascii="Arial Narrow" w:hAnsi="Arial Narrow" w:cs="Arial"/>
                <w:sz w:val="22"/>
                <w:lang w:eastAsia="en-US"/>
              </w:rPr>
            </w:pPr>
            <w:r w:rsidRPr="0027508B">
              <w:rPr>
                <w:rFonts w:ascii="Arial Narrow" w:hAnsi="Arial Narrow"/>
                <w:sz w:val="22"/>
                <w:lang w:eastAsia="en-US"/>
              </w:rPr>
              <w:t>Specialised personnel provided by your company/organisation (profiles):</w:t>
            </w:r>
          </w:p>
        </w:tc>
      </w:tr>
      <w:tr w:rsidR="0088623B" w:rsidRPr="0027508B" w14:paraId="32C9BB2D" w14:textId="77777777" w:rsidTr="0088623B">
        <w:trPr>
          <w:trHeight w:hRule="exact" w:val="723"/>
        </w:trPr>
        <w:tc>
          <w:tcPr>
            <w:tcW w:w="5625" w:type="dxa"/>
            <w:tcBorders>
              <w:top w:val="single" w:sz="4" w:space="0" w:color="221F1F"/>
              <w:left w:val="single" w:sz="4" w:space="0" w:color="221F1F"/>
              <w:bottom w:val="single" w:sz="4" w:space="0" w:color="221F1F"/>
              <w:right w:val="single" w:sz="4" w:space="0" w:color="221F1F"/>
            </w:tcBorders>
            <w:hideMark/>
          </w:tcPr>
          <w:p w14:paraId="6F560709" w14:textId="77777777" w:rsidR="0088623B" w:rsidRPr="0027508B" w:rsidRDefault="0088623B">
            <w:pPr>
              <w:widowControl w:val="0"/>
              <w:autoSpaceDE w:val="0"/>
              <w:adjustRightInd w:val="0"/>
              <w:spacing w:after="60" w:line="360" w:lineRule="auto"/>
              <w:ind w:left="20" w:right="-20"/>
              <w:rPr>
                <w:rFonts w:ascii="Arial Narrow" w:hAnsi="Arial Narrow" w:cs="Arial"/>
                <w:sz w:val="22"/>
                <w:lang w:eastAsia="en-US"/>
              </w:rPr>
            </w:pPr>
            <w:r w:rsidRPr="0027508B">
              <w:rPr>
                <w:rFonts w:ascii="Arial Narrow" w:hAnsi="Arial Narrow"/>
                <w:sz w:val="22"/>
                <w:lang w:eastAsia="en-US"/>
              </w:rPr>
              <w:t>Name of the Client:</w:t>
            </w:r>
          </w:p>
        </w:tc>
        <w:tc>
          <w:tcPr>
            <w:tcW w:w="4130" w:type="dxa"/>
            <w:tcBorders>
              <w:top w:val="single" w:sz="4" w:space="0" w:color="221F1F"/>
              <w:left w:val="single" w:sz="4" w:space="0" w:color="221F1F"/>
              <w:bottom w:val="single" w:sz="4" w:space="0" w:color="221F1F"/>
              <w:right w:val="single" w:sz="4" w:space="0" w:color="221F1F"/>
            </w:tcBorders>
            <w:vAlign w:val="center"/>
            <w:hideMark/>
          </w:tcPr>
          <w:p w14:paraId="5258C6A6" w14:textId="3FB938EA" w:rsidR="0088623B" w:rsidRPr="0027508B" w:rsidRDefault="0088623B">
            <w:pPr>
              <w:widowControl w:val="0"/>
              <w:autoSpaceDE w:val="0"/>
              <w:adjustRightInd w:val="0"/>
              <w:spacing w:after="60" w:line="360" w:lineRule="auto"/>
              <w:ind w:left="20" w:right="-20"/>
              <w:rPr>
                <w:rFonts w:ascii="Arial Narrow" w:hAnsi="Arial Narrow" w:cs="Arial"/>
                <w:sz w:val="22"/>
                <w:lang w:eastAsia="en-US"/>
              </w:rPr>
            </w:pPr>
            <w:r w:rsidRPr="0027508B">
              <w:rPr>
                <w:rFonts w:ascii="Arial Narrow" w:hAnsi="Arial Narrow"/>
                <w:sz w:val="22"/>
                <w:lang w:eastAsia="en-US"/>
              </w:rPr>
              <w:t>Number of employees involved in the mission:</w:t>
            </w:r>
          </w:p>
        </w:tc>
      </w:tr>
      <w:tr w:rsidR="0088623B" w:rsidRPr="0027508B" w14:paraId="5C533604" w14:textId="77777777" w:rsidTr="0088623B">
        <w:trPr>
          <w:trHeight w:hRule="exact" w:val="749"/>
        </w:trPr>
        <w:tc>
          <w:tcPr>
            <w:tcW w:w="5625" w:type="dxa"/>
            <w:tcBorders>
              <w:top w:val="single" w:sz="4" w:space="0" w:color="221F1F"/>
              <w:left w:val="single" w:sz="4" w:space="0" w:color="221F1F"/>
              <w:bottom w:val="single" w:sz="4" w:space="0" w:color="221F1F"/>
              <w:right w:val="single" w:sz="4" w:space="0" w:color="221F1F"/>
            </w:tcBorders>
            <w:hideMark/>
          </w:tcPr>
          <w:p w14:paraId="001E8445" w14:textId="668ECE85" w:rsidR="0088623B" w:rsidRPr="0027508B" w:rsidRDefault="0088623B">
            <w:pPr>
              <w:widowControl w:val="0"/>
              <w:autoSpaceDE w:val="0"/>
              <w:adjustRightInd w:val="0"/>
              <w:spacing w:after="60" w:line="360" w:lineRule="auto"/>
              <w:ind w:left="20" w:right="-20"/>
              <w:rPr>
                <w:rFonts w:ascii="Arial Narrow" w:hAnsi="Arial Narrow" w:cs="Arial"/>
                <w:sz w:val="22"/>
                <w:lang w:eastAsia="en-US"/>
              </w:rPr>
            </w:pPr>
            <w:r w:rsidRPr="0027508B">
              <w:rPr>
                <w:rFonts w:ascii="Arial Narrow" w:hAnsi="Arial Narrow"/>
                <w:sz w:val="22"/>
                <w:lang w:eastAsia="en-US"/>
              </w:rPr>
              <w:t>Address:</w:t>
            </w:r>
          </w:p>
        </w:tc>
        <w:tc>
          <w:tcPr>
            <w:tcW w:w="4130" w:type="dxa"/>
            <w:vMerge w:val="restart"/>
            <w:tcBorders>
              <w:top w:val="single" w:sz="4" w:space="0" w:color="221F1F"/>
              <w:left w:val="single" w:sz="4" w:space="0" w:color="221F1F"/>
              <w:bottom w:val="single" w:sz="4" w:space="0" w:color="221F1F"/>
              <w:right w:val="single" w:sz="4" w:space="0" w:color="221F1F"/>
            </w:tcBorders>
            <w:hideMark/>
          </w:tcPr>
          <w:p w14:paraId="2DC4F328" w14:textId="5CDE6E56" w:rsidR="0088623B" w:rsidRPr="0027508B" w:rsidRDefault="0088623B">
            <w:pPr>
              <w:widowControl w:val="0"/>
              <w:autoSpaceDE w:val="0"/>
              <w:adjustRightInd w:val="0"/>
              <w:spacing w:after="60" w:line="360" w:lineRule="auto"/>
              <w:ind w:left="20" w:right="-20"/>
              <w:rPr>
                <w:rFonts w:ascii="Arial Narrow" w:hAnsi="Arial Narrow" w:cs="Arial"/>
                <w:sz w:val="22"/>
                <w:lang w:eastAsia="en-US"/>
              </w:rPr>
            </w:pPr>
            <w:r w:rsidRPr="0027508B">
              <w:rPr>
                <w:rFonts w:ascii="Arial Narrow" w:hAnsi="Arial Narrow"/>
                <w:sz w:val="22"/>
                <w:lang w:eastAsia="en-US"/>
              </w:rPr>
              <w:t>Number of months</w:t>
            </w:r>
            <w:r w:rsidR="004248D3">
              <w:rPr>
                <w:rFonts w:ascii="Arial Narrow" w:hAnsi="Arial Narrow"/>
                <w:sz w:val="22"/>
                <w:lang w:eastAsia="en-US"/>
              </w:rPr>
              <w:t xml:space="preserve"> of work</w:t>
            </w:r>
            <w:r w:rsidRPr="0027508B">
              <w:rPr>
                <w:rFonts w:ascii="Arial Narrow" w:hAnsi="Arial Narrow"/>
                <w:sz w:val="22"/>
                <w:lang w:eastAsia="en-US"/>
              </w:rPr>
              <w:t>;</w:t>
            </w:r>
          </w:p>
          <w:p w14:paraId="77B0FFD3" w14:textId="3FC94180" w:rsidR="0088623B" w:rsidRPr="0027508B" w:rsidRDefault="0088623B">
            <w:pPr>
              <w:widowControl w:val="0"/>
              <w:autoSpaceDE w:val="0"/>
              <w:adjustRightInd w:val="0"/>
              <w:spacing w:after="60" w:line="360" w:lineRule="auto"/>
              <w:ind w:left="20" w:right="-20"/>
              <w:rPr>
                <w:rFonts w:ascii="Arial Narrow" w:hAnsi="Arial Narrow" w:cs="Arial"/>
                <w:sz w:val="22"/>
                <w:lang w:eastAsia="en-US"/>
              </w:rPr>
            </w:pPr>
            <w:r w:rsidRPr="0027508B">
              <w:rPr>
                <w:rFonts w:ascii="Arial Narrow" w:hAnsi="Arial Narrow"/>
                <w:sz w:val="22"/>
                <w:lang w:eastAsia="en-US"/>
              </w:rPr>
              <w:t>Duration of the mission:</w:t>
            </w:r>
          </w:p>
        </w:tc>
      </w:tr>
      <w:tr w:rsidR="0088623B" w:rsidRPr="0027508B" w14:paraId="1FEE86BC" w14:textId="77777777" w:rsidTr="0088623B">
        <w:trPr>
          <w:trHeight w:val="772"/>
        </w:trPr>
        <w:tc>
          <w:tcPr>
            <w:tcW w:w="5625" w:type="dxa"/>
            <w:tcBorders>
              <w:top w:val="single" w:sz="4" w:space="0" w:color="221F1F"/>
              <w:left w:val="single" w:sz="4" w:space="0" w:color="221F1F"/>
              <w:bottom w:val="single" w:sz="4" w:space="0" w:color="221F1F"/>
              <w:right w:val="single" w:sz="4" w:space="0" w:color="221F1F"/>
            </w:tcBorders>
            <w:hideMark/>
          </w:tcPr>
          <w:p w14:paraId="7F4C14BC" w14:textId="0F95AF8B" w:rsidR="0088623B" w:rsidRPr="0027508B" w:rsidRDefault="0088623B">
            <w:pPr>
              <w:widowControl w:val="0"/>
              <w:autoSpaceDE w:val="0"/>
              <w:adjustRightInd w:val="0"/>
              <w:spacing w:after="60" w:line="360" w:lineRule="auto"/>
              <w:ind w:left="20" w:right="-20"/>
              <w:rPr>
                <w:rFonts w:ascii="Arial Narrow" w:hAnsi="Arial Narrow" w:cs="Arial"/>
                <w:sz w:val="22"/>
                <w:lang w:eastAsia="en-US"/>
              </w:rPr>
            </w:pPr>
            <w:r w:rsidRPr="0027508B">
              <w:rPr>
                <w:rFonts w:ascii="Arial Narrow" w:hAnsi="Arial Narrow"/>
                <w:sz w:val="22"/>
                <w:lang w:eastAsia="en-US"/>
              </w:rPr>
              <w:t>Timeframe:</w:t>
            </w:r>
          </w:p>
        </w:tc>
        <w:tc>
          <w:tcPr>
            <w:tcW w:w="4130" w:type="dxa"/>
            <w:vMerge/>
            <w:tcBorders>
              <w:top w:val="single" w:sz="4" w:space="0" w:color="221F1F"/>
              <w:left w:val="single" w:sz="4" w:space="0" w:color="221F1F"/>
              <w:bottom w:val="single" w:sz="4" w:space="0" w:color="221F1F"/>
              <w:right w:val="single" w:sz="4" w:space="0" w:color="221F1F"/>
            </w:tcBorders>
            <w:vAlign w:val="center"/>
            <w:hideMark/>
          </w:tcPr>
          <w:p w14:paraId="24C475F9" w14:textId="77777777" w:rsidR="0088623B" w:rsidRPr="0027508B" w:rsidRDefault="0088623B">
            <w:pPr>
              <w:suppressAutoHyphens w:val="0"/>
              <w:autoSpaceDN/>
              <w:spacing w:line="256" w:lineRule="auto"/>
              <w:rPr>
                <w:rFonts w:ascii="Arial Narrow" w:hAnsi="Arial Narrow" w:cs="Arial"/>
                <w:sz w:val="22"/>
                <w:lang w:eastAsia="en-US"/>
              </w:rPr>
            </w:pPr>
          </w:p>
        </w:tc>
      </w:tr>
      <w:tr w:rsidR="0088623B" w:rsidRPr="0027508B" w14:paraId="69D4D005" w14:textId="77777777" w:rsidTr="0088623B">
        <w:trPr>
          <w:trHeight w:hRule="exact" w:val="899"/>
        </w:trPr>
        <w:tc>
          <w:tcPr>
            <w:tcW w:w="5625" w:type="dxa"/>
            <w:tcBorders>
              <w:top w:val="single" w:sz="4" w:space="0" w:color="221F1F"/>
              <w:left w:val="single" w:sz="4" w:space="0" w:color="221F1F"/>
              <w:bottom w:val="single" w:sz="4" w:space="0" w:color="221F1F"/>
              <w:right w:val="single" w:sz="4" w:space="0" w:color="221F1F"/>
            </w:tcBorders>
            <w:hideMark/>
          </w:tcPr>
          <w:p w14:paraId="1CB39365" w14:textId="44C3C3E3" w:rsidR="0088623B" w:rsidRPr="0027508B" w:rsidRDefault="0088623B">
            <w:pPr>
              <w:widowControl w:val="0"/>
              <w:autoSpaceDE w:val="0"/>
              <w:adjustRightInd w:val="0"/>
              <w:spacing w:after="60" w:line="360" w:lineRule="auto"/>
              <w:ind w:left="20" w:right="-20"/>
              <w:rPr>
                <w:rFonts w:ascii="Arial Narrow" w:hAnsi="Arial Narrow" w:cs="Arial"/>
                <w:sz w:val="22"/>
                <w:lang w:eastAsia="en-US"/>
              </w:rPr>
            </w:pPr>
            <w:r w:rsidRPr="0027508B">
              <w:rPr>
                <w:rFonts w:ascii="Arial Narrow" w:hAnsi="Arial Narrow"/>
                <w:sz w:val="22"/>
                <w:lang w:eastAsia="en-US"/>
              </w:rPr>
              <w:t>Start date:                       Completion date:</w:t>
            </w:r>
          </w:p>
          <w:p w14:paraId="302A4CE7" w14:textId="77777777" w:rsidR="0088623B" w:rsidRPr="0027508B" w:rsidRDefault="0088623B">
            <w:pPr>
              <w:widowControl w:val="0"/>
              <w:tabs>
                <w:tab w:val="left" w:pos="4020"/>
              </w:tabs>
              <w:autoSpaceDE w:val="0"/>
              <w:adjustRightInd w:val="0"/>
              <w:spacing w:after="60" w:line="360" w:lineRule="auto"/>
              <w:ind w:left="300" w:right="-20"/>
              <w:rPr>
                <w:rFonts w:ascii="Arial Narrow" w:hAnsi="Arial Narrow"/>
                <w:sz w:val="22"/>
                <w:lang w:eastAsia="en-US"/>
              </w:rPr>
            </w:pPr>
            <w:r w:rsidRPr="0027508B">
              <w:rPr>
                <w:rFonts w:ascii="Arial Narrow" w:hAnsi="Arial Narrow"/>
                <w:i/>
                <w:sz w:val="22"/>
                <w:lang w:eastAsia="en-US"/>
              </w:rPr>
              <w:t>(month/year) (month/year)</w:t>
            </w:r>
          </w:p>
        </w:tc>
        <w:tc>
          <w:tcPr>
            <w:tcW w:w="4130" w:type="dxa"/>
            <w:tcBorders>
              <w:top w:val="single" w:sz="4" w:space="0" w:color="221F1F"/>
              <w:left w:val="single" w:sz="4" w:space="0" w:color="221F1F"/>
              <w:bottom w:val="single" w:sz="4" w:space="0" w:color="221F1F"/>
              <w:right w:val="single" w:sz="4" w:space="0" w:color="221F1F"/>
            </w:tcBorders>
            <w:hideMark/>
          </w:tcPr>
          <w:p w14:paraId="61D51122" w14:textId="77777777" w:rsidR="0088623B" w:rsidRPr="0027508B" w:rsidRDefault="0088623B">
            <w:pPr>
              <w:widowControl w:val="0"/>
              <w:autoSpaceDE w:val="0"/>
              <w:adjustRightInd w:val="0"/>
              <w:spacing w:after="60" w:line="360" w:lineRule="auto"/>
              <w:ind w:left="20" w:right="-20"/>
              <w:rPr>
                <w:rFonts w:ascii="Arial Narrow" w:hAnsi="Arial Narrow" w:cs="Arial"/>
                <w:sz w:val="22"/>
                <w:lang w:eastAsia="en-US"/>
              </w:rPr>
            </w:pPr>
            <w:r w:rsidRPr="0027508B">
              <w:rPr>
                <w:rFonts w:ascii="Arial Narrow" w:hAnsi="Arial Narrow"/>
                <w:sz w:val="22"/>
                <w:lang w:eastAsia="en-US"/>
              </w:rPr>
              <w:t>Approximate value of the services</w:t>
            </w:r>
          </w:p>
          <w:p w14:paraId="45FF2FAD" w14:textId="4558A6DB" w:rsidR="0088623B" w:rsidRPr="0027508B" w:rsidRDefault="0088623B">
            <w:pPr>
              <w:widowControl w:val="0"/>
              <w:autoSpaceDE w:val="0"/>
              <w:adjustRightInd w:val="0"/>
              <w:spacing w:after="60" w:line="360" w:lineRule="auto"/>
              <w:ind w:right="-20"/>
              <w:rPr>
                <w:rFonts w:ascii="Arial Narrow" w:hAnsi="Arial Narrow"/>
                <w:sz w:val="22"/>
                <w:lang w:eastAsia="en-US"/>
              </w:rPr>
            </w:pPr>
            <w:r w:rsidRPr="0027508B">
              <w:rPr>
                <w:rFonts w:ascii="Arial Narrow" w:hAnsi="Arial Narrow"/>
                <w:sz w:val="22"/>
                <w:lang w:eastAsia="en-US"/>
              </w:rPr>
              <w:t>(in CFA francs excluding VAT):</w:t>
            </w:r>
          </w:p>
        </w:tc>
      </w:tr>
      <w:tr w:rsidR="0088623B" w:rsidRPr="0027508B" w14:paraId="340291E2" w14:textId="77777777" w:rsidTr="0088623B">
        <w:trPr>
          <w:trHeight w:hRule="exact" w:val="758"/>
        </w:trPr>
        <w:tc>
          <w:tcPr>
            <w:tcW w:w="5625" w:type="dxa"/>
            <w:tcBorders>
              <w:top w:val="single" w:sz="4" w:space="0" w:color="221F1F"/>
              <w:left w:val="single" w:sz="4" w:space="0" w:color="221F1F"/>
              <w:bottom w:val="single" w:sz="4" w:space="0" w:color="221F1F"/>
              <w:right w:val="single" w:sz="4" w:space="0" w:color="221F1F"/>
            </w:tcBorders>
            <w:hideMark/>
          </w:tcPr>
          <w:p w14:paraId="243D374B" w14:textId="0E836E3C" w:rsidR="0088623B" w:rsidRPr="0027508B" w:rsidRDefault="0088623B">
            <w:pPr>
              <w:widowControl w:val="0"/>
              <w:autoSpaceDE w:val="0"/>
              <w:adjustRightInd w:val="0"/>
              <w:spacing w:after="60" w:line="360" w:lineRule="auto"/>
              <w:ind w:left="20" w:right="-20"/>
              <w:rPr>
                <w:rFonts w:ascii="Arial Narrow" w:hAnsi="Arial Narrow"/>
                <w:sz w:val="22"/>
                <w:lang w:eastAsia="en-US"/>
              </w:rPr>
            </w:pPr>
            <w:r w:rsidRPr="0027508B">
              <w:rPr>
                <w:rFonts w:ascii="Arial Narrow" w:hAnsi="Arial Narrow"/>
                <w:sz w:val="22"/>
                <w:lang w:eastAsia="en-US"/>
              </w:rPr>
              <w:t>Name of any associated providers/partners:</w:t>
            </w:r>
          </w:p>
        </w:tc>
        <w:tc>
          <w:tcPr>
            <w:tcW w:w="4130" w:type="dxa"/>
            <w:tcBorders>
              <w:top w:val="single" w:sz="4" w:space="0" w:color="221F1F"/>
              <w:left w:val="single" w:sz="4" w:space="0" w:color="221F1F"/>
              <w:bottom w:val="single" w:sz="4" w:space="0" w:color="221F1F"/>
              <w:right w:val="single" w:sz="4" w:space="0" w:color="221F1F"/>
            </w:tcBorders>
            <w:hideMark/>
          </w:tcPr>
          <w:p w14:paraId="5B7F0C2A" w14:textId="3B3397F0" w:rsidR="0088623B" w:rsidRPr="0027508B" w:rsidRDefault="0088623B">
            <w:pPr>
              <w:widowControl w:val="0"/>
              <w:autoSpaceDE w:val="0"/>
              <w:adjustRightInd w:val="0"/>
              <w:spacing w:after="60" w:line="360" w:lineRule="auto"/>
              <w:ind w:left="20" w:right="-20"/>
              <w:rPr>
                <w:rFonts w:ascii="Arial Narrow" w:hAnsi="Arial Narrow"/>
                <w:sz w:val="22"/>
                <w:lang w:eastAsia="en-US"/>
              </w:rPr>
            </w:pPr>
            <w:r w:rsidRPr="0027508B">
              <w:rPr>
                <w:rFonts w:ascii="Arial Narrow" w:hAnsi="Arial Narrow"/>
                <w:sz w:val="22"/>
                <w:lang w:eastAsia="en-US"/>
              </w:rPr>
              <w:t xml:space="preserve">Number of months of </w:t>
            </w:r>
            <w:r w:rsidR="004248D3">
              <w:rPr>
                <w:rFonts w:ascii="Arial Narrow" w:hAnsi="Arial Narrow"/>
                <w:sz w:val="22"/>
                <w:lang w:eastAsia="en-US"/>
              </w:rPr>
              <w:t xml:space="preserve">work of </w:t>
            </w:r>
            <w:r w:rsidRPr="0027508B">
              <w:rPr>
                <w:rFonts w:ascii="Arial Narrow" w:hAnsi="Arial Narrow"/>
                <w:sz w:val="22"/>
                <w:lang w:eastAsia="en-US"/>
              </w:rPr>
              <w:t>specialist</w:t>
            </w:r>
            <w:r w:rsidR="004248D3">
              <w:rPr>
                <w:rFonts w:ascii="Arial Narrow" w:hAnsi="Arial Narrow"/>
                <w:sz w:val="22"/>
                <w:lang w:eastAsia="en-US"/>
              </w:rPr>
              <w:t>s</w:t>
            </w:r>
            <w:r w:rsidRPr="0027508B">
              <w:rPr>
                <w:rFonts w:ascii="Arial Narrow" w:hAnsi="Arial Narrow"/>
                <w:sz w:val="22"/>
                <w:lang w:eastAsia="en-US"/>
              </w:rPr>
              <w:t xml:space="preserve"> provided by the associated service providers:</w:t>
            </w:r>
          </w:p>
        </w:tc>
      </w:tr>
      <w:tr w:rsidR="0088623B" w:rsidRPr="0027508B" w14:paraId="515F0603" w14:textId="77777777" w:rsidTr="0088623B">
        <w:trPr>
          <w:trHeight w:val="897"/>
        </w:trPr>
        <w:tc>
          <w:tcPr>
            <w:tcW w:w="9756" w:type="dxa"/>
            <w:gridSpan w:val="2"/>
            <w:tcBorders>
              <w:top w:val="single" w:sz="4" w:space="0" w:color="221F1F"/>
              <w:left w:val="single" w:sz="4" w:space="0" w:color="221F1F"/>
              <w:bottom w:val="single" w:sz="4" w:space="0" w:color="221F1F"/>
              <w:right w:val="single" w:sz="4" w:space="0" w:color="221F1F"/>
            </w:tcBorders>
            <w:hideMark/>
          </w:tcPr>
          <w:p w14:paraId="61A350C8" w14:textId="64B62844" w:rsidR="0088623B" w:rsidRPr="0027508B" w:rsidRDefault="0088623B">
            <w:pPr>
              <w:widowControl w:val="0"/>
              <w:autoSpaceDE w:val="0"/>
              <w:adjustRightInd w:val="0"/>
              <w:spacing w:after="60" w:line="360" w:lineRule="auto"/>
              <w:ind w:left="20" w:right="-20"/>
              <w:rPr>
                <w:rFonts w:ascii="Arial Narrow" w:hAnsi="Arial Narrow"/>
                <w:sz w:val="22"/>
                <w:lang w:eastAsia="en-US"/>
              </w:rPr>
            </w:pPr>
            <w:r w:rsidRPr="0027508B">
              <w:rPr>
                <w:rFonts w:ascii="Arial Narrow" w:hAnsi="Arial Narrow"/>
                <w:sz w:val="22"/>
                <w:lang w:eastAsia="en-US"/>
              </w:rPr>
              <w:t>Name and functions of the persons in charge (Project Director/Coordinator, Team Leader):</w:t>
            </w:r>
          </w:p>
        </w:tc>
      </w:tr>
      <w:tr w:rsidR="0088623B" w:rsidRPr="0027508B" w14:paraId="6CAD35C3" w14:textId="77777777" w:rsidTr="0088623B">
        <w:trPr>
          <w:trHeight w:val="757"/>
        </w:trPr>
        <w:tc>
          <w:tcPr>
            <w:tcW w:w="9756" w:type="dxa"/>
            <w:gridSpan w:val="2"/>
            <w:tcBorders>
              <w:top w:val="single" w:sz="4" w:space="0" w:color="221F1F"/>
              <w:left w:val="single" w:sz="4" w:space="0" w:color="221F1F"/>
              <w:bottom w:val="single" w:sz="4" w:space="0" w:color="221F1F"/>
              <w:right w:val="single" w:sz="4" w:space="0" w:color="221F1F"/>
            </w:tcBorders>
            <w:hideMark/>
          </w:tcPr>
          <w:p w14:paraId="45767682" w14:textId="63289A3C" w:rsidR="0088623B" w:rsidRPr="0027508B" w:rsidRDefault="0088623B">
            <w:pPr>
              <w:widowControl w:val="0"/>
              <w:autoSpaceDE w:val="0"/>
              <w:adjustRightInd w:val="0"/>
              <w:spacing w:after="60" w:line="360" w:lineRule="auto"/>
              <w:ind w:left="20" w:right="-20"/>
              <w:rPr>
                <w:rFonts w:ascii="Arial Narrow" w:hAnsi="Arial Narrow"/>
                <w:sz w:val="22"/>
                <w:lang w:eastAsia="en-US"/>
              </w:rPr>
            </w:pPr>
            <w:r w:rsidRPr="0027508B">
              <w:rPr>
                <w:rFonts w:ascii="Arial Narrow" w:hAnsi="Arial Narrow"/>
                <w:sz w:val="22"/>
                <w:lang w:eastAsia="en-US"/>
              </w:rPr>
              <w:t>Description of the project:</w:t>
            </w:r>
          </w:p>
        </w:tc>
      </w:tr>
      <w:tr w:rsidR="0088623B" w:rsidRPr="0027508B" w14:paraId="791B166F" w14:textId="77777777" w:rsidTr="0088623B">
        <w:trPr>
          <w:trHeight w:val="907"/>
        </w:trPr>
        <w:tc>
          <w:tcPr>
            <w:tcW w:w="9756" w:type="dxa"/>
            <w:gridSpan w:val="2"/>
            <w:tcBorders>
              <w:top w:val="single" w:sz="4" w:space="0" w:color="221F1F"/>
              <w:left w:val="single" w:sz="4" w:space="0" w:color="221F1F"/>
              <w:bottom w:val="single" w:sz="4" w:space="0" w:color="221F1F"/>
              <w:right w:val="single" w:sz="4" w:space="0" w:color="221F1F"/>
            </w:tcBorders>
            <w:hideMark/>
          </w:tcPr>
          <w:p w14:paraId="4BF46031" w14:textId="77777777" w:rsidR="0088623B" w:rsidRPr="0027508B" w:rsidRDefault="0088623B">
            <w:pPr>
              <w:widowControl w:val="0"/>
              <w:autoSpaceDE w:val="0"/>
              <w:adjustRightInd w:val="0"/>
              <w:spacing w:after="60" w:line="360" w:lineRule="auto"/>
              <w:ind w:left="20" w:right="-20"/>
              <w:rPr>
                <w:rFonts w:ascii="Arial Narrow" w:hAnsi="Arial Narrow"/>
                <w:sz w:val="22"/>
                <w:lang w:eastAsia="en-US"/>
              </w:rPr>
            </w:pPr>
            <w:r w:rsidRPr="0027508B">
              <w:rPr>
                <w:rFonts w:ascii="Arial Narrow" w:hAnsi="Arial Narrow"/>
                <w:sz w:val="22"/>
                <w:lang w:eastAsia="en-US"/>
              </w:rPr>
              <w:t>Description of the services actually provided by your staff:</w:t>
            </w:r>
          </w:p>
        </w:tc>
      </w:tr>
    </w:tbl>
    <w:p w14:paraId="1F3889FA" w14:textId="77777777" w:rsidR="0088623B" w:rsidRPr="0027508B" w:rsidRDefault="0088623B" w:rsidP="0088623B">
      <w:pPr>
        <w:widowControl w:val="0"/>
        <w:autoSpaceDE w:val="0"/>
        <w:adjustRightInd w:val="0"/>
        <w:spacing w:after="60" w:line="360" w:lineRule="auto"/>
        <w:rPr>
          <w:rFonts w:ascii="Arial Narrow" w:hAnsi="Arial Narrow"/>
          <w:sz w:val="22"/>
        </w:rPr>
      </w:pPr>
    </w:p>
    <w:p w14:paraId="66C28085" w14:textId="1A87CA7C" w:rsidR="0088623B" w:rsidRPr="0027508B" w:rsidRDefault="0088623B" w:rsidP="004248D3">
      <w:pPr>
        <w:widowControl w:val="0"/>
        <w:tabs>
          <w:tab w:val="left" w:pos="10800"/>
        </w:tabs>
        <w:autoSpaceDE w:val="0"/>
        <w:adjustRightInd w:val="0"/>
        <w:spacing w:after="60" w:line="360" w:lineRule="auto"/>
        <w:ind w:left="1567" w:right="-109"/>
        <w:rPr>
          <w:rFonts w:ascii="Arial Narrow" w:hAnsi="Arial Narrow" w:cs="Arial"/>
          <w:sz w:val="22"/>
        </w:rPr>
      </w:pPr>
      <w:r w:rsidRPr="0027508B">
        <w:rPr>
          <w:rFonts w:ascii="Arial Narrow" w:hAnsi="Arial Narrow"/>
          <w:sz w:val="22"/>
        </w:rPr>
        <w:t>Name of the candidate:</w:t>
      </w:r>
      <w:r w:rsidR="004248D3">
        <w:rPr>
          <w:rFonts w:ascii="Arial Narrow" w:hAnsi="Arial Narrow"/>
          <w:sz w:val="22"/>
        </w:rPr>
        <w:t>___________________________________________________________</w:t>
      </w:r>
    </w:p>
    <w:p w14:paraId="4EC95CFC" w14:textId="63F351FF" w:rsidR="0088623B" w:rsidRPr="0027508B" w:rsidRDefault="0088623B" w:rsidP="0088623B">
      <w:pPr>
        <w:widowControl w:val="0"/>
        <w:autoSpaceDE w:val="0"/>
        <w:adjustRightInd w:val="0"/>
        <w:spacing w:after="60" w:line="360" w:lineRule="auto"/>
        <w:ind w:left="127" w:right="-20"/>
        <w:rPr>
          <w:rFonts w:ascii="Arial Narrow" w:hAnsi="Arial Narrow" w:cs="Arial"/>
          <w:i/>
          <w:iCs/>
          <w:sz w:val="22"/>
        </w:rPr>
      </w:pPr>
      <w:r w:rsidRPr="0027508B">
        <w:rPr>
          <w:rFonts w:ascii="Arial Narrow" w:hAnsi="Arial Narrow"/>
          <w:i/>
          <w:sz w:val="22"/>
        </w:rPr>
        <w:t xml:space="preserve"> Produce supporting documents</w:t>
      </w:r>
      <w:r w:rsidRPr="0027508B">
        <w:rPr>
          <w:rFonts w:ascii="Arial Narrow" w:hAnsi="Arial Narrow"/>
          <w:i/>
          <w:sz w:val="22"/>
        </w:rPr>
        <w:br w:type="page"/>
      </w:r>
    </w:p>
    <w:p w14:paraId="1E011441" w14:textId="77777777" w:rsidR="0088623B" w:rsidRPr="0027508B" w:rsidRDefault="0088623B" w:rsidP="003C603E">
      <w:pPr>
        <w:pStyle w:val="PROPTEchnique"/>
      </w:pPr>
      <w:bookmarkStart w:id="168" w:name="_Toc157617481"/>
      <w:r w:rsidRPr="0027508B">
        <w:lastRenderedPageBreak/>
        <w:t>Comments and suggestions of the consultant on the terms of reference and on the data, services and facilities to be provided by the Contracting Authority</w:t>
      </w:r>
      <w:bookmarkEnd w:id="168"/>
    </w:p>
    <w:p w14:paraId="2A72B9E3"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0E51FCC1" w14:textId="5EFA69F1"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 xml:space="preserve">On the </w:t>
      </w:r>
      <w:r w:rsidR="004248D3">
        <w:rPr>
          <w:rFonts w:ascii="Arial Narrow" w:hAnsi="Arial Narrow"/>
          <w:sz w:val="22"/>
        </w:rPr>
        <w:t>T</w:t>
      </w:r>
      <w:r w:rsidRPr="0027508B">
        <w:rPr>
          <w:rFonts w:ascii="Arial Narrow" w:hAnsi="Arial Narrow"/>
          <w:sz w:val="22"/>
        </w:rPr>
        <w:t xml:space="preserve">erms of </w:t>
      </w:r>
      <w:r w:rsidR="004248D3">
        <w:rPr>
          <w:rFonts w:ascii="Arial Narrow" w:hAnsi="Arial Narrow"/>
          <w:sz w:val="22"/>
        </w:rPr>
        <w:t>R</w:t>
      </w:r>
      <w:r w:rsidRPr="0027508B">
        <w:rPr>
          <w:rFonts w:ascii="Arial Narrow" w:hAnsi="Arial Narrow"/>
          <w:sz w:val="22"/>
        </w:rPr>
        <w:t>eference:</w:t>
      </w:r>
    </w:p>
    <w:p w14:paraId="7A5A2FEE"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1.</w:t>
      </w:r>
    </w:p>
    <w:p w14:paraId="70EDCA06"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6D6C3F17"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2.</w:t>
      </w:r>
    </w:p>
    <w:p w14:paraId="6CBD3962"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324F5153"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3.</w:t>
      </w:r>
    </w:p>
    <w:p w14:paraId="27EFA636"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2FC81CEA"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4.</w:t>
      </w:r>
    </w:p>
    <w:p w14:paraId="2B0A18CC"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3D661124"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5.</w:t>
      </w:r>
    </w:p>
    <w:p w14:paraId="0FAC736A"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65D45B1C" w14:textId="47BF3292"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On the data, services and facilities to be provided by the Project Owner:</w:t>
      </w:r>
    </w:p>
    <w:p w14:paraId="1EB82474"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1.</w:t>
      </w:r>
    </w:p>
    <w:p w14:paraId="195B4378"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5D381774"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2.</w:t>
      </w:r>
    </w:p>
    <w:p w14:paraId="4BE89435"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348A91A4"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3.</w:t>
      </w:r>
    </w:p>
    <w:p w14:paraId="430218FE"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4285AF00"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4.</w:t>
      </w:r>
    </w:p>
    <w:p w14:paraId="1D976DF7"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556263D6"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5.</w:t>
      </w:r>
    </w:p>
    <w:p w14:paraId="3A9CF10B"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31D806D8" w14:textId="77777777" w:rsidR="0088623B" w:rsidRPr="0027508B" w:rsidRDefault="0088623B" w:rsidP="0088623B">
      <w:pPr>
        <w:widowControl w:val="0"/>
        <w:autoSpaceDE w:val="0"/>
        <w:adjustRightInd w:val="0"/>
        <w:spacing w:after="60" w:line="360" w:lineRule="auto"/>
        <w:ind w:left="2642" w:right="-20"/>
        <w:rPr>
          <w:rFonts w:ascii="Arial Narrow" w:hAnsi="Arial Narrow" w:cs="Arial"/>
          <w:b/>
          <w:bCs/>
          <w:sz w:val="22"/>
        </w:rPr>
      </w:pPr>
      <w:r w:rsidRPr="0027508B">
        <w:rPr>
          <w:rFonts w:ascii="Arial Narrow" w:hAnsi="Arial Narrow"/>
        </w:rPr>
        <w:br w:type="page"/>
      </w:r>
    </w:p>
    <w:p w14:paraId="478B49C3" w14:textId="77777777" w:rsidR="0088623B" w:rsidRPr="0027508B" w:rsidRDefault="0088623B" w:rsidP="003C603E">
      <w:pPr>
        <w:pStyle w:val="PROPTEchnique"/>
      </w:pPr>
      <w:bookmarkStart w:id="169" w:name="_Toc157617482"/>
      <w:r w:rsidRPr="0027508B">
        <w:lastRenderedPageBreak/>
        <w:t>Description of the proposed methodology and work plan for the mission</w:t>
      </w:r>
      <w:bookmarkEnd w:id="169"/>
    </w:p>
    <w:p w14:paraId="459987A5"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2DF59B8F" w14:textId="77777777" w:rsidR="0088623B" w:rsidRPr="0027508B" w:rsidRDefault="0088623B" w:rsidP="0088623B">
      <w:pPr>
        <w:spacing w:after="60" w:line="360" w:lineRule="auto"/>
        <w:jc w:val="both"/>
        <w:rPr>
          <w:rFonts w:ascii="Arial Narrow" w:hAnsi="Arial Narrow"/>
          <w:i/>
          <w:sz w:val="22"/>
        </w:rPr>
      </w:pPr>
      <w:r w:rsidRPr="0027508B">
        <w:rPr>
          <w:rFonts w:ascii="Arial Narrow" w:hAnsi="Arial Narrow"/>
          <w:i/>
          <w:sz w:val="22"/>
        </w:rPr>
        <w:t>The technical design, methodology and work plan are the essential elements of the technical proposal. It is suggested that the technical proposal (maximum 10 pages, including tables and graphs) be presented in three sections:</w:t>
      </w:r>
    </w:p>
    <w:p w14:paraId="425D95E4" w14:textId="77777777" w:rsidR="0088623B" w:rsidRPr="0027508B" w:rsidRDefault="0088623B" w:rsidP="000169BA">
      <w:pPr>
        <w:numPr>
          <w:ilvl w:val="0"/>
          <w:numId w:val="106"/>
        </w:numPr>
        <w:suppressAutoHyphens w:val="0"/>
        <w:spacing w:after="60" w:line="360" w:lineRule="auto"/>
        <w:jc w:val="both"/>
        <w:textAlignment w:val="auto"/>
        <w:rPr>
          <w:rFonts w:ascii="Arial Narrow" w:hAnsi="Arial Narrow"/>
          <w:i/>
          <w:sz w:val="22"/>
        </w:rPr>
      </w:pPr>
      <w:r w:rsidRPr="0027508B">
        <w:rPr>
          <w:rFonts w:ascii="Arial Narrow" w:hAnsi="Arial Narrow"/>
          <w:i/>
          <w:sz w:val="22"/>
        </w:rPr>
        <w:t>Technical design and methodology,</w:t>
      </w:r>
    </w:p>
    <w:p w14:paraId="1B4C169C" w14:textId="77777777" w:rsidR="0088623B" w:rsidRPr="0027508B" w:rsidRDefault="0088623B" w:rsidP="000169BA">
      <w:pPr>
        <w:numPr>
          <w:ilvl w:val="0"/>
          <w:numId w:val="106"/>
        </w:numPr>
        <w:suppressAutoHyphens w:val="0"/>
        <w:spacing w:after="60" w:line="360" w:lineRule="auto"/>
        <w:jc w:val="both"/>
        <w:textAlignment w:val="auto"/>
        <w:rPr>
          <w:rFonts w:ascii="Arial Narrow" w:hAnsi="Arial Narrow"/>
          <w:i/>
          <w:sz w:val="22"/>
        </w:rPr>
      </w:pPr>
      <w:r w:rsidRPr="0027508B">
        <w:rPr>
          <w:rFonts w:ascii="Arial Narrow" w:hAnsi="Arial Narrow"/>
          <w:i/>
          <w:sz w:val="22"/>
        </w:rPr>
        <w:t>Work plan, and</w:t>
      </w:r>
    </w:p>
    <w:p w14:paraId="510C1CC9" w14:textId="77777777" w:rsidR="0088623B" w:rsidRPr="0027508B" w:rsidRDefault="0088623B" w:rsidP="000169BA">
      <w:pPr>
        <w:numPr>
          <w:ilvl w:val="0"/>
          <w:numId w:val="106"/>
        </w:numPr>
        <w:suppressAutoHyphens w:val="0"/>
        <w:spacing w:after="60" w:line="360" w:lineRule="auto"/>
        <w:jc w:val="both"/>
        <w:textAlignment w:val="auto"/>
        <w:rPr>
          <w:rFonts w:ascii="Arial Narrow" w:hAnsi="Arial Narrow"/>
          <w:i/>
          <w:sz w:val="22"/>
        </w:rPr>
      </w:pPr>
      <w:r w:rsidRPr="0027508B">
        <w:rPr>
          <w:rFonts w:ascii="Arial Narrow" w:hAnsi="Arial Narrow"/>
          <w:i/>
          <w:sz w:val="22"/>
        </w:rPr>
        <w:t>Organisation and personnel</w:t>
      </w:r>
    </w:p>
    <w:p w14:paraId="58B93B1C" w14:textId="77777777" w:rsidR="0088623B" w:rsidRPr="0027508B" w:rsidRDefault="0088623B" w:rsidP="0088623B">
      <w:pPr>
        <w:spacing w:after="60" w:line="360" w:lineRule="auto"/>
        <w:jc w:val="both"/>
        <w:rPr>
          <w:rFonts w:ascii="Arial Narrow" w:hAnsi="Arial Narrow"/>
          <w:i/>
          <w:sz w:val="22"/>
        </w:rPr>
      </w:pPr>
    </w:p>
    <w:p w14:paraId="551D972F" w14:textId="77777777" w:rsidR="0088623B" w:rsidRPr="0027508B" w:rsidRDefault="0088623B" w:rsidP="0088623B">
      <w:pPr>
        <w:spacing w:after="60" w:line="360" w:lineRule="auto"/>
        <w:jc w:val="both"/>
        <w:rPr>
          <w:rFonts w:ascii="Arial Narrow" w:hAnsi="Arial Narrow"/>
          <w:i/>
          <w:sz w:val="22"/>
        </w:rPr>
      </w:pPr>
      <w:r w:rsidRPr="0027508B">
        <w:rPr>
          <w:rFonts w:ascii="Arial Narrow" w:hAnsi="Arial Narrow"/>
          <w:i/>
          <w:sz w:val="22"/>
          <w:u w:val="single"/>
        </w:rPr>
        <w:t>a) Technical design and methodology.</w:t>
      </w:r>
      <w:r w:rsidRPr="0027508B">
        <w:rPr>
          <w:rFonts w:ascii="Arial Narrow" w:hAnsi="Arial Narrow"/>
          <w:i/>
          <w:sz w:val="22"/>
        </w:rPr>
        <w:t xml:space="preserve"> In this chapter, you are suggested to explain how you envisage the objectives of the mission, the design of the services, the methodology for carrying out the activities and achieving the expected results and the details of these. You should highlight the problems to be solved and their importance and explain the technical design you will adopt to do so. You should also explain the methodology you intend to adopt and its compatibility with the proposed design.</w:t>
      </w:r>
    </w:p>
    <w:p w14:paraId="6B3DC322" w14:textId="77777777" w:rsidR="0088623B" w:rsidRPr="0027508B" w:rsidRDefault="0088623B" w:rsidP="0088623B">
      <w:pPr>
        <w:spacing w:after="60" w:line="360" w:lineRule="auto"/>
        <w:rPr>
          <w:rFonts w:ascii="Arial Narrow" w:hAnsi="Arial Narrow"/>
          <w:i/>
          <w:sz w:val="22"/>
        </w:rPr>
      </w:pPr>
    </w:p>
    <w:p w14:paraId="3B73E01F" w14:textId="77777777" w:rsidR="0088623B" w:rsidRPr="0027508B" w:rsidRDefault="0088623B" w:rsidP="0088623B">
      <w:pPr>
        <w:spacing w:after="60" w:line="360" w:lineRule="auto"/>
        <w:jc w:val="both"/>
        <w:rPr>
          <w:rFonts w:ascii="Arial Narrow" w:hAnsi="Arial Narrow"/>
          <w:i/>
          <w:sz w:val="22"/>
        </w:rPr>
      </w:pPr>
      <w:r w:rsidRPr="0027508B">
        <w:rPr>
          <w:rFonts w:ascii="Arial Narrow" w:hAnsi="Arial Narrow"/>
          <w:i/>
          <w:sz w:val="22"/>
          <w:u w:val="single"/>
        </w:rPr>
        <w:t>b) Work plan.</w:t>
      </w:r>
      <w:r w:rsidRPr="0027508B">
        <w:rPr>
          <w:rFonts w:ascii="Arial Narrow" w:hAnsi="Arial Narrow"/>
          <w:i/>
          <w:sz w:val="22"/>
        </w:rPr>
        <w:t xml:space="preserve"> In this chapter, you will propose the main activities of the task, their nature and duration, timing and interrelationships, milestones (including intermediate approvals by the Contracting Authority) and dates for presentation of reports. The proposed work plan must be consistent with the technical design and methodology, show that the terms of reference have been understood and can be translated into a practical work plan. A list of final documents, including reports, sketches and tables that constitute the final product should be included in this chapter. The staff schedule (4G) must be compatible with the Work Programme (4H) </w:t>
      </w:r>
    </w:p>
    <w:p w14:paraId="6769C6F9" w14:textId="77777777" w:rsidR="0088623B" w:rsidRPr="0027508B" w:rsidRDefault="0088623B" w:rsidP="0088623B">
      <w:pPr>
        <w:spacing w:after="60" w:line="360" w:lineRule="auto"/>
        <w:rPr>
          <w:rFonts w:ascii="Arial Narrow" w:hAnsi="Arial Narrow"/>
          <w:sz w:val="22"/>
        </w:rPr>
      </w:pPr>
    </w:p>
    <w:p w14:paraId="600323C2" w14:textId="43D8FFD8" w:rsidR="0088623B" w:rsidRPr="0027508B" w:rsidRDefault="0088623B" w:rsidP="0088623B">
      <w:pPr>
        <w:spacing w:after="60" w:line="360" w:lineRule="auto"/>
        <w:jc w:val="both"/>
        <w:rPr>
          <w:rFonts w:ascii="Arial Narrow" w:hAnsi="Arial Narrow"/>
          <w:sz w:val="22"/>
        </w:rPr>
      </w:pPr>
      <w:r w:rsidRPr="0027508B">
        <w:rPr>
          <w:rFonts w:ascii="Arial Narrow" w:hAnsi="Arial Narrow"/>
          <w:i/>
          <w:sz w:val="22"/>
        </w:rPr>
        <w:t>c) Organisation and personnel</w:t>
      </w:r>
      <w:r w:rsidR="009F4AC0">
        <w:rPr>
          <w:rFonts w:ascii="Arial Narrow" w:hAnsi="Arial Narrow"/>
          <w:i/>
          <w:sz w:val="22"/>
        </w:rPr>
        <w:t>.</w:t>
      </w:r>
      <w:r w:rsidRPr="0027508B">
        <w:rPr>
          <w:rFonts w:ascii="Arial Narrow" w:hAnsi="Arial Narrow"/>
          <w:i/>
          <w:sz w:val="22"/>
        </w:rPr>
        <w:t xml:space="preserve"> In this chapter you will propose the structure and composition of your team. You will list the main disciplines represented, the name of the expert </w:t>
      </w:r>
      <w:r w:rsidR="009F4AC0">
        <w:rPr>
          <w:rFonts w:ascii="Arial Narrow" w:hAnsi="Arial Narrow"/>
          <w:i/>
          <w:sz w:val="22"/>
        </w:rPr>
        <w:t xml:space="preserve">in charge </w:t>
      </w:r>
      <w:r w:rsidRPr="0027508B">
        <w:rPr>
          <w:rFonts w:ascii="Arial Narrow" w:hAnsi="Arial Narrow"/>
          <w:i/>
          <w:sz w:val="22"/>
        </w:rPr>
        <w:t>and a list of proposed key and support staff.</w:t>
      </w:r>
    </w:p>
    <w:p w14:paraId="737FB97E"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05FC05D2" w14:textId="77777777" w:rsidR="0088623B" w:rsidRPr="0027508B" w:rsidRDefault="0088623B" w:rsidP="0088623B">
      <w:pPr>
        <w:widowControl w:val="0"/>
        <w:autoSpaceDE w:val="0"/>
        <w:adjustRightInd w:val="0"/>
        <w:spacing w:after="60" w:line="360" w:lineRule="auto"/>
        <w:rPr>
          <w:rFonts w:ascii="Arial Narrow" w:hAnsi="Arial Narrow" w:cs="Arial"/>
          <w:sz w:val="22"/>
        </w:rPr>
      </w:pPr>
      <w:r w:rsidRPr="0027508B">
        <w:rPr>
          <w:rFonts w:ascii="Arial Narrow" w:hAnsi="Arial Narrow"/>
        </w:rPr>
        <w:br w:type="page"/>
      </w:r>
    </w:p>
    <w:p w14:paraId="30780442" w14:textId="77777777" w:rsidR="0088623B" w:rsidRPr="0027508B" w:rsidRDefault="0088623B" w:rsidP="003C603E">
      <w:pPr>
        <w:pStyle w:val="PROPTEchnique"/>
      </w:pPr>
      <w:bookmarkStart w:id="170" w:name="_Toc157617483"/>
      <w:r w:rsidRPr="0027508B">
        <w:lastRenderedPageBreak/>
        <w:t>Composition of the team and responsibilities of its members</w:t>
      </w:r>
      <w:bookmarkEnd w:id="170"/>
    </w:p>
    <w:p w14:paraId="07482FF2"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776413D4" w14:textId="77777777" w:rsidR="0088623B" w:rsidRPr="0027508B" w:rsidRDefault="0088623B" w:rsidP="0088623B">
      <w:pPr>
        <w:widowControl w:val="0"/>
        <w:autoSpaceDE w:val="0"/>
        <w:adjustRightInd w:val="0"/>
        <w:spacing w:after="60" w:line="360" w:lineRule="auto"/>
        <w:ind w:left="127" w:right="-20"/>
        <w:rPr>
          <w:rFonts w:ascii="Arial Narrow" w:hAnsi="Arial Narrow" w:cs="Arial"/>
          <w:sz w:val="22"/>
        </w:rPr>
      </w:pPr>
      <w:r w:rsidRPr="0027508B">
        <w:rPr>
          <w:rFonts w:ascii="Arial Narrow" w:hAnsi="Arial Narrow"/>
          <w:b/>
          <w:sz w:val="22"/>
        </w:rPr>
        <w:t>1. Technical/management staff</w:t>
      </w:r>
    </w:p>
    <w:p w14:paraId="55599FB4"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tbl>
      <w:tblPr>
        <w:tblW w:w="10380" w:type="dxa"/>
        <w:tblInd w:w="112" w:type="dxa"/>
        <w:tblLayout w:type="fixed"/>
        <w:tblCellMar>
          <w:left w:w="0" w:type="dxa"/>
          <w:right w:w="0" w:type="dxa"/>
        </w:tblCellMar>
        <w:tblLook w:val="04A0" w:firstRow="1" w:lastRow="0" w:firstColumn="1" w:lastColumn="0" w:noHBand="0" w:noVBand="1"/>
      </w:tblPr>
      <w:tblGrid>
        <w:gridCol w:w="3087"/>
        <w:gridCol w:w="1998"/>
        <w:gridCol w:w="1747"/>
        <w:gridCol w:w="1783"/>
        <w:gridCol w:w="1765"/>
      </w:tblGrid>
      <w:tr w:rsidR="0088623B" w:rsidRPr="0027508B" w14:paraId="2C10FFFF" w14:textId="77777777" w:rsidTr="0088623B">
        <w:trPr>
          <w:trHeight w:hRule="exact" w:val="458"/>
        </w:trPr>
        <w:tc>
          <w:tcPr>
            <w:tcW w:w="3086" w:type="dxa"/>
            <w:tcBorders>
              <w:top w:val="single" w:sz="4" w:space="0" w:color="221F1F"/>
              <w:left w:val="single" w:sz="4" w:space="0" w:color="221F1F"/>
              <w:bottom w:val="single" w:sz="4" w:space="0" w:color="221F1F"/>
              <w:right w:val="single" w:sz="4" w:space="0" w:color="221F1F"/>
            </w:tcBorders>
            <w:hideMark/>
          </w:tcPr>
          <w:p w14:paraId="6A50A79C" w14:textId="5DA2D300" w:rsidR="0088623B" w:rsidRPr="0027508B" w:rsidRDefault="003F2A03" w:rsidP="003F2A03">
            <w:pPr>
              <w:widowControl w:val="0"/>
              <w:tabs>
                <w:tab w:val="left" w:pos="3295"/>
              </w:tabs>
              <w:autoSpaceDE w:val="0"/>
              <w:adjustRightInd w:val="0"/>
              <w:spacing w:after="60" w:line="360" w:lineRule="auto"/>
              <w:ind w:right="993"/>
              <w:rPr>
                <w:rFonts w:ascii="Arial Narrow" w:hAnsi="Arial Narrow"/>
                <w:sz w:val="22"/>
                <w:lang w:eastAsia="en-US"/>
              </w:rPr>
            </w:pPr>
            <w:r>
              <w:rPr>
                <w:rFonts w:ascii="Arial Narrow" w:hAnsi="Arial Narrow"/>
                <w:b/>
                <w:sz w:val="22"/>
                <w:lang w:eastAsia="en-US"/>
              </w:rPr>
              <w:t xml:space="preserve">     </w:t>
            </w:r>
            <w:r w:rsidR="0088623B" w:rsidRPr="0027508B">
              <w:rPr>
                <w:rFonts w:ascii="Arial Narrow" w:hAnsi="Arial Narrow"/>
                <w:b/>
                <w:sz w:val="22"/>
                <w:lang w:eastAsia="en-US"/>
              </w:rPr>
              <w:t>N</w:t>
            </w:r>
            <w:r>
              <w:rPr>
                <w:rFonts w:ascii="Arial Narrow" w:hAnsi="Arial Narrow"/>
                <w:b/>
                <w:sz w:val="22"/>
                <w:lang w:eastAsia="en-US"/>
              </w:rPr>
              <w:t>ame</w:t>
            </w:r>
            <w:r w:rsidR="009573D2">
              <w:rPr>
                <w:rFonts w:ascii="Arial Narrow" w:hAnsi="Arial Narrow"/>
                <w:b/>
                <w:sz w:val="22"/>
                <w:lang w:eastAsia="en-US"/>
              </w:rPr>
              <w:t>.</w:t>
            </w:r>
          </w:p>
        </w:tc>
        <w:tc>
          <w:tcPr>
            <w:tcW w:w="1997" w:type="dxa"/>
            <w:tcBorders>
              <w:top w:val="single" w:sz="4" w:space="0" w:color="221F1F"/>
              <w:left w:val="single" w:sz="4" w:space="0" w:color="221F1F"/>
              <w:bottom w:val="single" w:sz="4" w:space="0" w:color="221F1F"/>
              <w:right w:val="single" w:sz="4" w:space="0" w:color="221F1F"/>
            </w:tcBorders>
            <w:hideMark/>
          </w:tcPr>
          <w:p w14:paraId="333B091A" w14:textId="77777777" w:rsidR="0088623B" w:rsidRPr="0027508B" w:rsidRDefault="0088623B">
            <w:pPr>
              <w:widowControl w:val="0"/>
              <w:tabs>
                <w:tab w:val="left" w:pos="3295"/>
              </w:tabs>
              <w:autoSpaceDE w:val="0"/>
              <w:adjustRightInd w:val="0"/>
              <w:spacing w:after="60" w:line="360" w:lineRule="auto"/>
              <w:ind w:right="283"/>
              <w:jc w:val="center"/>
              <w:rPr>
                <w:rFonts w:ascii="Arial Narrow" w:hAnsi="Arial Narrow"/>
                <w:sz w:val="22"/>
                <w:lang w:eastAsia="en-US"/>
              </w:rPr>
            </w:pPr>
            <w:r w:rsidRPr="0027508B">
              <w:rPr>
                <w:rFonts w:ascii="Arial Narrow" w:hAnsi="Arial Narrow"/>
                <w:b/>
                <w:sz w:val="22"/>
                <w:lang w:eastAsia="en-US"/>
              </w:rPr>
              <w:t>Specialisation</w:t>
            </w:r>
          </w:p>
        </w:tc>
        <w:tc>
          <w:tcPr>
            <w:tcW w:w="1746" w:type="dxa"/>
            <w:tcBorders>
              <w:top w:val="single" w:sz="4" w:space="0" w:color="221F1F"/>
              <w:left w:val="single" w:sz="4" w:space="0" w:color="221F1F"/>
              <w:bottom w:val="single" w:sz="4" w:space="0" w:color="221F1F"/>
              <w:right w:val="single" w:sz="4" w:space="0" w:color="221F1F"/>
            </w:tcBorders>
            <w:hideMark/>
          </w:tcPr>
          <w:p w14:paraId="7AD906D4" w14:textId="77777777" w:rsidR="0088623B" w:rsidRPr="003F2A03" w:rsidRDefault="0088623B">
            <w:pPr>
              <w:widowControl w:val="0"/>
              <w:autoSpaceDE w:val="0"/>
              <w:adjustRightInd w:val="0"/>
              <w:spacing w:after="60" w:line="360" w:lineRule="auto"/>
              <w:ind w:left="333" w:right="-20"/>
              <w:rPr>
                <w:rFonts w:ascii="Arial Narrow" w:hAnsi="Arial Narrow" w:cs="Arial"/>
                <w:bCs/>
                <w:color w:val="FF0000"/>
                <w:sz w:val="22"/>
                <w:lang w:eastAsia="en-US"/>
              </w:rPr>
            </w:pPr>
            <w:r w:rsidRPr="003F2A03">
              <w:rPr>
                <w:rFonts w:ascii="Arial Narrow" w:hAnsi="Arial Narrow"/>
                <w:bCs/>
                <w:sz w:val="22"/>
                <w:lang w:eastAsia="en-US"/>
              </w:rPr>
              <w:t>Experience</w:t>
            </w:r>
          </w:p>
        </w:tc>
        <w:tc>
          <w:tcPr>
            <w:tcW w:w="1782" w:type="dxa"/>
            <w:tcBorders>
              <w:top w:val="single" w:sz="4" w:space="0" w:color="221F1F"/>
              <w:left w:val="single" w:sz="4" w:space="0" w:color="221F1F"/>
              <w:bottom w:val="single" w:sz="4" w:space="0" w:color="221F1F"/>
              <w:right w:val="single" w:sz="4" w:space="0" w:color="221F1F"/>
            </w:tcBorders>
            <w:hideMark/>
          </w:tcPr>
          <w:p w14:paraId="72E7F1CB" w14:textId="77777777" w:rsidR="0088623B" w:rsidRPr="0027508B" w:rsidRDefault="0088623B">
            <w:pPr>
              <w:widowControl w:val="0"/>
              <w:autoSpaceDE w:val="0"/>
              <w:adjustRightInd w:val="0"/>
              <w:spacing w:after="60" w:line="360" w:lineRule="auto"/>
              <w:ind w:left="565" w:right="-20"/>
              <w:rPr>
                <w:rFonts w:ascii="Arial Narrow" w:hAnsi="Arial Narrow" w:cs="Arial"/>
                <w:b/>
                <w:bCs/>
                <w:sz w:val="22"/>
                <w:lang w:eastAsia="en-US"/>
              </w:rPr>
            </w:pPr>
            <w:r w:rsidRPr="0027508B">
              <w:rPr>
                <w:rFonts w:ascii="Arial Narrow" w:hAnsi="Arial Narrow"/>
                <w:b/>
                <w:sz w:val="22"/>
                <w:lang w:eastAsia="en-US"/>
              </w:rPr>
              <w:t>Position</w:t>
            </w:r>
          </w:p>
        </w:tc>
        <w:tc>
          <w:tcPr>
            <w:tcW w:w="1764" w:type="dxa"/>
            <w:tcBorders>
              <w:top w:val="single" w:sz="4" w:space="0" w:color="221F1F"/>
              <w:left w:val="single" w:sz="4" w:space="0" w:color="221F1F"/>
              <w:bottom w:val="single" w:sz="4" w:space="0" w:color="221F1F"/>
              <w:right w:val="single" w:sz="4" w:space="0" w:color="221F1F"/>
            </w:tcBorders>
            <w:hideMark/>
          </w:tcPr>
          <w:p w14:paraId="4733DF79" w14:textId="30F7E00C" w:rsidR="0088623B" w:rsidRPr="0027508B" w:rsidRDefault="009573D2">
            <w:pPr>
              <w:widowControl w:val="0"/>
              <w:autoSpaceDE w:val="0"/>
              <w:adjustRightInd w:val="0"/>
              <w:spacing w:after="60" w:line="360" w:lineRule="auto"/>
              <w:ind w:left="878" w:right="-20" w:hanging="595"/>
              <w:rPr>
                <w:rFonts w:ascii="Arial Narrow" w:hAnsi="Arial Narrow"/>
                <w:sz w:val="22"/>
                <w:lang w:eastAsia="en-US"/>
              </w:rPr>
            </w:pPr>
            <w:r>
              <w:rPr>
                <w:rFonts w:ascii="Arial Narrow" w:hAnsi="Arial Narrow"/>
                <w:b/>
                <w:sz w:val="22"/>
                <w:lang w:eastAsia="en-US"/>
              </w:rPr>
              <w:t>Duties</w:t>
            </w:r>
          </w:p>
        </w:tc>
      </w:tr>
      <w:tr w:rsidR="0088623B" w:rsidRPr="0027508B" w14:paraId="69C9ACA3" w14:textId="77777777" w:rsidTr="0088623B">
        <w:trPr>
          <w:trHeight w:hRule="exact" w:val="632"/>
        </w:trPr>
        <w:tc>
          <w:tcPr>
            <w:tcW w:w="3086" w:type="dxa"/>
            <w:tcBorders>
              <w:top w:val="single" w:sz="4" w:space="0" w:color="221F1F"/>
              <w:left w:val="single" w:sz="4" w:space="0" w:color="221F1F"/>
              <w:bottom w:val="single" w:sz="4" w:space="0" w:color="221F1F"/>
              <w:right w:val="single" w:sz="4" w:space="0" w:color="221F1F"/>
            </w:tcBorders>
          </w:tcPr>
          <w:p w14:paraId="2339A7B7"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997" w:type="dxa"/>
            <w:tcBorders>
              <w:top w:val="single" w:sz="4" w:space="0" w:color="221F1F"/>
              <w:left w:val="single" w:sz="4" w:space="0" w:color="221F1F"/>
              <w:bottom w:val="single" w:sz="4" w:space="0" w:color="221F1F"/>
              <w:right w:val="single" w:sz="4" w:space="0" w:color="221F1F"/>
            </w:tcBorders>
          </w:tcPr>
          <w:p w14:paraId="75E3D54B"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46" w:type="dxa"/>
            <w:tcBorders>
              <w:top w:val="single" w:sz="4" w:space="0" w:color="221F1F"/>
              <w:left w:val="single" w:sz="4" w:space="0" w:color="221F1F"/>
              <w:bottom w:val="single" w:sz="4" w:space="0" w:color="221F1F"/>
              <w:right w:val="single" w:sz="4" w:space="0" w:color="221F1F"/>
            </w:tcBorders>
          </w:tcPr>
          <w:p w14:paraId="407A98D4"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82" w:type="dxa"/>
            <w:tcBorders>
              <w:top w:val="single" w:sz="4" w:space="0" w:color="221F1F"/>
              <w:left w:val="single" w:sz="4" w:space="0" w:color="221F1F"/>
              <w:bottom w:val="single" w:sz="4" w:space="0" w:color="221F1F"/>
              <w:right w:val="single" w:sz="4" w:space="0" w:color="221F1F"/>
            </w:tcBorders>
          </w:tcPr>
          <w:p w14:paraId="3A45DD26"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64" w:type="dxa"/>
            <w:tcBorders>
              <w:top w:val="single" w:sz="4" w:space="0" w:color="221F1F"/>
              <w:left w:val="single" w:sz="4" w:space="0" w:color="221F1F"/>
              <w:bottom w:val="single" w:sz="4" w:space="0" w:color="221F1F"/>
              <w:right w:val="single" w:sz="4" w:space="0" w:color="221F1F"/>
            </w:tcBorders>
          </w:tcPr>
          <w:p w14:paraId="2541D65E"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3A30231E" w14:textId="77777777" w:rsidTr="0088623B">
        <w:trPr>
          <w:trHeight w:hRule="exact" w:val="632"/>
        </w:trPr>
        <w:tc>
          <w:tcPr>
            <w:tcW w:w="3086" w:type="dxa"/>
            <w:tcBorders>
              <w:top w:val="single" w:sz="4" w:space="0" w:color="221F1F"/>
              <w:left w:val="single" w:sz="4" w:space="0" w:color="221F1F"/>
              <w:bottom w:val="single" w:sz="4" w:space="0" w:color="221F1F"/>
              <w:right w:val="single" w:sz="4" w:space="0" w:color="221F1F"/>
            </w:tcBorders>
          </w:tcPr>
          <w:p w14:paraId="78F0D6E8"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997" w:type="dxa"/>
            <w:tcBorders>
              <w:top w:val="single" w:sz="4" w:space="0" w:color="221F1F"/>
              <w:left w:val="single" w:sz="4" w:space="0" w:color="221F1F"/>
              <w:bottom w:val="single" w:sz="4" w:space="0" w:color="221F1F"/>
              <w:right w:val="single" w:sz="4" w:space="0" w:color="221F1F"/>
            </w:tcBorders>
          </w:tcPr>
          <w:p w14:paraId="4A717F7C"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46" w:type="dxa"/>
            <w:tcBorders>
              <w:top w:val="single" w:sz="4" w:space="0" w:color="221F1F"/>
              <w:left w:val="single" w:sz="4" w:space="0" w:color="221F1F"/>
              <w:bottom w:val="single" w:sz="4" w:space="0" w:color="221F1F"/>
              <w:right w:val="single" w:sz="4" w:space="0" w:color="221F1F"/>
            </w:tcBorders>
          </w:tcPr>
          <w:p w14:paraId="7F34A5F7"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82" w:type="dxa"/>
            <w:tcBorders>
              <w:top w:val="single" w:sz="4" w:space="0" w:color="221F1F"/>
              <w:left w:val="single" w:sz="4" w:space="0" w:color="221F1F"/>
              <w:bottom w:val="single" w:sz="4" w:space="0" w:color="221F1F"/>
              <w:right w:val="single" w:sz="4" w:space="0" w:color="221F1F"/>
            </w:tcBorders>
          </w:tcPr>
          <w:p w14:paraId="21CFE07B"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64" w:type="dxa"/>
            <w:tcBorders>
              <w:top w:val="single" w:sz="4" w:space="0" w:color="221F1F"/>
              <w:left w:val="single" w:sz="4" w:space="0" w:color="221F1F"/>
              <w:bottom w:val="single" w:sz="4" w:space="0" w:color="221F1F"/>
              <w:right w:val="single" w:sz="4" w:space="0" w:color="221F1F"/>
            </w:tcBorders>
          </w:tcPr>
          <w:p w14:paraId="3EE389F4"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5BA2C1D8" w14:textId="77777777" w:rsidTr="0088623B">
        <w:trPr>
          <w:trHeight w:hRule="exact" w:val="632"/>
        </w:trPr>
        <w:tc>
          <w:tcPr>
            <w:tcW w:w="3086" w:type="dxa"/>
            <w:tcBorders>
              <w:top w:val="single" w:sz="4" w:space="0" w:color="221F1F"/>
              <w:left w:val="single" w:sz="4" w:space="0" w:color="221F1F"/>
              <w:bottom w:val="single" w:sz="4" w:space="0" w:color="221F1F"/>
              <w:right w:val="single" w:sz="4" w:space="0" w:color="221F1F"/>
            </w:tcBorders>
          </w:tcPr>
          <w:p w14:paraId="63C008B1"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997" w:type="dxa"/>
            <w:tcBorders>
              <w:top w:val="single" w:sz="4" w:space="0" w:color="221F1F"/>
              <w:left w:val="single" w:sz="4" w:space="0" w:color="221F1F"/>
              <w:bottom w:val="single" w:sz="4" w:space="0" w:color="221F1F"/>
              <w:right w:val="single" w:sz="4" w:space="0" w:color="221F1F"/>
            </w:tcBorders>
          </w:tcPr>
          <w:p w14:paraId="591A637D"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46" w:type="dxa"/>
            <w:tcBorders>
              <w:top w:val="single" w:sz="4" w:space="0" w:color="221F1F"/>
              <w:left w:val="single" w:sz="4" w:space="0" w:color="221F1F"/>
              <w:bottom w:val="single" w:sz="4" w:space="0" w:color="221F1F"/>
              <w:right w:val="single" w:sz="4" w:space="0" w:color="221F1F"/>
            </w:tcBorders>
          </w:tcPr>
          <w:p w14:paraId="64678F8B"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82" w:type="dxa"/>
            <w:tcBorders>
              <w:top w:val="single" w:sz="4" w:space="0" w:color="221F1F"/>
              <w:left w:val="single" w:sz="4" w:space="0" w:color="221F1F"/>
              <w:bottom w:val="single" w:sz="4" w:space="0" w:color="221F1F"/>
              <w:right w:val="single" w:sz="4" w:space="0" w:color="221F1F"/>
            </w:tcBorders>
          </w:tcPr>
          <w:p w14:paraId="73FABF3B"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64" w:type="dxa"/>
            <w:tcBorders>
              <w:top w:val="single" w:sz="4" w:space="0" w:color="221F1F"/>
              <w:left w:val="single" w:sz="4" w:space="0" w:color="221F1F"/>
              <w:bottom w:val="single" w:sz="4" w:space="0" w:color="221F1F"/>
              <w:right w:val="single" w:sz="4" w:space="0" w:color="221F1F"/>
            </w:tcBorders>
          </w:tcPr>
          <w:p w14:paraId="75871E4F"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13F5F7E8" w14:textId="77777777" w:rsidTr="0088623B">
        <w:trPr>
          <w:trHeight w:hRule="exact" w:val="632"/>
        </w:trPr>
        <w:tc>
          <w:tcPr>
            <w:tcW w:w="3086" w:type="dxa"/>
            <w:tcBorders>
              <w:top w:val="single" w:sz="4" w:space="0" w:color="221F1F"/>
              <w:left w:val="single" w:sz="4" w:space="0" w:color="221F1F"/>
              <w:bottom w:val="single" w:sz="4" w:space="0" w:color="221F1F"/>
              <w:right w:val="single" w:sz="4" w:space="0" w:color="221F1F"/>
            </w:tcBorders>
          </w:tcPr>
          <w:p w14:paraId="0DF37322"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997" w:type="dxa"/>
            <w:tcBorders>
              <w:top w:val="single" w:sz="4" w:space="0" w:color="221F1F"/>
              <w:left w:val="single" w:sz="4" w:space="0" w:color="221F1F"/>
              <w:bottom w:val="single" w:sz="4" w:space="0" w:color="221F1F"/>
              <w:right w:val="single" w:sz="4" w:space="0" w:color="221F1F"/>
            </w:tcBorders>
          </w:tcPr>
          <w:p w14:paraId="4F9495E6"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46" w:type="dxa"/>
            <w:tcBorders>
              <w:top w:val="single" w:sz="4" w:space="0" w:color="221F1F"/>
              <w:left w:val="single" w:sz="4" w:space="0" w:color="221F1F"/>
              <w:bottom w:val="single" w:sz="4" w:space="0" w:color="221F1F"/>
              <w:right w:val="single" w:sz="4" w:space="0" w:color="221F1F"/>
            </w:tcBorders>
          </w:tcPr>
          <w:p w14:paraId="12477B63"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82" w:type="dxa"/>
            <w:tcBorders>
              <w:top w:val="single" w:sz="4" w:space="0" w:color="221F1F"/>
              <w:left w:val="single" w:sz="4" w:space="0" w:color="221F1F"/>
              <w:bottom w:val="single" w:sz="4" w:space="0" w:color="221F1F"/>
              <w:right w:val="single" w:sz="4" w:space="0" w:color="221F1F"/>
            </w:tcBorders>
          </w:tcPr>
          <w:p w14:paraId="5B554ED8"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64" w:type="dxa"/>
            <w:tcBorders>
              <w:top w:val="single" w:sz="4" w:space="0" w:color="221F1F"/>
              <w:left w:val="single" w:sz="4" w:space="0" w:color="221F1F"/>
              <w:bottom w:val="single" w:sz="4" w:space="0" w:color="221F1F"/>
              <w:right w:val="single" w:sz="4" w:space="0" w:color="221F1F"/>
            </w:tcBorders>
          </w:tcPr>
          <w:p w14:paraId="72BE920D"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090C011F" w14:textId="77777777" w:rsidTr="0088623B">
        <w:trPr>
          <w:trHeight w:hRule="exact" w:val="632"/>
        </w:trPr>
        <w:tc>
          <w:tcPr>
            <w:tcW w:w="3086" w:type="dxa"/>
            <w:tcBorders>
              <w:top w:val="single" w:sz="4" w:space="0" w:color="221F1F"/>
              <w:left w:val="single" w:sz="4" w:space="0" w:color="221F1F"/>
              <w:bottom w:val="single" w:sz="4" w:space="0" w:color="221F1F"/>
              <w:right w:val="single" w:sz="4" w:space="0" w:color="221F1F"/>
            </w:tcBorders>
          </w:tcPr>
          <w:p w14:paraId="5E344A6F"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997" w:type="dxa"/>
            <w:tcBorders>
              <w:top w:val="single" w:sz="4" w:space="0" w:color="221F1F"/>
              <w:left w:val="single" w:sz="4" w:space="0" w:color="221F1F"/>
              <w:bottom w:val="single" w:sz="4" w:space="0" w:color="221F1F"/>
              <w:right w:val="single" w:sz="4" w:space="0" w:color="221F1F"/>
            </w:tcBorders>
          </w:tcPr>
          <w:p w14:paraId="17186549"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46" w:type="dxa"/>
            <w:tcBorders>
              <w:top w:val="single" w:sz="4" w:space="0" w:color="221F1F"/>
              <w:left w:val="single" w:sz="4" w:space="0" w:color="221F1F"/>
              <w:bottom w:val="single" w:sz="4" w:space="0" w:color="221F1F"/>
              <w:right w:val="single" w:sz="4" w:space="0" w:color="221F1F"/>
            </w:tcBorders>
          </w:tcPr>
          <w:p w14:paraId="1DF256A5"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82" w:type="dxa"/>
            <w:tcBorders>
              <w:top w:val="single" w:sz="4" w:space="0" w:color="221F1F"/>
              <w:left w:val="single" w:sz="4" w:space="0" w:color="221F1F"/>
              <w:bottom w:val="single" w:sz="4" w:space="0" w:color="221F1F"/>
              <w:right w:val="single" w:sz="4" w:space="0" w:color="221F1F"/>
            </w:tcBorders>
          </w:tcPr>
          <w:p w14:paraId="74F2C976"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64" w:type="dxa"/>
            <w:tcBorders>
              <w:top w:val="single" w:sz="4" w:space="0" w:color="221F1F"/>
              <w:left w:val="single" w:sz="4" w:space="0" w:color="221F1F"/>
              <w:bottom w:val="single" w:sz="4" w:space="0" w:color="221F1F"/>
              <w:right w:val="single" w:sz="4" w:space="0" w:color="221F1F"/>
            </w:tcBorders>
          </w:tcPr>
          <w:p w14:paraId="2127A5AF"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6D196FAB" w14:textId="77777777" w:rsidTr="0088623B">
        <w:trPr>
          <w:trHeight w:hRule="exact" w:val="647"/>
        </w:trPr>
        <w:tc>
          <w:tcPr>
            <w:tcW w:w="3086" w:type="dxa"/>
            <w:tcBorders>
              <w:top w:val="single" w:sz="4" w:space="0" w:color="221F1F"/>
              <w:left w:val="single" w:sz="4" w:space="0" w:color="221F1F"/>
              <w:bottom w:val="single" w:sz="4" w:space="0" w:color="221F1F"/>
              <w:right w:val="single" w:sz="4" w:space="0" w:color="221F1F"/>
            </w:tcBorders>
          </w:tcPr>
          <w:p w14:paraId="2C93ADDF"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997" w:type="dxa"/>
            <w:tcBorders>
              <w:top w:val="single" w:sz="4" w:space="0" w:color="221F1F"/>
              <w:left w:val="single" w:sz="4" w:space="0" w:color="221F1F"/>
              <w:bottom w:val="single" w:sz="4" w:space="0" w:color="221F1F"/>
              <w:right w:val="single" w:sz="4" w:space="0" w:color="221F1F"/>
            </w:tcBorders>
          </w:tcPr>
          <w:p w14:paraId="388212E9"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46" w:type="dxa"/>
            <w:tcBorders>
              <w:top w:val="single" w:sz="4" w:space="0" w:color="221F1F"/>
              <w:left w:val="single" w:sz="4" w:space="0" w:color="221F1F"/>
              <w:bottom w:val="single" w:sz="4" w:space="0" w:color="221F1F"/>
              <w:right w:val="single" w:sz="4" w:space="0" w:color="221F1F"/>
            </w:tcBorders>
          </w:tcPr>
          <w:p w14:paraId="711C58BF"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82" w:type="dxa"/>
            <w:tcBorders>
              <w:top w:val="single" w:sz="4" w:space="0" w:color="221F1F"/>
              <w:left w:val="single" w:sz="4" w:space="0" w:color="221F1F"/>
              <w:bottom w:val="single" w:sz="4" w:space="0" w:color="221F1F"/>
              <w:right w:val="single" w:sz="4" w:space="0" w:color="221F1F"/>
            </w:tcBorders>
          </w:tcPr>
          <w:p w14:paraId="67858B00"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764" w:type="dxa"/>
            <w:tcBorders>
              <w:top w:val="single" w:sz="4" w:space="0" w:color="221F1F"/>
              <w:left w:val="single" w:sz="4" w:space="0" w:color="221F1F"/>
              <w:bottom w:val="single" w:sz="4" w:space="0" w:color="221F1F"/>
              <w:right w:val="single" w:sz="4" w:space="0" w:color="221F1F"/>
            </w:tcBorders>
          </w:tcPr>
          <w:p w14:paraId="09326355"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bl>
    <w:p w14:paraId="03DDF161" w14:textId="77777777" w:rsidR="0088623B" w:rsidRPr="0027508B" w:rsidRDefault="0088623B" w:rsidP="0088623B">
      <w:pPr>
        <w:widowControl w:val="0"/>
        <w:autoSpaceDE w:val="0"/>
        <w:adjustRightInd w:val="0"/>
        <w:spacing w:after="60" w:line="360" w:lineRule="auto"/>
        <w:rPr>
          <w:rFonts w:ascii="Arial Narrow" w:hAnsi="Arial Narrow"/>
          <w:sz w:val="22"/>
        </w:rPr>
      </w:pPr>
    </w:p>
    <w:p w14:paraId="7481CC42" w14:textId="77777777" w:rsidR="0088623B" w:rsidRPr="0027508B" w:rsidRDefault="0088623B" w:rsidP="0088623B">
      <w:pPr>
        <w:widowControl w:val="0"/>
        <w:autoSpaceDE w:val="0"/>
        <w:adjustRightInd w:val="0"/>
        <w:spacing w:after="60" w:line="360" w:lineRule="auto"/>
        <w:ind w:left="127" w:right="-20"/>
        <w:rPr>
          <w:rFonts w:ascii="Arial Narrow" w:hAnsi="Arial Narrow" w:cs="Arial"/>
          <w:sz w:val="22"/>
        </w:rPr>
      </w:pPr>
      <w:r w:rsidRPr="0027508B">
        <w:rPr>
          <w:rFonts w:ascii="Arial Narrow" w:hAnsi="Arial Narrow"/>
          <w:b/>
          <w:sz w:val="22"/>
        </w:rPr>
        <w:t>2. Support staff (headquarters and local)</w:t>
      </w:r>
    </w:p>
    <w:p w14:paraId="3285FEC2"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tbl>
      <w:tblPr>
        <w:tblW w:w="10260" w:type="dxa"/>
        <w:tblInd w:w="112" w:type="dxa"/>
        <w:tblLayout w:type="fixed"/>
        <w:tblCellMar>
          <w:left w:w="0" w:type="dxa"/>
          <w:right w:w="0" w:type="dxa"/>
        </w:tblCellMar>
        <w:tblLook w:val="04A0" w:firstRow="1" w:lastRow="0" w:firstColumn="1" w:lastColumn="0" w:noHBand="0" w:noVBand="1"/>
      </w:tblPr>
      <w:tblGrid>
        <w:gridCol w:w="2888"/>
        <w:gridCol w:w="1870"/>
        <w:gridCol w:w="2751"/>
        <w:gridCol w:w="2751"/>
      </w:tblGrid>
      <w:tr w:rsidR="0088623B" w:rsidRPr="0027508B" w14:paraId="7938F05D" w14:textId="77777777" w:rsidTr="0088623B">
        <w:trPr>
          <w:trHeight w:hRule="exact" w:val="514"/>
        </w:trPr>
        <w:tc>
          <w:tcPr>
            <w:tcW w:w="2887" w:type="dxa"/>
            <w:tcBorders>
              <w:top w:val="single" w:sz="4" w:space="0" w:color="221F1F"/>
              <w:left w:val="single" w:sz="4" w:space="0" w:color="221F1F"/>
              <w:bottom w:val="single" w:sz="4" w:space="0" w:color="221F1F"/>
              <w:right w:val="single" w:sz="4" w:space="0" w:color="221F1F"/>
            </w:tcBorders>
            <w:hideMark/>
          </w:tcPr>
          <w:p w14:paraId="598B18D7" w14:textId="37572B20" w:rsidR="0088623B" w:rsidRPr="0027508B" w:rsidRDefault="0088623B">
            <w:pPr>
              <w:widowControl w:val="0"/>
              <w:tabs>
                <w:tab w:val="left" w:pos="3295"/>
              </w:tabs>
              <w:autoSpaceDE w:val="0"/>
              <w:adjustRightInd w:val="0"/>
              <w:spacing w:after="60" w:line="360" w:lineRule="auto"/>
              <w:ind w:right="993"/>
              <w:rPr>
                <w:rFonts w:ascii="Arial Narrow" w:hAnsi="Arial Narrow"/>
                <w:sz w:val="22"/>
                <w:lang w:eastAsia="en-US"/>
              </w:rPr>
            </w:pPr>
            <w:r w:rsidRPr="0027508B">
              <w:rPr>
                <w:rFonts w:ascii="Arial Narrow" w:hAnsi="Arial Narrow"/>
                <w:b/>
                <w:sz w:val="22"/>
                <w:lang w:eastAsia="en-US"/>
              </w:rPr>
              <w:t xml:space="preserve">                        </w:t>
            </w:r>
            <w:r w:rsidR="003F2A03">
              <w:rPr>
                <w:rFonts w:ascii="Arial Narrow" w:hAnsi="Arial Narrow"/>
                <w:b/>
                <w:sz w:val="22"/>
                <w:lang w:eastAsia="en-US"/>
              </w:rPr>
              <w:t>Name</w:t>
            </w:r>
          </w:p>
        </w:tc>
        <w:tc>
          <w:tcPr>
            <w:tcW w:w="1869" w:type="dxa"/>
            <w:tcBorders>
              <w:top w:val="single" w:sz="4" w:space="0" w:color="221F1F"/>
              <w:left w:val="single" w:sz="4" w:space="0" w:color="221F1F"/>
              <w:bottom w:val="single" w:sz="4" w:space="0" w:color="221F1F"/>
              <w:right w:val="single" w:sz="4" w:space="0" w:color="221F1F"/>
            </w:tcBorders>
            <w:hideMark/>
          </w:tcPr>
          <w:p w14:paraId="4844CB11" w14:textId="77777777" w:rsidR="0088623B" w:rsidRPr="0027508B" w:rsidRDefault="0088623B">
            <w:pPr>
              <w:widowControl w:val="0"/>
              <w:tabs>
                <w:tab w:val="left" w:pos="1984"/>
              </w:tabs>
              <w:autoSpaceDE w:val="0"/>
              <w:adjustRightInd w:val="0"/>
              <w:spacing w:after="60" w:line="360" w:lineRule="auto"/>
              <w:ind w:left="544" w:right="283"/>
              <w:jc w:val="center"/>
              <w:rPr>
                <w:rFonts w:ascii="Arial Narrow" w:hAnsi="Arial Narrow"/>
                <w:sz w:val="22"/>
                <w:lang w:eastAsia="en-US"/>
              </w:rPr>
            </w:pPr>
            <w:r w:rsidRPr="0027508B">
              <w:rPr>
                <w:rFonts w:ascii="Arial Narrow" w:hAnsi="Arial Narrow"/>
                <w:b/>
                <w:sz w:val="22"/>
                <w:lang w:eastAsia="en-US"/>
              </w:rPr>
              <w:t>Position</w:t>
            </w:r>
          </w:p>
        </w:tc>
        <w:tc>
          <w:tcPr>
            <w:tcW w:w="2749" w:type="dxa"/>
            <w:tcBorders>
              <w:top w:val="single" w:sz="4" w:space="0" w:color="221F1F"/>
              <w:left w:val="single" w:sz="4" w:space="0" w:color="221F1F"/>
              <w:bottom w:val="single" w:sz="4" w:space="0" w:color="221F1F"/>
              <w:right w:val="single" w:sz="4" w:space="0" w:color="221F1F"/>
            </w:tcBorders>
            <w:hideMark/>
          </w:tcPr>
          <w:p w14:paraId="122F38A6" w14:textId="77777777" w:rsidR="0088623B" w:rsidRPr="0027508B" w:rsidRDefault="0088623B">
            <w:pPr>
              <w:widowControl w:val="0"/>
              <w:autoSpaceDE w:val="0"/>
              <w:adjustRightInd w:val="0"/>
              <w:spacing w:after="60" w:line="360" w:lineRule="auto"/>
              <w:ind w:left="878" w:right="-20"/>
              <w:rPr>
                <w:rFonts w:ascii="Arial Narrow" w:hAnsi="Arial Narrow" w:cs="Arial"/>
                <w:b/>
                <w:bCs/>
                <w:sz w:val="22"/>
                <w:lang w:eastAsia="en-US"/>
              </w:rPr>
            </w:pPr>
            <w:r w:rsidRPr="003F2A03">
              <w:rPr>
                <w:rFonts w:ascii="Arial Narrow" w:hAnsi="Arial Narrow"/>
                <w:b/>
                <w:sz w:val="22"/>
                <w:lang w:eastAsia="en-US"/>
              </w:rPr>
              <w:t xml:space="preserve">Experience </w:t>
            </w:r>
          </w:p>
        </w:tc>
        <w:tc>
          <w:tcPr>
            <w:tcW w:w="2749" w:type="dxa"/>
            <w:tcBorders>
              <w:top w:val="single" w:sz="4" w:space="0" w:color="221F1F"/>
              <w:left w:val="single" w:sz="4" w:space="0" w:color="221F1F"/>
              <w:bottom w:val="single" w:sz="4" w:space="0" w:color="221F1F"/>
              <w:right w:val="single" w:sz="4" w:space="0" w:color="221F1F"/>
            </w:tcBorders>
            <w:hideMark/>
          </w:tcPr>
          <w:p w14:paraId="389CFA3E" w14:textId="48D60760" w:rsidR="0088623B" w:rsidRPr="0027508B" w:rsidRDefault="003F2A03">
            <w:pPr>
              <w:widowControl w:val="0"/>
              <w:autoSpaceDE w:val="0"/>
              <w:adjustRightInd w:val="0"/>
              <w:spacing w:after="60" w:line="360" w:lineRule="auto"/>
              <w:ind w:left="878" w:right="-20"/>
              <w:rPr>
                <w:rFonts w:ascii="Arial Narrow" w:hAnsi="Arial Narrow"/>
                <w:sz w:val="22"/>
                <w:lang w:eastAsia="en-US"/>
              </w:rPr>
            </w:pPr>
            <w:r>
              <w:rPr>
                <w:rFonts w:ascii="Arial Narrow" w:hAnsi="Arial Narrow"/>
                <w:b/>
                <w:sz w:val="22"/>
                <w:lang w:eastAsia="en-US"/>
              </w:rPr>
              <w:t>Duties</w:t>
            </w:r>
          </w:p>
        </w:tc>
      </w:tr>
      <w:tr w:rsidR="0088623B" w:rsidRPr="0027508B" w14:paraId="62DE0CFE" w14:textId="77777777" w:rsidTr="0088623B">
        <w:trPr>
          <w:trHeight w:hRule="exact" w:val="551"/>
        </w:trPr>
        <w:tc>
          <w:tcPr>
            <w:tcW w:w="2887" w:type="dxa"/>
            <w:tcBorders>
              <w:top w:val="single" w:sz="4" w:space="0" w:color="221F1F"/>
              <w:left w:val="single" w:sz="4" w:space="0" w:color="221F1F"/>
              <w:bottom w:val="single" w:sz="4" w:space="0" w:color="221F1F"/>
              <w:right w:val="single" w:sz="4" w:space="0" w:color="221F1F"/>
            </w:tcBorders>
          </w:tcPr>
          <w:p w14:paraId="186A29CE"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869" w:type="dxa"/>
            <w:tcBorders>
              <w:top w:val="single" w:sz="4" w:space="0" w:color="221F1F"/>
              <w:left w:val="single" w:sz="4" w:space="0" w:color="221F1F"/>
              <w:bottom w:val="single" w:sz="4" w:space="0" w:color="221F1F"/>
              <w:right w:val="single" w:sz="4" w:space="0" w:color="221F1F"/>
            </w:tcBorders>
          </w:tcPr>
          <w:p w14:paraId="3BD28DCA"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179662F0"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7F5E61E2"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364D6D04" w14:textId="77777777" w:rsidTr="0088623B">
        <w:trPr>
          <w:trHeight w:hRule="exact" w:val="551"/>
        </w:trPr>
        <w:tc>
          <w:tcPr>
            <w:tcW w:w="2887" w:type="dxa"/>
            <w:tcBorders>
              <w:top w:val="single" w:sz="4" w:space="0" w:color="221F1F"/>
              <w:left w:val="single" w:sz="4" w:space="0" w:color="221F1F"/>
              <w:bottom w:val="single" w:sz="4" w:space="0" w:color="221F1F"/>
              <w:right w:val="single" w:sz="4" w:space="0" w:color="221F1F"/>
            </w:tcBorders>
          </w:tcPr>
          <w:p w14:paraId="7BA549B5"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869" w:type="dxa"/>
            <w:tcBorders>
              <w:top w:val="single" w:sz="4" w:space="0" w:color="221F1F"/>
              <w:left w:val="single" w:sz="4" w:space="0" w:color="221F1F"/>
              <w:bottom w:val="single" w:sz="4" w:space="0" w:color="221F1F"/>
              <w:right w:val="single" w:sz="4" w:space="0" w:color="221F1F"/>
            </w:tcBorders>
          </w:tcPr>
          <w:p w14:paraId="0F099201"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7D32DD8B"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236A0BA5"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1D93FF51" w14:textId="77777777" w:rsidTr="0088623B">
        <w:trPr>
          <w:trHeight w:hRule="exact" w:val="551"/>
        </w:trPr>
        <w:tc>
          <w:tcPr>
            <w:tcW w:w="2887" w:type="dxa"/>
            <w:tcBorders>
              <w:top w:val="single" w:sz="4" w:space="0" w:color="221F1F"/>
              <w:left w:val="single" w:sz="4" w:space="0" w:color="221F1F"/>
              <w:bottom w:val="single" w:sz="4" w:space="0" w:color="221F1F"/>
              <w:right w:val="single" w:sz="4" w:space="0" w:color="221F1F"/>
            </w:tcBorders>
          </w:tcPr>
          <w:p w14:paraId="535C1582"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869" w:type="dxa"/>
            <w:tcBorders>
              <w:top w:val="single" w:sz="4" w:space="0" w:color="221F1F"/>
              <w:left w:val="single" w:sz="4" w:space="0" w:color="221F1F"/>
              <w:bottom w:val="single" w:sz="4" w:space="0" w:color="221F1F"/>
              <w:right w:val="single" w:sz="4" w:space="0" w:color="221F1F"/>
            </w:tcBorders>
          </w:tcPr>
          <w:p w14:paraId="0EB1FB04"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5CF77350"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1C0F9A02"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36711BC6" w14:textId="77777777" w:rsidTr="0088623B">
        <w:trPr>
          <w:trHeight w:hRule="exact" w:val="551"/>
        </w:trPr>
        <w:tc>
          <w:tcPr>
            <w:tcW w:w="2887" w:type="dxa"/>
            <w:tcBorders>
              <w:top w:val="single" w:sz="4" w:space="0" w:color="221F1F"/>
              <w:left w:val="single" w:sz="4" w:space="0" w:color="221F1F"/>
              <w:bottom w:val="single" w:sz="4" w:space="0" w:color="221F1F"/>
              <w:right w:val="single" w:sz="4" w:space="0" w:color="221F1F"/>
            </w:tcBorders>
          </w:tcPr>
          <w:p w14:paraId="51B68FEE"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869" w:type="dxa"/>
            <w:tcBorders>
              <w:top w:val="single" w:sz="4" w:space="0" w:color="221F1F"/>
              <w:left w:val="single" w:sz="4" w:space="0" w:color="221F1F"/>
              <w:bottom w:val="single" w:sz="4" w:space="0" w:color="221F1F"/>
              <w:right w:val="single" w:sz="4" w:space="0" w:color="221F1F"/>
            </w:tcBorders>
          </w:tcPr>
          <w:p w14:paraId="63BC7E91"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51506A19"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150330BA"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3432D63E" w14:textId="77777777" w:rsidTr="0088623B">
        <w:trPr>
          <w:trHeight w:hRule="exact" w:val="551"/>
        </w:trPr>
        <w:tc>
          <w:tcPr>
            <w:tcW w:w="2887" w:type="dxa"/>
            <w:tcBorders>
              <w:top w:val="single" w:sz="4" w:space="0" w:color="221F1F"/>
              <w:left w:val="single" w:sz="4" w:space="0" w:color="221F1F"/>
              <w:bottom w:val="single" w:sz="4" w:space="0" w:color="221F1F"/>
              <w:right w:val="single" w:sz="4" w:space="0" w:color="221F1F"/>
            </w:tcBorders>
          </w:tcPr>
          <w:p w14:paraId="2C434A5B"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869" w:type="dxa"/>
            <w:tcBorders>
              <w:top w:val="single" w:sz="4" w:space="0" w:color="221F1F"/>
              <w:left w:val="single" w:sz="4" w:space="0" w:color="221F1F"/>
              <w:bottom w:val="single" w:sz="4" w:space="0" w:color="221F1F"/>
              <w:right w:val="single" w:sz="4" w:space="0" w:color="221F1F"/>
            </w:tcBorders>
          </w:tcPr>
          <w:p w14:paraId="2C884D37"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04070DC0"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1DA73F44"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6232AAC9" w14:textId="77777777" w:rsidTr="0088623B">
        <w:trPr>
          <w:trHeight w:hRule="exact" w:val="564"/>
        </w:trPr>
        <w:tc>
          <w:tcPr>
            <w:tcW w:w="2887" w:type="dxa"/>
            <w:tcBorders>
              <w:top w:val="single" w:sz="4" w:space="0" w:color="221F1F"/>
              <w:left w:val="single" w:sz="4" w:space="0" w:color="221F1F"/>
              <w:bottom w:val="single" w:sz="4" w:space="0" w:color="221F1F"/>
              <w:right w:val="single" w:sz="4" w:space="0" w:color="221F1F"/>
            </w:tcBorders>
          </w:tcPr>
          <w:p w14:paraId="1D51C764"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1869" w:type="dxa"/>
            <w:tcBorders>
              <w:top w:val="single" w:sz="4" w:space="0" w:color="221F1F"/>
              <w:left w:val="single" w:sz="4" w:space="0" w:color="221F1F"/>
              <w:bottom w:val="single" w:sz="4" w:space="0" w:color="221F1F"/>
              <w:right w:val="single" w:sz="4" w:space="0" w:color="221F1F"/>
            </w:tcBorders>
          </w:tcPr>
          <w:p w14:paraId="655B0A03"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709C0841"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c>
          <w:tcPr>
            <w:tcW w:w="2749" w:type="dxa"/>
            <w:tcBorders>
              <w:top w:val="single" w:sz="4" w:space="0" w:color="221F1F"/>
              <w:left w:val="single" w:sz="4" w:space="0" w:color="221F1F"/>
              <w:bottom w:val="single" w:sz="4" w:space="0" w:color="221F1F"/>
              <w:right w:val="single" w:sz="4" w:space="0" w:color="221F1F"/>
            </w:tcBorders>
          </w:tcPr>
          <w:p w14:paraId="2CF5866C"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bl>
    <w:p w14:paraId="4CCEBAC8" w14:textId="77777777" w:rsidR="0088623B" w:rsidRPr="0027508B" w:rsidRDefault="0088623B" w:rsidP="0088623B">
      <w:pPr>
        <w:widowControl w:val="0"/>
        <w:autoSpaceDE w:val="0"/>
        <w:adjustRightInd w:val="0"/>
        <w:spacing w:after="60" w:line="360" w:lineRule="auto"/>
        <w:rPr>
          <w:rFonts w:ascii="Arial Narrow" w:hAnsi="Arial Narrow"/>
          <w:vanish/>
          <w:sz w:val="22"/>
          <w:specVanish/>
        </w:rPr>
      </w:pPr>
    </w:p>
    <w:p w14:paraId="31E07BB9" w14:textId="77777777" w:rsidR="0088623B" w:rsidRPr="0027508B" w:rsidRDefault="0088623B" w:rsidP="0088623B">
      <w:pPr>
        <w:widowControl w:val="0"/>
        <w:autoSpaceDE w:val="0"/>
        <w:adjustRightInd w:val="0"/>
        <w:spacing w:after="60" w:line="360" w:lineRule="auto"/>
        <w:rPr>
          <w:rFonts w:ascii="Arial Narrow" w:hAnsi="Arial Narrow"/>
          <w:sz w:val="22"/>
        </w:rPr>
      </w:pPr>
      <w:r w:rsidRPr="0027508B">
        <w:rPr>
          <w:rFonts w:ascii="Arial Narrow" w:hAnsi="Arial Narrow"/>
          <w:sz w:val="22"/>
        </w:rPr>
        <w:t xml:space="preserve"> </w:t>
      </w:r>
    </w:p>
    <w:p w14:paraId="0BF745B9" w14:textId="77777777" w:rsidR="0088623B" w:rsidRPr="0027508B" w:rsidRDefault="0088623B" w:rsidP="0088623B">
      <w:pPr>
        <w:widowControl w:val="0"/>
        <w:autoSpaceDE w:val="0"/>
        <w:adjustRightInd w:val="0"/>
        <w:spacing w:after="60" w:line="360" w:lineRule="auto"/>
        <w:rPr>
          <w:rFonts w:ascii="Arial Narrow" w:hAnsi="Arial Narrow"/>
          <w:sz w:val="22"/>
        </w:rPr>
      </w:pPr>
      <w:r w:rsidRPr="0027508B">
        <w:rPr>
          <w:rFonts w:ascii="Arial Narrow" w:hAnsi="Arial Narrow"/>
        </w:rPr>
        <w:br w:type="page"/>
      </w:r>
    </w:p>
    <w:p w14:paraId="283A71B2" w14:textId="77777777" w:rsidR="0088623B" w:rsidRPr="0027508B" w:rsidRDefault="0088623B" w:rsidP="003C603E">
      <w:pPr>
        <w:pStyle w:val="PROPTEchnique"/>
      </w:pPr>
      <w:bookmarkStart w:id="171" w:name="_Toc157617484"/>
      <w:r w:rsidRPr="0027508B">
        <w:lastRenderedPageBreak/>
        <w:t>Model Curriculum Vitae (CV) for the proposed specialised staff</w:t>
      </w:r>
      <w:bookmarkEnd w:id="171"/>
    </w:p>
    <w:p w14:paraId="652888F0"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5F1A3FC5" w14:textId="59575758" w:rsidR="0088623B" w:rsidRPr="00410CBC" w:rsidRDefault="0088623B" w:rsidP="0088623B">
      <w:pPr>
        <w:widowControl w:val="0"/>
        <w:autoSpaceDE w:val="0"/>
        <w:adjustRightInd w:val="0"/>
        <w:spacing w:after="60" w:line="360" w:lineRule="auto"/>
        <w:ind w:left="107" w:right="211"/>
        <w:jc w:val="both"/>
        <w:rPr>
          <w:rFonts w:ascii="Arial Narrow" w:hAnsi="Arial Narrow" w:cs="Arial"/>
          <w:sz w:val="22"/>
        </w:rPr>
      </w:pPr>
      <w:r w:rsidRPr="0027508B">
        <w:rPr>
          <w:rFonts w:ascii="Arial Narrow" w:hAnsi="Arial Narrow"/>
          <w:sz w:val="22"/>
        </w:rPr>
        <w:t>Pos</w:t>
      </w:r>
      <w:r w:rsidR="003F2A03">
        <w:rPr>
          <w:rFonts w:ascii="Arial Narrow" w:hAnsi="Arial Narrow"/>
          <w:sz w:val="22"/>
        </w:rPr>
        <w:t>i</w:t>
      </w:r>
      <w:r w:rsidRPr="0027508B">
        <w:rPr>
          <w:rFonts w:ascii="Arial Narrow" w:hAnsi="Arial Narrow"/>
          <w:sz w:val="22"/>
        </w:rPr>
        <w:t>t</w:t>
      </w:r>
      <w:r w:rsidR="003F2A03">
        <w:rPr>
          <w:rFonts w:ascii="Arial Narrow" w:hAnsi="Arial Narrow"/>
          <w:sz w:val="22"/>
        </w:rPr>
        <w:t>ion</w:t>
      </w:r>
      <w:r w:rsidRPr="0027508B">
        <w:rPr>
          <w:rFonts w:ascii="Arial Narrow" w:hAnsi="Arial Narrow"/>
          <w:sz w:val="22"/>
        </w:rPr>
        <w:t xml:space="preserve">: . . . . . . . . . . . . . . . . . . . . . . . . . . . . . . . . . . . . . . . . . . . . . . . . . . . . . . . . . . . . . . . . . . . . . . . . . . . . . . . . .  . . . . . . . . . . . . . . . . . . . . . . . . . . . . . . . . . . . . . . . . . . . . . . . . . . . . . . . Name of the Candidate: . . . . . . . . . . . . . . . . . . . . . . . . . . . . . . . . . . . . . . . . . . . . . . . . . . . . . . . . . . . . . . . . . . . . . . . . . . . . . . . . . . . . . . . . . . . . . . . . . . . . . . . . . . . . . . . . . . . . . Name of the employee: . . . . . . . . . . . . . . . . . . . . . . . . . . . . . . . . . . . . . . . . . . . . . . . .  . . . . . . . . . . . . . . . . . . . . . . . . . . . . . . . . . . . . . . . . . . . . . . . . . . . . . . . . . . . . . . . . . . . . Profession: . . . . . . . . . . . . . . . . . . . . . . . . . . . . . . . . . . . . . . . . . . . . . . . . . . . . . . . . . . . . . . . . . . . . . . . . . . . . . . . . . . . . . . . . . . . . . . . . . . . . . . . . . . . . . . . . . . . . . . . . . . . . . . Certificates: . . . . . . . . . . . . . . . . . . . . . . . . . . . . . . . . . . . . . . . . . . . . . . . . . . . . . . . . . . . .. . . . . . . . . . . . . . . . . . . . . . . . . . . . . . . . . . . . . . . . . . . . . . . . . . . . . . . . . . . . . . . . . . . . . . . Date of birth: . . . . . . . . . . . . . . . . . . . . . . . . . . . . . . . . . . . . . . . . . .  . . . . . . . . . . . . . . . . . . . . . . . . . . . . . . . . . . . . . . . . . . . . . . . . . . . . . . . . . . . . . . . . . . . . </w:t>
      </w:r>
      <w:r w:rsidRPr="00410CBC">
        <w:rPr>
          <w:rFonts w:ascii="Arial Narrow" w:hAnsi="Arial Narrow"/>
          <w:sz w:val="22"/>
        </w:rPr>
        <w:t>. . . . . Number of working years by the Candidate:............................... Nationality: . . . . . . . .  . . . . . . . . . . . . . . . . . . . . . . . . . . Affiliation to associations/professional group</w:t>
      </w:r>
      <w:r w:rsidR="003F2A03" w:rsidRPr="00410CBC">
        <w:rPr>
          <w:rFonts w:ascii="Arial Narrow" w:hAnsi="Arial Narrow"/>
          <w:sz w:val="22"/>
        </w:rPr>
        <w:t>s</w:t>
      </w:r>
      <w:r w:rsidRPr="00410CBC">
        <w:rPr>
          <w:rFonts w:ascii="Arial Narrow" w:hAnsi="Arial Narrow"/>
          <w:sz w:val="22"/>
        </w:rPr>
        <w:t>: . . . . . . . . . . . . . . . . . . . . . . . . . . . . . . . . . . . . . . . . . . . . . . . .</w:t>
      </w:r>
    </w:p>
    <w:p w14:paraId="0D0D4794"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517FB887" w14:textId="77777777" w:rsidR="0088623B" w:rsidRPr="0027508B" w:rsidRDefault="0088623B" w:rsidP="0088623B">
      <w:pPr>
        <w:widowControl w:val="0"/>
        <w:autoSpaceDE w:val="0"/>
        <w:adjustRightInd w:val="0"/>
        <w:spacing w:after="60" w:line="360" w:lineRule="auto"/>
        <w:ind w:left="205" w:right="-20"/>
        <w:rPr>
          <w:rFonts w:ascii="Arial Narrow" w:hAnsi="Arial Narrow" w:cs="Arial"/>
          <w:sz w:val="22"/>
        </w:rPr>
      </w:pPr>
      <w:r w:rsidRPr="0027508B">
        <w:rPr>
          <w:rFonts w:ascii="Arial Narrow" w:hAnsi="Arial Narrow"/>
          <w:sz w:val="22"/>
        </w:rPr>
        <w:t>. . . . . . . . . . . . . . . . . . . . . . . . . . . . . . . . . . . . . . . . . . . . . . . . . . . . . . . . . . . . . . . . . . . . . . . . . . . . . . . . . . . . . . . . . . . . . . . . . . . . . . . . . . . . . . . . . . . . . . . . . . . . . . . . . . . . . . . . . . . . . . . . . . . . . . . . . . . . . .</w:t>
      </w:r>
    </w:p>
    <w:p w14:paraId="2BD702FD"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729A659F" w14:textId="3DFCC555" w:rsidR="0088623B" w:rsidRPr="0027508B" w:rsidRDefault="0088623B" w:rsidP="0088623B">
      <w:pPr>
        <w:widowControl w:val="0"/>
        <w:autoSpaceDE w:val="0"/>
        <w:adjustRightInd w:val="0"/>
        <w:spacing w:after="60" w:line="360" w:lineRule="auto"/>
        <w:ind w:left="107" w:right="-82"/>
        <w:rPr>
          <w:rFonts w:ascii="Arial Narrow" w:hAnsi="Arial Narrow" w:cs="Arial"/>
          <w:sz w:val="22"/>
        </w:rPr>
      </w:pPr>
      <w:r w:rsidRPr="0027508B">
        <w:rPr>
          <w:rFonts w:ascii="Arial Narrow" w:hAnsi="Arial Narrow"/>
          <w:sz w:val="22"/>
        </w:rPr>
        <w:t xml:space="preserve">Specific </w:t>
      </w:r>
      <w:r w:rsidR="003F2A03">
        <w:rPr>
          <w:rFonts w:ascii="Arial Narrow" w:hAnsi="Arial Narrow"/>
          <w:sz w:val="22"/>
        </w:rPr>
        <w:t>duties</w:t>
      </w:r>
      <w:r w:rsidRPr="0027508B">
        <w:rPr>
          <w:rFonts w:ascii="Arial Narrow" w:hAnsi="Arial Narrow"/>
          <w:sz w:val="22"/>
        </w:rPr>
        <w:t>: . . . . . . . . . . . . . . . . . . . . . . . . . . . . . . . . . . . . . . . . . . . . . . . .  . . . . . . . . . . . . . . . . . . . . . . . . . . . . . . . . . . . . . . . . . . . . . . . . . . . . . . . . . . .</w:t>
      </w:r>
    </w:p>
    <w:p w14:paraId="28396A11"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3DA6D7D5" w14:textId="77777777" w:rsidR="0088623B" w:rsidRPr="0027508B" w:rsidRDefault="0088623B" w:rsidP="0088623B">
      <w:pPr>
        <w:widowControl w:val="0"/>
        <w:autoSpaceDE w:val="0"/>
        <w:adjustRightInd w:val="0"/>
        <w:spacing w:after="60" w:line="360" w:lineRule="auto"/>
        <w:ind w:left="205" w:right="-20"/>
        <w:rPr>
          <w:rFonts w:ascii="Arial Narrow" w:hAnsi="Arial Narrow" w:cs="Arial"/>
          <w:sz w:val="22"/>
        </w:rPr>
      </w:pPr>
      <w:r w:rsidRPr="0027508B">
        <w:rPr>
          <w:rFonts w:ascii="Arial Narrow" w:hAnsi="Arial Narrow"/>
          <w:sz w:val="22"/>
        </w:rPr>
        <w:t>. . . . . . . . . . . . . . . . . . . . . . . . . . . . . . . . . . . . . . . . . . . . . . . . . . . . . . . . . . . . . . . . . . . . . . . . . . . . . . . . . . . . . .  . . . . . . . . . . . . . . . . . . . . . . . . . . . . . . . . . . . . . . . . . . . . . . . . . . . . . . . . . . . .</w:t>
      </w:r>
    </w:p>
    <w:p w14:paraId="44B2CF0F"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1ABE53A2"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sz w:val="22"/>
        </w:rPr>
        <w:t>Key qualifications:</w:t>
      </w:r>
    </w:p>
    <w:p w14:paraId="129B37E2" w14:textId="77777777" w:rsidR="0088623B" w:rsidRPr="0027508B" w:rsidRDefault="0088623B" w:rsidP="0088623B">
      <w:pPr>
        <w:widowControl w:val="0"/>
        <w:autoSpaceDE w:val="0"/>
        <w:adjustRightInd w:val="0"/>
        <w:spacing w:after="60" w:line="360" w:lineRule="auto"/>
        <w:ind w:left="107"/>
        <w:rPr>
          <w:rFonts w:ascii="Arial Narrow" w:hAnsi="Arial Narrow" w:cs="Arial"/>
          <w:sz w:val="22"/>
        </w:rPr>
      </w:pPr>
      <w:r w:rsidRPr="0027508B">
        <w:rPr>
          <w:rFonts w:ascii="Arial Narrow" w:hAnsi="Arial Narrow"/>
          <w:i/>
          <w:sz w:val="22"/>
        </w:rPr>
        <w:t>[In approximately half a page, provide an overview of the aspects of the employee's education and experience that are most relevant</w:t>
      </w:r>
    </w:p>
    <w:p w14:paraId="67BB9E42" w14:textId="6630BCA6" w:rsidR="0088623B" w:rsidRPr="0027508B" w:rsidRDefault="0088623B" w:rsidP="0088623B">
      <w:pPr>
        <w:widowControl w:val="0"/>
        <w:autoSpaceDE w:val="0"/>
        <w:adjustRightInd w:val="0"/>
        <w:spacing w:after="60" w:line="360" w:lineRule="auto"/>
        <w:ind w:left="107" w:right="-164"/>
        <w:rPr>
          <w:rFonts w:ascii="Arial Narrow" w:hAnsi="Arial Narrow" w:cs="Arial"/>
          <w:sz w:val="22"/>
        </w:rPr>
      </w:pPr>
      <w:r w:rsidRPr="0027508B">
        <w:rPr>
          <w:rFonts w:ascii="Arial Narrow" w:hAnsi="Arial Narrow"/>
          <w:i/>
          <w:sz w:val="22"/>
        </w:rPr>
        <w:t xml:space="preserve">to his/her </w:t>
      </w:r>
      <w:r w:rsidR="002401FA">
        <w:rPr>
          <w:rFonts w:ascii="Arial Narrow" w:hAnsi="Arial Narrow"/>
          <w:i/>
          <w:sz w:val="22"/>
        </w:rPr>
        <w:t>duties</w:t>
      </w:r>
      <w:r w:rsidRPr="0027508B">
        <w:rPr>
          <w:rFonts w:ascii="Arial Narrow" w:hAnsi="Arial Narrow"/>
          <w:i/>
          <w:sz w:val="22"/>
        </w:rPr>
        <w:t xml:space="preserve"> in the mission. indicate the level of responsibility he/she has had on previous missions, including date and location].</w:t>
      </w:r>
    </w:p>
    <w:p w14:paraId="23B33CEB" w14:textId="77777777" w:rsidR="0088623B" w:rsidRPr="0027508B" w:rsidRDefault="0088623B" w:rsidP="0088623B">
      <w:pPr>
        <w:widowControl w:val="0"/>
        <w:autoSpaceDE w:val="0"/>
        <w:adjustRightInd w:val="0"/>
        <w:spacing w:after="60" w:line="360" w:lineRule="auto"/>
        <w:ind w:left="205" w:right="-20"/>
        <w:rPr>
          <w:rFonts w:ascii="Arial Narrow" w:hAnsi="Arial Narrow" w:cs="Arial"/>
          <w:sz w:val="22"/>
        </w:rPr>
      </w:pPr>
    </w:p>
    <w:p w14:paraId="2E34CF46" w14:textId="77777777" w:rsidR="0088623B" w:rsidRPr="0027508B" w:rsidRDefault="0088623B" w:rsidP="0088623B">
      <w:pPr>
        <w:widowControl w:val="0"/>
        <w:autoSpaceDE w:val="0"/>
        <w:adjustRightInd w:val="0"/>
        <w:spacing w:after="60" w:line="360" w:lineRule="auto"/>
        <w:ind w:left="205" w:right="-20"/>
        <w:rPr>
          <w:rFonts w:ascii="Arial Narrow" w:hAnsi="Arial Narrow" w:cs="Arial"/>
          <w:sz w:val="22"/>
        </w:rPr>
      </w:pPr>
      <w:r w:rsidRPr="0027508B">
        <w:rPr>
          <w:rFonts w:ascii="Arial Narrow" w:hAnsi="Arial Narrow"/>
          <w:sz w:val="22"/>
        </w:rPr>
        <w:t>. . . . . . . . . . . . . . . . . . . . . . . . . . . . . . . . . . . . . . . . . . . .. . . . . . . . . . . . . . . . . . . . . . . . . . . . . . . . . . . . . . . . . . . . . . . . . . . . . . . . . . . . . . . . . . . . . . . . . . . . . . . . . . . . . . . . . . . . . .</w:t>
      </w:r>
    </w:p>
    <w:p w14:paraId="3B008A58"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1EC82A9C" w14:textId="2E29665D"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b/>
          <w:sz w:val="22"/>
        </w:rPr>
        <w:t>Training:</w:t>
      </w:r>
    </w:p>
    <w:p w14:paraId="001777F2" w14:textId="77777777" w:rsidR="0088623B" w:rsidRPr="0027508B" w:rsidRDefault="0088623B" w:rsidP="0088623B">
      <w:pPr>
        <w:widowControl w:val="0"/>
        <w:autoSpaceDE w:val="0"/>
        <w:adjustRightInd w:val="0"/>
        <w:spacing w:after="60" w:line="360" w:lineRule="auto"/>
        <w:ind w:left="107" w:right="82"/>
        <w:jc w:val="both"/>
        <w:rPr>
          <w:rFonts w:ascii="Arial Narrow" w:hAnsi="Arial Narrow" w:cs="Arial"/>
          <w:sz w:val="22"/>
        </w:rPr>
      </w:pPr>
      <w:r w:rsidRPr="0027508B">
        <w:rPr>
          <w:rFonts w:ascii="Arial Narrow" w:hAnsi="Arial Narrow"/>
          <w:sz w:val="22"/>
        </w:rPr>
        <w:t>[In approximately one quarter of a page, summarize the employee's academic and other specialized studies, giving the names and addresses of schools or universities attended, with dates of attendance, and certificates earned].</w:t>
      </w:r>
    </w:p>
    <w:p w14:paraId="1F612727"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6D27CB66" w14:textId="0548C3D9"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b/>
          <w:sz w:val="22"/>
        </w:rPr>
        <w:t>Attachments:</w:t>
      </w:r>
    </w:p>
    <w:p w14:paraId="2AB2F36E" w14:textId="32F27CED" w:rsidR="0088623B" w:rsidRPr="0027508B" w:rsidRDefault="0088623B" w:rsidP="000169BA">
      <w:pPr>
        <w:pStyle w:val="Paragraphedeliste"/>
        <w:widowControl w:val="0"/>
        <w:numPr>
          <w:ilvl w:val="0"/>
          <w:numId w:val="107"/>
        </w:numPr>
        <w:autoSpaceDE w:val="0"/>
        <w:adjustRightInd w:val="0"/>
        <w:spacing w:after="60" w:line="360" w:lineRule="auto"/>
        <w:ind w:right="-213"/>
        <w:textAlignment w:val="auto"/>
        <w:rPr>
          <w:rFonts w:ascii="Arial Narrow" w:hAnsi="Arial Narrow" w:cs="Arial"/>
          <w:szCs w:val="24"/>
        </w:rPr>
      </w:pPr>
      <w:r w:rsidRPr="0027508B">
        <w:rPr>
          <w:rFonts w:ascii="Arial Narrow" w:hAnsi="Arial Narrow"/>
        </w:rPr>
        <w:t xml:space="preserve">Certified copy of the highest </w:t>
      </w:r>
      <w:r w:rsidR="00C355E0">
        <w:rPr>
          <w:rFonts w:ascii="Arial Narrow" w:hAnsi="Arial Narrow"/>
        </w:rPr>
        <w:t>certificate</w:t>
      </w:r>
      <w:r w:rsidRPr="0027508B">
        <w:rPr>
          <w:rFonts w:ascii="Arial Narrow" w:hAnsi="Arial Narrow"/>
        </w:rPr>
        <w:t xml:space="preserve"> and possibly a</w:t>
      </w:r>
      <w:r w:rsidR="00C355E0">
        <w:rPr>
          <w:rFonts w:ascii="Arial Narrow" w:hAnsi="Arial Narrow"/>
        </w:rPr>
        <w:t>n attestation</w:t>
      </w:r>
      <w:r w:rsidRPr="0027508B">
        <w:rPr>
          <w:rFonts w:ascii="Arial Narrow" w:hAnsi="Arial Narrow"/>
        </w:rPr>
        <w:t xml:space="preserve"> from the trade association</w:t>
      </w:r>
    </w:p>
    <w:p w14:paraId="2E3181AD" w14:textId="77777777" w:rsidR="0088623B" w:rsidRPr="0027508B" w:rsidRDefault="0088623B" w:rsidP="000169BA">
      <w:pPr>
        <w:pStyle w:val="Paragraphedeliste"/>
        <w:widowControl w:val="0"/>
        <w:numPr>
          <w:ilvl w:val="0"/>
          <w:numId w:val="107"/>
        </w:numPr>
        <w:autoSpaceDE w:val="0"/>
        <w:adjustRightInd w:val="0"/>
        <w:spacing w:after="60" w:line="360" w:lineRule="auto"/>
        <w:ind w:right="-20"/>
        <w:textAlignment w:val="auto"/>
        <w:rPr>
          <w:rFonts w:ascii="Arial Narrow" w:hAnsi="Arial Narrow" w:cs="Arial"/>
          <w:szCs w:val="24"/>
        </w:rPr>
      </w:pPr>
      <w:r w:rsidRPr="0027508B">
        <w:rPr>
          <w:rFonts w:ascii="Arial Narrow" w:hAnsi="Arial Narrow"/>
        </w:rPr>
        <w:t>Attestation of availability</w:t>
      </w:r>
    </w:p>
    <w:p w14:paraId="3C48A4F6" w14:textId="77777777" w:rsidR="0088623B" w:rsidRPr="0027508B" w:rsidRDefault="0088623B" w:rsidP="0088623B">
      <w:pPr>
        <w:widowControl w:val="0"/>
        <w:autoSpaceDE w:val="0"/>
        <w:adjustRightInd w:val="0"/>
        <w:spacing w:after="60" w:line="360" w:lineRule="auto"/>
        <w:ind w:left="205" w:right="-20"/>
        <w:rPr>
          <w:rFonts w:ascii="Arial Narrow" w:hAnsi="Arial Narrow" w:cs="Arial"/>
          <w:sz w:val="22"/>
        </w:rPr>
      </w:pPr>
    </w:p>
    <w:p w14:paraId="49ED4669" w14:textId="77777777" w:rsidR="0088623B" w:rsidRPr="0027508B" w:rsidRDefault="0088623B" w:rsidP="0088623B">
      <w:pPr>
        <w:widowControl w:val="0"/>
        <w:autoSpaceDE w:val="0"/>
        <w:adjustRightInd w:val="0"/>
        <w:spacing w:after="60" w:line="360" w:lineRule="auto"/>
        <w:ind w:left="205" w:right="-20"/>
        <w:rPr>
          <w:rFonts w:ascii="Arial Narrow" w:hAnsi="Arial Narrow" w:cs="Arial"/>
          <w:sz w:val="22"/>
        </w:rPr>
      </w:pPr>
      <w:r w:rsidRPr="0027508B">
        <w:rPr>
          <w:rFonts w:ascii="Arial Narrow" w:hAnsi="Arial Narrow"/>
          <w:sz w:val="22"/>
        </w:rPr>
        <w:t xml:space="preserve">. . . . . . . . . . . . . . . . . . . . . . . . . . . . . . . . . . . . . . . . . . . . . . . . . . . . . . . . . . . . . . . . . . . . . . . . . . . . . . . . . . . . . . . . . . . . . . . . . . . . . . . . . . . . . . . . . . . . . . . . . . . . . . . . . . . . . . . . . . </w:t>
      </w:r>
    </w:p>
    <w:p w14:paraId="2EB30A34"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259B417D" w14:textId="1BAF5350"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b/>
          <w:sz w:val="22"/>
        </w:rPr>
        <w:t>Work experience:</w:t>
      </w:r>
    </w:p>
    <w:p w14:paraId="502C0EA8" w14:textId="77777777" w:rsidR="0088623B" w:rsidRPr="0027508B" w:rsidRDefault="0088623B" w:rsidP="0088623B">
      <w:pPr>
        <w:widowControl w:val="0"/>
        <w:autoSpaceDE w:val="0"/>
        <w:adjustRightInd w:val="0"/>
        <w:spacing w:after="60" w:line="360" w:lineRule="auto"/>
        <w:ind w:left="107" w:right="82"/>
        <w:jc w:val="both"/>
        <w:rPr>
          <w:rFonts w:ascii="Arial Narrow" w:hAnsi="Arial Narrow" w:cs="Arial"/>
          <w:sz w:val="22"/>
        </w:rPr>
      </w:pPr>
      <w:r w:rsidRPr="0027508B">
        <w:rPr>
          <w:rFonts w:ascii="Arial Narrow" w:hAnsi="Arial Narrow"/>
          <w:sz w:val="22"/>
        </w:rPr>
        <w:t>[In approximately two pages, list the jobs the employee has held since graduation in reverse chronological order, starting with the current position. For each job, give dates, name of employer, job title and location. For the last ten years, also indicate the type of activity carried out and, if applicable, the names of clients who can provide references].</w:t>
      </w:r>
    </w:p>
    <w:p w14:paraId="453B305A" w14:textId="77777777" w:rsidR="0088623B" w:rsidRPr="0027508B" w:rsidRDefault="0088623B" w:rsidP="0088623B">
      <w:pPr>
        <w:widowControl w:val="0"/>
        <w:autoSpaceDE w:val="0"/>
        <w:adjustRightInd w:val="0"/>
        <w:spacing w:after="60" w:line="360" w:lineRule="auto"/>
        <w:ind w:left="205" w:right="-20"/>
        <w:rPr>
          <w:rFonts w:ascii="Arial Narrow" w:hAnsi="Arial Narrow" w:cs="Arial"/>
          <w:sz w:val="22"/>
        </w:rPr>
      </w:pPr>
    </w:p>
    <w:p w14:paraId="0ABAC710" w14:textId="77777777" w:rsidR="0088623B" w:rsidRPr="0027508B" w:rsidRDefault="0088623B" w:rsidP="0088623B">
      <w:pPr>
        <w:widowControl w:val="0"/>
        <w:autoSpaceDE w:val="0"/>
        <w:adjustRightInd w:val="0"/>
        <w:spacing w:after="60" w:line="360" w:lineRule="auto"/>
        <w:ind w:left="205" w:right="-20"/>
        <w:rPr>
          <w:rFonts w:ascii="Arial Narrow" w:hAnsi="Arial Narrow" w:cs="Arial"/>
          <w:sz w:val="22"/>
        </w:rPr>
      </w:pPr>
      <w:r w:rsidRPr="0027508B">
        <w:rPr>
          <w:rFonts w:ascii="Arial Narrow" w:hAnsi="Arial Narrow"/>
          <w:sz w:val="22"/>
        </w:rPr>
        <w:t xml:space="preserve">. . . . . . . . . . . . . . . . . . . . . . . . . . . . . . . . . . . . . . . . . . . . . . . . . . . . . . . . . . . . . . . . . . . . . . . . . . . . . . . . . . . . . . . . . . . . . . . . . . . . . . . . . . . . . . . . . . . . . . . . . . . . . . . . . . . . . . . . . . </w:t>
      </w:r>
    </w:p>
    <w:p w14:paraId="3A736689"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783178AC"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b/>
          <w:sz w:val="22"/>
        </w:rPr>
        <w:t>Knowledge on ICT:</w:t>
      </w:r>
    </w:p>
    <w:p w14:paraId="1CEF55B3"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i/>
          <w:sz w:val="22"/>
        </w:rPr>
        <w:t>[Indicate, the level of knowledge]</w:t>
      </w:r>
    </w:p>
    <w:p w14:paraId="24B76735"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2AFF120E" w14:textId="77777777" w:rsidR="0088623B" w:rsidRPr="0027508B" w:rsidRDefault="0088623B" w:rsidP="0088623B">
      <w:pPr>
        <w:widowControl w:val="0"/>
        <w:autoSpaceDE w:val="0"/>
        <w:adjustRightInd w:val="0"/>
        <w:spacing w:after="60" w:line="360" w:lineRule="auto"/>
        <w:ind w:left="205" w:right="-20"/>
        <w:rPr>
          <w:rFonts w:ascii="Arial Narrow" w:hAnsi="Arial Narrow" w:cs="Arial"/>
          <w:sz w:val="22"/>
        </w:rPr>
      </w:pPr>
      <w:r w:rsidRPr="0027508B">
        <w:rPr>
          <w:rFonts w:ascii="Arial Narrow" w:hAnsi="Arial Narrow"/>
          <w:sz w:val="22"/>
        </w:rPr>
        <w:t xml:space="preserve">. . . . . . . . . . . . . . . . . . . . . . . . . . . . . . . . . . . . . . . . . . . . . . . . . . . . . . . . . . . . . . . . . . . . . . . . . . . . . . . . . . . . . . . . . . . . . . . . . . . . . . . . . . . . . . . . . . . . . . . . . . . . . . . . . . . . . . . . . . </w:t>
      </w:r>
    </w:p>
    <w:p w14:paraId="16646699"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24C0C850"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b/>
          <w:sz w:val="22"/>
        </w:rPr>
        <w:t>Languages:</w:t>
      </w:r>
    </w:p>
    <w:p w14:paraId="12D1588B" w14:textId="77777777" w:rsidR="0088623B" w:rsidRPr="0027508B" w:rsidRDefault="0088623B" w:rsidP="0088623B">
      <w:pPr>
        <w:widowControl w:val="0"/>
        <w:autoSpaceDE w:val="0"/>
        <w:adjustRightInd w:val="0"/>
        <w:spacing w:after="60" w:line="360" w:lineRule="auto"/>
        <w:ind w:left="107" w:right="-164"/>
        <w:rPr>
          <w:rFonts w:ascii="Arial Narrow" w:hAnsi="Arial Narrow" w:cs="Arial"/>
          <w:sz w:val="22"/>
        </w:rPr>
      </w:pPr>
      <w:r w:rsidRPr="0027508B">
        <w:rPr>
          <w:rFonts w:ascii="Arial Narrow" w:hAnsi="Arial Narrow"/>
          <w:i/>
          <w:sz w:val="22"/>
        </w:rPr>
        <w:t>[Indicate, for each, the level of knowledge: poor/average/good/excellent, with regard to the language read/written/spoken].</w:t>
      </w:r>
    </w:p>
    <w:p w14:paraId="043E77CF"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6B86F339" w14:textId="77777777" w:rsidR="0088623B" w:rsidRPr="0027508B" w:rsidRDefault="0088623B" w:rsidP="0088623B">
      <w:pPr>
        <w:widowControl w:val="0"/>
        <w:autoSpaceDE w:val="0"/>
        <w:adjustRightInd w:val="0"/>
        <w:spacing w:after="60" w:line="360" w:lineRule="auto"/>
        <w:ind w:left="205" w:right="-20"/>
        <w:rPr>
          <w:rFonts w:ascii="Arial Narrow" w:hAnsi="Arial Narrow" w:cs="Arial"/>
          <w:sz w:val="22"/>
        </w:rPr>
      </w:pPr>
      <w:r w:rsidRPr="0027508B">
        <w:rPr>
          <w:rFonts w:ascii="Arial Narrow" w:hAnsi="Arial Narrow"/>
          <w:sz w:val="22"/>
        </w:rPr>
        <w:t xml:space="preserve">. . . . . . . . . . . . . . . . . . . . . . . . . . . . . . . . . . . . . . . . . . . . . . . . . . . . . . . . . . . . . . . . . . . . . . . . . . . . . . . . . . . . . . . . . . . . . . . . . . . . . . . . . . . . . . . . . . . . . . . . . . . . . . . . . . . . . . . . . . </w:t>
      </w:r>
    </w:p>
    <w:p w14:paraId="332DC64C"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7E1D1D5C"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b/>
          <w:sz w:val="22"/>
        </w:rPr>
        <w:lastRenderedPageBreak/>
        <w:t>Attestation:</w:t>
      </w:r>
    </w:p>
    <w:p w14:paraId="3DFC44C3" w14:textId="77777777" w:rsidR="0088623B" w:rsidRPr="0027508B" w:rsidRDefault="0088623B" w:rsidP="0088623B">
      <w:pPr>
        <w:widowControl w:val="0"/>
        <w:autoSpaceDE w:val="0"/>
        <w:adjustRightInd w:val="0"/>
        <w:spacing w:after="60" w:line="360" w:lineRule="auto"/>
        <w:ind w:left="107" w:right="-214"/>
        <w:rPr>
          <w:rFonts w:ascii="Arial Narrow" w:hAnsi="Arial Narrow" w:cs="Arial"/>
          <w:sz w:val="22"/>
        </w:rPr>
      </w:pPr>
      <w:r w:rsidRPr="0027508B">
        <w:rPr>
          <w:rFonts w:ascii="Arial Narrow" w:hAnsi="Arial Narrow"/>
          <w:sz w:val="22"/>
        </w:rPr>
        <w:t>I, the undersigned, certify to the best of my knowledge that the above information accurately reflect my situation, qualifications and experience.</w:t>
      </w:r>
    </w:p>
    <w:p w14:paraId="11E6CDE0" w14:textId="77777777" w:rsidR="0088623B" w:rsidRPr="0027508B" w:rsidRDefault="0088623B" w:rsidP="0088623B">
      <w:pPr>
        <w:widowControl w:val="0"/>
        <w:autoSpaceDE w:val="0"/>
        <w:adjustRightInd w:val="0"/>
        <w:spacing w:after="60" w:line="360" w:lineRule="auto"/>
        <w:ind w:left="109" w:right="-81"/>
        <w:rPr>
          <w:rFonts w:ascii="Arial Narrow" w:hAnsi="Arial Narrow" w:cs="Arial"/>
          <w:sz w:val="22"/>
        </w:rPr>
      </w:pPr>
    </w:p>
    <w:p w14:paraId="5E74C677" w14:textId="77777777" w:rsidR="0088623B" w:rsidRPr="0027508B" w:rsidRDefault="0088623B" w:rsidP="0088623B">
      <w:pPr>
        <w:widowControl w:val="0"/>
        <w:autoSpaceDE w:val="0"/>
        <w:adjustRightInd w:val="0"/>
        <w:spacing w:after="60" w:line="360" w:lineRule="auto"/>
        <w:ind w:left="109" w:right="-81"/>
        <w:rPr>
          <w:rFonts w:ascii="Arial Narrow" w:hAnsi="Arial Narrow" w:cs="Arial"/>
          <w:sz w:val="22"/>
        </w:rPr>
      </w:pPr>
      <w:r w:rsidRPr="0027508B">
        <w:rPr>
          <w:rFonts w:ascii="Arial Narrow" w:hAnsi="Arial Narrow"/>
          <w:sz w:val="22"/>
        </w:rPr>
        <w:t xml:space="preserve">. . . . . . . . . . . . . . . . . . . . . . . . . . . . . . . . . . . . . . . . . . . . . . . . . . . . . . . . . . . . . . . . . . . . . . . . . . . . . . . . . . . . . . . . . . . . . . . . . . . . . . Date: . . . . . . . . . . . . . . . . . . . . . . . . . . . . </w:t>
      </w:r>
    </w:p>
    <w:p w14:paraId="40EEB6FF" w14:textId="77777777" w:rsidR="0088623B" w:rsidRPr="0027508B" w:rsidRDefault="0088623B" w:rsidP="0088623B">
      <w:pPr>
        <w:widowControl w:val="0"/>
        <w:autoSpaceDE w:val="0"/>
        <w:adjustRightInd w:val="0"/>
        <w:spacing w:after="60" w:line="360" w:lineRule="auto"/>
        <w:ind w:left="107" w:right="-20"/>
        <w:rPr>
          <w:rFonts w:ascii="Arial Narrow" w:hAnsi="Arial Narrow" w:cs="Arial"/>
          <w:sz w:val="22"/>
        </w:rPr>
      </w:pPr>
      <w:r w:rsidRPr="0027508B">
        <w:rPr>
          <w:rFonts w:ascii="Arial Narrow" w:hAnsi="Arial Narrow"/>
          <w:i/>
          <w:sz w:val="22"/>
        </w:rPr>
        <w:t>[Signature of employee and authorised representative of the consultant].</w:t>
      </w:r>
    </w:p>
    <w:p w14:paraId="20EF2077" w14:textId="77777777" w:rsidR="0088623B" w:rsidRPr="0027508B" w:rsidRDefault="0088623B" w:rsidP="0088623B">
      <w:pPr>
        <w:widowControl w:val="0"/>
        <w:autoSpaceDE w:val="0"/>
        <w:adjustRightInd w:val="0"/>
        <w:spacing w:after="60" w:line="360" w:lineRule="auto"/>
        <w:ind w:left="6910" w:right="-20"/>
        <w:rPr>
          <w:rFonts w:ascii="Arial Narrow" w:hAnsi="Arial Narrow" w:cs="Arial"/>
          <w:sz w:val="22"/>
        </w:rPr>
      </w:pPr>
      <w:r w:rsidRPr="0027508B">
        <w:rPr>
          <w:rFonts w:ascii="Arial Narrow" w:hAnsi="Arial Narrow"/>
          <w:i/>
          <w:sz w:val="22"/>
        </w:rPr>
        <w:t>Day/month/year</w:t>
      </w:r>
    </w:p>
    <w:p w14:paraId="10BD482E"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4886C31C" w14:textId="77777777" w:rsidR="0088623B" w:rsidRPr="0027508B" w:rsidRDefault="0088623B" w:rsidP="0088623B">
      <w:pPr>
        <w:widowControl w:val="0"/>
        <w:autoSpaceDE w:val="0"/>
        <w:adjustRightInd w:val="0"/>
        <w:spacing w:after="60" w:line="360" w:lineRule="auto"/>
        <w:ind w:left="107" w:right="-126"/>
        <w:rPr>
          <w:rFonts w:ascii="Arial Narrow" w:hAnsi="Arial Narrow" w:cs="Arial"/>
          <w:sz w:val="22"/>
        </w:rPr>
      </w:pPr>
      <w:r w:rsidRPr="0027508B">
        <w:rPr>
          <w:rFonts w:ascii="Arial Narrow" w:hAnsi="Arial Narrow"/>
          <w:sz w:val="22"/>
        </w:rPr>
        <w:t xml:space="preserve">Name of the employee: . . . . . . . . . . . . . . . . . . . . . . . . . . . . . . . . . . . . . . . . . . . . . . . . . . . . . . . . . . . . . . . . . . . . . . . . . . . . . . . . . . . . . . . . . . . . . . . . . . . . . . . . . . . . . </w:t>
      </w:r>
    </w:p>
    <w:p w14:paraId="74F7DE10"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640F044C" w14:textId="183D8D7C" w:rsidR="0088623B" w:rsidRPr="0027508B" w:rsidRDefault="0088623B" w:rsidP="0088623B">
      <w:pPr>
        <w:widowControl w:val="0"/>
        <w:autoSpaceDE w:val="0"/>
        <w:adjustRightInd w:val="0"/>
        <w:spacing w:after="60" w:line="360" w:lineRule="auto"/>
        <w:ind w:left="107" w:right="-81"/>
        <w:rPr>
          <w:rFonts w:ascii="Arial Narrow" w:hAnsi="Arial Narrow" w:cs="Arial"/>
          <w:sz w:val="22"/>
        </w:rPr>
      </w:pPr>
      <w:r w:rsidRPr="0027508B">
        <w:rPr>
          <w:rFonts w:ascii="Arial Narrow" w:hAnsi="Arial Narrow"/>
          <w:sz w:val="22"/>
        </w:rPr>
        <w:t xml:space="preserve">Name of authorised representative: . . . . . . . . . . . . . . . . . . . . . . . . . . . . . . . . . . . . . . . . . . . . . . . . . . . . . . . . . . . . . . . . . . . . . . . . . . . . </w:t>
      </w:r>
    </w:p>
    <w:p w14:paraId="2F24B472"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2E2B5547"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4F7352CB"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163C12F6" w14:textId="77777777" w:rsidR="0088623B" w:rsidRPr="0027508B" w:rsidRDefault="0088623B" w:rsidP="0088623B">
      <w:pPr>
        <w:suppressAutoHyphens w:val="0"/>
        <w:autoSpaceDN/>
        <w:spacing w:line="360" w:lineRule="auto"/>
        <w:rPr>
          <w:rFonts w:ascii="Arial Narrow" w:hAnsi="Arial Narrow" w:cs="Arial"/>
          <w:sz w:val="22"/>
        </w:rPr>
        <w:sectPr w:rsidR="0088623B" w:rsidRPr="0027508B">
          <w:pgSz w:w="12240" w:h="15840"/>
          <w:pgMar w:top="1134" w:right="1134" w:bottom="1134" w:left="1134" w:header="720" w:footer="720" w:gutter="0"/>
          <w:cols w:space="720"/>
        </w:sectPr>
      </w:pPr>
    </w:p>
    <w:p w14:paraId="19B01959" w14:textId="77777777" w:rsidR="0088623B" w:rsidRPr="0027508B" w:rsidRDefault="0088623B" w:rsidP="003C603E">
      <w:pPr>
        <w:pStyle w:val="PROPTEchnique"/>
      </w:pPr>
      <w:bookmarkStart w:id="172" w:name="_Toc157617485"/>
      <w:r w:rsidRPr="0027508B">
        <w:lastRenderedPageBreak/>
        <w:t>Schedule of specialised personnel</w:t>
      </w:r>
      <w:bookmarkEnd w:id="172"/>
    </w:p>
    <w:tbl>
      <w:tblPr>
        <w:tblW w:w="1476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firstRow="1" w:lastRow="0" w:firstColumn="1" w:lastColumn="0" w:noHBand="0" w:noVBand="1"/>
      </w:tblPr>
      <w:tblGrid>
        <w:gridCol w:w="438"/>
        <w:gridCol w:w="1651"/>
        <w:gridCol w:w="1653"/>
        <w:gridCol w:w="1654"/>
        <w:gridCol w:w="551"/>
        <w:gridCol w:w="552"/>
        <w:gridCol w:w="552"/>
        <w:gridCol w:w="552"/>
        <w:gridCol w:w="552"/>
        <w:gridCol w:w="552"/>
        <w:gridCol w:w="552"/>
        <w:gridCol w:w="552"/>
        <w:gridCol w:w="552"/>
        <w:gridCol w:w="552"/>
        <w:gridCol w:w="552"/>
        <w:gridCol w:w="552"/>
        <w:gridCol w:w="566"/>
        <w:gridCol w:w="719"/>
        <w:gridCol w:w="718"/>
        <w:gridCol w:w="718"/>
        <w:gridCol w:w="20"/>
      </w:tblGrid>
      <w:tr w:rsidR="0088623B" w:rsidRPr="0027508B" w14:paraId="3EAC5CD8" w14:textId="77777777" w:rsidTr="0088623B">
        <w:trPr>
          <w:cantSplit/>
          <w:trHeight w:val="361"/>
          <w:jc w:val="center"/>
        </w:trPr>
        <w:tc>
          <w:tcPr>
            <w:tcW w:w="439" w:type="dxa"/>
            <w:vMerge w:val="restart"/>
            <w:tcBorders>
              <w:top w:val="double" w:sz="4" w:space="0" w:color="auto"/>
              <w:left w:val="double" w:sz="4" w:space="0" w:color="auto"/>
              <w:bottom w:val="single" w:sz="12" w:space="0" w:color="auto"/>
              <w:right w:val="single" w:sz="6" w:space="0" w:color="auto"/>
            </w:tcBorders>
            <w:vAlign w:val="center"/>
            <w:hideMark/>
          </w:tcPr>
          <w:p w14:paraId="13C924BB" w14:textId="77777777" w:rsidR="0088623B" w:rsidRPr="0027508B" w:rsidRDefault="0088623B">
            <w:pPr>
              <w:pStyle w:val="Titre3"/>
              <w:keepNext w:val="0"/>
              <w:spacing w:before="0" w:after="60" w:line="360" w:lineRule="auto"/>
              <w:jc w:val="center"/>
              <w:rPr>
                <w:rFonts w:ascii="Arial Narrow" w:hAnsi="Arial Narrow"/>
                <w:b w:val="0"/>
                <w:color w:val="auto"/>
                <w:sz w:val="22"/>
                <w:lang w:eastAsia="en-US"/>
              </w:rPr>
            </w:pPr>
            <w:bookmarkStart w:id="173" w:name="_Toc64435224"/>
            <w:bookmarkStart w:id="174" w:name="_Toc64435414"/>
            <w:bookmarkStart w:id="175" w:name="_Toc64435604"/>
            <w:bookmarkStart w:id="176" w:name="_Toc72513346"/>
            <w:bookmarkStart w:id="177" w:name="_Toc72513664"/>
            <w:bookmarkStart w:id="178" w:name="_Toc72514644"/>
            <w:bookmarkStart w:id="179" w:name="_Toc72514823"/>
            <w:bookmarkStart w:id="180" w:name="_Toc72515058"/>
            <w:r w:rsidRPr="0027508B">
              <w:rPr>
                <w:rFonts w:ascii="Arial Narrow" w:hAnsi="Arial Narrow"/>
                <w:b w:val="0"/>
                <w:color w:val="auto"/>
                <w:sz w:val="22"/>
                <w:lang w:eastAsia="en-US"/>
              </w:rPr>
              <w:t>No.</w:t>
            </w:r>
            <w:bookmarkEnd w:id="173"/>
            <w:bookmarkEnd w:id="174"/>
            <w:bookmarkEnd w:id="175"/>
            <w:bookmarkEnd w:id="176"/>
            <w:bookmarkEnd w:id="177"/>
            <w:bookmarkEnd w:id="178"/>
            <w:bookmarkEnd w:id="179"/>
            <w:bookmarkEnd w:id="180"/>
          </w:p>
        </w:tc>
        <w:tc>
          <w:tcPr>
            <w:tcW w:w="1653" w:type="dxa"/>
            <w:tcBorders>
              <w:top w:val="double" w:sz="4" w:space="0" w:color="auto"/>
              <w:left w:val="single" w:sz="6" w:space="0" w:color="auto"/>
              <w:bottom w:val="nil"/>
              <w:right w:val="single" w:sz="6" w:space="0" w:color="auto"/>
            </w:tcBorders>
            <w:vAlign w:val="center"/>
          </w:tcPr>
          <w:p w14:paraId="2692D2A8" w14:textId="77777777" w:rsidR="0088623B" w:rsidRPr="0027508B" w:rsidRDefault="0088623B">
            <w:pPr>
              <w:spacing w:after="60" w:line="360" w:lineRule="auto"/>
              <w:jc w:val="center"/>
              <w:rPr>
                <w:rFonts w:ascii="Arial Narrow" w:hAnsi="Arial Narrow"/>
                <w:b/>
                <w:sz w:val="22"/>
                <w:lang w:eastAsia="en-US"/>
              </w:rPr>
            </w:pPr>
          </w:p>
          <w:p w14:paraId="69A83DC3" w14:textId="77777777" w:rsidR="0088623B" w:rsidRPr="0027508B" w:rsidRDefault="0088623B">
            <w:pPr>
              <w:spacing w:after="60" w:line="360" w:lineRule="auto"/>
              <w:jc w:val="center"/>
              <w:rPr>
                <w:rFonts w:ascii="Arial Narrow" w:hAnsi="Arial Narrow"/>
                <w:b/>
                <w:sz w:val="22"/>
                <w:lang w:eastAsia="en-US"/>
              </w:rPr>
            </w:pPr>
          </w:p>
          <w:p w14:paraId="76564DA9"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Name</w:t>
            </w:r>
          </w:p>
        </w:tc>
        <w:tc>
          <w:tcPr>
            <w:tcW w:w="1655" w:type="dxa"/>
            <w:tcBorders>
              <w:top w:val="double" w:sz="4" w:space="0" w:color="auto"/>
              <w:left w:val="single" w:sz="6" w:space="0" w:color="auto"/>
              <w:bottom w:val="nil"/>
              <w:right w:val="single" w:sz="6" w:space="0" w:color="auto"/>
            </w:tcBorders>
          </w:tcPr>
          <w:p w14:paraId="67EE34D8" w14:textId="77777777" w:rsidR="0088623B" w:rsidRPr="0027508B" w:rsidRDefault="0088623B">
            <w:pPr>
              <w:spacing w:after="60" w:line="360" w:lineRule="auto"/>
              <w:jc w:val="center"/>
              <w:rPr>
                <w:rFonts w:ascii="Arial Narrow" w:hAnsi="Arial Narrow"/>
                <w:sz w:val="22"/>
                <w:lang w:eastAsia="en-US"/>
              </w:rPr>
            </w:pPr>
          </w:p>
          <w:p w14:paraId="386E2467" w14:textId="77777777" w:rsidR="0088623B" w:rsidRPr="0027508B" w:rsidRDefault="0088623B">
            <w:pPr>
              <w:spacing w:after="60" w:line="360" w:lineRule="auto"/>
              <w:jc w:val="center"/>
              <w:rPr>
                <w:rFonts w:ascii="Arial Narrow" w:hAnsi="Arial Narrow"/>
                <w:sz w:val="22"/>
                <w:lang w:eastAsia="en-US"/>
              </w:rPr>
            </w:pPr>
          </w:p>
          <w:p w14:paraId="74774667" w14:textId="77777777" w:rsidR="0088623B" w:rsidRPr="0027508B" w:rsidRDefault="0088623B">
            <w:pPr>
              <w:spacing w:after="60" w:line="360" w:lineRule="auto"/>
              <w:rPr>
                <w:rFonts w:ascii="Arial Narrow" w:hAnsi="Arial Narrow"/>
                <w:sz w:val="22"/>
                <w:lang w:eastAsia="en-US"/>
              </w:rPr>
            </w:pPr>
            <w:r w:rsidRPr="0027508B">
              <w:rPr>
                <w:rFonts w:ascii="Arial Narrow" w:hAnsi="Arial Narrow"/>
                <w:sz w:val="22"/>
                <w:lang w:eastAsia="en-US"/>
              </w:rPr>
              <w:t xml:space="preserve">Position </w:t>
            </w:r>
          </w:p>
        </w:tc>
        <w:tc>
          <w:tcPr>
            <w:tcW w:w="1655" w:type="dxa"/>
            <w:vMerge w:val="restart"/>
            <w:tcBorders>
              <w:top w:val="double" w:sz="4" w:space="0" w:color="auto"/>
              <w:left w:val="single" w:sz="6" w:space="0" w:color="auto"/>
              <w:bottom w:val="single" w:sz="12" w:space="0" w:color="auto"/>
              <w:right w:val="single" w:sz="6" w:space="0" w:color="auto"/>
            </w:tcBorders>
            <w:vAlign w:val="center"/>
          </w:tcPr>
          <w:p w14:paraId="1ED4C618" w14:textId="77777777" w:rsidR="0088623B" w:rsidRPr="0027508B" w:rsidRDefault="0088623B">
            <w:pPr>
              <w:spacing w:after="60" w:line="360" w:lineRule="auto"/>
              <w:jc w:val="center"/>
              <w:rPr>
                <w:rFonts w:ascii="Arial Narrow" w:hAnsi="Arial Narrow"/>
                <w:sz w:val="22"/>
                <w:lang w:eastAsia="en-US"/>
              </w:rPr>
            </w:pPr>
          </w:p>
          <w:p w14:paraId="63C0571D"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Reports to be provided</w:t>
            </w:r>
          </w:p>
        </w:tc>
        <w:tc>
          <w:tcPr>
            <w:tcW w:w="7189" w:type="dxa"/>
            <w:gridSpan w:val="13"/>
            <w:tcBorders>
              <w:top w:val="double" w:sz="4" w:space="0" w:color="auto"/>
              <w:left w:val="nil"/>
              <w:bottom w:val="single" w:sz="6" w:space="0" w:color="auto"/>
              <w:right w:val="single" w:sz="6" w:space="0" w:color="auto"/>
            </w:tcBorders>
            <w:vAlign w:val="center"/>
            <w:hideMark/>
          </w:tcPr>
          <w:p w14:paraId="64DAEFEA" w14:textId="48A8CBAF" w:rsidR="0088623B" w:rsidRPr="0027508B" w:rsidRDefault="0088623B">
            <w:pPr>
              <w:pStyle w:val="Titre3"/>
              <w:spacing w:before="0" w:after="60" w:line="360" w:lineRule="auto"/>
              <w:jc w:val="center"/>
              <w:rPr>
                <w:rFonts w:ascii="Arial Narrow" w:hAnsi="Arial Narrow"/>
                <w:color w:val="auto"/>
                <w:sz w:val="22"/>
                <w:lang w:eastAsia="en-US"/>
              </w:rPr>
            </w:pPr>
            <w:bookmarkStart w:id="181" w:name="_Toc64435225"/>
            <w:bookmarkStart w:id="182" w:name="_Toc64435415"/>
            <w:bookmarkStart w:id="183" w:name="_Toc64435605"/>
            <w:bookmarkStart w:id="184" w:name="_Toc72513347"/>
            <w:bookmarkStart w:id="185" w:name="_Toc72513665"/>
            <w:bookmarkStart w:id="186" w:name="_Toc72514645"/>
            <w:bookmarkStart w:id="187" w:name="_Toc72514824"/>
            <w:bookmarkStart w:id="188" w:name="_Toc72515059"/>
            <w:r w:rsidRPr="0027508B">
              <w:rPr>
                <w:rFonts w:ascii="Arial Narrow" w:hAnsi="Arial Narrow"/>
                <w:b w:val="0"/>
                <w:color w:val="auto"/>
                <w:sz w:val="22"/>
                <w:lang w:eastAsia="en-US"/>
              </w:rPr>
              <w:t>Staff(as a bar graph)</w:t>
            </w:r>
            <w:bookmarkEnd w:id="181"/>
            <w:bookmarkEnd w:id="182"/>
            <w:bookmarkEnd w:id="183"/>
            <w:r w:rsidRPr="0027508B">
              <w:rPr>
                <w:rStyle w:val="Appelnotedebasdep"/>
                <w:rFonts w:ascii="Arial Narrow" w:hAnsi="Arial Narrow"/>
                <w:b w:val="0"/>
                <w:color w:val="auto"/>
                <w:sz w:val="22"/>
              </w:rPr>
              <w:footnoteReference w:customMarkFollows="1" w:id="11"/>
              <w:t>2</w:t>
            </w:r>
            <w:bookmarkEnd w:id="184"/>
            <w:bookmarkEnd w:id="185"/>
            <w:bookmarkEnd w:id="186"/>
            <w:bookmarkEnd w:id="187"/>
            <w:bookmarkEnd w:id="188"/>
          </w:p>
        </w:tc>
        <w:tc>
          <w:tcPr>
            <w:tcW w:w="2165" w:type="dxa"/>
            <w:gridSpan w:val="4"/>
            <w:tcBorders>
              <w:top w:val="double" w:sz="4" w:space="0" w:color="auto"/>
              <w:left w:val="nil"/>
              <w:bottom w:val="single" w:sz="6" w:space="0" w:color="auto"/>
              <w:right w:val="double" w:sz="4" w:space="0" w:color="auto"/>
            </w:tcBorders>
            <w:vAlign w:val="center"/>
            <w:hideMark/>
          </w:tcPr>
          <w:p w14:paraId="3E32D1EE" w14:textId="77777777" w:rsidR="0088623B" w:rsidRPr="0027508B" w:rsidRDefault="0088623B">
            <w:pPr>
              <w:pStyle w:val="Titre3"/>
              <w:spacing w:before="0" w:after="60" w:line="360" w:lineRule="auto"/>
              <w:jc w:val="center"/>
              <w:rPr>
                <w:rFonts w:ascii="Arial Narrow" w:hAnsi="Arial Narrow"/>
                <w:b w:val="0"/>
                <w:color w:val="auto"/>
                <w:sz w:val="22"/>
                <w:lang w:eastAsia="en-US"/>
              </w:rPr>
            </w:pPr>
            <w:bookmarkStart w:id="189" w:name="_Toc64435226"/>
            <w:bookmarkStart w:id="190" w:name="_Toc64435416"/>
            <w:bookmarkStart w:id="191" w:name="_Toc64435606"/>
            <w:bookmarkStart w:id="192" w:name="_Toc72513348"/>
            <w:bookmarkStart w:id="193" w:name="_Toc72513666"/>
            <w:bookmarkStart w:id="194" w:name="_Toc72514646"/>
            <w:bookmarkStart w:id="195" w:name="_Toc72514825"/>
            <w:bookmarkStart w:id="196" w:name="_Toc72515060"/>
            <w:r w:rsidRPr="0027508B">
              <w:rPr>
                <w:rFonts w:ascii="Arial Narrow" w:hAnsi="Arial Narrow"/>
                <w:b w:val="0"/>
                <w:color w:val="auto"/>
                <w:sz w:val="22"/>
                <w:lang w:eastAsia="en-US"/>
              </w:rPr>
              <w:t>Total personnel/month</w:t>
            </w:r>
            <w:bookmarkEnd w:id="189"/>
            <w:bookmarkEnd w:id="190"/>
            <w:bookmarkEnd w:id="191"/>
            <w:bookmarkEnd w:id="192"/>
            <w:bookmarkEnd w:id="193"/>
            <w:bookmarkEnd w:id="194"/>
            <w:bookmarkEnd w:id="195"/>
            <w:bookmarkEnd w:id="196"/>
          </w:p>
        </w:tc>
      </w:tr>
      <w:tr w:rsidR="0088623B" w:rsidRPr="0027508B" w14:paraId="6D68F926" w14:textId="77777777" w:rsidTr="0088623B">
        <w:trPr>
          <w:gridAfter w:val="1"/>
          <w:wAfter w:w="20" w:type="dxa"/>
          <w:cantSplit/>
          <w:trHeight w:val="361"/>
          <w:jc w:val="center"/>
        </w:trPr>
        <w:tc>
          <w:tcPr>
            <w:tcW w:w="300" w:type="dxa"/>
            <w:vMerge/>
            <w:tcBorders>
              <w:top w:val="double" w:sz="4" w:space="0" w:color="auto"/>
              <w:left w:val="double" w:sz="4" w:space="0" w:color="auto"/>
              <w:bottom w:val="single" w:sz="12" w:space="0" w:color="auto"/>
              <w:right w:val="single" w:sz="6" w:space="0" w:color="auto"/>
            </w:tcBorders>
            <w:vAlign w:val="center"/>
            <w:hideMark/>
          </w:tcPr>
          <w:p w14:paraId="7572ABF3" w14:textId="77777777" w:rsidR="0088623B" w:rsidRPr="0027508B" w:rsidRDefault="0088623B">
            <w:pPr>
              <w:suppressAutoHyphens w:val="0"/>
              <w:autoSpaceDN/>
              <w:spacing w:line="256" w:lineRule="auto"/>
              <w:rPr>
                <w:rFonts w:ascii="Arial Narrow" w:eastAsiaTheme="majorEastAsia" w:hAnsi="Arial Narrow" w:cstheme="majorBidi"/>
                <w:bCs/>
                <w:sz w:val="22"/>
                <w:lang w:eastAsia="en-US"/>
              </w:rPr>
            </w:pPr>
          </w:p>
        </w:tc>
        <w:tc>
          <w:tcPr>
            <w:tcW w:w="1653" w:type="dxa"/>
            <w:tcBorders>
              <w:top w:val="nil"/>
              <w:left w:val="single" w:sz="6" w:space="0" w:color="auto"/>
              <w:bottom w:val="single" w:sz="12" w:space="0" w:color="auto"/>
              <w:right w:val="single" w:sz="6" w:space="0" w:color="auto"/>
            </w:tcBorders>
          </w:tcPr>
          <w:p w14:paraId="4B3B6F2E" w14:textId="77777777" w:rsidR="0088623B" w:rsidRPr="0027508B" w:rsidRDefault="0088623B">
            <w:pPr>
              <w:spacing w:after="60" w:line="360" w:lineRule="auto"/>
              <w:jc w:val="center"/>
              <w:rPr>
                <w:rFonts w:ascii="Arial Narrow" w:hAnsi="Arial Narrow"/>
                <w:b/>
                <w:sz w:val="22"/>
                <w:lang w:eastAsia="en-US"/>
              </w:rPr>
            </w:pPr>
          </w:p>
        </w:tc>
        <w:tc>
          <w:tcPr>
            <w:tcW w:w="1655" w:type="dxa"/>
            <w:tcBorders>
              <w:top w:val="nil"/>
              <w:left w:val="single" w:sz="6" w:space="0" w:color="auto"/>
              <w:bottom w:val="single" w:sz="12" w:space="0" w:color="auto"/>
              <w:right w:val="single" w:sz="6" w:space="0" w:color="auto"/>
            </w:tcBorders>
          </w:tcPr>
          <w:p w14:paraId="422512C0" w14:textId="77777777" w:rsidR="0088623B" w:rsidRPr="0027508B" w:rsidRDefault="0088623B">
            <w:pPr>
              <w:spacing w:after="60" w:line="360" w:lineRule="auto"/>
              <w:jc w:val="center"/>
              <w:rPr>
                <w:rFonts w:ascii="Arial Narrow" w:hAnsi="Arial Narrow"/>
                <w:b/>
                <w:sz w:val="22"/>
                <w:lang w:eastAsia="en-US"/>
              </w:rPr>
            </w:pPr>
          </w:p>
        </w:tc>
        <w:tc>
          <w:tcPr>
            <w:tcW w:w="300" w:type="dxa"/>
            <w:vMerge/>
            <w:tcBorders>
              <w:top w:val="double" w:sz="4" w:space="0" w:color="auto"/>
              <w:left w:val="single" w:sz="6" w:space="0" w:color="auto"/>
              <w:bottom w:val="single" w:sz="12" w:space="0" w:color="auto"/>
              <w:right w:val="single" w:sz="6" w:space="0" w:color="auto"/>
            </w:tcBorders>
            <w:vAlign w:val="center"/>
            <w:hideMark/>
          </w:tcPr>
          <w:p w14:paraId="234D1DD4" w14:textId="77777777" w:rsidR="0088623B" w:rsidRPr="0027508B" w:rsidRDefault="0088623B">
            <w:pPr>
              <w:suppressAutoHyphens w:val="0"/>
              <w:autoSpaceDN/>
              <w:spacing w:line="256" w:lineRule="auto"/>
              <w:rPr>
                <w:rFonts w:ascii="Arial Narrow" w:hAnsi="Arial Narrow"/>
                <w:b/>
                <w:sz w:val="22"/>
                <w:lang w:eastAsia="en-US"/>
              </w:rPr>
            </w:pPr>
          </w:p>
        </w:tc>
        <w:tc>
          <w:tcPr>
            <w:tcW w:w="551" w:type="dxa"/>
            <w:tcBorders>
              <w:top w:val="single" w:sz="6" w:space="0" w:color="auto"/>
              <w:left w:val="nil"/>
              <w:bottom w:val="single" w:sz="12" w:space="0" w:color="auto"/>
              <w:right w:val="nil"/>
            </w:tcBorders>
            <w:vAlign w:val="center"/>
            <w:hideMark/>
          </w:tcPr>
          <w:p w14:paraId="607E0BD4"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1</w:t>
            </w:r>
          </w:p>
        </w:tc>
        <w:tc>
          <w:tcPr>
            <w:tcW w:w="552" w:type="dxa"/>
            <w:tcBorders>
              <w:top w:val="single" w:sz="6" w:space="0" w:color="auto"/>
              <w:left w:val="single" w:sz="6" w:space="0" w:color="auto"/>
              <w:bottom w:val="single" w:sz="12" w:space="0" w:color="auto"/>
              <w:right w:val="single" w:sz="6" w:space="0" w:color="auto"/>
            </w:tcBorders>
            <w:vAlign w:val="center"/>
            <w:hideMark/>
          </w:tcPr>
          <w:p w14:paraId="5E98BE99"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2</w:t>
            </w:r>
          </w:p>
        </w:tc>
        <w:tc>
          <w:tcPr>
            <w:tcW w:w="552" w:type="dxa"/>
            <w:tcBorders>
              <w:top w:val="single" w:sz="6" w:space="0" w:color="auto"/>
              <w:left w:val="nil"/>
              <w:bottom w:val="single" w:sz="12" w:space="0" w:color="auto"/>
              <w:right w:val="nil"/>
            </w:tcBorders>
            <w:vAlign w:val="center"/>
            <w:hideMark/>
          </w:tcPr>
          <w:p w14:paraId="24D4D3B8"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3</w:t>
            </w:r>
          </w:p>
        </w:tc>
        <w:tc>
          <w:tcPr>
            <w:tcW w:w="552" w:type="dxa"/>
            <w:tcBorders>
              <w:top w:val="single" w:sz="6" w:space="0" w:color="auto"/>
              <w:left w:val="single" w:sz="6" w:space="0" w:color="auto"/>
              <w:bottom w:val="single" w:sz="12" w:space="0" w:color="auto"/>
              <w:right w:val="single" w:sz="6" w:space="0" w:color="auto"/>
            </w:tcBorders>
            <w:vAlign w:val="center"/>
            <w:hideMark/>
          </w:tcPr>
          <w:p w14:paraId="13CAEF0C"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4</w:t>
            </w:r>
          </w:p>
        </w:tc>
        <w:tc>
          <w:tcPr>
            <w:tcW w:w="552" w:type="dxa"/>
            <w:tcBorders>
              <w:top w:val="single" w:sz="6" w:space="0" w:color="auto"/>
              <w:left w:val="nil"/>
              <w:bottom w:val="single" w:sz="12" w:space="0" w:color="auto"/>
              <w:right w:val="nil"/>
            </w:tcBorders>
            <w:vAlign w:val="center"/>
            <w:hideMark/>
          </w:tcPr>
          <w:p w14:paraId="6B41517C"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5</w:t>
            </w:r>
          </w:p>
        </w:tc>
        <w:tc>
          <w:tcPr>
            <w:tcW w:w="552" w:type="dxa"/>
            <w:tcBorders>
              <w:top w:val="single" w:sz="6" w:space="0" w:color="auto"/>
              <w:left w:val="single" w:sz="6" w:space="0" w:color="auto"/>
              <w:bottom w:val="single" w:sz="12" w:space="0" w:color="auto"/>
              <w:right w:val="single" w:sz="6" w:space="0" w:color="auto"/>
            </w:tcBorders>
            <w:vAlign w:val="center"/>
            <w:hideMark/>
          </w:tcPr>
          <w:p w14:paraId="43DFEFBE"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6</w:t>
            </w:r>
          </w:p>
        </w:tc>
        <w:tc>
          <w:tcPr>
            <w:tcW w:w="552" w:type="dxa"/>
            <w:tcBorders>
              <w:top w:val="single" w:sz="6" w:space="0" w:color="auto"/>
              <w:left w:val="nil"/>
              <w:bottom w:val="single" w:sz="12" w:space="0" w:color="auto"/>
              <w:right w:val="nil"/>
            </w:tcBorders>
            <w:vAlign w:val="center"/>
            <w:hideMark/>
          </w:tcPr>
          <w:p w14:paraId="00FD22DF"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7</w:t>
            </w:r>
          </w:p>
        </w:tc>
        <w:tc>
          <w:tcPr>
            <w:tcW w:w="552" w:type="dxa"/>
            <w:tcBorders>
              <w:top w:val="single" w:sz="6" w:space="0" w:color="auto"/>
              <w:left w:val="single" w:sz="6" w:space="0" w:color="auto"/>
              <w:bottom w:val="single" w:sz="12" w:space="0" w:color="auto"/>
              <w:right w:val="single" w:sz="6" w:space="0" w:color="auto"/>
            </w:tcBorders>
            <w:vAlign w:val="center"/>
            <w:hideMark/>
          </w:tcPr>
          <w:p w14:paraId="0A2F6622"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8</w:t>
            </w:r>
          </w:p>
        </w:tc>
        <w:tc>
          <w:tcPr>
            <w:tcW w:w="552" w:type="dxa"/>
            <w:tcBorders>
              <w:top w:val="single" w:sz="6" w:space="0" w:color="auto"/>
              <w:left w:val="nil"/>
              <w:bottom w:val="single" w:sz="12" w:space="0" w:color="auto"/>
              <w:right w:val="nil"/>
            </w:tcBorders>
            <w:vAlign w:val="center"/>
            <w:hideMark/>
          </w:tcPr>
          <w:p w14:paraId="576DE4C4"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9</w:t>
            </w:r>
          </w:p>
        </w:tc>
        <w:tc>
          <w:tcPr>
            <w:tcW w:w="552" w:type="dxa"/>
            <w:tcBorders>
              <w:top w:val="single" w:sz="6" w:space="0" w:color="auto"/>
              <w:left w:val="single" w:sz="6" w:space="0" w:color="auto"/>
              <w:bottom w:val="single" w:sz="12" w:space="0" w:color="auto"/>
              <w:right w:val="single" w:sz="6" w:space="0" w:color="auto"/>
            </w:tcBorders>
            <w:vAlign w:val="center"/>
            <w:hideMark/>
          </w:tcPr>
          <w:p w14:paraId="2DEE244F"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10</w:t>
            </w:r>
          </w:p>
        </w:tc>
        <w:tc>
          <w:tcPr>
            <w:tcW w:w="552" w:type="dxa"/>
            <w:tcBorders>
              <w:top w:val="single" w:sz="6" w:space="0" w:color="auto"/>
              <w:left w:val="nil"/>
              <w:bottom w:val="single" w:sz="12" w:space="0" w:color="auto"/>
              <w:right w:val="single" w:sz="6" w:space="0" w:color="auto"/>
            </w:tcBorders>
            <w:vAlign w:val="center"/>
            <w:hideMark/>
          </w:tcPr>
          <w:p w14:paraId="23F3B87A"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11</w:t>
            </w:r>
          </w:p>
        </w:tc>
        <w:tc>
          <w:tcPr>
            <w:tcW w:w="552" w:type="dxa"/>
            <w:tcBorders>
              <w:top w:val="single" w:sz="6" w:space="0" w:color="auto"/>
              <w:left w:val="single" w:sz="6" w:space="0" w:color="auto"/>
              <w:bottom w:val="single" w:sz="12" w:space="0" w:color="auto"/>
              <w:right w:val="nil"/>
            </w:tcBorders>
            <w:vAlign w:val="center"/>
            <w:hideMark/>
          </w:tcPr>
          <w:p w14:paraId="57F8E8A0"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12</w:t>
            </w:r>
          </w:p>
        </w:tc>
        <w:tc>
          <w:tcPr>
            <w:tcW w:w="559" w:type="dxa"/>
            <w:tcBorders>
              <w:top w:val="single" w:sz="6" w:space="0" w:color="auto"/>
              <w:left w:val="single" w:sz="6" w:space="0" w:color="auto"/>
              <w:bottom w:val="single" w:sz="12" w:space="0" w:color="auto"/>
              <w:right w:val="single" w:sz="6" w:space="0" w:color="auto"/>
            </w:tcBorders>
            <w:vAlign w:val="center"/>
            <w:hideMark/>
          </w:tcPr>
          <w:p w14:paraId="030126D5"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n</w:t>
            </w:r>
          </w:p>
        </w:tc>
        <w:tc>
          <w:tcPr>
            <w:tcW w:w="719" w:type="dxa"/>
            <w:tcBorders>
              <w:top w:val="single" w:sz="6" w:space="0" w:color="auto"/>
              <w:left w:val="nil"/>
              <w:bottom w:val="single" w:sz="12" w:space="0" w:color="auto"/>
              <w:right w:val="single" w:sz="6" w:space="0" w:color="auto"/>
            </w:tcBorders>
            <w:vAlign w:val="center"/>
            <w:hideMark/>
          </w:tcPr>
          <w:p w14:paraId="5E3B71A6"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Headquarters (Head office)</w:t>
            </w:r>
          </w:p>
        </w:tc>
        <w:tc>
          <w:tcPr>
            <w:tcW w:w="718" w:type="dxa"/>
            <w:tcBorders>
              <w:top w:val="single" w:sz="6" w:space="0" w:color="auto"/>
              <w:left w:val="single" w:sz="6" w:space="0" w:color="auto"/>
              <w:bottom w:val="single" w:sz="12" w:space="0" w:color="auto"/>
              <w:right w:val="single" w:sz="6" w:space="0" w:color="auto"/>
            </w:tcBorders>
            <w:vAlign w:val="center"/>
            <w:hideMark/>
          </w:tcPr>
          <w:p w14:paraId="2983D6F5"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Land</w:t>
            </w:r>
            <w:r w:rsidRPr="0027508B">
              <w:rPr>
                <w:rStyle w:val="Appelnotedebasdep"/>
                <w:rFonts w:ascii="Arial Narrow" w:eastAsia="Calibri" w:hAnsi="Arial Narrow"/>
                <w:b/>
                <w:sz w:val="22"/>
              </w:rPr>
              <w:footnoteReference w:customMarkFollows="1" w:id="12"/>
              <w:t>3</w:t>
            </w:r>
          </w:p>
        </w:tc>
        <w:tc>
          <w:tcPr>
            <w:tcW w:w="718" w:type="dxa"/>
            <w:tcBorders>
              <w:top w:val="single" w:sz="6" w:space="0" w:color="auto"/>
              <w:left w:val="single" w:sz="6" w:space="0" w:color="auto"/>
              <w:bottom w:val="single" w:sz="12" w:space="0" w:color="auto"/>
              <w:right w:val="double" w:sz="4" w:space="0" w:color="auto"/>
            </w:tcBorders>
            <w:vAlign w:val="center"/>
            <w:hideMark/>
          </w:tcPr>
          <w:p w14:paraId="41DA43D4" w14:textId="77777777" w:rsidR="0088623B" w:rsidRPr="0027508B" w:rsidRDefault="0088623B">
            <w:pPr>
              <w:spacing w:after="60" w:line="360" w:lineRule="auto"/>
              <w:jc w:val="center"/>
              <w:rPr>
                <w:rFonts w:ascii="Arial Narrow" w:hAnsi="Arial Narrow"/>
                <w:b/>
                <w:sz w:val="22"/>
                <w:lang w:eastAsia="en-US"/>
              </w:rPr>
            </w:pPr>
            <w:r w:rsidRPr="0027508B">
              <w:rPr>
                <w:rFonts w:ascii="Arial Narrow" w:hAnsi="Arial Narrow"/>
                <w:b/>
                <w:sz w:val="22"/>
                <w:lang w:eastAsia="en-US"/>
              </w:rPr>
              <w:t>Total</w:t>
            </w:r>
          </w:p>
        </w:tc>
      </w:tr>
      <w:tr w:rsidR="0088623B" w:rsidRPr="0027508B" w14:paraId="643F7829" w14:textId="77777777" w:rsidTr="0088623B">
        <w:trPr>
          <w:cantSplit/>
          <w:trHeight w:val="302"/>
          <w:jc w:val="center"/>
        </w:trPr>
        <w:tc>
          <w:tcPr>
            <w:tcW w:w="14759" w:type="dxa"/>
            <w:gridSpan w:val="21"/>
            <w:tcBorders>
              <w:top w:val="single" w:sz="8" w:space="0" w:color="auto"/>
              <w:left w:val="double" w:sz="4" w:space="0" w:color="auto"/>
              <w:bottom w:val="single" w:sz="6" w:space="0" w:color="auto"/>
              <w:right w:val="double" w:sz="4" w:space="0" w:color="auto"/>
            </w:tcBorders>
            <w:hideMark/>
          </w:tcPr>
          <w:p w14:paraId="6F2B1E8A" w14:textId="77777777" w:rsidR="0088623B" w:rsidRPr="0027508B" w:rsidRDefault="0088623B">
            <w:pPr>
              <w:spacing w:after="60" w:line="360" w:lineRule="auto"/>
              <w:rPr>
                <w:rFonts w:ascii="Arial Narrow" w:hAnsi="Arial Narrow"/>
                <w:sz w:val="22"/>
                <w:lang w:eastAsia="en-US"/>
              </w:rPr>
            </w:pPr>
            <w:r w:rsidRPr="0027508B">
              <w:rPr>
                <w:rFonts w:ascii="Arial Narrow" w:hAnsi="Arial Narrow"/>
                <w:b/>
                <w:sz w:val="22"/>
                <w:lang w:eastAsia="en-US"/>
              </w:rPr>
              <w:t>Personnel</w:t>
            </w:r>
          </w:p>
        </w:tc>
      </w:tr>
      <w:tr w:rsidR="0088623B" w:rsidRPr="0027508B" w14:paraId="5D0D5D44" w14:textId="77777777" w:rsidTr="0088623B">
        <w:trPr>
          <w:gridAfter w:val="1"/>
          <w:wAfter w:w="20" w:type="dxa"/>
          <w:cantSplit/>
          <w:trHeight w:val="882"/>
          <w:jc w:val="center"/>
        </w:trPr>
        <w:tc>
          <w:tcPr>
            <w:tcW w:w="439" w:type="dxa"/>
            <w:vMerge w:val="restart"/>
            <w:tcBorders>
              <w:top w:val="single" w:sz="6" w:space="0" w:color="auto"/>
              <w:left w:val="double" w:sz="4" w:space="0" w:color="auto"/>
              <w:bottom w:val="nil"/>
              <w:right w:val="single" w:sz="6" w:space="0" w:color="auto"/>
            </w:tcBorders>
            <w:vAlign w:val="center"/>
            <w:hideMark/>
          </w:tcPr>
          <w:p w14:paraId="71F1A99D" w14:textId="77777777" w:rsidR="0088623B" w:rsidRPr="0027508B" w:rsidRDefault="0088623B">
            <w:pPr>
              <w:spacing w:after="60" w:line="360" w:lineRule="auto"/>
              <w:jc w:val="center"/>
              <w:rPr>
                <w:rFonts w:ascii="Arial Narrow" w:hAnsi="Arial Narrow"/>
                <w:sz w:val="22"/>
                <w:lang w:eastAsia="en-US"/>
              </w:rPr>
            </w:pPr>
            <w:r w:rsidRPr="0027508B">
              <w:rPr>
                <w:rFonts w:ascii="Arial Narrow" w:hAnsi="Arial Narrow"/>
                <w:sz w:val="22"/>
                <w:lang w:eastAsia="en-US"/>
              </w:rPr>
              <w:t>1</w:t>
            </w:r>
          </w:p>
        </w:tc>
        <w:tc>
          <w:tcPr>
            <w:tcW w:w="1653" w:type="dxa"/>
            <w:tcBorders>
              <w:top w:val="single" w:sz="6" w:space="0" w:color="auto"/>
              <w:left w:val="single" w:sz="6" w:space="0" w:color="auto"/>
              <w:bottom w:val="nil"/>
              <w:right w:val="single" w:sz="6" w:space="0" w:color="auto"/>
            </w:tcBorders>
          </w:tcPr>
          <w:p w14:paraId="5F04DB61" w14:textId="77777777" w:rsidR="0088623B" w:rsidRPr="0027508B" w:rsidRDefault="0088623B">
            <w:pPr>
              <w:spacing w:after="60" w:line="360" w:lineRule="auto"/>
              <w:rPr>
                <w:rFonts w:ascii="Arial Narrow" w:hAnsi="Arial Narrow"/>
                <w:sz w:val="22"/>
                <w:lang w:eastAsia="en-US"/>
              </w:rPr>
            </w:pPr>
          </w:p>
        </w:tc>
        <w:tc>
          <w:tcPr>
            <w:tcW w:w="1655" w:type="dxa"/>
            <w:tcBorders>
              <w:top w:val="single" w:sz="6" w:space="0" w:color="auto"/>
              <w:left w:val="single" w:sz="6" w:space="0" w:color="auto"/>
              <w:bottom w:val="nil"/>
              <w:right w:val="single" w:sz="6" w:space="0" w:color="auto"/>
            </w:tcBorders>
          </w:tcPr>
          <w:p w14:paraId="5860EF14" w14:textId="77777777" w:rsidR="0088623B" w:rsidRPr="0027508B" w:rsidRDefault="0088623B">
            <w:pPr>
              <w:spacing w:after="60" w:line="360" w:lineRule="auto"/>
              <w:rPr>
                <w:rFonts w:ascii="Arial Narrow" w:hAnsi="Arial Narrow"/>
                <w:sz w:val="22"/>
                <w:lang w:eastAsia="en-US"/>
              </w:rPr>
            </w:pPr>
          </w:p>
        </w:tc>
        <w:tc>
          <w:tcPr>
            <w:tcW w:w="1655" w:type="dxa"/>
            <w:vMerge w:val="restart"/>
            <w:tcBorders>
              <w:top w:val="single" w:sz="6" w:space="0" w:color="auto"/>
              <w:left w:val="single" w:sz="6" w:space="0" w:color="auto"/>
              <w:bottom w:val="nil"/>
              <w:right w:val="single" w:sz="6" w:space="0" w:color="auto"/>
            </w:tcBorders>
          </w:tcPr>
          <w:p w14:paraId="19C0C01D" w14:textId="77777777" w:rsidR="0088623B" w:rsidRPr="0027508B" w:rsidRDefault="0088623B">
            <w:pPr>
              <w:spacing w:after="60" w:line="360" w:lineRule="auto"/>
              <w:rPr>
                <w:rFonts w:ascii="Arial Narrow" w:hAnsi="Arial Narrow"/>
                <w:sz w:val="22"/>
                <w:lang w:eastAsia="en-US"/>
              </w:rPr>
            </w:pPr>
          </w:p>
        </w:tc>
        <w:tc>
          <w:tcPr>
            <w:tcW w:w="551" w:type="dxa"/>
            <w:tcBorders>
              <w:top w:val="single" w:sz="6" w:space="0" w:color="auto"/>
              <w:left w:val="single" w:sz="6" w:space="0" w:color="auto"/>
              <w:bottom w:val="dashSmallGap" w:sz="4" w:space="0" w:color="auto"/>
              <w:right w:val="single" w:sz="6" w:space="0" w:color="auto"/>
            </w:tcBorders>
            <w:vAlign w:val="center"/>
            <w:hideMark/>
          </w:tcPr>
          <w:p w14:paraId="1296D6F4" w14:textId="77777777" w:rsidR="0088623B" w:rsidRPr="0027508B" w:rsidRDefault="0088623B">
            <w:pPr>
              <w:spacing w:after="60" w:line="360" w:lineRule="auto"/>
              <w:rPr>
                <w:rFonts w:ascii="Arial Narrow" w:hAnsi="Arial Narrow"/>
                <w:sz w:val="22"/>
                <w:lang w:eastAsia="en-US"/>
              </w:rPr>
            </w:pPr>
            <w:r w:rsidRPr="0027508B">
              <w:rPr>
                <w:rFonts w:ascii="Arial Narrow" w:hAnsi="Arial Narrow"/>
                <w:sz w:val="22"/>
                <w:lang w:eastAsia="en-US"/>
              </w:rPr>
              <w:t>Headquarters (Head office)</w:t>
            </w:r>
          </w:p>
        </w:tc>
        <w:tc>
          <w:tcPr>
            <w:tcW w:w="552" w:type="dxa"/>
            <w:tcBorders>
              <w:top w:val="single" w:sz="6" w:space="0" w:color="auto"/>
              <w:left w:val="single" w:sz="6" w:space="0" w:color="auto"/>
              <w:bottom w:val="dashSmallGap" w:sz="4" w:space="0" w:color="auto"/>
              <w:right w:val="single" w:sz="6" w:space="0" w:color="auto"/>
            </w:tcBorders>
          </w:tcPr>
          <w:p w14:paraId="3FC10DE1"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6C3E5644"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2E804D44"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0B20E62C"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082AEFDE"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7240CEDE"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3B4D15D5"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174B5789"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4069DD5D"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385E1446"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0C3C92F5" w14:textId="77777777" w:rsidR="0088623B" w:rsidRPr="0027508B" w:rsidRDefault="0088623B">
            <w:pPr>
              <w:spacing w:after="60" w:line="360" w:lineRule="auto"/>
              <w:rPr>
                <w:rFonts w:ascii="Arial Narrow" w:hAnsi="Arial Narrow"/>
                <w:sz w:val="22"/>
                <w:lang w:eastAsia="en-US"/>
              </w:rPr>
            </w:pPr>
          </w:p>
        </w:tc>
        <w:tc>
          <w:tcPr>
            <w:tcW w:w="559" w:type="dxa"/>
            <w:tcBorders>
              <w:top w:val="single" w:sz="6" w:space="0" w:color="auto"/>
              <w:left w:val="single" w:sz="6" w:space="0" w:color="auto"/>
              <w:bottom w:val="dashSmallGap" w:sz="4" w:space="0" w:color="auto"/>
              <w:right w:val="single" w:sz="6" w:space="0" w:color="auto"/>
            </w:tcBorders>
          </w:tcPr>
          <w:p w14:paraId="0ADE6619" w14:textId="77777777" w:rsidR="0088623B" w:rsidRPr="0027508B" w:rsidRDefault="0088623B">
            <w:pPr>
              <w:spacing w:after="60" w:line="360" w:lineRule="auto"/>
              <w:rPr>
                <w:rFonts w:ascii="Arial Narrow" w:hAnsi="Arial Narrow"/>
                <w:sz w:val="22"/>
                <w:lang w:eastAsia="en-US"/>
              </w:rPr>
            </w:pPr>
          </w:p>
        </w:tc>
        <w:tc>
          <w:tcPr>
            <w:tcW w:w="719" w:type="dxa"/>
            <w:tcBorders>
              <w:top w:val="single" w:sz="6" w:space="0" w:color="auto"/>
              <w:left w:val="single" w:sz="6" w:space="0" w:color="auto"/>
              <w:bottom w:val="single" w:sz="6" w:space="0" w:color="auto"/>
              <w:right w:val="single" w:sz="6" w:space="0" w:color="auto"/>
            </w:tcBorders>
          </w:tcPr>
          <w:p w14:paraId="10FF7D30"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single" w:sz="6" w:space="0" w:color="auto"/>
              <w:right w:val="single" w:sz="6" w:space="0" w:color="auto"/>
            </w:tcBorders>
            <w:shd w:val="thinDiagCross" w:color="auto" w:fill="auto"/>
          </w:tcPr>
          <w:p w14:paraId="34726571"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nil"/>
              <w:right w:val="double" w:sz="4" w:space="0" w:color="auto"/>
            </w:tcBorders>
            <w:vAlign w:val="center"/>
          </w:tcPr>
          <w:p w14:paraId="23AA7313" w14:textId="77777777" w:rsidR="0088623B" w:rsidRPr="0027508B" w:rsidRDefault="0088623B">
            <w:pPr>
              <w:spacing w:after="60" w:line="360" w:lineRule="auto"/>
              <w:rPr>
                <w:rFonts w:ascii="Arial Narrow" w:hAnsi="Arial Narrow"/>
                <w:sz w:val="22"/>
                <w:lang w:eastAsia="en-US"/>
              </w:rPr>
            </w:pPr>
          </w:p>
        </w:tc>
      </w:tr>
      <w:tr w:rsidR="0088623B" w:rsidRPr="0027508B" w14:paraId="6A5824A1" w14:textId="77777777" w:rsidTr="0088623B">
        <w:trPr>
          <w:gridAfter w:val="1"/>
          <w:wAfter w:w="20" w:type="dxa"/>
          <w:cantSplit/>
          <w:trHeight w:val="882"/>
          <w:jc w:val="center"/>
        </w:trPr>
        <w:tc>
          <w:tcPr>
            <w:tcW w:w="300" w:type="dxa"/>
            <w:vMerge/>
            <w:tcBorders>
              <w:top w:val="single" w:sz="6" w:space="0" w:color="auto"/>
              <w:left w:val="double" w:sz="4" w:space="0" w:color="auto"/>
              <w:bottom w:val="nil"/>
              <w:right w:val="single" w:sz="6" w:space="0" w:color="auto"/>
            </w:tcBorders>
            <w:vAlign w:val="center"/>
            <w:hideMark/>
          </w:tcPr>
          <w:p w14:paraId="64BFF0D6" w14:textId="77777777" w:rsidR="0088623B" w:rsidRPr="0027508B" w:rsidRDefault="0088623B">
            <w:pPr>
              <w:suppressAutoHyphens w:val="0"/>
              <w:autoSpaceDN/>
              <w:spacing w:line="256" w:lineRule="auto"/>
              <w:rPr>
                <w:rFonts w:ascii="Arial Narrow" w:hAnsi="Arial Narrow"/>
                <w:sz w:val="22"/>
                <w:lang w:eastAsia="en-US"/>
              </w:rPr>
            </w:pPr>
          </w:p>
        </w:tc>
        <w:tc>
          <w:tcPr>
            <w:tcW w:w="1653" w:type="dxa"/>
            <w:tcBorders>
              <w:top w:val="nil"/>
              <w:left w:val="single" w:sz="6" w:space="0" w:color="auto"/>
              <w:bottom w:val="nil"/>
              <w:right w:val="single" w:sz="6" w:space="0" w:color="auto"/>
            </w:tcBorders>
          </w:tcPr>
          <w:p w14:paraId="32873A9A" w14:textId="77777777" w:rsidR="0088623B" w:rsidRPr="0027508B" w:rsidRDefault="0088623B">
            <w:pPr>
              <w:spacing w:after="60" w:line="360" w:lineRule="auto"/>
              <w:rPr>
                <w:rFonts w:ascii="Arial Narrow" w:hAnsi="Arial Narrow"/>
                <w:sz w:val="22"/>
                <w:lang w:eastAsia="en-US"/>
              </w:rPr>
            </w:pPr>
          </w:p>
        </w:tc>
        <w:tc>
          <w:tcPr>
            <w:tcW w:w="1655" w:type="dxa"/>
            <w:tcBorders>
              <w:top w:val="nil"/>
              <w:left w:val="single" w:sz="6" w:space="0" w:color="auto"/>
              <w:bottom w:val="nil"/>
              <w:right w:val="single" w:sz="6" w:space="0" w:color="auto"/>
            </w:tcBorders>
          </w:tcPr>
          <w:p w14:paraId="08DFFF43" w14:textId="77777777" w:rsidR="0088623B" w:rsidRPr="0027508B" w:rsidRDefault="0088623B">
            <w:pPr>
              <w:spacing w:after="60" w:line="360" w:lineRule="auto"/>
              <w:rPr>
                <w:rFonts w:ascii="Arial Narrow" w:hAnsi="Arial Narrow"/>
                <w:sz w:val="22"/>
                <w:lang w:eastAsia="en-US"/>
              </w:rPr>
            </w:pPr>
          </w:p>
        </w:tc>
        <w:tc>
          <w:tcPr>
            <w:tcW w:w="300" w:type="dxa"/>
            <w:vMerge/>
            <w:tcBorders>
              <w:top w:val="single" w:sz="6" w:space="0" w:color="auto"/>
              <w:left w:val="single" w:sz="6" w:space="0" w:color="auto"/>
              <w:bottom w:val="nil"/>
              <w:right w:val="single" w:sz="6" w:space="0" w:color="auto"/>
            </w:tcBorders>
            <w:vAlign w:val="center"/>
            <w:hideMark/>
          </w:tcPr>
          <w:p w14:paraId="1450749A" w14:textId="77777777" w:rsidR="0088623B" w:rsidRPr="0027508B" w:rsidRDefault="0088623B">
            <w:pPr>
              <w:suppressAutoHyphens w:val="0"/>
              <w:autoSpaceDN/>
              <w:spacing w:line="256" w:lineRule="auto"/>
              <w:rPr>
                <w:rFonts w:ascii="Arial Narrow" w:hAnsi="Arial Narrow"/>
                <w:sz w:val="22"/>
                <w:lang w:eastAsia="en-US"/>
              </w:rPr>
            </w:pPr>
          </w:p>
        </w:tc>
        <w:tc>
          <w:tcPr>
            <w:tcW w:w="551" w:type="dxa"/>
            <w:tcBorders>
              <w:top w:val="dashSmallGap" w:sz="4" w:space="0" w:color="auto"/>
              <w:left w:val="single" w:sz="6" w:space="0" w:color="auto"/>
              <w:bottom w:val="single" w:sz="6" w:space="0" w:color="auto"/>
              <w:right w:val="single" w:sz="6" w:space="0" w:color="auto"/>
            </w:tcBorders>
            <w:vAlign w:val="center"/>
            <w:hideMark/>
          </w:tcPr>
          <w:p w14:paraId="6D95E174" w14:textId="77777777" w:rsidR="0088623B" w:rsidRPr="0027508B" w:rsidRDefault="0088623B">
            <w:pPr>
              <w:spacing w:after="60" w:line="360" w:lineRule="auto"/>
              <w:rPr>
                <w:rFonts w:ascii="Arial Narrow" w:hAnsi="Arial Narrow"/>
                <w:sz w:val="22"/>
                <w:lang w:eastAsia="en-US"/>
              </w:rPr>
            </w:pPr>
            <w:r w:rsidRPr="0027508B">
              <w:rPr>
                <w:rFonts w:ascii="Arial Narrow" w:hAnsi="Arial Narrow"/>
                <w:sz w:val="22"/>
                <w:lang w:eastAsia="en-US"/>
              </w:rPr>
              <w:t>[Land]</w:t>
            </w:r>
          </w:p>
        </w:tc>
        <w:tc>
          <w:tcPr>
            <w:tcW w:w="552" w:type="dxa"/>
            <w:tcBorders>
              <w:top w:val="dashSmallGap" w:sz="4" w:space="0" w:color="auto"/>
              <w:left w:val="single" w:sz="6" w:space="0" w:color="auto"/>
              <w:bottom w:val="single" w:sz="6" w:space="0" w:color="auto"/>
              <w:right w:val="single" w:sz="6" w:space="0" w:color="auto"/>
            </w:tcBorders>
          </w:tcPr>
          <w:p w14:paraId="29F7111C"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06581D4B"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7D68699C"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29A87BB0"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3F9DC5B6"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22B6A87E"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546AA74A"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1AA0A098"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1F3DB17A"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1CCE4906"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30D42B65" w14:textId="77777777" w:rsidR="0088623B" w:rsidRPr="0027508B" w:rsidRDefault="0088623B">
            <w:pPr>
              <w:spacing w:after="60" w:line="360" w:lineRule="auto"/>
              <w:rPr>
                <w:rFonts w:ascii="Arial Narrow" w:hAnsi="Arial Narrow"/>
                <w:sz w:val="22"/>
                <w:lang w:eastAsia="en-US"/>
              </w:rPr>
            </w:pPr>
          </w:p>
        </w:tc>
        <w:tc>
          <w:tcPr>
            <w:tcW w:w="559" w:type="dxa"/>
            <w:tcBorders>
              <w:top w:val="dashSmallGap" w:sz="4" w:space="0" w:color="auto"/>
              <w:left w:val="single" w:sz="6" w:space="0" w:color="auto"/>
              <w:bottom w:val="single" w:sz="6" w:space="0" w:color="auto"/>
              <w:right w:val="single" w:sz="6" w:space="0" w:color="auto"/>
            </w:tcBorders>
          </w:tcPr>
          <w:p w14:paraId="56918EB7" w14:textId="77777777" w:rsidR="0088623B" w:rsidRPr="0027508B" w:rsidRDefault="0088623B">
            <w:pPr>
              <w:spacing w:after="60" w:line="360" w:lineRule="auto"/>
              <w:rPr>
                <w:rFonts w:ascii="Arial Narrow" w:hAnsi="Arial Narrow"/>
                <w:sz w:val="22"/>
                <w:lang w:eastAsia="en-US"/>
              </w:rPr>
            </w:pPr>
          </w:p>
        </w:tc>
        <w:tc>
          <w:tcPr>
            <w:tcW w:w="719" w:type="dxa"/>
            <w:tcBorders>
              <w:top w:val="single" w:sz="6" w:space="0" w:color="auto"/>
              <w:left w:val="single" w:sz="6" w:space="0" w:color="auto"/>
              <w:bottom w:val="single" w:sz="6" w:space="0" w:color="auto"/>
              <w:right w:val="single" w:sz="6" w:space="0" w:color="auto"/>
            </w:tcBorders>
            <w:shd w:val="thinDiagCross" w:color="auto" w:fill="auto"/>
          </w:tcPr>
          <w:p w14:paraId="291CF832"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single" w:sz="6" w:space="0" w:color="auto"/>
              <w:right w:val="single" w:sz="6" w:space="0" w:color="auto"/>
            </w:tcBorders>
          </w:tcPr>
          <w:p w14:paraId="576A575A" w14:textId="77777777" w:rsidR="0088623B" w:rsidRPr="0027508B" w:rsidRDefault="0088623B">
            <w:pPr>
              <w:spacing w:after="60" w:line="360" w:lineRule="auto"/>
              <w:rPr>
                <w:rFonts w:ascii="Arial Narrow" w:hAnsi="Arial Narrow"/>
                <w:sz w:val="22"/>
                <w:lang w:eastAsia="en-US"/>
              </w:rPr>
            </w:pPr>
          </w:p>
        </w:tc>
        <w:tc>
          <w:tcPr>
            <w:tcW w:w="718" w:type="dxa"/>
            <w:tcBorders>
              <w:top w:val="nil"/>
              <w:left w:val="single" w:sz="6" w:space="0" w:color="auto"/>
              <w:bottom w:val="nil"/>
              <w:right w:val="double" w:sz="4" w:space="0" w:color="auto"/>
            </w:tcBorders>
            <w:vAlign w:val="center"/>
          </w:tcPr>
          <w:p w14:paraId="25A5F296" w14:textId="77777777" w:rsidR="0088623B" w:rsidRPr="0027508B" w:rsidRDefault="0088623B">
            <w:pPr>
              <w:spacing w:after="60" w:line="360" w:lineRule="auto"/>
              <w:rPr>
                <w:rFonts w:ascii="Arial Narrow" w:hAnsi="Arial Narrow"/>
                <w:sz w:val="22"/>
                <w:lang w:eastAsia="en-US"/>
              </w:rPr>
            </w:pPr>
          </w:p>
        </w:tc>
      </w:tr>
      <w:tr w:rsidR="0088623B" w:rsidRPr="0027508B" w14:paraId="15F10546" w14:textId="77777777" w:rsidTr="0088623B">
        <w:trPr>
          <w:gridAfter w:val="1"/>
          <w:wAfter w:w="20" w:type="dxa"/>
          <w:cantSplit/>
          <w:trHeight w:val="472"/>
          <w:jc w:val="center"/>
        </w:trPr>
        <w:tc>
          <w:tcPr>
            <w:tcW w:w="439" w:type="dxa"/>
            <w:vMerge w:val="restart"/>
            <w:tcBorders>
              <w:top w:val="single" w:sz="6" w:space="0" w:color="auto"/>
              <w:left w:val="double" w:sz="4" w:space="0" w:color="auto"/>
              <w:bottom w:val="nil"/>
              <w:right w:val="single" w:sz="6" w:space="0" w:color="auto"/>
            </w:tcBorders>
            <w:vAlign w:val="center"/>
            <w:hideMark/>
          </w:tcPr>
          <w:p w14:paraId="528220E9" w14:textId="77777777" w:rsidR="0088623B" w:rsidRPr="0027508B" w:rsidRDefault="0088623B">
            <w:pPr>
              <w:spacing w:after="60" w:line="360" w:lineRule="auto"/>
              <w:jc w:val="center"/>
              <w:rPr>
                <w:rFonts w:ascii="Arial Narrow" w:hAnsi="Arial Narrow"/>
                <w:sz w:val="22"/>
                <w:lang w:eastAsia="en-US"/>
              </w:rPr>
            </w:pPr>
            <w:r w:rsidRPr="0027508B">
              <w:rPr>
                <w:rFonts w:ascii="Arial Narrow" w:hAnsi="Arial Narrow"/>
                <w:sz w:val="22"/>
                <w:lang w:eastAsia="en-US"/>
              </w:rPr>
              <w:t>2</w:t>
            </w:r>
          </w:p>
        </w:tc>
        <w:tc>
          <w:tcPr>
            <w:tcW w:w="1653" w:type="dxa"/>
            <w:tcBorders>
              <w:top w:val="single" w:sz="6" w:space="0" w:color="auto"/>
              <w:left w:val="single" w:sz="6" w:space="0" w:color="auto"/>
              <w:bottom w:val="nil"/>
              <w:right w:val="single" w:sz="6" w:space="0" w:color="auto"/>
            </w:tcBorders>
          </w:tcPr>
          <w:p w14:paraId="65355E1D" w14:textId="77777777" w:rsidR="0088623B" w:rsidRPr="0027508B" w:rsidRDefault="0088623B">
            <w:pPr>
              <w:spacing w:after="60" w:line="360" w:lineRule="auto"/>
              <w:rPr>
                <w:rFonts w:ascii="Arial Narrow" w:hAnsi="Arial Narrow"/>
                <w:sz w:val="22"/>
                <w:lang w:eastAsia="en-US"/>
              </w:rPr>
            </w:pPr>
          </w:p>
        </w:tc>
        <w:tc>
          <w:tcPr>
            <w:tcW w:w="1655" w:type="dxa"/>
            <w:tcBorders>
              <w:top w:val="single" w:sz="6" w:space="0" w:color="auto"/>
              <w:left w:val="single" w:sz="6" w:space="0" w:color="auto"/>
              <w:bottom w:val="nil"/>
              <w:right w:val="single" w:sz="6" w:space="0" w:color="auto"/>
            </w:tcBorders>
          </w:tcPr>
          <w:p w14:paraId="4B6865B6" w14:textId="77777777" w:rsidR="0088623B" w:rsidRPr="0027508B" w:rsidRDefault="0088623B">
            <w:pPr>
              <w:spacing w:after="60" w:line="360" w:lineRule="auto"/>
              <w:rPr>
                <w:rFonts w:ascii="Arial Narrow" w:hAnsi="Arial Narrow"/>
                <w:sz w:val="22"/>
                <w:lang w:eastAsia="en-US"/>
              </w:rPr>
            </w:pPr>
          </w:p>
        </w:tc>
        <w:tc>
          <w:tcPr>
            <w:tcW w:w="1655" w:type="dxa"/>
            <w:vMerge w:val="restart"/>
            <w:tcBorders>
              <w:top w:val="single" w:sz="6" w:space="0" w:color="auto"/>
              <w:left w:val="single" w:sz="6" w:space="0" w:color="auto"/>
              <w:bottom w:val="nil"/>
              <w:right w:val="single" w:sz="6" w:space="0" w:color="auto"/>
            </w:tcBorders>
          </w:tcPr>
          <w:p w14:paraId="7F12D586" w14:textId="77777777" w:rsidR="0088623B" w:rsidRPr="0027508B" w:rsidRDefault="0088623B">
            <w:pPr>
              <w:spacing w:after="60" w:line="360" w:lineRule="auto"/>
              <w:rPr>
                <w:rFonts w:ascii="Arial Narrow" w:hAnsi="Arial Narrow"/>
                <w:sz w:val="22"/>
                <w:lang w:eastAsia="en-US"/>
              </w:rPr>
            </w:pPr>
          </w:p>
        </w:tc>
        <w:tc>
          <w:tcPr>
            <w:tcW w:w="551" w:type="dxa"/>
            <w:tcBorders>
              <w:top w:val="single" w:sz="6" w:space="0" w:color="auto"/>
              <w:left w:val="single" w:sz="6" w:space="0" w:color="auto"/>
              <w:bottom w:val="dashSmallGap" w:sz="4" w:space="0" w:color="auto"/>
              <w:right w:val="single" w:sz="6" w:space="0" w:color="auto"/>
            </w:tcBorders>
          </w:tcPr>
          <w:p w14:paraId="109670CA"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7671B9A4"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03EBB4A1"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047D3545"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5271550F"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60D8F4BE"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7E32041F"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5FD51711"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0CE2C01E"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71F109AD"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470D1654"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5C1E5E52" w14:textId="77777777" w:rsidR="0088623B" w:rsidRPr="0027508B" w:rsidRDefault="0088623B">
            <w:pPr>
              <w:spacing w:after="60" w:line="360" w:lineRule="auto"/>
              <w:rPr>
                <w:rFonts w:ascii="Arial Narrow" w:hAnsi="Arial Narrow"/>
                <w:sz w:val="22"/>
                <w:lang w:eastAsia="en-US"/>
              </w:rPr>
            </w:pPr>
          </w:p>
        </w:tc>
        <w:tc>
          <w:tcPr>
            <w:tcW w:w="559" w:type="dxa"/>
            <w:tcBorders>
              <w:top w:val="single" w:sz="6" w:space="0" w:color="auto"/>
              <w:left w:val="single" w:sz="6" w:space="0" w:color="auto"/>
              <w:bottom w:val="dashSmallGap" w:sz="4" w:space="0" w:color="auto"/>
              <w:right w:val="single" w:sz="6" w:space="0" w:color="auto"/>
            </w:tcBorders>
          </w:tcPr>
          <w:p w14:paraId="14154669" w14:textId="77777777" w:rsidR="0088623B" w:rsidRPr="0027508B" w:rsidRDefault="0088623B">
            <w:pPr>
              <w:spacing w:after="60" w:line="360" w:lineRule="auto"/>
              <w:rPr>
                <w:rFonts w:ascii="Arial Narrow" w:hAnsi="Arial Narrow"/>
                <w:sz w:val="22"/>
                <w:lang w:eastAsia="en-US"/>
              </w:rPr>
            </w:pPr>
          </w:p>
        </w:tc>
        <w:tc>
          <w:tcPr>
            <w:tcW w:w="719" w:type="dxa"/>
            <w:tcBorders>
              <w:top w:val="single" w:sz="6" w:space="0" w:color="auto"/>
              <w:left w:val="single" w:sz="6" w:space="0" w:color="auto"/>
              <w:bottom w:val="single" w:sz="6" w:space="0" w:color="auto"/>
              <w:right w:val="single" w:sz="6" w:space="0" w:color="auto"/>
            </w:tcBorders>
          </w:tcPr>
          <w:p w14:paraId="0F3ADCB9"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single" w:sz="6" w:space="0" w:color="auto"/>
              <w:right w:val="single" w:sz="6" w:space="0" w:color="auto"/>
            </w:tcBorders>
            <w:shd w:val="thinDiagCross" w:color="auto" w:fill="auto"/>
          </w:tcPr>
          <w:p w14:paraId="60326FFC"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nil"/>
              <w:right w:val="double" w:sz="4" w:space="0" w:color="auto"/>
            </w:tcBorders>
            <w:vAlign w:val="center"/>
          </w:tcPr>
          <w:p w14:paraId="09FEFB08" w14:textId="77777777" w:rsidR="0088623B" w:rsidRPr="0027508B" w:rsidRDefault="0088623B">
            <w:pPr>
              <w:spacing w:after="60" w:line="360" w:lineRule="auto"/>
              <w:rPr>
                <w:rFonts w:ascii="Arial Narrow" w:hAnsi="Arial Narrow"/>
                <w:sz w:val="22"/>
                <w:lang w:eastAsia="en-US"/>
              </w:rPr>
            </w:pPr>
          </w:p>
        </w:tc>
      </w:tr>
      <w:tr w:rsidR="0088623B" w:rsidRPr="0027508B" w14:paraId="52F5F9FF" w14:textId="77777777" w:rsidTr="0088623B">
        <w:trPr>
          <w:gridAfter w:val="1"/>
          <w:wAfter w:w="20" w:type="dxa"/>
          <w:cantSplit/>
          <w:trHeight w:val="485"/>
          <w:jc w:val="center"/>
        </w:trPr>
        <w:tc>
          <w:tcPr>
            <w:tcW w:w="300" w:type="dxa"/>
            <w:vMerge/>
            <w:tcBorders>
              <w:top w:val="single" w:sz="6" w:space="0" w:color="auto"/>
              <w:left w:val="double" w:sz="4" w:space="0" w:color="auto"/>
              <w:bottom w:val="nil"/>
              <w:right w:val="single" w:sz="6" w:space="0" w:color="auto"/>
            </w:tcBorders>
            <w:vAlign w:val="center"/>
            <w:hideMark/>
          </w:tcPr>
          <w:p w14:paraId="5A641E14" w14:textId="77777777" w:rsidR="0088623B" w:rsidRPr="0027508B" w:rsidRDefault="0088623B">
            <w:pPr>
              <w:suppressAutoHyphens w:val="0"/>
              <w:autoSpaceDN/>
              <w:spacing w:line="256" w:lineRule="auto"/>
              <w:rPr>
                <w:rFonts w:ascii="Arial Narrow" w:hAnsi="Arial Narrow"/>
                <w:sz w:val="22"/>
                <w:lang w:eastAsia="en-US"/>
              </w:rPr>
            </w:pPr>
          </w:p>
        </w:tc>
        <w:tc>
          <w:tcPr>
            <w:tcW w:w="1653" w:type="dxa"/>
            <w:tcBorders>
              <w:top w:val="nil"/>
              <w:left w:val="single" w:sz="6" w:space="0" w:color="auto"/>
              <w:bottom w:val="nil"/>
              <w:right w:val="single" w:sz="6" w:space="0" w:color="auto"/>
            </w:tcBorders>
          </w:tcPr>
          <w:p w14:paraId="4DE2C253" w14:textId="77777777" w:rsidR="0088623B" w:rsidRPr="0027508B" w:rsidRDefault="0088623B">
            <w:pPr>
              <w:spacing w:after="60" w:line="360" w:lineRule="auto"/>
              <w:rPr>
                <w:rFonts w:ascii="Arial Narrow" w:hAnsi="Arial Narrow"/>
                <w:sz w:val="22"/>
                <w:lang w:eastAsia="en-US"/>
              </w:rPr>
            </w:pPr>
          </w:p>
        </w:tc>
        <w:tc>
          <w:tcPr>
            <w:tcW w:w="1655" w:type="dxa"/>
            <w:tcBorders>
              <w:top w:val="nil"/>
              <w:left w:val="single" w:sz="6" w:space="0" w:color="auto"/>
              <w:bottom w:val="nil"/>
              <w:right w:val="single" w:sz="6" w:space="0" w:color="auto"/>
            </w:tcBorders>
          </w:tcPr>
          <w:p w14:paraId="0F45DAEC" w14:textId="77777777" w:rsidR="0088623B" w:rsidRPr="0027508B" w:rsidRDefault="0088623B">
            <w:pPr>
              <w:spacing w:after="60" w:line="360" w:lineRule="auto"/>
              <w:rPr>
                <w:rFonts w:ascii="Arial Narrow" w:hAnsi="Arial Narrow"/>
                <w:sz w:val="22"/>
                <w:lang w:eastAsia="en-US"/>
              </w:rPr>
            </w:pPr>
          </w:p>
        </w:tc>
        <w:tc>
          <w:tcPr>
            <w:tcW w:w="300" w:type="dxa"/>
            <w:vMerge/>
            <w:tcBorders>
              <w:top w:val="single" w:sz="6" w:space="0" w:color="auto"/>
              <w:left w:val="single" w:sz="6" w:space="0" w:color="auto"/>
              <w:bottom w:val="nil"/>
              <w:right w:val="single" w:sz="6" w:space="0" w:color="auto"/>
            </w:tcBorders>
            <w:vAlign w:val="center"/>
            <w:hideMark/>
          </w:tcPr>
          <w:p w14:paraId="05EC5160" w14:textId="77777777" w:rsidR="0088623B" w:rsidRPr="0027508B" w:rsidRDefault="0088623B">
            <w:pPr>
              <w:suppressAutoHyphens w:val="0"/>
              <w:autoSpaceDN/>
              <w:spacing w:line="256" w:lineRule="auto"/>
              <w:rPr>
                <w:rFonts w:ascii="Arial Narrow" w:hAnsi="Arial Narrow"/>
                <w:sz w:val="22"/>
                <w:lang w:eastAsia="en-US"/>
              </w:rPr>
            </w:pPr>
          </w:p>
        </w:tc>
        <w:tc>
          <w:tcPr>
            <w:tcW w:w="551" w:type="dxa"/>
            <w:tcBorders>
              <w:top w:val="dashSmallGap" w:sz="4" w:space="0" w:color="auto"/>
              <w:left w:val="single" w:sz="6" w:space="0" w:color="auto"/>
              <w:bottom w:val="single" w:sz="6" w:space="0" w:color="auto"/>
              <w:right w:val="single" w:sz="6" w:space="0" w:color="auto"/>
            </w:tcBorders>
          </w:tcPr>
          <w:p w14:paraId="55FA87D8"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073A5D9D"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6525F1FA"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7BC0E885"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32A53B51"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07E155CA"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6AA4E52C"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52F8AB11"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28C77C1A"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07F0AB85"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36F0B807"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single" w:sz="6" w:space="0" w:color="auto"/>
              <w:right w:val="single" w:sz="6" w:space="0" w:color="auto"/>
            </w:tcBorders>
          </w:tcPr>
          <w:p w14:paraId="4BD0AC8C" w14:textId="77777777" w:rsidR="0088623B" w:rsidRPr="0027508B" w:rsidRDefault="0088623B">
            <w:pPr>
              <w:spacing w:after="60" w:line="360" w:lineRule="auto"/>
              <w:rPr>
                <w:rFonts w:ascii="Arial Narrow" w:hAnsi="Arial Narrow"/>
                <w:sz w:val="22"/>
                <w:lang w:eastAsia="en-US"/>
              </w:rPr>
            </w:pPr>
          </w:p>
        </w:tc>
        <w:tc>
          <w:tcPr>
            <w:tcW w:w="559" w:type="dxa"/>
            <w:tcBorders>
              <w:top w:val="dashSmallGap" w:sz="4" w:space="0" w:color="auto"/>
              <w:left w:val="single" w:sz="6" w:space="0" w:color="auto"/>
              <w:bottom w:val="single" w:sz="6" w:space="0" w:color="auto"/>
              <w:right w:val="single" w:sz="6" w:space="0" w:color="auto"/>
            </w:tcBorders>
          </w:tcPr>
          <w:p w14:paraId="1F78660E" w14:textId="77777777" w:rsidR="0088623B" w:rsidRPr="0027508B" w:rsidRDefault="0088623B">
            <w:pPr>
              <w:spacing w:after="60" w:line="360" w:lineRule="auto"/>
              <w:rPr>
                <w:rFonts w:ascii="Arial Narrow" w:hAnsi="Arial Narrow"/>
                <w:sz w:val="22"/>
                <w:lang w:eastAsia="en-US"/>
              </w:rPr>
            </w:pPr>
          </w:p>
        </w:tc>
        <w:tc>
          <w:tcPr>
            <w:tcW w:w="719" w:type="dxa"/>
            <w:tcBorders>
              <w:top w:val="single" w:sz="6" w:space="0" w:color="auto"/>
              <w:left w:val="single" w:sz="6" w:space="0" w:color="auto"/>
              <w:bottom w:val="single" w:sz="6" w:space="0" w:color="auto"/>
              <w:right w:val="single" w:sz="6" w:space="0" w:color="auto"/>
            </w:tcBorders>
            <w:shd w:val="thinDiagCross" w:color="auto" w:fill="auto"/>
          </w:tcPr>
          <w:p w14:paraId="68EFEFD7"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single" w:sz="6" w:space="0" w:color="auto"/>
              <w:right w:val="single" w:sz="6" w:space="0" w:color="auto"/>
            </w:tcBorders>
          </w:tcPr>
          <w:p w14:paraId="57D0F341" w14:textId="77777777" w:rsidR="0088623B" w:rsidRPr="0027508B" w:rsidRDefault="0088623B">
            <w:pPr>
              <w:spacing w:after="60" w:line="360" w:lineRule="auto"/>
              <w:rPr>
                <w:rFonts w:ascii="Arial Narrow" w:hAnsi="Arial Narrow"/>
                <w:sz w:val="22"/>
                <w:lang w:eastAsia="en-US"/>
              </w:rPr>
            </w:pPr>
          </w:p>
        </w:tc>
        <w:tc>
          <w:tcPr>
            <w:tcW w:w="718" w:type="dxa"/>
            <w:tcBorders>
              <w:top w:val="nil"/>
              <w:left w:val="single" w:sz="6" w:space="0" w:color="auto"/>
              <w:bottom w:val="nil"/>
              <w:right w:val="double" w:sz="4" w:space="0" w:color="auto"/>
            </w:tcBorders>
            <w:vAlign w:val="center"/>
          </w:tcPr>
          <w:p w14:paraId="0610F0E3" w14:textId="77777777" w:rsidR="0088623B" w:rsidRPr="0027508B" w:rsidRDefault="0088623B">
            <w:pPr>
              <w:spacing w:after="60" w:line="360" w:lineRule="auto"/>
              <w:rPr>
                <w:rFonts w:ascii="Arial Narrow" w:hAnsi="Arial Narrow"/>
                <w:sz w:val="22"/>
                <w:lang w:eastAsia="en-US"/>
              </w:rPr>
            </w:pPr>
          </w:p>
        </w:tc>
      </w:tr>
      <w:tr w:rsidR="0088623B" w:rsidRPr="0027508B" w14:paraId="61B6E848" w14:textId="77777777" w:rsidTr="0088623B">
        <w:trPr>
          <w:gridAfter w:val="1"/>
          <w:wAfter w:w="20" w:type="dxa"/>
          <w:cantSplit/>
          <w:trHeight w:val="459"/>
          <w:jc w:val="center"/>
        </w:trPr>
        <w:tc>
          <w:tcPr>
            <w:tcW w:w="439" w:type="dxa"/>
            <w:vMerge w:val="restart"/>
            <w:tcBorders>
              <w:top w:val="single" w:sz="6" w:space="0" w:color="auto"/>
              <w:left w:val="double" w:sz="4" w:space="0" w:color="auto"/>
              <w:bottom w:val="nil"/>
              <w:right w:val="single" w:sz="6" w:space="0" w:color="auto"/>
            </w:tcBorders>
            <w:vAlign w:val="center"/>
            <w:hideMark/>
          </w:tcPr>
          <w:p w14:paraId="41849B0E" w14:textId="77777777" w:rsidR="0088623B" w:rsidRPr="0027508B" w:rsidRDefault="0088623B">
            <w:pPr>
              <w:spacing w:after="60" w:line="360" w:lineRule="auto"/>
              <w:jc w:val="center"/>
              <w:rPr>
                <w:rFonts w:ascii="Arial Narrow" w:hAnsi="Arial Narrow"/>
                <w:sz w:val="22"/>
                <w:lang w:eastAsia="en-US"/>
              </w:rPr>
            </w:pPr>
            <w:r w:rsidRPr="0027508B">
              <w:rPr>
                <w:rFonts w:ascii="Arial Narrow" w:hAnsi="Arial Narrow"/>
                <w:sz w:val="22"/>
                <w:lang w:eastAsia="en-US"/>
              </w:rPr>
              <w:t>n</w:t>
            </w:r>
          </w:p>
        </w:tc>
        <w:tc>
          <w:tcPr>
            <w:tcW w:w="1653" w:type="dxa"/>
            <w:tcBorders>
              <w:top w:val="single" w:sz="6" w:space="0" w:color="auto"/>
              <w:left w:val="single" w:sz="6" w:space="0" w:color="auto"/>
              <w:bottom w:val="nil"/>
              <w:right w:val="single" w:sz="6" w:space="0" w:color="auto"/>
            </w:tcBorders>
          </w:tcPr>
          <w:p w14:paraId="173D45C0" w14:textId="77777777" w:rsidR="0088623B" w:rsidRPr="0027508B" w:rsidRDefault="0088623B">
            <w:pPr>
              <w:spacing w:after="60" w:line="360" w:lineRule="auto"/>
              <w:rPr>
                <w:rFonts w:ascii="Arial Narrow" w:hAnsi="Arial Narrow"/>
                <w:sz w:val="22"/>
                <w:lang w:eastAsia="en-US"/>
              </w:rPr>
            </w:pPr>
          </w:p>
        </w:tc>
        <w:tc>
          <w:tcPr>
            <w:tcW w:w="1655" w:type="dxa"/>
            <w:tcBorders>
              <w:top w:val="single" w:sz="6" w:space="0" w:color="auto"/>
              <w:left w:val="single" w:sz="6" w:space="0" w:color="auto"/>
              <w:bottom w:val="nil"/>
              <w:right w:val="single" w:sz="6" w:space="0" w:color="auto"/>
            </w:tcBorders>
          </w:tcPr>
          <w:p w14:paraId="24A98C2D" w14:textId="77777777" w:rsidR="0088623B" w:rsidRPr="0027508B" w:rsidRDefault="0088623B">
            <w:pPr>
              <w:spacing w:after="60" w:line="360" w:lineRule="auto"/>
              <w:rPr>
                <w:rFonts w:ascii="Arial Narrow" w:hAnsi="Arial Narrow"/>
                <w:sz w:val="22"/>
                <w:lang w:eastAsia="en-US"/>
              </w:rPr>
            </w:pPr>
          </w:p>
        </w:tc>
        <w:tc>
          <w:tcPr>
            <w:tcW w:w="1655" w:type="dxa"/>
            <w:vMerge w:val="restart"/>
            <w:tcBorders>
              <w:top w:val="single" w:sz="6" w:space="0" w:color="auto"/>
              <w:left w:val="single" w:sz="6" w:space="0" w:color="auto"/>
              <w:bottom w:val="nil"/>
              <w:right w:val="single" w:sz="6" w:space="0" w:color="auto"/>
            </w:tcBorders>
          </w:tcPr>
          <w:p w14:paraId="17736162" w14:textId="77777777" w:rsidR="0088623B" w:rsidRPr="0027508B" w:rsidRDefault="0088623B">
            <w:pPr>
              <w:spacing w:after="60" w:line="360" w:lineRule="auto"/>
              <w:rPr>
                <w:rFonts w:ascii="Arial Narrow" w:hAnsi="Arial Narrow"/>
                <w:sz w:val="22"/>
                <w:lang w:eastAsia="en-US"/>
              </w:rPr>
            </w:pPr>
          </w:p>
        </w:tc>
        <w:tc>
          <w:tcPr>
            <w:tcW w:w="551" w:type="dxa"/>
            <w:tcBorders>
              <w:top w:val="single" w:sz="6" w:space="0" w:color="auto"/>
              <w:left w:val="single" w:sz="6" w:space="0" w:color="auto"/>
              <w:bottom w:val="dashSmallGap" w:sz="4" w:space="0" w:color="auto"/>
              <w:right w:val="single" w:sz="6" w:space="0" w:color="auto"/>
            </w:tcBorders>
          </w:tcPr>
          <w:p w14:paraId="406BA792"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7D086400"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45F15DA5"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57A25057"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08F10BCD"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225E640F"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1A3149DA"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6FEADEB9"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206F57B2"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6A83FE22"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64B96093"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single" w:sz="6" w:space="0" w:color="auto"/>
              <w:bottom w:val="dashSmallGap" w:sz="4" w:space="0" w:color="auto"/>
              <w:right w:val="single" w:sz="6" w:space="0" w:color="auto"/>
            </w:tcBorders>
          </w:tcPr>
          <w:p w14:paraId="36BADBC4" w14:textId="77777777" w:rsidR="0088623B" w:rsidRPr="0027508B" w:rsidRDefault="0088623B">
            <w:pPr>
              <w:spacing w:after="60" w:line="360" w:lineRule="auto"/>
              <w:rPr>
                <w:rFonts w:ascii="Arial Narrow" w:hAnsi="Arial Narrow"/>
                <w:sz w:val="22"/>
                <w:lang w:eastAsia="en-US"/>
              </w:rPr>
            </w:pPr>
          </w:p>
        </w:tc>
        <w:tc>
          <w:tcPr>
            <w:tcW w:w="559" w:type="dxa"/>
            <w:tcBorders>
              <w:top w:val="single" w:sz="6" w:space="0" w:color="auto"/>
              <w:left w:val="single" w:sz="6" w:space="0" w:color="auto"/>
              <w:bottom w:val="dashSmallGap" w:sz="4" w:space="0" w:color="auto"/>
              <w:right w:val="single" w:sz="6" w:space="0" w:color="auto"/>
            </w:tcBorders>
          </w:tcPr>
          <w:p w14:paraId="398DCB6A" w14:textId="77777777" w:rsidR="0088623B" w:rsidRPr="0027508B" w:rsidRDefault="0088623B">
            <w:pPr>
              <w:spacing w:after="60" w:line="360" w:lineRule="auto"/>
              <w:rPr>
                <w:rFonts w:ascii="Arial Narrow" w:hAnsi="Arial Narrow"/>
                <w:sz w:val="22"/>
                <w:lang w:eastAsia="en-US"/>
              </w:rPr>
            </w:pPr>
          </w:p>
        </w:tc>
        <w:tc>
          <w:tcPr>
            <w:tcW w:w="719" w:type="dxa"/>
            <w:tcBorders>
              <w:top w:val="single" w:sz="6" w:space="0" w:color="auto"/>
              <w:left w:val="single" w:sz="6" w:space="0" w:color="auto"/>
              <w:bottom w:val="single" w:sz="6" w:space="0" w:color="auto"/>
              <w:right w:val="single" w:sz="6" w:space="0" w:color="auto"/>
            </w:tcBorders>
          </w:tcPr>
          <w:p w14:paraId="0FC179DA"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single" w:sz="6" w:space="0" w:color="auto"/>
              <w:right w:val="single" w:sz="6" w:space="0" w:color="auto"/>
            </w:tcBorders>
            <w:shd w:val="thinDiagCross" w:color="auto" w:fill="auto"/>
          </w:tcPr>
          <w:p w14:paraId="0C6C5998"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nil"/>
              <w:right w:val="double" w:sz="4" w:space="0" w:color="auto"/>
            </w:tcBorders>
            <w:vAlign w:val="center"/>
          </w:tcPr>
          <w:p w14:paraId="33B5D4F1" w14:textId="77777777" w:rsidR="0088623B" w:rsidRPr="0027508B" w:rsidRDefault="0088623B">
            <w:pPr>
              <w:spacing w:after="60" w:line="360" w:lineRule="auto"/>
              <w:rPr>
                <w:rFonts w:ascii="Arial Narrow" w:hAnsi="Arial Narrow"/>
                <w:sz w:val="22"/>
                <w:lang w:eastAsia="en-US"/>
              </w:rPr>
            </w:pPr>
          </w:p>
        </w:tc>
      </w:tr>
      <w:tr w:rsidR="0088623B" w:rsidRPr="0027508B" w14:paraId="4867856F" w14:textId="77777777" w:rsidTr="0088623B">
        <w:trPr>
          <w:gridAfter w:val="1"/>
          <w:wAfter w:w="20" w:type="dxa"/>
          <w:cantSplit/>
          <w:trHeight w:val="485"/>
          <w:jc w:val="center"/>
        </w:trPr>
        <w:tc>
          <w:tcPr>
            <w:tcW w:w="300" w:type="dxa"/>
            <w:vMerge/>
            <w:tcBorders>
              <w:top w:val="single" w:sz="6" w:space="0" w:color="auto"/>
              <w:left w:val="double" w:sz="4" w:space="0" w:color="auto"/>
              <w:bottom w:val="nil"/>
              <w:right w:val="single" w:sz="6" w:space="0" w:color="auto"/>
            </w:tcBorders>
            <w:vAlign w:val="center"/>
            <w:hideMark/>
          </w:tcPr>
          <w:p w14:paraId="40F9FDFA" w14:textId="77777777" w:rsidR="0088623B" w:rsidRPr="0027508B" w:rsidRDefault="0088623B">
            <w:pPr>
              <w:suppressAutoHyphens w:val="0"/>
              <w:autoSpaceDN/>
              <w:spacing w:line="256" w:lineRule="auto"/>
              <w:rPr>
                <w:rFonts w:ascii="Arial Narrow" w:hAnsi="Arial Narrow"/>
                <w:sz w:val="22"/>
                <w:lang w:eastAsia="en-US"/>
              </w:rPr>
            </w:pPr>
          </w:p>
        </w:tc>
        <w:tc>
          <w:tcPr>
            <w:tcW w:w="1653" w:type="dxa"/>
            <w:tcBorders>
              <w:top w:val="nil"/>
              <w:left w:val="single" w:sz="6" w:space="0" w:color="auto"/>
              <w:bottom w:val="nil"/>
              <w:right w:val="single" w:sz="6" w:space="0" w:color="auto"/>
            </w:tcBorders>
          </w:tcPr>
          <w:p w14:paraId="51914845" w14:textId="77777777" w:rsidR="0088623B" w:rsidRPr="0027508B" w:rsidRDefault="0088623B">
            <w:pPr>
              <w:spacing w:after="60" w:line="360" w:lineRule="auto"/>
              <w:rPr>
                <w:rFonts w:ascii="Arial Narrow" w:hAnsi="Arial Narrow"/>
                <w:sz w:val="22"/>
                <w:lang w:eastAsia="en-US"/>
              </w:rPr>
            </w:pPr>
          </w:p>
        </w:tc>
        <w:tc>
          <w:tcPr>
            <w:tcW w:w="1655" w:type="dxa"/>
            <w:tcBorders>
              <w:top w:val="nil"/>
              <w:left w:val="single" w:sz="6" w:space="0" w:color="auto"/>
              <w:bottom w:val="nil"/>
              <w:right w:val="single" w:sz="6" w:space="0" w:color="auto"/>
            </w:tcBorders>
          </w:tcPr>
          <w:p w14:paraId="4D8E60D9" w14:textId="77777777" w:rsidR="0088623B" w:rsidRPr="0027508B" w:rsidRDefault="0088623B">
            <w:pPr>
              <w:spacing w:after="60" w:line="360" w:lineRule="auto"/>
              <w:rPr>
                <w:rFonts w:ascii="Arial Narrow" w:hAnsi="Arial Narrow"/>
                <w:sz w:val="22"/>
                <w:lang w:eastAsia="en-US"/>
              </w:rPr>
            </w:pPr>
          </w:p>
        </w:tc>
        <w:tc>
          <w:tcPr>
            <w:tcW w:w="300" w:type="dxa"/>
            <w:vMerge/>
            <w:tcBorders>
              <w:top w:val="single" w:sz="6" w:space="0" w:color="auto"/>
              <w:left w:val="single" w:sz="6" w:space="0" w:color="auto"/>
              <w:bottom w:val="nil"/>
              <w:right w:val="single" w:sz="6" w:space="0" w:color="auto"/>
            </w:tcBorders>
            <w:vAlign w:val="center"/>
            <w:hideMark/>
          </w:tcPr>
          <w:p w14:paraId="6A26403E" w14:textId="77777777" w:rsidR="0088623B" w:rsidRPr="0027508B" w:rsidRDefault="0088623B">
            <w:pPr>
              <w:suppressAutoHyphens w:val="0"/>
              <w:autoSpaceDN/>
              <w:spacing w:line="256" w:lineRule="auto"/>
              <w:rPr>
                <w:rFonts w:ascii="Arial Narrow" w:hAnsi="Arial Narrow"/>
                <w:sz w:val="22"/>
                <w:lang w:eastAsia="en-US"/>
              </w:rPr>
            </w:pPr>
          </w:p>
        </w:tc>
        <w:tc>
          <w:tcPr>
            <w:tcW w:w="551" w:type="dxa"/>
            <w:tcBorders>
              <w:top w:val="dashSmallGap" w:sz="4" w:space="0" w:color="auto"/>
              <w:left w:val="single" w:sz="6" w:space="0" w:color="auto"/>
              <w:bottom w:val="dotted" w:sz="4" w:space="0" w:color="auto"/>
              <w:right w:val="single" w:sz="6" w:space="0" w:color="auto"/>
            </w:tcBorders>
          </w:tcPr>
          <w:p w14:paraId="587B7B70"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dotted" w:sz="4" w:space="0" w:color="auto"/>
              <w:right w:val="single" w:sz="6" w:space="0" w:color="auto"/>
            </w:tcBorders>
          </w:tcPr>
          <w:p w14:paraId="143B6DA1"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dotted" w:sz="4" w:space="0" w:color="auto"/>
              <w:right w:val="single" w:sz="6" w:space="0" w:color="auto"/>
            </w:tcBorders>
          </w:tcPr>
          <w:p w14:paraId="46E96938"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dotted" w:sz="4" w:space="0" w:color="auto"/>
              <w:right w:val="single" w:sz="6" w:space="0" w:color="auto"/>
            </w:tcBorders>
          </w:tcPr>
          <w:p w14:paraId="037657DF"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dotted" w:sz="4" w:space="0" w:color="auto"/>
              <w:right w:val="single" w:sz="6" w:space="0" w:color="auto"/>
            </w:tcBorders>
          </w:tcPr>
          <w:p w14:paraId="6E15C746"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dotted" w:sz="4" w:space="0" w:color="auto"/>
              <w:right w:val="single" w:sz="6" w:space="0" w:color="auto"/>
            </w:tcBorders>
          </w:tcPr>
          <w:p w14:paraId="548AAA49"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dotted" w:sz="4" w:space="0" w:color="auto"/>
              <w:right w:val="single" w:sz="6" w:space="0" w:color="auto"/>
            </w:tcBorders>
          </w:tcPr>
          <w:p w14:paraId="66B3950C"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dotted" w:sz="4" w:space="0" w:color="auto"/>
              <w:right w:val="single" w:sz="6" w:space="0" w:color="auto"/>
            </w:tcBorders>
          </w:tcPr>
          <w:p w14:paraId="1269E818"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dotted" w:sz="4" w:space="0" w:color="auto"/>
              <w:right w:val="single" w:sz="6" w:space="0" w:color="auto"/>
            </w:tcBorders>
          </w:tcPr>
          <w:p w14:paraId="03F9A86E"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dotted" w:sz="4" w:space="0" w:color="auto"/>
              <w:right w:val="single" w:sz="6" w:space="0" w:color="auto"/>
            </w:tcBorders>
          </w:tcPr>
          <w:p w14:paraId="1BBF30EC"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dotted" w:sz="4" w:space="0" w:color="auto"/>
              <w:right w:val="single" w:sz="6" w:space="0" w:color="auto"/>
            </w:tcBorders>
          </w:tcPr>
          <w:p w14:paraId="10C4809D" w14:textId="77777777" w:rsidR="0088623B" w:rsidRPr="0027508B" w:rsidRDefault="0088623B">
            <w:pPr>
              <w:spacing w:after="60" w:line="360" w:lineRule="auto"/>
              <w:rPr>
                <w:rFonts w:ascii="Arial Narrow" w:hAnsi="Arial Narrow"/>
                <w:sz w:val="22"/>
                <w:lang w:eastAsia="en-US"/>
              </w:rPr>
            </w:pPr>
          </w:p>
        </w:tc>
        <w:tc>
          <w:tcPr>
            <w:tcW w:w="552" w:type="dxa"/>
            <w:tcBorders>
              <w:top w:val="dashSmallGap" w:sz="4" w:space="0" w:color="auto"/>
              <w:left w:val="single" w:sz="6" w:space="0" w:color="auto"/>
              <w:bottom w:val="dotted" w:sz="4" w:space="0" w:color="auto"/>
              <w:right w:val="single" w:sz="6" w:space="0" w:color="auto"/>
            </w:tcBorders>
          </w:tcPr>
          <w:p w14:paraId="5D86C752" w14:textId="77777777" w:rsidR="0088623B" w:rsidRPr="0027508B" w:rsidRDefault="0088623B">
            <w:pPr>
              <w:spacing w:after="60" w:line="360" w:lineRule="auto"/>
              <w:rPr>
                <w:rFonts w:ascii="Arial Narrow" w:hAnsi="Arial Narrow"/>
                <w:sz w:val="22"/>
                <w:lang w:eastAsia="en-US"/>
              </w:rPr>
            </w:pPr>
          </w:p>
        </w:tc>
        <w:tc>
          <w:tcPr>
            <w:tcW w:w="559" w:type="dxa"/>
            <w:tcBorders>
              <w:top w:val="dashSmallGap" w:sz="4" w:space="0" w:color="auto"/>
              <w:left w:val="single" w:sz="6" w:space="0" w:color="auto"/>
              <w:bottom w:val="dotted" w:sz="4" w:space="0" w:color="auto"/>
              <w:right w:val="single" w:sz="6" w:space="0" w:color="auto"/>
            </w:tcBorders>
          </w:tcPr>
          <w:p w14:paraId="16998F26" w14:textId="77777777" w:rsidR="0088623B" w:rsidRPr="0027508B" w:rsidRDefault="0088623B">
            <w:pPr>
              <w:spacing w:after="60" w:line="360" w:lineRule="auto"/>
              <w:rPr>
                <w:rFonts w:ascii="Arial Narrow" w:hAnsi="Arial Narrow"/>
                <w:sz w:val="22"/>
                <w:lang w:eastAsia="en-US"/>
              </w:rPr>
            </w:pPr>
          </w:p>
        </w:tc>
        <w:tc>
          <w:tcPr>
            <w:tcW w:w="719" w:type="dxa"/>
            <w:tcBorders>
              <w:top w:val="single" w:sz="6" w:space="0" w:color="auto"/>
              <w:left w:val="single" w:sz="6" w:space="0" w:color="auto"/>
              <w:bottom w:val="single" w:sz="6" w:space="0" w:color="auto"/>
              <w:right w:val="single" w:sz="6" w:space="0" w:color="auto"/>
            </w:tcBorders>
            <w:shd w:val="thinDiagCross" w:color="auto" w:fill="auto"/>
          </w:tcPr>
          <w:p w14:paraId="1C157009"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single" w:sz="6" w:space="0" w:color="auto"/>
              <w:right w:val="single" w:sz="6" w:space="0" w:color="auto"/>
            </w:tcBorders>
          </w:tcPr>
          <w:p w14:paraId="7D77CAD4" w14:textId="77777777" w:rsidR="0088623B" w:rsidRPr="0027508B" w:rsidRDefault="0088623B">
            <w:pPr>
              <w:spacing w:after="60" w:line="360" w:lineRule="auto"/>
              <w:rPr>
                <w:rFonts w:ascii="Arial Narrow" w:hAnsi="Arial Narrow"/>
                <w:sz w:val="22"/>
                <w:lang w:eastAsia="en-US"/>
              </w:rPr>
            </w:pPr>
          </w:p>
        </w:tc>
        <w:tc>
          <w:tcPr>
            <w:tcW w:w="718" w:type="dxa"/>
            <w:tcBorders>
              <w:top w:val="nil"/>
              <w:left w:val="single" w:sz="6" w:space="0" w:color="auto"/>
              <w:bottom w:val="nil"/>
              <w:right w:val="double" w:sz="4" w:space="0" w:color="auto"/>
            </w:tcBorders>
            <w:vAlign w:val="center"/>
          </w:tcPr>
          <w:p w14:paraId="77AD24BE" w14:textId="77777777" w:rsidR="0088623B" w:rsidRPr="0027508B" w:rsidRDefault="0088623B">
            <w:pPr>
              <w:spacing w:after="60" w:line="360" w:lineRule="auto"/>
              <w:rPr>
                <w:rFonts w:ascii="Arial Narrow" w:hAnsi="Arial Narrow"/>
                <w:sz w:val="22"/>
                <w:lang w:eastAsia="en-US"/>
              </w:rPr>
            </w:pPr>
          </w:p>
        </w:tc>
      </w:tr>
      <w:tr w:rsidR="0088623B" w:rsidRPr="0027508B" w14:paraId="74924094" w14:textId="77777777" w:rsidTr="0088623B">
        <w:trPr>
          <w:gridAfter w:val="1"/>
          <w:wAfter w:w="18" w:type="dxa"/>
          <w:cantSplit/>
          <w:trHeight w:hRule="exact" w:val="302"/>
          <w:jc w:val="center"/>
        </w:trPr>
        <w:tc>
          <w:tcPr>
            <w:tcW w:w="439" w:type="dxa"/>
            <w:tcBorders>
              <w:top w:val="single" w:sz="6" w:space="0" w:color="auto"/>
              <w:left w:val="double" w:sz="4" w:space="0" w:color="auto"/>
              <w:bottom w:val="nil"/>
              <w:right w:val="nil"/>
            </w:tcBorders>
          </w:tcPr>
          <w:p w14:paraId="4676C944" w14:textId="77777777" w:rsidR="0088623B" w:rsidRPr="0027508B" w:rsidRDefault="0088623B">
            <w:pPr>
              <w:spacing w:after="60" w:line="360" w:lineRule="auto"/>
              <w:rPr>
                <w:rFonts w:ascii="Arial Narrow" w:hAnsi="Arial Narrow"/>
                <w:sz w:val="22"/>
                <w:lang w:eastAsia="en-US"/>
              </w:rPr>
            </w:pPr>
          </w:p>
        </w:tc>
        <w:tc>
          <w:tcPr>
            <w:tcW w:w="1653" w:type="dxa"/>
            <w:tcBorders>
              <w:top w:val="single" w:sz="6" w:space="0" w:color="auto"/>
              <w:left w:val="nil"/>
              <w:bottom w:val="nil"/>
              <w:right w:val="nil"/>
            </w:tcBorders>
          </w:tcPr>
          <w:p w14:paraId="56141CA7" w14:textId="77777777" w:rsidR="0088623B" w:rsidRPr="0027508B" w:rsidRDefault="0088623B">
            <w:pPr>
              <w:spacing w:after="60" w:line="360" w:lineRule="auto"/>
              <w:rPr>
                <w:rFonts w:ascii="Arial Narrow" w:hAnsi="Arial Narrow"/>
                <w:sz w:val="22"/>
                <w:lang w:eastAsia="en-US"/>
              </w:rPr>
            </w:pPr>
          </w:p>
        </w:tc>
        <w:tc>
          <w:tcPr>
            <w:tcW w:w="1655" w:type="dxa"/>
            <w:tcBorders>
              <w:top w:val="single" w:sz="6" w:space="0" w:color="auto"/>
              <w:left w:val="nil"/>
              <w:bottom w:val="nil"/>
              <w:right w:val="nil"/>
            </w:tcBorders>
          </w:tcPr>
          <w:p w14:paraId="5C9C2289" w14:textId="77777777" w:rsidR="0088623B" w:rsidRPr="0027508B" w:rsidRDefault="0088623B">
            <w:pPr>
              <w:spacing w:after="60" w:line="360" w:lineRule="auto"/>
              <w:rPr>
                <w:rFonts w:ascii="Arial Narrow" w:hAnsi="Arial Narrow"/>
                <w:sz w:val="22"/>
                <w:lang w:eastAsia="en-US"/>
              </w:rPr>
            </w:pPr>
          </w:p>
        </w:tc>
        <w:tc>
          <w:tcPr>
            <w:tcW w:w="1655" w:type="dxa"/>
            <w:tcBorders>
              <w:top w:val="single" w:sz="6" w:space="0" w:color="auto"/>
              <w:left w:val="nil"/>
              <w:bottom w:val="nil"/>
              <w:right w:val="nil"/>
            </w:tcBorders>
          </w:tcPr>
          <w:p w14:paraId="6CE5C2E0" w14:textId="77777777" w:rsidR="0088623B" w:rsidRPr="0027508B" w:rsidRDefault="0088623B">
            <w:pPr>
              <w:spacing w:after="60" w:line="360" w:lineRule="auto"/>
              <w:rPr>
                <w:rFonts w:ascii="Arial Narrow" w:hAnsi="Arial Narrow"/>
                <w:sz w:val="22"/>
                <w:lang w:eastAsia="en-US"/>
              </w:rPr>
            </w:pPr>
          </w:p>
        </w:tc>
        <w:tc>
          <w:tcPr>
            <w:tcW w:w="551" w:type="dxa"/>
            <w:tcBorders>
              <w:top w:val="single" w:sz="6" w:space="0" w:color="auto"/>
              <w:left w:val="nil"/>
              <w:bottom w:val="nil"/>
              <w:right w:val="nil"/>
            </w:tcBorders>
          </w:tcPr>
          <w:p w14:paraId="4571F4CD"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nil"/>
              <w:bottom w:val="nil"/>
              <w:right w:val="nil"/>
            </w:tcBorders>
          </w:tcPr>
          <w:p w14:paraId="3FC925D4"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nil"/>
              <w:bottom w:val="nil"/>
              <w:right w:val="nil"/>
            </w:tcBorders>
          </w:tcPr>
          <w:p w14:paraId="22BD0930"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nil"/>
              <w:bottom w:val="nil"/>
              <w:right w:val="nil"/>
            </w:tcBorders>
          </w:tcPr>
          <w:p w14:paraId="491641BD"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nil"/>
              <w:bottom w:val="nil"/>
              <w:right w:val="nil"/>
            </w:tcBorders>
          </w:tcPr>
          <w:p w14:paraId="75E4DE8D"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nil"/>
              <w:bottom w:val="nil"/>
              <w:right w:val="nil"/>
            </w:tcBorders>
          </w:tcPr>
          <w:p w14:paraId="683AC0D4"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nil"/>
              <w:bottom w:val="nil"/>
              <w:right w:val="nil"/>
            </w:tcBorders>
          </w:tcPr>
          <w:p w14:paraId="31047DBA"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nil"/>
              <w:bottom w:val="nil"/>
              <w:right w:val="nil"/>
            </w:tcBorders>
          </w:tcPr>
          <w:p w14:paraId="145813F3" w14:textId="77777777" w:rsidR="0088623B" w:rsidRPr="0027508B" w:rsidRDefault="0088623B">
            <w:pPr>
              <w:spacing w:after="60" w:line="360" w:lineRule="auto"/>
              <w:rPr>
                <w:rFonts w:ascii="Arial Narrow" w:hAnsi="Arial Narrow"/>
                <w:sz w:val="22"/>
                <w:lang w:eastAsia="en-US"/>
              </w:rPr>
            </w:pPr>
          </w:p>
        </w:tc>
        <w:tc>
          <w:tcPr>
            <w:tcW w:w="552" w:type="dxa"/>
            <w:tcBorders>
              <w:top w:val="single" w:sz="6" w:space="0" w:color="auto"/>
              <w:left w:val="nil"/>
              <w:bottom w:val="nil"/>
              <w:right w:val="nil"/>
            </w:tcBorders>
          </w:tcPr>
          <w:p w14:paraId="120220C8" w14:textId="77777777" w:rsidR="0088623B" w:rsidRPr="0027508B" w:rsidRDefault="0088623B">
            <w:pPr>
              <w:spacing w:after="60" w:line="360" w:lineRule="auto"/>
              <w:rPr>
                <w:rFonts w:ascii="Arial Narrow" w:hAnsi="Arial Narrow"/>
                <w:sz w:val="22"/>
                <w:lang w:eastAsia="en-US"/>
              </w:rPr>
            </w:pPr>
          </w:p>
        </w:tc>
        <w:tc>
          <w:tcPr>
            <w:tcW w:w="2217" w:type="dxa"/>
            <w:gridSpan w:val="4"/>
            <w:tcBorders>
              <w:top w:val="single" w:sz="6" w:space="0" w:color="auto"/>
              <w:left w:val="single" w:sz="6" w:space="0" w:color="auto"/>
              <w:bottom w:val="single" w:sz="6" w:space="0" w:color="auto"/>
              <w:right w:val="single" w:sz="6" w:space="0" w:color="auto"/>
            </w:tcBorders>
            <w:vAlign w:val="center"/>
            <w:hideMark/>
          </w:tcPr>
          <w:p w14:paraId="76B0416A" w14:textId="77777777" w:rsidR="0088623B" w:rsidRPr="0027508B" w:rsidRDefault="0088623B">
            <w:pPr>
              <w:spacing w:after="60" w:line="360" w:lineRule="auto"/>
              <w:rPr>
                <w:rFonts w:ascii="Arial Narrow" w:hAnsi="Arial Narrow"/>
                <w:sz w:val="22"/>
                <w:lang w:eastAsia="en-US"/>
              </w:rPr>
            </w:pPr>
            <w:r w:rsidRPr="0027508B">
              <w:rPr>
                <w:rFonts w:ascii="Arial Narrow" w:hAnsi="Arial Narrow"/>
                <w:b/>
                <w:sz w:val="22"/>
                <w:lang w:eastAsia="en-US"/>
              </w:rPr>
              <w:t>Partial Total</w:t>
            </w:r>
          </w:p>
        </w:tc>
        <w:tc>
          <w:tcPr>
            <w:tcW w:w="719" w:type="dxa"/>
            <w:tcBorders>
              <w:top w:val="single" w:sz="6" w:space="0" w:color="auto"/>
              <w:left w:val="nil"/>
              <w:bottom w:val="single" w:sz="6" w:space="0" w:color="auto"/>
              <w:right w:val="single" w:sz="6" w:space="0" w:color="auto"/>
            </w:tcBorders>
          </w:tcPr>
          <w:p w14:paraId="62CA7884" w14:textId="77777777" w:rsidR="0088623B" w:rsidRPr="0027508B" w:rsidRDefault="0088623B">
            <w:pPr>
              <w:pStyle w:val="Titre6"/>
              <w:spacing w:before="0" w:after="60" w:line="360" w:lineRule="auto"/>
              <w:rPr>
                <w:rFonts w:ascii="Arial Narrow" w:hAnsi="Arial Narrow"/>
                <w:color w:val="auto"/>
                <w:sz w:val="22"/>
                <w:lang w:eastAsia="en-US"/>
              </w:rPr>
            </w:pPr>
          </w:p>
        </w:tc>
        <w:tc>
          <w:tcPr>
            <w:tcW w:w="718" w:type="dxa"/>
            <w:tcBorders>
              <w:top w:val="single" w:sz="6" w:space="0" w:color="auto"/>
              <w:left w:val="single" w:sz="6" w:space="0" w:color="auto"/>
              <w:bottom w:val="single" w:sz="6" w:space="0" w:color="auto"/>
              <w:right w:val="single" w:sz="6" w:space="0" w:color="auto"/>
            </w:tcBorders>
          </w:tcPr>
          <w:p w14:paraId="0C7E4748"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single" w:sz="6" w:space="0" w:color="auto"/>
              <w:right w:val="double" w:sz="4" w:space="0" w:color="auto"/>
            </w:tcBorders>
            <w:vAlign w:val="center"/>
          </w:tcPr>
          <w:p w14:paraId="63815B23" w14:textId="77777777" w:rsidR="0088623B" w:rsidRPr="0027508B" w:rsidRDefault="0088623B">
            <w:pPr>
              <w:spacing w:after="60" w:line="360" w:lineRule="auto"/>
              <w:rPr>
                <w:rFonts w:ascii="Arial Narrow" w:hAnsi="Arial Narrow"/>
                <w:sz w:val="22"/>
                <w:lang w:eastAsia="en-US"/>
              </w:rPr>
            </w:pPr>
          </w:p>
        </w:tc>
      </w:tr>
      <w:tr w:rsidR="0088623B" w:rsidRPr="0027508B" w14:paraId="36904D1C" w14:textId="77777777" w:rsidTr="0088623B">
        <w:trPr>
          <w:gridAfter w:val="1"/>
          <w:wAfter w:w="18" w:type="dxa"/>
          <w:cantSplit/>
          <w:trHeight w:hRule="exact" w:val="302"/>
          <w:jc w:val="center"/>
        </w:trPr>
        <w:tc>
          <w:tcPr>
            <w:tcW w:w="439" w:type="dxa"/>
            <w:tcBorders>
              <w:top w:val="nil"/>
              <w:left w:val="double" w:sz="4" w:space="0" w:color="auto"/>
              <w:bottom w:val="double" w:sz="4" w:space="0" w:color="auto"/>
              <w:right w:val="nil"/>
            </w:tcBorders>
          </w:tcPr>
          <w:p w14:paraId="29C45911" w14:textId="77777777" w:rsidR="0088623B" w:rsidRPr="0027508B" w:rsidRDefault="0088623B">
            <w:pPr>
              <w:spacing w:after="60" w:line="360" w:lineRule="auto"/>
              <w:rPr>
                <w:rFonts w:ascii="Arial Narrow" w:hAnsi="Arial Narrow"/>
                <w:sz w:val="22"/>
                <w:lang w:eastAsia="en-US"/>
              </w:rPr>
            </w:pPr>
          </w:p>
        </w:tc>
        <w:tc>
          <w:tcPr>
            <w:tcW w:w="1653" w:type="dxa"/>
            <w:tcBorders>
              <w:top w:val="nil"/>
              <w:left w:val="nil"/>
              <w:bottom w:val="double" w:sz="4" w:space="0" w:color="auto"/>
              <w:right w:val="nil"/>
            </w:tcBorders>
          </w:tcPr>
          <w:p w14:paraId="6C9998D8" w14:textId="77777777" w:rsidR="0088623B" w:rsidRPr="0027508B" w:rsidRDefault="0088623B">
            <w:pPr>
              <w:spacing w:after="60" w:line="360" w:lineRule="auto"/>
              <w:rPr>
                <w:rFonts w:ascii="Arial Narrow" w:hAnsi="Arial Narrow"/>
                <w:sz w:val="22"/>
                <w:lang w:eastAsia="en-US"/>
              </w:rPr>
            </w:pPr>
          </w:p>
        </w:tc>
        <w:tc>
          <w:tcPr>
            <w:tcW w:w="1655" w:type="dxa"/>
            <w:tcBorders>
              <w:top w:val="nil"/>
              <w:left w:val="nil"/>
              <w:bottom w:val="double" w:sz="4" w:space="0" w:color="auto"/>
              <w:right w:val="nil"/>
            </w:tcBorders>
          </w:tcPr>
          <w:p w14:paraId="5B899519" w14:textId="77777777" w:rsidR="0088623B" w:rsidRPr="0027508B" w:rsidRDefault="0088623B">
            <w:pPr>
              <w:spacing w:after="60" w:line="360" w:lineRule="auto"/>
              <w:rPr>
                <w:rFonts w:ascii="Arial Narrow" w:hAnsi="Arial Narrow"/>
                <w:sz w:val="22"/>
                <w:lang w:eastAsia="en-US"/>
              </w:rPr>
            </w:pPr>
          </w:p>
        </w:tc>
        <w:tc>
          <w:tcPr>
            <w:tcW w:w="1655" w:type="dxa"/>
            <w:tcBorders>
              <w:top w:val="nil"/>
              <w:left w:val="nil"/>
              <w:bottom w:val="double" w:sz="4" w:space="0" w:color="auto"/>
              <w:right w:val="nil"/>
            </w:tcBorders>
          </w:tcPr>
          <w:p w14:paraId="4829B906" w14:textId="77777777" w:rsidR="0088623B" w:rsidRPr="0027508B" w:rsidRDefault="0088623B">
            <w:pPr>
              <w:spacing w:after="60" w:line="360" w:lineRule="auto"/>
              <w:rPr>
                <w:rFonts w:ascii="Arial Narrow" w:hAnsi="Arial Narrow"/>
                <w:sz w:val="22"/>
                <w:lang w:eastAsia="en-US"/>
              </w:rPr>
            </w:pPr>
          </w:p>
        </w:tc>
        <w:tc>
          <w:tcPr>
            <w:tcW w:w="551" w:type="dxa"/>
            <w:tcBorders>
              <w:top w:val="nil"/>
              <w:left w:val="nil"/>
              <w:bottom w:val="double" w:sz="4" w:space="0" w:color="auto"/>
              <w:right w:val="nil"/>
            </w:tcBorders>
          </w:tcPr>
          <w:p w14:paraId="03ABE5F6" w14:textId="77777777" w:rsidR="0088623B" w:rsidRPr="0027508B" w:rsidRDefault="0088623B">
            <w:pPr>
              <w:spacing w:after="60" w:line="360" w:lineRule="auto"/>
              <w:rPr>
                <w:rFonts w:ascii="Arial Narrow" w:hAnsi="Arial Narrow"/>
                <w:sz w:val="22"/>
                <w:lang w:eastAsia="en-US"/>
              </w:rPr>
            </w:pPr>
          </w:p>
        </w:tc>
        <w:tc>
          <w:tcPr>
            <w:tcW w:w="552" w:type="dxa"/>
            <w:tcBorders>
              <w:top w:val="nil"/>
              <w:left w:val="nil"/>
              <w:bottom w:val="double" w:sz="4" w:space="0" w:color="auto"/>
              <w:right w:val="nil"/>
            </w:tcBorders>
          </w:tcPr>
          <w:p w14:paraId="74A1CC7B" w14:textId="77777777" w:rsidR="0088623B" w:rsidRPr="0027508B" w:rsidRDefault="0088623B">
            <w:pPr>
              <w:spacing w:after="60" w:line="360" w:lineRule="auto"/>
              <w:rPr>
                <w:rFonts w:ascii="Arial Narrow" w:hAnsi="Arial Narrow"/>
                <w:sz w:val="22"/>
                <w:lang w:eastAsia="en-US"/>
              </w:rPr>
            </w:pPr>
          </w:p>
        </w:tc>
        <w:tc>
          <w:tcPr>
            <w:tcW w:w="552" w:type="dxa"/>
            <w:tcBorders>
              <w:top w:val="nil"/>
              <w:left w:val="nil"/>
              <w:bottom w:val="double" w:sz="4" w:space="0" w:color="auto"/>
              <w:right w:val="nil"/>
            </w:tcBorders>
          </w:tcPr>
          <w:p w14:paraId="7E2E7AC6" w14:textId="77777777" w:rsidR="0088623B" w:rsidRPr="0027508B" w:rsidRDefault="0088623B">
            <w:pPr>
              <w:spacing w:after="60" w:line="360" w:lineRule="auto"/>
              <w:rPr>
                <w:rFonts w:ascii="Arial Narrow" w:hAnsi="Arial Narrow"/>
                <w:sz w:val="22"/>
                <w:lang w:eastAsia="en-US"/>
              </w:rPr>
            </w:pPr>
          </w:p>
        </w:tc>
        <w:tc>
          <w:tcPr>
            <w:tcW w:w="552" w:type="dxa"/>
            <w:tcBorders>
              <w:top w:val="nil"/>
              <w:left w:val="nil"/>
              <w:bottom w:val="double" w:sz="4" w:space="0" w:color="auto"/>
              <w:right w:val="nil"/>
            </w:tcBorders>
          </w:tcPr>
          <w:p w14:paraId="5828F3F1" w14:textId="77777777" w:rsidR="0088623B" w:rsidRPr="0027508B" w:rsidRDefault="0088623B">
            <w:pPr>
              <w:spacing w:after="60" w:line="360" w:lineRule="auto"/>
              <w:rPr>
                <w:rFonts w:ascii="Arial Narrow" w:hAnsi="Arial Narrow"/>
                <w:sz w:val="22"/>
                <w:lang w:eastAsia="en-US"/>
              </w:rPr>
            </w:pPr>
          </w:p>
        </w:tc>
        <w:tc>
          <w:tcPr>
            <w:tcW w:w="552" w:type="dxa"/>
            <w:tcBorders>
              <w:top w:val="nil"/>
              <w:left w:val="nil"/>
              <w:bottom w:val="double" w:sz="4" w:space="0" w:color="auto"/>
              <w:right w:val="nil"/>
            </w:tcBorders>
          </w:tcPr>
          <w:p w14:paraId="362341B0" w14:textId="77777777" w:rsidR="0088623B" w:rsidRPr="0027508B" w:rsidRDefault="0088623B">
            <w:pPr>
              <w:spacing w:after="60" w:line="360" w:lineRule="auto"/>
              <w:rPr>
                <w:rFonts w:ascii="Arial Narrow" w:hAnsi="Arial Narrow"/>
                <w:sz w:val="22"/>
                <w:lang w:eastAsia="en-US"/>
              </w:rPr>
            </w:pPr>
          </w:p>
        </w:tc>
        <w:tc>
          <w:tcPr>
            <w:tcW w:w="552" w:type="dxa"/>
            <w:tcBorders>
              <w:top w:val="nil"/>
              <w:left w:val="nil"/>
              <w:bottom w:val="double" w:sz="4" w:space="0" w:color="auto"/>
              <w:right w:val="nil"/>
            </w:tcBorders>
          </w:tcPr>
          <w:p w14:paraId="019BCE50" w14:textId="77777777" w:rsidR="0088623B" w:rsidRPr="0027508B" w:rsidRDefault="0088623B">
            <w:pPr>
              <w:spacing w:after="60" w:line="360" w:lineRule="auto"/>
              <w:rPr>
                <w:rFonts w:ascii="Arial Narrow" w:hAnsi="Arial Narrow"/>
                <w:sz w:val="22"/>
                <w:lang w:eastAsia="en-US"/>
              </w:rPr>
            </w:pPr>
          </w:p>
        </w:tc>
        <w:tc>
          <w:tcPr>
            <w:tcW w:w="552" w:type="dxa"/>
            <w:tcBorders>
              <w:top w:val="nil"/>
              <w:left w:val="nil"/>
              <w:bottom w:val="double" w:sz="4" w:space="0" w:color="auto"/>
              <w:right w:val="nil"/>
            </w:tcBorders>
          </w:tcPr>
          <w:p w14:paraId="51469094" w14:textId="77777777" w:rsidR="0088623B" w:rsidRPr="0027508B" w:rsidRDefault="0088623B">
            <w:pPr>
              <w:spacing w:after="60" w:line="360" w:lineRule="auto"/>
              <w:rPr>
                <w:rFonts w:ascii="Arial Narrow" w:hAnsi="Arial Narrow"/>
                <w:sz w:val="22"/>
                <w:lang w:eastAsia="en-US"/>
              </w:rPr>
            </w:pPr>
          </w:p>
        </w:tc>
        <w:tc>
          <w:tcPr>
            <w:tcW w:w="552" w:type="dxa"/>
            <w:tcBorders>
              <w:top w:val="nil"/>
              <w:left w:val="nil"/>
              <w:bottom w:val="double" w:sz="4" w:space="0" w:color="auto"/>
              <w:right w:val="nil"/>
            </w:tcBorders>
          </w:tcPr>
          <w:p w14:paraId="1B255C7B" w14:textId="77777777" w:rsidR="0088623B" w:rsidRPr="0027508B" w:rsidRDefault="0088623B">
            <w:pPr>
              <w:spacing w:after="60" w:line="360" w:lineRule="auto"/>
              <w:rPr>
                <w:rFonts w:ascii="Arial Narrow" w:hAnsi="Arial Narrow"/>
                <w:sz w:val="22"/>
                <w:lang w:eastAsia="en-US"/>
              </w:rPr>
            </w:pPr>
          </w:p>
        </w:tc>
        <w:tc>
          <w:tcPr>
            <w:tcW w:w="552" w:type="dxa"/>
            <w:tcBorders>
              <w:top w:val="nil"/>
              <w:left w:val="nil"/>
              <w:bottom w:val="double" w:sz="4" w:space="0" w:color="auto"/>
              <w:right w:val="nil"/>
            </w:tcBorders>
          </w:tcPr>
          <w:p w14:paraId="03598A0B" w14:textId="77777777" w:rsidR="0088623B" w:rsidRPr="0027508B" w:rsidRDefault="0088623B">
            <w:pPr>
              <w:spacing w:after="60" w:line="360" w:lineRule="auto"/>
              <w:rPr>
                <w:rFonts w:ascii="Arial Narrow" w:hAnsi="Arial Narrow"/>
                <w:sz w:val="22"/>
                <w:lang w:eastAsia="en-US"/>
              </w:rPr>
            </w:pPr>
          </w:p>
        </w:tc>
        <w:tc>
          <w:tcPr>
            <w:tcW w:w="2217" w:type="dxa"/>
            <w:gridSpan w:val="4"/>
            <w:tcBorders>
              <w:top w:val="single" w:sz="6" w:space="0" w:color="auto"/>
              <w:left w:val="single" w:sz="6" w:space="0" w:color="auto"/>
              <w:bottom w:val="double" w:sz="4" w:space="0" w:color="auto"/>
              <w:right w:val="single" w:sz="6" w:space="0" w:color="auto"/>
            </w:tcBorders>
            <w:vAlign w:val="center"/>
            <w:hideMark/>
          </w:tcPr>
          <w:p w14:paraId="1D1173AF" w14:textId="77777777" w:rsidR="0088623B" w:rsidRPr="0027508B" w:rsidRDefault="0088623B">
            <w:pPr>
              <w:spacing w:after="60" w:line="360" w:lineRule="auto"/>
              <w:rPr>
                <w:rFonts w:ascii="Arial Narrow" w:hAnsi="Arial Narrow"/>
                <w:b/>
                <w:sz w:val="22"/>
                <w:lang w:eastAsia="en-US"/>
              </w:rPr>
            </w:pPr>
            <w:r w:rsidRPr="0027508B">
              <w:rPr>
                <w:rFonts w:ascii="Arial Narrow" w:hAnsi="Arial Narrow"/>
                <w:b/>
                <w:sz w:val="22"/>
                <w:lang w:eastAsia="en-US"/>
              </w:rPr>
              <w:t>Total</w:t>
            </w:r>
          </w:p>
        </w:tc>
        <w:tc>
          <w:tcPr>
            <w:tcW w:w="719" w:type="dxa"/>
            <w:tcBorders>
              <w:top w:val="single" w:sz="6" w:space="0" w:color="auto"/>
              <w:left w:val="nil"/>
              <w:bottom w:val="double" w:sz="4" w:space="0" w:color="auto"/>
              <w:right w:val="single" w:sz="6" w:space="0" w:color="auto"/>
            </w:tcBorders>
            <w:shd w:val="thinDiagCross" w:color="auto" w:fill="auto"/>
          </w:tcPr>
          <w:p w14:paraId="418FB014"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double" w:sz="4" w:space="0" w:color="auto"/>
              <w:right w:val="single" w:sz="6" w:space="0" w:color="auto"/>
            </w:tcBorders>
            <w:shd w:val="thinDiagCross" w:color="auto" w:fill="auto"/>
          </w:tcPr>
          <w:p w14:paraId="4062CF40" w14:textId="77777777" w:rsidR="0088623B" w:rsidRPr="0027508B" w:rsidRDefault="0088623B">
            <w:pPr>
              <w:spacing w:after="60" w:line="360" w:lineRule="auto"/>
              <w:rPr>
                <w:rFonts w:ascii="Arial Narrow" w:hAnsi="Arial Narrow"/>
                <w:sz w:val="22"/>
                <w:lang w:eastAsia="en-US"/>
              </w:rPr>
            </w:pPr>
          </w:p>
        </w:tc>
        <w:tc>
          <w:tcPr>
            <w:tcW w:w="718" w:type="dxa"/>
            <w:tcBorders>
              <w:top w:val="single" w:sz="6" w:space="0" w:color="auto"/>
              <w:left w:val="single" w:sz="6" w:space="0" w:color="auto"/>
              <w:bottom w:val="double" w:sz="4" w:space="0" w:color="auto"/>
              <w:right w:val="double" w:sz="4" w:space="0" w:color="auto"/>
            </w:tcBorders>
          </w:tcPr>
          <w:p w14:paraId="29B597E1" w14:textId="77777777" w:rsidR="0088623B" w:rsidRPr="0027508B" w:rsidRDefault="0088623B">
            <w:pPr>
              <w:spacing w:after="60" w:line="360" w:lineRule="auto"/>
              <w:rPr>
                <w:rFonts w:ascii="Arial Narrow" w:hAnsi="Arial Narrow"/>
                <w:sz w:val="22"/>
                <w:lang w:eastAsia="en-US"/>
              </w:rPr>
            </w:pPr>
          </w:p>
        </w:tc>
      </w:tr>
    </w:tbl>
    <w:p w14:paraId="58EAF1C1" w14:textId="77777777" w:rsidR="0088623B" w:rsidRPr="0027508B" w:rsidRDefault="0088623B" w:rsidP="0088623B">
      <w:pPr>
        <w:widowControl w:val="0"/>
        <w:tabs>
          <w:tab w:val="left" w:pos="4540"/>
        </w:tabs>
        <w:autoSpaceDE w:val="0"/>
        <w:adjustRightInd w:val="0"/>
        <w:ind w:left="127" w:right="-20"/>
        <w:rPr>
          <w:rFonts w:ascii="Arial Narrow" w:hAnsi="Arial Narrow" w:cs="Arial"/>
          <w:sz w:val="22"/>
        </w:rPr>
      </w:pPr>
      <w:r w:rsidRPr="0027508B">
        <w:rPr>
          <w:rFonts w:ascii="Arial Narrow" w:hAnsi="Arial Narrow"/>
          <w:sz w:val="22"/>
        </w:rPr>
        <w:t xml:space="preserve">Reports to be provided: </w:t>
      </w:r>
      <w:r w:rsidRPr="0027508B">
        <w:rPr>
          <w:rFonts w:ascii="Arial Narrow" w:hAnsi="Arial Narrow"/>
          <w:sz w:val="22"/>
          <w:u w:val="single"/>
        </w:rPr>
        <w:tab/>
      </w:r>
    </w:p>
    <w:p w14:paraId="48495700" w14:textId="2DA0CF33" w:rsidR="0088623B" w:rsidRPr="0027508B" w:rsidRDefault="0088623B" w:rsidP="0088623B">
      <w:pPr>
        <w:widowControl w:val="0"/>
        <w:autoSpaceDE w:val="0"/>
        <w:adjustRightInd w:val="0"/>
        <w:ind w:left="127" w:right="-20"/>
        <w:rPr>
          <w:rFonts w:ascii="Arial Narrow" w:hAnsi="Arial Narrow" w:cs="Arial"/>
          <w:sz w:val="22"/>
        </w:rPr>
      </w:pPr>
      <w:r w:rsidRPr="0027508B">
        <w:rPr>
          <w:rFonts w:ascii="Arial Narrow" w:hAnsi="Arial Narrow"/>
          <w:noProof/>
          <w:lang w:val="fr-FR"/>
        </w:rPr>
        <mc:AlternateContent>
          <mc:Choice Requires="wps">
            <w:drawing>
              <wp:anchor distT="0" distB="0" distL="114300" distR="114300" simplePos="0" relativeHeight="251695104" behindDoc="1" locked="0" layoutInCell="1" allowOverlap="1" wp14:anchorId="02ED74AF" wp14:editId="661EB3C6">
                <wp:simplePos x="0" y="0"/>
                <wp:positionH relativeFrom="page">
                  <wp:posOffset>2200910</wp:posOffset>
                </wp:positionH>
                <wp:positionV relativeFrom="paragraph">
                  <wp:posOffset>118745</wp:posOffset>
                </wp:positionV>
                <wp:extent cx="1440815" cy="0"/>
                <wp:effectExtent l="0" t="0" r="26035" b="19050"/>
                <wp:wrapNone/>
                <wp:docPr id="58" name="Forme libr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0"/>
                        </a:xfrm>
                        <a:custGeom>
                          <a:avLst/>
                          <a:gdLst>
                            <a:gd name="T0" fmla="*/ 0 w 2269"/>
                            <a:gd name="T1" fmla="*/ 1440815 w 2269"/>
                            <a:gd name="T2" fmla="*/ 0 60000 65536"/>
                            <a:gd name="T3" fmla="*/ 0 60000 65536"/>
                          </a:gdLst>
                          <a:ahLst/>
                          <a:cxnLst>
                            <a:cxn ang="T2">
                              <a:pos x="T0" y="0"/>
                            </a:cxn>
                            <a:cxn ang="T3">
                              <a:pos x="T1" y="0"/>
                            </a:cxn>
                          </a:cxnLst>
                          <a:rect l="0" t="0" r="r" b="b"/>
                          <a:pathLst>
                            <a:path w="2269">
                              <a:moveTo>
                                <a:pt x="0" y="0"/>
                              </a:moveTo>
                              <a:lnTo>
                                <a:pt x="2269"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6BE2EC4E" id="Forme libre 5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3.3pt,9.35pt,286.75pt,9.35pt" coordsize="2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" filled="f" strokecolor="#221f1f" strokeweight=".5pt">
                <v:path arrowok="t" o:connecttype="custom" o:connectlocs="0,0;914917525,0" o:connectangles="0,0"/>
                <w10:wrap anchorx="page"/>
              </v:polyline>
            </w:pict>
          </mc:Fallback>
        </mc:AlternateContent>
      </w:r>
      <w:r w:rsidRPr="0027508B">
        <w:rPr>
          <w:rFonts w:ascii="Arial Narrow" w:hAnsi="Arial Narrow"/>
        </w:rPr>
        <w:t>Duration of activities</w:t>
      </w:r>
      <w:r w:rsidRPr="0027508B">
        <w:rPr>
          <w:rFonts w:ascii="Arial Narrow" w:hAnsi="Arial Narrow"/>
          <w:sz w:val="22"/>
        </w:rPr>
        <w:t>:</w:t>
      </w:r>
    </w:p>
    <w:p w14:paraId="409B6554" w14:textId="77777777" w:rsidR="0088623B" w:rsidRPr="0027508B" w:rsidRDefault="0088623B" w:rsidP="0088623B">
      <w:pPr>
        <w:widowControl w:val="0"/>
        <w:autoSpaceDE w:val="0"/>
        <w:adjustRightInd w:val="0"/>
        <w:ind w:left="5887" w:right="-20"/>
        <w:rPr>
          <w:rFonts w:ascii="Arial Narrow" w:hAnsi="Arial Narrow" w:cs="Arial"/>
          <w:sz w:val="22"/>
        </w:rPr>
      </w:pPr>
      <w:r w:rsidRPr="0027508B">
        <w:rPr>
          <w:rFonts w:ascii="Arial Narrow" w:hAnsi="Arial Narrow"/>
          <w:sz w:val="22"/>
        </w:rPr>
        <w:t xml:space="preserve">Signature: </w:t>
      </w:r>
      <w:r w:rsidRPr="0027508B">
        <w:rPr>
          <w:rFonts w:ascii="Arial Narrow" w:hAnsi="Arial Narrow"/>
          <w:i/>
          <w:sz w:val="22"/>
        </w:rPr>
        <w:t>(Authorised representative)</w:t>
      </w:r>
    </w:p>
    <w:p w14:paraId="248B288D" w14:textId="77777777" w:rsidR="0088623B" w:rsidRPr="0027508B" w:rsidRDefault="0088623B" w:rsidP="0088623B">
      <w:pPr>
        <w:widowControl w:val="0"/>
        <w:autoSpaceDE w:val="0"/>
        <w:adjustRightInd w:val="0"/>
        <w:ind w:left="5887" w:right="-20"/>
        <w:rPr>
          <w:rFonts w:ascii="Arial Narrow" w:hAnsi="Arial Narrow" w:cs="Arial"/>
          <w:sz w:val="22"/>
        </w:rPr>
      </w:pPr>
      <w:r w:rsidRPr="0027508B">
        <w:rPr>
          <w:rFonts w:ascii="Arial Narrow" w:hAnsi="Arial Narrow"/>
          <w:sz w:val="22"/>
        </w:rPr>
        <w:t xml:space="preserve">Name: </w:t>
      </w:r>
      <w:r w:rsidRPr="0027508B">
        <w:rPr>
          <w:rFonts w:ascii="Arial Narrow" w:hAnsi="Arial Narrow"/>
          <w:sz w:val="22"/>
          <w:u w:val="single"/>
        </w:rPr>
        <w:tab/>
      </w:r>
    </w:p>
    <w:p w14:paraId="099F6552" w14:textId="77777777" w:rsidR="0088623B" w:rsidRPr="0027508B" w:rsidRDefault="0088623B" w:rsidP="0088623B">
      <w:pPr>
        <w:widowControl w:val="0"/>
        <w:autoSpaceDE w:val="0"/>
        <w:adjustRightInd w:val="0"/>
        <w:ind w:left="5887" w:right="-20"/>
        <w:rPr>
          <w:rFonts w:ascii="Arial Narrow" w:hAnsi="Arial Narrow" w:cs="Arial"/>
          <w:sz w:val="22"/>
          <w:u w:val="single"/>
        </w:rPr>
      </w:pPr>
      <w:r w:rsidRPr="0027508B">
        <w:rPr>
          <w:rFonts w:ascii="Arial Narrow" w:hAnsi="Arial Narrow"/>
          <w:sz w:val="22"/>
        </w:rPr>
        <w:t xml:space="preserve">Nature: </w:t>
      </w:r>
      <w:r w:rsidRPr="0027508B">
        <w:rPr>
          <w:rFonts w:ascii="Arial Narrow" w:hAnsi="Arial Narrow"/>
          <w:sz w:val="22"/>
          <w:u w:val="single"/>
        </w:rPr>
        <w:tab/>
      </w:r>
    </w:p>
    <w:p w14:paraId="42FEA1D4" w14:textId="0D39A1DC" w:rsidR="0088623B" w:rsidRPr="0027508B" w:rsidRDefault="0088623B" w:rsidP="0088623B">
      <w:pPr>
        <w:widowControl w:val="0"/>
        <w:autoSpaceDE w:val="0"/>
        <w:adjustRightInd w:val="0"/>
        <w:ind w:left="5887" w:right="-20"/>
        <w:rPr>
          <w:rFonts w:ascii="Arial Narrow" w:hAnsi="Arial Narrow"/>
          <w:b/>
          <w:sz w:val="22"/>
        </w:rPr>
      </w:pPr>
      <w:r w:rsidRPr="0027508B">
        <w:rPr>
          <w:rFonts w:ascii="Arial Narrow" w:hAnsi="Arial Narrow"/>
          <w:sz w:val="22"/>
        </w:rPr>
        <w:t xml:space="preserve">Address: </w:t>
      </w:r>
      <w:r w:rsidRPr="0027508B">
        <w:rPr>
          <w:rFonts w:ascii="Arial Narrow" w:hAnsi="Arial Narrow"/>
          <w:sz w:val="22"/>
          <w:u w:val="single"/>
        </w:rPr>
        <w:tab/>
      </w:r>
    </w:p>
    <w:p w14:paraId="3D930DD8" w14:textId="77777777" w:rsidR="0088623B" w:rsidRPr="0027508B" w:rsidRDefault="0088623B" w:rsidP="0088623B">
      <w:pPr>
        <w:suppressAutoHyphens w:val="0"/>
        <w:autoSpaceDN/>
        <w:spacing w:line="360" w:lineRule="auto"/>
        <w:rPr>
          <w:rFonts w:ascii="Arial Narrow" w:hAnsi="Arial Narrow"/>
          <w:b/>
          <w:sz w:val="22"/>
        </w:rPr>
        <w:sectPr w:rsidR="0088623B" w:rsidRPr="0027508B">
          <w:pgSz w:w="15840" w:h="12240" w:orient="landscape"/>
          <w:pgMar w:top="1134" w:right="1134" w:bottom="1134" w:left="1134" w:header="720" w:footer="720" w:gutter="0"/>
          <w:cols w:space="720"/>
        </w:sectPr>
      </w:pPr>
    </w:p>
    <w:p w14:paraId="4D86EA6A" w14:textId="77777777" w:rsidR="0088623B" w:rsidRPr="0027508B" w:rsidRDefault="0088623B" w:rsidP="003C603E">
      <w:pPr>
        <w:pStyle w:val="PROPTEchnique"/>
      </w:pPr>
      <w:bookmarkStart w:id="197" w:name="_Toc157617486"/>
      <w:r w:rsidRPr="0027508B">
        <w:lastRenderedPageBreak/>
        <w:t>Schedule of activities (work programme)</w:t>
      </w:r>
      <w:bookmarkEnd w:id="197"/>
    </w:p>
    <w:p w14:paraId="4BDBC145"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489248F6" w14:textId="77777777" w:rsidR="0088623B" w:rsidRPr="0027508B" w:rsidRDefault="0088623B" w:rsidP="0088623B">
      <w:pPr>
        <w:widowControl w:val="0"/>
        <w:autoSpaceDE w:val="0"/>
        <w:adjustRightInd w:val="0"/>
        <w:spacing w:after="60" w:line="360" w:lineRule="auto"/>
        <w:ind w:left="127" w:right="-20"/>
        <w:rPr>
          <w:rFonts w:ascii="Arial Narrow" w:hAnsi="Arial Narrow" w:cs="Arial"/>
          <w:sz w:val="22"/>
        </w:rPr>
      </w:pPr>
      <w:r w:rsidRPr="0027508B">
        <w:rPr>
          <w:rFonts w:ascii="Arial Narrow" w:hAnsi="Arial Narrow"/>
          <w:b/>
          <w:sz w:val="22"/>
        </w:rPr>
        <w:t>A . Specify the nature of the activity</w:t>
      </w:r>
    </w:p>
    <w:tbl>
      <w:tblPr>
        <w:tblW w:w="9825" w:type="dxa"/>
        <w:tblLayout w:type="fixed"/>
        <w:tblCellMar>
          <w:left w:w="0" w:type="dxa"/>
          <w:right w:w="0" w:type="dxa"/>
        </w:tblCellMar>
        <w:tblLook w:val="04A0" w:firstRow="1" w:lastRow="0" w:firstColumn="1" w:lastColumn="0" w:noHBand="0" w:noVBand="1"/>
      </w:tblPr>
      <w:tblGrid>
        <w:gridCol w:w="3650"/>
        <w:gridCol w:w="426"/>
        <w:gridCol w:w="425"/>
        <w:gridCol w:w="427"/>
        <w:gridCol w:w="427"/>
        <w:gridCol w:w="426"/>
        <w:gridCol w:w="427"/>
        <w:gridCol w:w="427"/>
        <w:gridCol w:w="426"/>
        <w:gridCol w:w="427"/>
        <w:gridCol w:w="427"/>
        <w:gridCol w:w="426"/>
        <w:gridCol w:w="427"/>
        <w:gridCol w:w="1051"/>
        <w:gridCol w:w="6"/>
      </w:tblGrid>
      <w:tr w:rsidR="0088623B" w:rsidRPr="0027508B" w14:paraId="4A7153C0" w14:textId="77777777" w:rsidTr="0088623B">
        <w:trPr>
          <w:trHeight w:hRule="exact" w:val="502"/>
        </w:trPr>
        <w:tc>
          <w:tcPr>
            <w:tcW w:w="3654" w:type="dxa"/>
            <w:tcBorders>
              <w:top w:val="single" w:sz="4" w:space="0" w:color="221F1F"/>
              <w:left w:val="single" w:sz="4" w:space="0" w:color="221F1F"/>
              <w:bottom w:val="single" w:sz="4" w:space="0" w:color="221F1F"/>
              <w:right w:val="single" w:sz="4" w:space="0" w:color="221F1F"/>
            </w:tcBorders>
          </w:tcPr>
          <w:p w14:paraId="2F05D77D" w14:textId="77777777" w:rsidR="0088623B" w:rsidRPr="0027508B" w:rsidRDefault="0088623B">
            <w:pPr>
              <w:widowControl w:val="0"/>
              <w:suppressAutoHyphens w:val="0"/>
              <w:autoSpaceDE w:val="0"/>
              <w:adjustRightInd w:val="0"/>
              <w:spacing w:line="360" w:lineRule="auto"/>
              <w:rPr>
                <w:rFonts w:ascii="Arial Narrow" w:hAnsi="Arial Narrow"/>
                <w:lang w:eastAsia="en-US"/>
              </w:rPr>
            </w:pPr>
          </w:p>
        </w:tc>
        <w:tc>
          <w:tcPr>
            <w:tcW w:w="6178" w:type="dxa"/>
            <w:gridSpan w:val="14"/>
            <w:tcBorders>
              <w:top w:val="single" w:sz="4" w:space="0" w:color="221F1F"/>
              <w:left w:val="single" w:sz="4" w:space="0" w:color="221F1F"/>
              <w:bottom w:val="single" w:sz="4" w:space="0" w:color="221F1F"/>
              <w:right w:val="single" w:sz="4" w:space="0" w:color="221F1F"/>
            </w:tcBorders>
            <w:hideMark/>
          </w:tcPr>
          <w:p w14:paraId="0E28B340" w14:textId="77777777" w:rsidR="0088623B" w:rsidRPr="0027508B" w:rsidRDefault="0088623B">
            <w:pPr>
              <w:widowControl w:val="0"/>
              <w:suppressAutoHyphens w:val="0"/>
              <w:autoSpaceDE w:val="0"/>
              <w:adjustRightInd w:val="0"/>
              <w:spacing w:before="79" w:line="360" w:lineRule="auto"/>
              <w:ind w:right="-20"/>
              <w:rPr>
                <w:rFonts w:ascii="Arial Narrow" w:hAnsi="Arial Narrow"/>
                <w:lang w:eastAsia="en-US"/>
              </w:rPr>
            </w:pPr>
            <w:r w:rsidRPr="0027508B">
              <w:rPr>
                <w:rFonts w:ascii="Arial Narrow" w:hAnsi="Arial Narrow"/>
                <w:i/>
                <w:sz w:val="20"/>
                <w:lang w:eastAsia="en-US"/>
              </w:rPr>
              <w:t>[Months or weeks from the date of start of the mission]</w:t>
            </w:r>
          </w:p>
        </w:tc>
      </w:tr>
      <w:tr w:rsidR="0088623B" w:rsidRPr="0027508B" w14:paraId="780F44E7" w14:textId="77777777" w:rsidTr="0088623B">
        <w:trPr>
          <w:gridAfter w:val="1"/>
          <w:wAfter w:w="6" w:type="dxa"/>
          <w:trHeight w:hRule="exact" w:val="528"/>
        </w:trPr>
        <w:tc>
          <w:tcPr>
            <w:tcW w:w="3654" w:type="dxa"/>
            <w:tcBorders>
              <w:top w:val="single" w:sz="4" w:space="0" w:color="221F1F"/>
              <w:left w:val="single" w:sz="4" w:space="0" w:color="221F1F"/>
              <w:bottom w:val="single" w:sz="4" w:space="0" w:color="221F1F"/>
              <w:right w:val="single" w:sz="4" w:space="0" w:color="221F1F"/>
            </w:tcBorders>
          </w:tcPr>
          <w:p w14:paraId="78A6BABF" w14:textId="77777777" w:rsidR="0088623B" w:rsidRPr="0027508B" w:rsidRDefault="0088623B">
            <w:pPr>
              <w:widowControl w:val="0"/>
              <w:suppressAutoHyphens w:val="0"/>
              <w:autoSpaceDE w:val="0"/>
              <w:adjustRightInd w:val="0"/>
              <w:spacing w:line="360" w:lineRule="auto"/>
              <w:rPr>
                <w:rFonts w:ascii="Arial Narrow" w:hAnsi="Arial Narrow"/>
                <w:lang w:eastAsia="en-US"/>
              </w:rPr>
            </w:pPr>
          </w:p>
        </w:tc>
        <w:tc>
          <w:tcPr>
            <w:tcW w:w="427" w:type="dxa"/>
            <w:tcBorders>
              <w:top w:val="single" w:sz="4" w:space="0" w:color="221F1F"/>
              <w:left w:val="single" w:sz="4" w:space="0" w:color="221F1F"/>
              <w:bottom w:val="single" w:sz="4" w:space="0" w:color="221F1F"/>
              <w:right w:val="single" w:sz="4" w:space="0" w:color="221F1F"/>
            </w:tcBorders>
          </w:tcPr>
          <w:p w14:paraId="2F5734F6" w14:textId="77777777" w:rsidR="0088623B" w:rsidRPr="0027508B" w:rsidRDefault="0088623B">
            <w:pPr>
              <w:widowControl w:val="0"/>
              <w:suppressAutoHyphens w:val="0"/>
              <w:autoSpaceDE w:val="0"/>
              <w:adjustRightInd w:val="0"/>
              <w:spacing w:before="18" w:line="360" w:lineRule="auto"/>
              <w:rPr>
                <w:rFonts w:ascii="Arial Narrow" w:hAnsi="Arial Narrow"/>
                <w:sz w:val="12"/>
                <w:szCs w:val="12"/>
                <w:lang w:eastAsia="en-US"/>
              </w:rPr>
            </w:pPr>
          </w:p>
          <w:p w14:paraId="3F9799B5"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1</w:t>
            </w:r>
            <w:r w:rsidRPr="0027508B">
              <w:rPr>
                <w:rFonts w:ascii="Arial Narrow" w:hAnsi="Arial Narrow"/>
                <w:sz w:val="12"/>
                <w:lang w:eastAsia="en-US"/>
              </w:rPr>
              <w:t>st</w:t>
            </w:r>
          </w:p>
        </w:tc>
        <w:tc>
          <w:tcPr>
            <w:tcW w:w="426" w:type="dxa"/>
            <w:tcBorders>
              <w:top w:val="single" w:sz="4" w:space="0" w:color="221F1F"/>
              <w:left w:val="single" w:sz="4" w:space="0" w:color="221F1F"/>
              <w:bottom w:val="single" w:sz="4" w:space="0" w:color="221F1F"/>
              <w:right w:val="single" w:sz="4" w:space="0" w:color="221F1F"/>
            </w:tcBorders>
          </w:tcPr>
          <w:p w14:paraId="35F09483" w14:textId="77777777" w:rsidR="0088623B" w:rsidRPr="0027508B" w:rsidRDefault="0088623B">
            <w:pPr>
              <w:widowControl w:val="0"/>
              <w:suppressAutoHyphens w:val="0"/>
              <w:autoSpaceDE w:val="0"/>
              <w:adjustRightInd w:val="0"/>
              <w:spacing w:before="18" w:line="360" w:lineRule="auto"/>
              <w:rPr>
                <w:rFonts w:ascii="Arial Narrow" w:hAnsi="Arial Narrow"/>
                <w:sz w:val="12"/>
                <w:szCs w:val="12"/>
                <w:lang w:val="fr-CM" w:eastAsia="en-US"/>
              </w:rPr>
            </w:pPr>
          </w:p>
          <w:p w14:paraId="697E44AC"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2</w:t>
            </w:r>
            <w:r w:rsidRPr="0027508B">
              <w:rPr>
                <w:rFonts w:ascii="Arial Narrow" w:hAnsi="Arial Narrow"/>
                <w:sz w:val="12"/>
                <w:lang w:eastAsia="en-US"/>
              </w:rPr>
              <w:t>e</w:t>
            </w:r>
          </w:p>
        </w:tc>
        <w:tc>
          <w:tcPr>
            <w:tcW w:w="427" w:type="dxa"/>
            <w:tcBorders>
              <w:top w:val="single" w:sz="4" w:space="0" w:color="221F1F"/>
              <w:left w:val="single" w:sz="4" w:space="0" w:color="221F1F"/>
              <w:bottom w:val="single" w:sz="4" w:space="0" w:color="221F1F"/>
              <w:right w:val="single" w:sz="4" w:space="0" w:color="221F1F"/>
            </w:tcBorders>
          </w:tcPr>
          <w:p w14:paraId="2C1D6795" w14:textId="77777777" w:rsidR="0088623B" w:rsidRPr="0027508B" w:rsidRDefault="0088623B">
            <w:pPr>
              <w:widowControl w:val="0"/>
              <w:suppressAutoHyphens w:val="0"/>
              <w:autoSpaceDE w:val="0"/>
              <w:adjustRightInd w:val="0"/>
              <w:spacing w:before="18" w:line="360" w:lineRule="auto"/>
              <w:rPr>
                <w:rFonts w:ascii="Arial Narrow" w:hAnsi="Arial Narrow"/>
                <w:sz w:val="12"/>
                <w:szCs w:val="12"/>
                <w:lang w:val="fr-CM" w:eastAsia="en-US"/>
              </w:rPr>
            </w:pPr>
          </w:p>
          <w:p w14:paraId="7F1B8495"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3</w:t>
            </w:r>
            <w:r w:rsidRPr="0027508B">
              <w:rPr>
                <w:rFonts w:ascii="Arial Narrow" w:hAnsi="Arial Narrow"/>
                <w:sz w:val="12"/>
                <w:lang w:eastAsia="en-US"/>
              </w:rPr>
              <w:t>e</w:t>
            </w:r>
          </w:p>
        </w:tc>
        <w:tc>
          <w:tcPr>
            <w:tcW w:w="427" w:type="dxa"/>
            <w:tcBorders>
              <w:top w:val="single" w:sz="4" w:space="0" w:color="221F1F"/>
              <w:left w:val="single" w:sz="4" w:space="0" w:color="221F1F"/>
              <w:bottom w:val="single" w:sz="4" w:space="0" w:color="221F1F"/>
              <w:right w:val="single" w:sz="4" w:space="0" w:color="221F1F"/>
            </w:tcBorders>
          </w:tcPr>
          <w:p w14:paraId="5DBA56F1" w14:textId="77777777" w:rsidR="0088623B" w:rsidRPr="0027508B" w:rsidRDefault="0088623B">
            <w:pPr>
              <w:widowControl w:val="0"/>
              <w:suppressAutoHyphens w:val="0"/>
              <w:autoSpaceDE w:val="0"/>
              <w:adjustRightInd w:val="0"/>
              <w:spacing w:before="18" w:line="360" w:lineRule="auto"/>
              <w:rPr>
                <w:rFonts w:ascii="Arial Narrow" w:hAnsi="Arial Narrow"/>
                <w:sz w:val="12"/>
                <w:szCs w:val="12"/>
                <w:lang w:val="fr-CM" w:eastAsia="en-US"/>
              </w:rPr>
            </w:pPr>
          </w:p>
          <w:p w14:paraId="50A63D7B"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4</w:t>
            </w:r>
            <w:r w:rsidRPr="0027508B">
              <w:rPr>
                <w:rFonts w:ascii="Arial Narrow" w:hAnsi="Arial Narrow"/>
                <w:sz w:val="12"/>
                <w:lang w:eastAsia="en-US"/>
              </w:rPr>
              <w:t>e</w:t>
            </w:r>
          </w:p>
        </w:tc>
        <w:tc>
          <w:tcPr>
            <w:tcW w:w="426" w:type="dxa"/>
            <w:tcBorders>
              <w:top w:val="single" w:sz="4" w:space="0" w:color="221F1F"/>
              <w:left w:val="single" w:sz="4" w:space="0" w:color="221F1F"/>
              <w:bottom w:val="single" w:sz="4" w:space="0" w:color="221F1F"/>
              <w:right w:val="single" w:sz="4" w:space="0" w:color="221F1F"/>
            </w:tcBorders>
          </w:tcPr>
          <w:p w14:paraId="14918109" w14:textId="77777777" w:rsidR="0088623B" w:rsidRPr="0027508B" w:rsidRDefault="0088623B">
            <w:pPr>
              <w:widowControl w:val="0"/>
              <w:suppressAutoHyphens w:val="0"/>
              <w:autoSpaceDE w:val="0"/>
              <w:adjustRightInd w:val="0"/>
              <w:spacing w:before="18" w:line="360" w:lineRule="auto"/>
              <w:rPr>
                <w:rFonts w:ascii="Arial Narrow" w:hAnsi="Arial Narrow"/>
                <w:sz w:val="12"/>
                <w:szCs w:val="12"/>
                <w:lang w:val="fr-CM" w:eastAsia="en-US"/>
              </w:rPr>
            </w:pPr>
          </w:p>
          <w:p w14:paraId="2D0FF895"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5</w:t>
            </w:r>
            <w:r w:rsidRPr="0027508B">
              <w:rPr>
                <w:rFonts w:ascii="Arial Narrow" w:hAnsi="Arial Narrow"/>
                <w:sz w:val="12"/>
                <w:lang w:eastAsia="en-US"/>
              </w:rPr>
              <w:t>e</w:t>
            </w:r>
          </w:p>
        </w:tc>
        <w:tc>
          <w:tcPr>
            <w:tcW w:w="427" w:type="dxa"/>
            <w:tcBorders>
              <w:top w:val="single" w:sz="4" w:space="0" w:color="221F1F"/>
              <w:left w:val="single" w:sz="4" w:space="0" w:color="221F1F"/>
              <w:bottom w:val="single" w:sz="4" w:space="0" w:color="221F1F"/>
              <w:right w:val="single" w:sz="4" w:space="0" w:color="221F1F"/>
            </w:tcBorders>
          </w:tcPr>
          <w:p w14:paraId="58C03C73" w14:textId="77777777" w:rsidR="0088623B" w:rsidRPr="0027508B" w:rsidRDefault="0088623B">
            <w:pPr>
              <w:widowControl w:val="0"/>
              <w:suppressAutoHyphens w:val="0"/>
              <w:autoSpaceDE w:val="0"/>
              <w:adjustRightInd w:val="0"/>
              <w:spacing w:before="18" w:line="360" w:lineRule="auto"/>
              <w:rPr>
                <w:rFonts w:ascii="Arial Narrow" w:hAnsi="Arial Narrow"/>
                <w:sz w:val="12"/>
                <w:szCs w:val="12"/>
                <w:lang w:val="fr-CM" w:eastAsia="en-US"/>
              </w:rPr>
            </w:pPr>
          </w:p>
          <w:p w14:paraId="61DBFD30"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6</w:t>
            </w:r>
            <w:r w:rsidRPr="0027508B">
              <w:rPr>
                <w:rFonts w:ascii="Arial Narrow" w:hAnsi="Arial Narrow"/>
                <w:sz w:val="12"/>
                <w:lang w:eastAsia="en-US"/>
              </w:rPr>
              <w:t>e</w:t>
            </w:r>
          </w:p>
        </w:tc>
        <w:tc>
          <w:tcPr>
            <w:tcW w:w="427" w:type="dxa"/>
            <w:tcBorders>
              <w:top w:val="single" w:sz="4" w:space="0" w:color="221F1F"/>
              <w:left w:val="single" w:sz="4" w:space="0" w:color="221F1F"/>
              <w:bottom w:val="single" w:sz="4" w:space="0" w:color="221F1F"/>
              <w:right w:val="single" w:sz="4" w:space="0" w:color="221F1F"/>
            </w:tcBorders>
          </w:tcPr>
          <w:p w14:paraId="4F8D0C7A" w14:textId="77777777" w:rsidR="0088623B" w:rsidRPr="0027508B" w:rsidRDefault="0088623B">
            <w:pPr>
              <w:widowControl w:val="0"/>
              <w:suppressAutoHyphens w:val="0"/>
              <w:autoSpaceDE w:val="0"/>
              <w:adjustRightInd w:val="0"/>
              <w:spacing w:before="18" w:line="360" w:lineRule="auto"/>
              <w:rPr>
                <w:rFonts w:ascii="Arial Narrow" w:hAnsi="Arial Narrow"/>
                <w:sz w:val="12"/>
                <w:szCs w:val="12"/>
                <w:lang w:val="fr-CM" w:eastAsia="en-US"/>
              </w:rPr>
            </w:pPr>
          </w:p>
          <w:p w14:paraId="71248FB1"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7</w:t>
            </w:r>
            <w:r w:rsidRPr="0027508B">
              <w:rPr>
                <w:rFonts w:ascii="Arial Narrow" w:hAnsi="Arial Narrow"/>
                <w:sz w:val="12"/>
                <w:lang w:eastAsia="en-US"/>
              </w:rPr>
              <w:t>e</w:t>
            </w:r>
          </w:p>
        </w:tc>
        <w:tc>
          <w:tcPr>
            <w:tcW w:w="426" w:type="dxa"/>
            <w:tcBorders>
              <w:top w:val="single" w:sz="4" w:space="0" w:color="221F1F"/>
              <w:left w:val="single" w:sz="4" w:space="0" w:color="221F1F"/>
              <w:bottom w:val="single" w:sz="4" w:space="0" w:color="221F1F"/>
              <w:right w:val="single" w:sz="4" w:space="0" w:color="221F1F"/>
            </w:tcBorders>
          </w:tcPr>
          <w:p w14:paraId="22A95E4E" w14:textId="77777777" w:rsidR="0088623B" w:rsidRPr="0027508B" w:rsidRDefault="0088623B">
            <w:pPr>
              <w:widowControl w:val="0"/>
              <w:suppressAutoHyphens w:val="0"/>
              <w:autoSpaceDE w:val="0"/>
              <w:adjustRightInd w:val="0"/>
              <w:spacing w:before="18" w:line="360" w:lineRule="auto"/>
              <w:rPr>
                <w:rFonts w:ascii="Arial Narrow" w:hAnsi="Arial Narrow"/>
                <w:sz w:val="12"/>
                <w:szCs w:val="12"/>
                <w:lang w:val="fr-CM" w:eastAsia="en-US"/>
              </w:rPr>
            </w:pPr>
          </w:p>
          <w:p w14:paraId="5693AA7B"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8</w:t>
            </w:r>
            <w:r w:rsidRPr="0027508B">
              <w:rPr>
                <w:rFonts w:ascii="Arial Narrow" w:hAnsi="Arial Narrow"/>
                <w:sz w:val="12"/>
                <w:lang w:eastAsia="en-US"/>
              </w:rPr>
              <w:t>e</w:t>
            </w:r>
          </w:p>
        </w:tc>
        <w:tc>
          <w:tcPr>
            <w:tcW w:w="427" w:type="dxa"/>
            <w:tcBorders>
              <w:top w:val="single" w:sz="4" w:space="0" w:color="221F1F"/>
              <w:left w:val="single" w:sz="4" w:space="0" w:color="221F1F"/>
              <w:bottom w:val="single" w:sz="4" w:space="0" w:color="221F1F"/>
              <w:right w:val="single" w:sz="4" w:space="0" w:color="221F1F"/>
            </w:tcBorders>
          </w:tcPr>
          <w:p w14:paraId="7A0009D8" w14:textId="77777777" w:rsidR="0088623B" w:rsidRPr="0027508B" w:rsidRDefault="0088623B">
            <w:pPr>
              <w:widowControl w:val="0"/>
              <w:suppressAutoHyphens w:val="0"/>
              <w:autoSpaceDE w:val="0"/>
              <w:adjustRightInd w:val="0"/>
              <w:spacing w:before="18" w:line="360" w:lineRule="auto"/>
              <w:rPr>
                <w:rFonts w:ascii="Arial Narrow" w:hAnsi="Arial Narrow"/>
                <w:sz w:val="12"/>
                <w:szCs w:val="12"/>
                <w:lang w:val="fr-CM" w:eastAsia="en-US"/>
              </w:rPr>
            </w:pPr>
          </w:p>
          <w:p w14:paraId="6E86A983"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9</w:t>
            </w:r>
            <w:r w:rsidRPr="0027508B">
              <w:rPr>
                <w:rFonts w:ascii="Arial Narrow" w:hAnsi="Arial Narrow"/>
                <w:sz w:val="12"/>
                <w:lang w:eastAsia="en-US"/>
              </w:rPr>
              <w:t>e</w:t>
            </w:r>
          </w:p>
        </w:tc>
        <w:tc>
          <w:tcPr>
            <w:tcW w:w="427" w:type="dxa"/>
            <w:tcBorders>
              <w:top w:val="single" w:sz="4" w:space="0" w:color="221F1F"/>
              <w:left w:val="single" w:sz="4" w:space="0" w:color="221F1F"/>
              <w:bottom w:val="single" w:sz="4" w:space="0" w:color="221F1F"/>
              <w:right w:val="single" w:sz="4" w:space="0" w:color="221F1F"/>
            </w:tcBorders>
          </w:tcPr>
          <w:p w14:paraId="3F220525" w14:textId="77777777" w:rsidR="0088623B" w:rsidRPr="0027508B" w:rsidRDefault="0088623B">
            <w:pPr>
              <w:widowControl w:val="0"/>
              <w:suppressAutoHyphens w:val="0"/>
              <w:autoSpaceDE w:val="0"/>
              <w:adjustRightInd w:val="0"/>
              <w:spacing w:before="16" w:line="360" w:lineRule="auto"/>
              <w:rPr>
                <w:rFonts w:ascii="Arial Narrow" w:hAnsi="Arial Narrow"/>
                <w:sz w:val="12"/>
                <w:szCs w:val="12"/>
                <w:lang w:val="fr-CM" w:eastAsia="en-US"/>
              </w:rPr>
            </w:pPr>
          </w:p>
          <w:p w14:paraId="172C2E57"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10</w:t>
            </w:r>
            <w:r w:rsidRPr="0027508B">
              <w:rPr>
                <w:rFonts w:ascii="Arial Narrow" w:hAnsi="Arial Narrow"/>
                <w:sz w:val="12"/>
                <w:lang w:eastAsia="en-US"/>
              </w:rPr>
              <w:t>e</w:t>
            </w:r>
          </w:p>
        </w:tc>
        <w:tc>
          <w:tcPr>
            <w:tcW w:w="426" w:type="dxa"/>
            <w:tcBorders>
              <w:top w:val="single" w:sz="4" w:space="0" w:color="221F1F"/>
              <w:left w:val="single" w:sz="4" w:space="0" w:color="221F1F"/>
              <w:bottom w:val="single" w:sz="4" w:space="0" w:color="221F1F"/>
              <w:right w:val="single" w:sz="4" w:space="0" w:color="221F1F"/>
            </w:tcBorders>
          </w:tcPr>
          <w:p w14:paraId="14FA878A" w14:textId="77777777" w:rsidR="0088623B" w:rsidRPr="0027508B" w:rsidRDefault="0088623B">
            <w:pPr>
              <w:widowControl w:val="0"/>
              <w:suppressAutoHyphens w:val="0"/>
              <w:autoSpaceDE w:val="0"/>
              <w:adjustRightInd w:val="0"/>
              <w:spacing w:before="16" w:line="360" w:lineRule="auto"/>
              <w:rPr>
                <w:rFonts w:ascii="Arial Narrow" w:hAnsi="Arial Narrow"/>
                <w:sz w:val="12"/>
                <w:szCs w:val="12"/>
                <w:lang w:val="fr-CM" w:eastAsia="en-US"/>
              </w:rPr>
            </w:pPr>
          </w:p>
          <w:p w14:paraId="6A2E7AFE" w14:textId="77777777" w:rsidR="0088623B" w:rsidRPr="0027508B" w:rsidRDefault="0088623B">
            <w:pPr>
              <w:widowControl w:val="0"/>
              <w:suppressAutoHyphens w:val="0"/>
              <w:autoSpaceDE w:val="0"/>
              <w:adjustRightInd w:val="0"/>
              <w:spacing w:line="360" w:lineRule="auto"/>
              <w:ind w:right="-25"/>
              <w:rPr>
                <w:rFonts w:ascii="Arial Narrow" w:hAnsi="Arial Narrow"/>
                <w:lang w:eastAsia="en-US"/>
              </w:rPr>
            </w:pPr>
            <w:r w:rsidRPr="0027508B">
              <w:rPr>
                <w:rFonts w:ascii="Arial Narrow" w:hAnsi="Arial Narrow"/>
                <w:lang w:eastAsia="en-US"/>
              </w:rPr>
              <w:t>11</w:t>
            </w:r>
            <w:r w:rsidRPr="0027508B">
              <w:rPr>
                <w:rFonts w:ascii="Arial Narrow" w:hAnsi="Arial Narrow"/>
                <w:sz w:val="12"/>
                <w:lang w:eastAsia="en-US"/>
              </w:rPr>
              <w:t>e</w:t>
            </w:r>
          </w:p>
        </w:tc>
        <w:tc>
          <w:tcPr>
            <w:tcW w:w="427" w:type="dxa"/>
            <w:tcBorders>
              <w:top w:val="single" w:sz="4" w:space="0" w:color="221F1F"/>
              <w:left w:val="single" w:sz="4" w:space="0" w:color="221F1F"/>
              <w:bottom w:val="single" w:sz="4" w:space="0" w:color="221F1F"/>
              <w:right w:val="single" w:sz="4" w:space="0" w:color="221F1F"/>
            </w:tcBorders>
          </w:tcPr>
          <w:p w14:paraId="14315584" w14:textId="77777777" w:rsidR="0088623B" w:rsidRPr="0027508B" w:rsidRDefault="0088623B">
            <w:pPr>
              <w:widowControl w:val="0"/>
              <w:suppressAutoHyphens w:val="0"/>
              <w:autoSpaceDE w:val="0"/>
              <w:adjustRightInd w:val="0"/>
              <w:spacing w:before="16" w:line="360" w:lineRule="auto"/>
              <w:rPr>
                <w:rFonts w:ascii="Arial Narrow" w:hAnsi="Arial Narrow"/>
                <w:sz w:val="12"/>
                <w:szCs w:val="12"/>
                <w:lang w:val="fr-CM" w:eastAsia="en-US"/>
              </w:rPr>
            </w:pPr>
          </w:p>
          <w:p w14:paraId="43AA6A5E"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12</w:t>
            </w:r>
            <w:r w:rsidRPr="0027508B">
              <w:rPr>
                <w:rFonts w:ascii="Arial Narrow" w:hAnsi="Arial Narrow"/>
                <w:sz w:val="12"/>
                <w:lang w:eastAsia="en-US"/>
              </w:rPr>
              <w:t>e</w:t>
            </w:r>
          </w:p>
        </w:tc>
        <w:tc>
          <w:tcPr>
            <w:tcW w:w="1052" w:type="dxa"/>
            <w:tcBorders>
              <w:top w:val="single" w:sz="4" w:space="0" w:color="221F1F"/>
              <w:left w:val="single" w:sz="4" w:space="0" w:color="221F1F"/>
              <w:bottom w:val="single" w:sz="4" w:space="0" w:color="221F1F"/>
              <w:right w:val="single" w:sz="4" w:space="0" w:color="221F1F"/>
            </w:tcBorders>
          </w:tcPr>
          <w:p w14:paraId="7BBF6193"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r>
      <w:tr w:rsidR="0088623B" w:rsidRPr="0027508B" w14:paraId="388879B1" w14:textId="77777777" w:rsidTr="0088623B">
        <w:trPr>
          <w:gridAfter w:val="1"/>
          <w:wAfter w:w="6" w:type="dxa"/>
          <w:trHeight w:hRule="exact" w:val="793"/>
        </w:trPr>
        <w:tc>
          <w:tcPr>
            <w:tcW w:w="3654" w:type="dxa"/>
            <w:tcBorders>
              <w:top w:val="single" w:sz="4" w:space="0" w:color="221F1F"/>
              <w:left w:val="single" w:sz="4" w:space="0" w:color="221F1F"/>
              <w:bottom w:val="single" w:sz="4" w:space="0" w:color="221F1F"/>
              <w:right w:val="single" w:sz="4" w:space="0" w:color="221F1F"/>
            </w:tcBorders>
            <w:hideMark/>
          </w:tcPr>
          <w:p w14:paraId="7CD33F89" w14:textId="77777777" w:rsidR="0088623B" w:rsidRPr="0027508B" w:rsidRDefault="0088623B">
            <w:pPr>
              <w:widowControl w:val="0"/>
              <w:suppressAutoHyphens w:val="0"/>
              <w:autoSpaceDE w:val="0"/>
              <w:adjustRightInd w:val="0"/>
              <w:spacing w:line="360" w:lineRule="auto"/>
              <w:ind w:right="-20"/>
              <w:rPr>
                <w:rFonts w:ascii="Arial Narrow" w:hAnsi="Arial Narrow"/>
                <w:lang w:eastAsia="en-US"/>
              </w:rPr>
            </w:pPr>
            <w:r w:rsidRPr="0027508B">
              <w:rPr>
                <w:rFonts w:ascii="Arial Narrow" w:hAnsi="Arial Narrow"/>
                <w:lang w:eastAsia="en-US"/>
              </w:rPr>
              <w:t xml:space="preserve">Activity </w:t>
            </w:r>
            <w:r w:rsidRPr="0027508B">
              <w:rPr>
                <w:rFonts w:ascii="Arial Narrow" w:hAnsi="Arial Narrow"/>
                <w:i/>
                <w:iCs/>
                <w:lang w:eastAsia="en-US"/>
              </w:rPr>
              <w:t>(task)</w:t>
            </w:r>
          </w:p>
        </w:tc>
        <w:tc>
          <w:tcPr>
            <w:tcW w:w="427" w:type="dxa"/>
            <w:tcBorders>
              <w:top w:val="single" w:sz="4" w:space="0" w:color="221F1F"/>
              <w:left w:val="single" w:sz="4" w:space="0" w:color="221F1F"/>
              <w:bottom w:val="single" w:sz="4" w:space="0" w:color="221F1F"/>
              <w:right w:val="single" w:sz="4" w:space="0" w:color="221F1F"/>
            </w:tcBorders>
          </w:tcPr>
          <w:p w14:paraId="4F396115"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674E3546"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3E5EA5AE"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5006E997"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343C167B"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0037313F"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6068F91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3628612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46236105"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564DC678"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00C3D8A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745AC665"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1052" w:type="dxa"/>
            <w:tcBorders>
              <w:top w:val="single" w:sz="4" w:space="0" w:color="221F1F"/>
              <w:left w:val="single" w:sz="4" w:space="0" w:color="221F1F"/>
              <w:bottom w:val="single" w:sz="4" w:space="0" w:color="221F1F"/>
              <w:right w:val="single" w:sz="4" w:space="0" w:color="221F1F"/>
            </w:tcBorders>
          </w:tcPr>
          <w:p w14:paraId="597A0115"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r>
      <w:tr w:rsidR="0088623B" w:rsidRPr="0027508B" w14:paraId="76808074" w14:textId="77777777" w:rsidTr="0088623B">
        <w:trPr>
          <w:gridAfter w:val="1"/>
          <w:wAfter w:w="6" w:type="dxa"/>
          <w:trHeight w:hRule="exact" w:val="807"/>
        </w:trPr>
        <w:tc>
          <w:tcPr>
            <w:tcW w:w="3654" w:type="dxa"/>
            <w:tcBorders>
              <w:top w:val="single" w:sz="4" w:space="0" w:color="221F1F"/>
              <w:left w:val="single" w:sz="4" w:space="0" w:color="221F1F"/>
              <w:bottom w:val="single" w:sz="4" w:space="0" w:color="221F1F"/>
              <w:right w:val="single" w:sz="4" w:space="0" w:color="221F1F"/>
            </w:tcBorders>
          </w:tcPr>
          <w:p w14:paraId="66B146D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39F7107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563EF906"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48E42E93"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74DB9D9B"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283A4C3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5F8A3B55"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551320EA"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59E2A692"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671D08A7"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5FE1D1CC"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753A64DC"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5C3C3F63"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1052" w:type="dxa"/>
            <w:tcBorders>
              <w:top w:val="single" w:sz="4" w:space="0" w:color="221F1F"/>
              <w:left w:val="single" w:sz="4" w:space="0" w:color="221F1F"/>
              <w:bottom w:val="single" w:sz="4" w:space="0" w:color="221F1F"/>
              <w:right w:val="single" w:sz="4" w:space="0" w:color="221F1F"/>
            </w:tcBorders>
          </w:tcPr>
          <w:p w14:paraId="0E588F5C"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r>
      <w:tr w:rsidR="0088623B" w:rsidRPr="0027508B" w14:paraId="714DB6C4" w14:textId="77777777" w:rsidTr="0088623B">
        <w:trPr>
          <w:gridAfter w:val="1"/>
          <w:wAfter w:w="6" w:type="dxa"/>
          <w:trHeight w:hRule="exact" w:val="718"/>
        </w:trPr>
        <w:tc>
          <w:tcPr>
            <w:tcW w:w="3654" w:type="dxa"/>
            <w:tcBorders>
              <w:top w:val="single" w:sz="4" w:space="0" w:color="221F1F"/>
              <w:left w:val="single" w:sz="4" w:space="0" w:color="221F1F"/>
              <w:bottom w:val="single" w:sz="4" w:space="0" w:color="221F1F"/>
              <w:right w:val="single" w:sz="4" w:space="0" w:color="221F1F"/>
            </w:tcBorders>
          </w:tcPr>
          <w:p w14:paraId="3ACCDFA5"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60ACA05F"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599137C6"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331589E9"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5C588776"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4B518F36"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12EFE030"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1778558D"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7E76B9F7"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2BC93E5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6268F142"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6EFC5B86"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625008C2"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1052" w:type="dxa"/>
            <w:tcBorders>
              <w:top w:val="single" w:sz="4" w:space="0" w:color="221F1F"/>
              <w:left w:val="single" w:sz="4" w:space="0" w:color="221F1F"/>
              <w:bottom w:val="single" w:sz="4" w:space="0" w:color="221F1F"/>
              <w:right w:val="single" w:sz="4" w:space="0" w:color="221F1F"/>
            </w:tcBorders>
          </w:tcPr>
          <w:p w14:paraId="336CD5AA"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r>
      <w:tr w:rsidR="0088623B" w:rsidRPr="0027508B" w14:paraId="083FF683" w14:textId="77777777" w:rsidTr="0088623B">
        <w:trPr>
          <w:gridAfter w:val="1"/>
          <w:wAfter w:w="6" w:type="dxa"/>
          <w:trHeight w:hRule="exact" w:val="843"/>
        </w:trPr>
        <w:tc>
          <w:tcPr>
            <w:tcW w:w="3654" w:type="dxa"/>
            <w:tcBorders>
              <w:top w:val="single" w:sz="4" w:space="0" w:color="221F1F"/>
              <w:left w:val="single" w:sz="4" w:space="0" w:color="221F1F"/>
              <w:bottom w:val="single" w:sz="4" w:space="0" w:color="221F1F"/>
              <w:right w:val="single" w:sz="4" w:space="0" w:color="221F1F"/>
            </w:tcBorders>
          </w:tcPr>
          <w:p w14:paraId="4D697F81"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634D4CE8"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278C4057"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4A8D1E33"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22CC672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169D970A"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36B80EA2"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4E1638F0"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45933218"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3AF59391"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7A2AFB23"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5DF16945"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11606A2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1052" w:type="dxa"/>
            <w:tcBorders>
              <w:top w:val="single" w:sz="4" w:space="0" w:color="221F1F"/>
              <w:left w:val="single" w:sz="4" w:space="0" w:color="221F1F"/>
              <w:bottom w:val="single" w:sz="4" w:space="0" w:color="221F1F"/>
              <w:right w:val="single" w:sz="4" w:space="0" w:color="221F1F"/>
            </w:tcBorders>
          </w:tcPr>
          <w:p w14:paraId="3AD49409"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r>
      <w:tr w:rsidR="0088623B" w:rsidRPr="0027508B" w14:paraId="4D5BAEA2" w14:textId="77777777" w:rsidTr="0088623B">
        <w:trPr>
          <w:gridAfter w:val="1"/>
          <w:wAfter w:w="6" w:type="dxa"/>
          <w:trHeight w:hRule="exact" w:val="712"/>
        </w:trPr>
        <w:tc>
          <w:tcPr>
            <w:tcW w:w="3654" w:type="dxa"/>
            <w:tcBorders>
              <w:top w:val="single" w:sz="4" w:space="0" w:color="221F1F"/>
              <w:left w:val="single" w:sz="4" w:space="0" w:color="221F1F"/>
              <w:bottom w:val="single" w:sz="4" w:space="0" w:color="221F1F"/>
              <w:right w:val="single" w:sz="4" w:space="0" w:color="221F1F"/>
            </w:tcBorders>
          </w:tcPr>
          <w:p w14:paraId="18E0BFE2"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012DEEBD"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5A2C6D86"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7572959A"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47E23E2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4D76B508"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5E0BD875"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077BF792"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39D5413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45334554"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5AF76E65"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6" w:type="dxa"/>
            <w:tcBorders>
              <w:top w:val="single" w:sz="4" w:space="0" w:color="221F1F"/>
              <w:left w:val="single" w:sz="4" w:space="0" w:color="221F1F"/>
              <w:bottom w:val="single" w:sz="4" w:space="0" w:color="221F1F"/>
              <w:right w:val="single" w:sz="4" w:space="0" w:color="221F1F"/>
            </w:tcBorders>
          </w:tcPr>
          <w:p w14:paraId="61531273"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427" w:type="dxa"/>
            <w:tcBorders>
              <w:top w:val="single" w:sz="4" w:space="0" w:color="221F1F"/>
              <w:left w:val="single" w:sz="4" w:space="0" w:color="221F1F"/>
              <w:bottom w:val="single" w:sz="4" w:space="0" w:color="221F1F"/>
              <w:right w:val="single" w:sz="4" w:space="0" w:color="221F1F"/>
            </w:tcBorders>
          </w:tcPr>
          <w:p w14:paraId="4AF7A5FC"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c>
          <w:tcPr>
            <w:tcW w:w="1052" w:type="dxa"/>
            <w:tcBorders>
              <w:top w:val="single" w:sz="4" w:space="0" w:color="221F1F"/>
              <w:left w:val="single" w:sz="4" w:space="0" w:color="221F1F"/>
              <w:bottom w:val="single" w:sz="4" w:space="0" w:color="221F1F"/>
              <w:right w:val="single" w:sz="4" w:space="0" w:color="221F1F"/>
            </w:tcBorders>
          </w:tcPr>
          <w:p w14:paraId="19A79715" w14:textId="77777777" w:rsidR="0088623B" w:rsidRPr="0027508B" w:rsidRDefault="0088623B">
            <w:pPr>
              <w:widowControl w:val="0"/>
              <w:suppressAutoHyphens w:val="0"/>
              <w:autoSpaceDE w:val="0"/>
              <w:adjustRightInd w:val="0"/>
              <w:spacing w:line="360" w:lineRule="auto"/>
              <w:rPr>
                <w:rFonts w:ascii="Arial Narrow" w:hAnsi="Arial Narrow"/>
                <w:lang w:val="fr-CM" w:eastAsia="en-US"/>
              </w:rPr>
            </w:pPr>
          </w:p>
        </w:tc>
      </w:tr>
    </w:tbl>
    <w:p w14:paraId="51476AEC" w14:textId="77777777" w:rsidR="0088623B" w:rsidRPr="0027508B" w:rsidRDefault="0088623B" w:rsidP="0088623B">
      <w:pPr>
        <w:widowControl w:val="0"/>
        <w:autoSpaceDE w:val="0"/>
        <w:adjustRightInd w:val="0"/>
        <w:spacing w:after="60" w:line="360" w:lineRule="auto"/>
        <w:rPr>
          <w:rFonts w:ascii="Arial Narrow" w:hAnsi="Arial Narrow" w:cs="Arial"/>
          <w:sz w:val="22"/>
        </w:rPr>
      </w:pPr>
    </w:p>
    <w:p w14:paraId="3BDDB30E" w14:textId="77777777" w:rsidR="0088623B" w:rsidRPr="0027508B" w:rsidRDefault="0088623B" w:rsidP="0088623B">
      <w:pPr>
        <w:widowControl w:val="0"/>
        <w:autoSpaceDE w:val="0"/>
        <w:adjustRightInd w:val="0"/>
        <w:spacing w:after="60" w:line="360" w:lineRule="auto"/>
        <w:ind w:left="127" w:right="-20"/>
        <w:rPr>
          <w:rFonts w:ascii="Arial Narrow" w:hAnsi="Arial Narrow" w:cs="Arial"/>
          <w:sz w:val="22"/>
        </w:rPr>
      </w:pPr>
      <w:r w:rsidRPr="0027508B">
        <w:rPr>
          <w:rFonts w:ascii="Arial Narrow" w:hAnsi="Arial Narrow"/>
          <w:b/>
          <w:sz w:val="22"/>
        </w:rPr>
        <w:t>B. Completion and submission of reports</w:t>
      </w:r>
    </w:p>
    <w:tbl>
      <w:tblPr>
        <w:tblW w:w="10095" w:type="dxa"/>
        <w:tblInd w:w="112" w:type="dxa"/>
        <w:tblLayout w:type="fixed"/>
        <w:tblCellMar>
          <w:left w:w="0" w:type="dxa"/>
          <w:right w:w="0" w:type="dxa"/>
        </w:tblCellMar>
        <w:tblLook w:val="04A0" w:firstRow="1" w:lastRow="0" w:firstColumn="1" w:lastColumn="0" w:noHBand="0" w:noVBand="1"/>
      </w:tblPr>
      <w:tblGrid>
        <w:gridCol w:w="4500"/>
        <w:gridCol w:w="5595"/>
      </w:tblGrid>
      <w:tr w:rsidR="0088623B" w:rsidRPr="0027508B" w14:paraId="73B671D4" w14:textId="77777777" w:rsidTr="0088623B">
        <w:trPr>
          <w:trHeight w:hRule="exact" w:val="441"/>
        </w:trPr>
        <w:tc>
          <w:tcPr>
            <w:tcW w:w="4502" w:type="dxa"/>
            <w:tcBorders>
              <w:top w:val="single" w:sz="4" w:space="0" w:color="221F1F"/>
              <w:left w:val="single" w:sz="4" w:space="0" w:color="221F1F"/>
              <w:bottom w:val="single" w:sz="4" w:space="0" w:color="221F1F"/>
              <w:right w:val="single" w:sz="4" w:space="0" w:color="221F1F"/>
            </w:tcBorders>
            <w:hideMark/>
          </w:tcPr>
          <w:p w14:paraId="432AF953" w14:textId="77777777" w:rsidR="0088623B" w:rsidRPr="0027508B" w:rsidRDefault="0088623B">
            <w:pPr>
              <w:widowControl w:val="0"/>
              <w:autoSpaceDE w:val="0"/>
              <w:adjustRightInd w:val="0"/>
              <w:spacing w:after="60" w:line="360" w:lineRule="auto"/>
              <w:ind w:left="587" w:right="-20"/>
              <w:rPr>
                <w:rFonts w:ascii="Arial Narrow" w:hAnsi="Arial Narrow"/>
                <w:sz w:val="22"/>
                <w:lang w:eastAsia="en-US"/>
              </w:rPr>
            </w:pPr>
            <w:r w:rsidRPr="0027508B">
              <w:rPr>
                <w:rFonts w:ascii="Arial Narrow" w:hAnsi="Arial Narrow"/>
                <w:sz w:val="22"/>
                <w:lang w:eastAsia="en-US"/>
              </w:rPr>
              <w:t>Reports</w:t>
            </w:r>
          </w:p>
        </w:tc>
        <w:tc>
          <w:tcPr>
            <w:tcW w:w="5597" w:type="dxa"/>
            <w:tcBorders>
              <w:top w:val="single" w:sz="4" w:space="0" w:color="221F1F"/>
              <w:left w:val="single" w:sz="4" w:space="0" w:color="221F1F"/>
              <w:bottom w:val="single" w:sz="4" w:space="0" w:color="221F1F"/>
              <w:right w:val="single" w:sz="4" w:space="0" w:color="221F1F"/>
            </w:tcBorders>
            <w:hideMark/>
          </w:tcPr>
          <w:p w14:paraId="62ABCBCD" w14:textId="77777777" w:rsidR="0088623B" w:rsidRPr="0027508B" w:rsidRDefault="0088623B">
            <w:pPr>
              <w:widowControl w:val="0"/>
              <w:autoSpaceDE w:val="0"/>
              <w:adjustRightInd w:val="0"/>
              <w:spacing w:after="60" w:line="360" w:lineRule="auto"/>
              <w:ind w:left="257" w:right="-20"/>
              <w:rPr>
                <w:rFonts w:ascii="Arial Narrow" w:hAnsi="Arial Narrow"/>
                <w:sz w:val="22"/>
                <w:lang w:eastAsia="en-US"/>
              </w:rPr>
            </w:pPr>
            <w:r w:rsidRPr="0027508B">
              <w:rPr>
                <w:rFonts w:ascii="Arial Narrow" w:hAnsi="Arial Narrow"/>
                <w:sz w:val="22"/>
                <w:lang w:eastAsia="en-US"/>
              </w:rPr>
              <w:t>Date</w:t>
            </w:r>
          </w:p>
        </w:tc>
      </w:tr>
      <w:tr w:rsidR="0088623B" w:rsidRPr="0027508B" w14:paraId="64934A29" w14:textId="77777777" w:rsidTr="0088623B">
        <w:trPr>
          <w:trHeight w:hRule="exact" w:val="379"/>
        </w:trPr>
        <w:tc>
          <w:tcPr>
            <w:tcW w:w="4502" w:type="dxa"/>
            <w:tcBorders>
              <w:top w:val="single" w:sz="4" w:space="0" w:color="221F1F"/>
              <w:left w:val="single" w:sz="4" w:space="0" w:color="221F1F"/>
              <w:bottom w:val="single" w:sz="4" w:space="0" w:color="221F1F"/>
              <w:right w:val="single" w:sz="4" w:space="0" w:color="221F1F"/>
            </w:tcBorders>
            <w:hideMark/>
          </w:tcPr>
          <w:p w14:paraId="3939C39C" w14:textId="77777777" w:rsidR="0088623B" w:rsidRPr="0027508B" w:rsidRDefault="0088623B">
            <w:pPr>
              <w:widowControl w:val="0"/>
              <w:autoSpaceDE w:val="0"/>
              <w:adjustRightInd w:val="0"/>
              <w:spacing w:after="60" w:line="360" w:lineRule="auto"/>
              <w:ind w:left="587" w:right="-20"/>
              <w:rPr>
                <w:rFonts w:ascii="Arial Narrow" w:hAnsi="Arial Narrow"/>
                <w:sz w:val="22"/>
                <w:lang w:eastAsia="en-US"/>
              </w:rPr>
            </w:pPr>
            <w:r w:rsidRPr="0027508B">
              <w:rPr>
                <w:rFonts w:ascii="Arial Narrow" w:hAnsi="Arial Narrow"/>
                <w:sz w:val="22"/>
                <w:lang w:eastAsia="en-US"/>
              </w:rPr>
              <w:t>1. Initial report</w:t>
            </w:r>
          </w:p>
        </w:tc>
        <w:tc>
          <w:tcPr>
            <w:tcW w:w="5597" w:type="dxa"/>
            <w:tcBorders>
              <w:top w:val="single" w:sz="4" w:space="0" w:color="221F1F"/>
              <w:left w:val="single" w:sz="4" w:space="0" w:color="221F1F"/>
              <w:bottom w:val="single" w:sz="4" w:space="0" w:color="221F1F"/>
              <w:right w:val="single" w:sz="4" w:space="0" w:color="221F1F"/>
            </w:tcBorders>
          </w:tcPr>
          <w:p w14:paraId="7811F93B"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5A285D80" w14:textId="77777777" w:rsidTr="0088623B">
        <w:trPr>
          <w:trHeight w:hRule="exact" w:val="2119"/>
        </w:trPr>
        <w:tc>
          <w:tcPr>
            <w:tcW w:w="4502" w:type="dxa"/>
            <w:tcBorders>
              <w:top w:val="single" w:sz="4" w:space="0" w:color="221F1F"/>
              <w:left w:val="single" w:sz="4" w:space="0" w:color="221F1F"/>
              <w:bottom w:val="single" w:sz="4" w:space="0" w:color="221F1F"/>
              <w:right w:val="single" w:sz="4" w:space="0" w:color="221F1F"/>
            </w:tcBorders>
            <w:hideMark/>
          </w:tcPr>
          <w:p w14:paraId="783A897F" w14:textId="537FA00B" w:rsidR="00572DD5" w:rsidRPr="00572DD5" w:rsidRDefault="00572DD5" w:rsidP="00572DD5">
            <w:pPr>
              <w:pStyle w:val="Paragraphedeliste"/>
              <w:widowControl w:val="0"/>
              <w:numPr>
                <w:ilvl w:val="0"/>
                <w:numId w:val="97"/>
              </w:numPr>
              <w:autoSpaceDE w:val="0"/>
              <w:adjustRightInd w:val="0"/>
              <w:spacing w:after="60" w:line="360" w:lineRule="auto"/>
              <w:ind w:right="1032"/>
              <w:jc w:val="center"/>
              <w:rPr>
                <w:rFonts w:ascii="Arial Narrow" w:hAnsi="Arial Narrow"/>
              </w:rPr>
            </w:pPr>
            <w:r w:rsidRPr="00572DD5">
              <w:rPr>
                <w:rFonts w:ascii="Arial Narrow" w:hAnsi="Arial Narrow"/>
              </w:rPr>
              <w:t>Progress</w:t>
            </w:r>
            <w:r w:rsidR="0088623B" w:rsidRPr="00572DD5">
              <w:rPr>
                <w:rFonts w:ascii="Arial Narrow" w:hAnsi="Arial Narrow"/>
              </w:rPr>
              <w:t xml:space="preserve"> reports </w:t>
            </w:r>
          </w:p>
          <w:p w14:paraId="0190FF4F" w14:textId="336014CB" w:rsidR="0088623B" w:rsidRPr="00572DD5" w:rsidRDefault="00572DD5" w:rsidP="00572DD5">
            <w:pPr>
              <w:pStyle w:val="Paragraphedeliste"/>
              <w:widowControl w:val="0"/>
              <w:autoSpaceDE w:val="0"/>
              <w:adjustRightInd w:val="0"/>
              <w:spacing w:after="60" w:line="360" w:lineRule="auto"/>
              <w:ind w:right="1032"/>
              <w:rPr>
                <w:rFonts w:ascii="Arial Narrow" w:hAnsi="Arial Narrow" w:cs="Arial"/>
              </w:rPr>
            </w:pPr>
            <w:r>
              <w:rPr>
                <w:rFonts w:ascii="Arial Narrow" w:hAnsi="Arial Narrow"/>
              </w:rPr>
              <w:t xml:space="preserve">a. </w:t>
            </w:r>
            <w:r w:rsidR="0088623B" w:rsidRPr="00572DD5">
              <w:rPr>
                <w:rFonts w:ascii="Arial Narrow" w:hAnsi="Arial Narrow"/>
              </w:rPr>
              <w:t xml:space="preserve">First </w:t>
            </w:r>
            <w:r w:rsidRPr="00572DD5">
              <w:rPr>
                <w:rFonts w:ascii="Arial Narrow" w:hAnsi="Arial Narrow"/>
              </w:rPr>
              <w:t>progress</w:t>
            </w:r>
            <w:r w:rsidR="0088623B" w:rsidRPr="00572DD5">
              <w:rPr>
                <w:rFonts w:ascii="Arial Narrow" w:hAnsi="Arial Narrow"/>
              </w:rPr>
              <w:t xml:space="preserve"> report</w:t>
            </w:r>
          </w:p>
          <w:p w14:paraId="329F2934" w14:textId="07285575" w:rsidR="0088623B" w:rsidRPr="0027508B" w:rsidRDefault="00612DF0" w:rsidP="00572DD5">
            <w:pPr>
              <w:widowControl w:val="0"/>
              <w:autoSpaceDE w:val="0"/>
              <w:adjustRightInd w:val="0"/>
              <w:spacing w:after="60" w:line="360" w:lineRule="auto"/>
              <w:ind w:right="1005"/>
              <w:rPr>
                <w:rFonts w:ascii="Arial Narrow" w:hAnsi="Arial Narrow"/>
                <w:sz w:val="22"/>
                <w:lang w:eastAsia="en-US"/>
              </w:rPr>
            </w:pPr>
            <w:r>
              <w:rPr>
                <w:rFonts w:ascii="Arial Narrow" w:hAnsi="Arial Narrow"/>
                <w:sz w:val="22"/>
                <w:lang w:eastAsia="en-US"/>
              </w:rPr>
              <w:t xml:space="preserve">              b. </w:t>
            </w:r>
            <w:r w:rsidR="0088623B" w:rsidRPr="0027508B">
              <w:rPr>
                <w:rFonts w:ascii="Arial Narrow" w:hAnsi="Arial Narrow"/>
                <w:sz w:val="22"/>
                <w:lang w:eastAsia="en-US"/>
              </w:rPr>
              <w:t xml:space="preserve"> Second </w:t>
            </w:r>
            <w:r>
              <w:rPr>
                <w:rFonts w:ascii="Arial Narrow" w:hAnsi="Arial Narrow"/>
                <w:sz w:val="22"/>
                <w:lang w:eastAsia="en-US"/>
              </w:rPr>
              <w:t>progress</w:t>
            </w:r>
            <w:r w:rsidR="0088623B" w:rsidRPr="0027508B">
              <w:rPr>
                <w:rFonts w:ascii="Arial Narrow" w:hAnsi="Arial Narrow"/>
                <w:sz w:val="22"/>
                <w:lang w:eastAsia="en-US"/>
              </w:rPr>
              <w:t xml:space="preserve"> report</w:t>
            </w:r>
          </w:p>
        </w:tc>
        <w:tc>
          <w:tcPr>
            <w:tcW w:w="5597" w:type="dxa"/>
            <w:tcBorders>
              <w:top w:val="single" w:sz="4" w:space="0" w:color="221F1F"/>
              <w:left w:val="single" w:sz="4" w:space="0" w:color="221F1F"/>
              <w:bottom w:val="single" w:sz="4" w:space="0" w:color="221F1F"/>
              <w:right w:val="single" w:sz="4" w:space="0" w:color="221F1F"/>
            </w:tcBorders>
          </w:tcPr>
          <w:p w14:paraId="1EFC8FE1"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7E9380AE" w14:textId="77777777" w:rsidTr="0088623B">
        <w:trPr>
          <w:trHeight w:hRule="exact" w:val="429"/>
        </w:trPr>
        <w:tc>
          <w:tcPr>
            <w:tcW w:w="4502" w:type="dxa"/>
            <w:tcBorders>
              <w:top w:val="single" w:sz="4" w:space="0" w:color="221F1F"/>
              <w:left w:val="single" w:sz="4" w:space="0" w:color="221F1F"/>
              <w:bottom w:val="single" w:sz="4" w:space="0" w:color="221F1F"/>
              <w:right w:val="single" w:sz="4" w:space="0" w:color="221F1F"/>
            </w:tcBorders>
            <w:hideMark/>
          </w:tcPr>
          <w:p w14:paraId="5997E6E1" w14:textId="77777777" w:rsidR="0088623B" w:rsidRPr="0027508B" w:rsidRDefault="0088623B">
            <w:pPr>
              <w:widowControl w:val="0"/>
              <w:autoSpaceDE w:val="0"/>
              <w:adjustRightInd w:val="0"/>
              <w:spacing w:after="60" w:line="360" w:lineRule="auto"/>
              <w:ind w:left="587" w:right="-20"/>
              <w:rPr>
                <w:rFonts w:ascii="Arial Narrow" w:hAnsi="Arial Narrow"/>
                <w:sz w:val="22"/>
                <w:lang w:eastAsia="en-US"/>
              </w:rPr>
            </w:pPr>
            <w:r w:rsidRPr="0027508B">
              <w:rPr>
                <w:rFonts w:ascii="Arial Narrow" w:hAnsi="Arial Narrow"/>
                <w:sz w:val="22"/>
                <w:lang w:eastAsia="en-US"/>
              </w:rPr>
              <w:t>3. Draft final report</w:t>
            </w:r>
          </w:p>
        </w:tc>
        <w:tc>
          <w:tcPr>
            <w:tcW w:w="5597" w:type="dxa"/>
            <w:tcBorders>
              <w:top w:val="single" w:sz="4" w:space="0" w:color="221F1F"/>
              <w:left w:val="single" w:sz="4" w:space="0" w:color="221F1F"/>
              <w:bottom w:val="single" w:sz="4" w:space="0" w:color="221F1F"/>
              <w:right w:val="single" w:sz="4" w:space="0" w:color="221F1F"/>
            </w:tcBorders>
          </w:tcPr>
          <w:p w14:paraId="33813322"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r w:rsidR="0088623B" w:rsidRPr="0027508B" w14:paraId="7EF4F5A6" w14:textId="77777777" w:rsidTr="0088623B">
        <w:trPr>
          <w:trHeight w:hRule="exact" w:val="408"/>
        </w:trPr>
        <w:tc>
          <w:tcPr>
            <w:tcW w:w="4502" w:type="dxa"/>
            <w:tcBorders>
              <w:top w:val="single" w:sz="4" w:space="0" w:color="221F1F"/>
              <w:left w:val="single" w:sz="4" w:space="0" w:color="221F1F"/>
              <w:bottom w:val="single" w:sz="4" w:space="0" w:color="221F1F"/>
              <w:right w:val="single" w:sz="4" w:space="0" w:color="221F1F"/>
            </w:tcBorders>
            <w:hideMark/>
          </w:tcPr>
          <w:p w14:paraId="7BBC9189" w14:textId="77777777" w:rsidR="0088623B" w:rsidRPr="0027508B" w:rsidRDefault="0088623B">
            <w:pPr>
              <w:widowControl w:val="0"/>
              <w:autoSpaceDE w:val="0"/>
              <w:adjustRightInd w:val="0"/>
              <w:spacing w:after="60" w:line="360" w:lineRule="auto"/>
              <w:ind w:left="587" w:right="-20"/>
              <w:rPr>
                <w:rFonts w:ascii="Arial Narrow" w:hAnsi="Arial Narrow"/>
                <w:sz w:val="22"/>
                <w:lang w:eastAsia="en-US"/>
              </w:rPr>
            </w:pPr>
            <w:r w:rsidRPr="0027508B">
              <w:rPr>
                <w:rFonts w:ascii="Arial Narrow" w:hAnsi="Arial Narrow"/>
                <w:sz w:val="22"/>
                <w:lang w:eastAsia="en-US"/>
              </w:rPr>
              <w:t>4. Final report</w:t>
            </w:r>
          </w:p>
        </w:tc>
        <w:tc>
          <w:tcPr>
            <w:tcW w:w="5597" w:type="dxa"/>
            <w:tcBorders>
              <w:top w:val="single" w:sz="4" w:space="0" w:color="221F1F"/>
              <w:left w:val="single" w:sz="4" w:space="0" w:color="221F1F"/>
              <w:bottom w:val="single" w:sz="4" w:space="0" w:color="221F1F"/>
              <w:right w:val="single" w:sz="4" w:space="0" w:color="221F1F"/>
            </w:tcBorders>
          </w:tcPr>
          <w:p w14:paraId="0C283E91" w14:textId="77777777" w:rsidR="0088623B" w:rsidRPr="0027508B" w:rsidRDefault="0088623B">
            <w:pPr>
              <w:widowControl w:val="0"/>
              <w:autoSpaceDE w:val="0"/>
              <w:adjustRightInd w:val="0"/>
              <w:spacing w:after="60" w:line="360" w:lineRule="auto"/>
              <w:rPr>
                <w:rFonts w:ascii="Arial Narrow" w:hAnsi="Arial Narrow"/>
                <w:sz w:val="22"/>
                <w:lang w:eastAsia="en-US"/>
              </w:rPr>
            </w:pPr>
          </w:p>
        </w:tc>
      </w:tr>
    </w:tbl>
    <w:p w14:paraId="1680CB42" w14:textId="77777777" w:rsidR="0088623B" w:rsidRPr="0027508B" w:rsidRDefault="0088623B" w:rsidP="0088623B">
      <w:pPr>
        <w:widowControl w:val="0"/>
        <w:autoSpaceDE w:val="0"/>
        <w:adjustRightInd w:val="0"/>
        <w:spacing w:after="60" w:line="360" w:lineRule="auto"/>
        <w:rPr>
          <w:rFonts w:ascii="Arial Narrow" w:hAnsi="Arial Narrow"/>
          <w:sz w:val="22"/>
        </w:rPr>
      </w:pPr>
    </w:p>
    <w:p w14:paraId="66025075" w14:textId="77777777" w:rsidR="0088623B" w:rsidRPr="0027508B" w:rsidRDefault="0088623B" w:rsidP="0088623B">
      <w:pPr>
        <w:widowControl w:val="0"/>
        <w:autoSpaceDE w:val="0"/>
        <w:adjustRightInd w:val="0"/>
        <w:spacing w:after="60" w:line="360" w:lineRule="auto"/>
        <w:rPr>
          <w:rFonts w:ascii="Arial Narrow" w:hAnsi="Arial Narrow"/>
          <w:sz w:val="22"/>
        </w:rPr>
      </w:pPr>
    </w:p>
    <w:p w14:paraId="01D57C2A" w14:textId="77777777" w:rsidR="0088623B" w:rsidRPr="0027508B" w:rsidRDefault="0088623B" w:rsidP="0088623B">
      <w:pPr>
        <w:suppressAutoHyphens w:val="0"/>
        <w:spacing w:after="60" w:line="360" w:lineRule="auto"/>
        <w:rPr>
          <w:rFonts w:ascii="Arial Narrow" w:hAnsi="Arial Narrow" w:cs="Arial"/>
          <w:spacing w:val="35"/>
          <w:w w:val="88"/>
          <w:position w:val="1"/>
          <w:sz w:val="22"/>
        </w:rPr>
      </w:pPr>
      <w:r w:rsidRPr="0027508B">
        <w:rPr>
          <w:rFonts w:ascii="Arial Narrow" w:hAnsi="Arial Narrow"/>
        </w:rPr>
        <w:br w:type="page"/>
      </w:r>
    </w:p>
    <w:p w14:paraId="7608FAB2" w14:textId="77777777" w:rsidR="0088623B" w:rsidRPr="0027508B" w:rsidRDefault="0088623B" w:rsidP="0088623B">
      <w:pPr>
        <w:widowControl w:val="0"/>
        <w:autoSpaceDE w:val="0"/>
        <w:adjustRightInd w:val="0"/>
        <w:spacing w:after="60" w:line="360" w:lineRule="auto"/>
        <w:ind w:left="3686" w:right="-567" w:hanging="3579"/>
        <w:rPr>
          <w:rFonts w:ascii="Arial Narrow" w:hAnsi="Arial Narrow" w:cs="Arial"/>
          <w:spacing w:val="35"/>
          <w:w w:val="88"/>
          <w:position w:val="1"/>
        </w:rPr>
      </w:pPr>
    </w:p>
    <w:p w14:paraId="51867BA5" w14:textId="77777777" w:rsidR="0088623B" w:rsidRPr="0027508B" w:rsidRDefault="0088623B" w:rsidP="0088623B">
      <w:pPr>
        <w:widowControl w:val="0"/>
        <w:autoSpaceDE w:val="0"/>
        <w:adjustRightInd w:val="0"/>
        <w:spacing w:after="60" w:line="360" w:lineRule="auto"/>
        <w:ind w:left="3686" w:right="-567" w:hanging="3579"/>
        <w:rPr>
          <w:rFonts w:ascii="Arial Narrow" w:hAnsi="Arial Narrow" w:cs="Arial"/>
          <w:spacing w:val="35"/>
          <w:w w:val="88"/>
          <w:position w:val="1"/>
        </w:rPr>
      </w:pPr>
    </w:p>
    <w:p w14:paraId="2F4258F6" w14:textId="77777777" w:rsidR="0088623B" w:rsidRPr="0027508B" w:rsidRDefault="0088623B" w:rsidP="0088623B">
      <w:pPr>
        <w:widowControl w:val="0"/>
        <w:autoSpaceDE w:val="0"/>
        <w:adjustRightInd w:val="0"/>
        <w:spacing w:after="60" w:line="360" w:lineRule="auto"/>
        <w:ind w:left="3686" w:right="-567" w:hanging="3579"/>
        <w:rPr>
          <w:rFonts w:ascii="Arial Narrow" w:hAnsi="Arial Narrow" w:cs="Arial"/>
          <w:spacing w:val="35"/>
          <w:w w:val="88"/>
          <w:position w:val="1"/>
        </w:rPr>
      </w:pPr>
    </w:p>
    <w:p w14:paraId="1F5B9E0D" w14:textId="77777777" w:rsidR="0088623B" w:rsidRPr="0027508B" w:rsidRDefault="0088623B" w:rsidP="0088623B">
      <w:pPr>
        <w:widowControl w:val="0"/>
        <w:autoSpaceDE w:val="0"/>
        <w:adjustRightInd w:val="0"/>
        <w:spacing w:after="60" w:line="360" w:lineRule="auto"/>
        <w:ind w:left="3686" w:right="-567" w:hanging="3579"/>
        <w:rPr>
          <w:rFonts w:ascii="Arial Narrow" w:hAnsi="Arial Narrow" w:cs="Arial"/>
          <w:spacing w:val="35"/>
          <w:w w:val="88"/>
          <w:position w:val="1"/>
        </w:rPr>
      </w:pPr>
    </w:p>
    <w:p w14:paraId="18CB138B" w14:textId="77777777" w:rsidR="0088623B" w:rsidRPr="0027508B" w:rsidRDefault="0088623B" w:rsidP="0088623B">
      <w:pPr>
        <w:widowControl w:val="0"/>
        <w:autoSpaceDE w:val="0"/>
        <w:adjustRightInd w:val="0"/>
        <w:spacing w:after="60" w:line="360" w:lineRule="auto"/>
        <w:ind w:left="3686" w:right="-567" w:hanging="3579"/>
        <w:rPr>
          <w:rFonts w:ascii="Arial Narrow" w:hAnsi="Arial Narrow" w:cs="Arial"/>
          <w:spacing w:val="35"/>
          <w:w w:val="88"/>
          <w:position w:val="1"/>
        </w:rPr>
      </w:pPr>
    </w:p>
    <w:p w14:paraId="41B98587" w14:textId="77777777" w:rsidR="0088623B" w:rsidRPr="0027508B" w:rsidRDefault="0088623B" w:rsidP="0088623B">
      <w:pPr>
        <w:widowControl w:val="0"/>
        <w:autoSpaceDE w:val="0"/>
        <w:adjustRightInd w:val="0"/>
        <w:spacing w:after="60" w:line="360" w:lineRule="auto"/>
        <w:ind w:left="3686" w:right="-567" w:hanging="3579"/>
        <w:rPr>
          <w:rFonts w:ascii="Arial Narrow" w:hAnsi="Arial Narrow" w:cs="Arial"/>
          <w:spacing w:val="35"/>
          <w:w w:val="88"/>
          <w:position w:val="1"/>
        </w:rPr>
      </w:pPr>
    </w:p>
    <w:p w14:paraId="05445135" w14:textId="77777777" w:rsidR="0088623B" w:rsidRPr="0027508B" w:rsidRDefault="0088623B" w:rsidP="0088623B">
      <w:pPr>
        <w:widowControl w:val="0"/>
        <w:autoSpaceDE w:val="0"/>
        <w:adjustRightInd w:val="0"/>
        <w:spacing w:after="60" w:line="360" w:lineRule="auto"/>
        <w:ind w:left="3686" w:right="-567" w:hanging="3579"/>
        <w:rPr>
          <w:rFonts w:ascii="Arial Narrow" w:hAnsi="Arial Narrow" w:cs="Arial"/>
          <w:spacing w:val="35"/>
          <w:w w:val="88"/>
          <w:position w:val="1"/>
        </w:rPr>
      </w:pPr>
    </w:p>
    <w:p w14:paraId="28EC0478" w14:textId="77777777" w:rsidR="0088623B" w:rsidRPr="0027508B" w:rsidRDefault="0088623B" w:rsidP="0088623B">
      <w:pPr>
        <w:widowControl w:val="0"/>
        <w:autoSpaceDE w:val="0"/>
        <w:adjustRightInd w:val="0"/>
        <w:spacing w:after="60" w:line="360" w:lineRule="auto"/>
        <w:ind w:left="3686" w:right="-567" w:hanging="3579"/>
        <w:rPr>
          <w:rFonts w:ascii="Arial Narrow" w:hAnsi="Arial Narrow" w:cs="Arial"/>
          <w:spacing w:val="35"/>
          <w:w w:val="88"/>
          <w:position w:val="1"/>
        </w:rPr>
      </w:pPr>
    </w:p>
    <w:p w14:paraId="01743B80" w14:textId="77777777" w:rsidR="0088623B" w:rsidRPr="0027508B" w:rsidRDefault="0088623B" w:rsidP="0088623B">
      <w:pPr>
        <w:widowControl w:val="0"/>
        <w:autoSpaceDE w:val="0"/>
        <w:adjustRightInd w:val="0"/>
        <w:spacing w:after="60" w:line="360" w:lineRule="auto"/>
        <w:ind w:right="-567"/>
        <w:rPr>
          <w:rFonts w:ascii="Arial Narrow" w:hAnsi="Arial Narrow" w:cs="Arial"/>
          <w:spacing w:val="35"/>
          <w:w w:val="88"/>
          <w:position w:val="1"/>
        </w:rPr>
      </w:pPr>
    </w:p>
    <w:p w14:paraId="631B510D" w14:textId="77777777" w:rsidR="0088623B" w:rsidRPr="0027508B" w:rsidRDefault="0088623B" w:rsidP="0088623B">
      <w:pPr>
        <w:widowControl w:val="0"/>
        <w:autoSpaceDE w:val="0"/>
        <w:adjustRightInd w:val="0"/>
        <w:spacing w:after="60" w:line="360" w:lineRule="auto"/>
        <w:ind w:right="-567"/>
        <w:rPr>
          <w:rFonts w:ascii="Arial Narrow" w:hAnsi="Arial Narrow" w:cs="Arial"/>
          <w:spacing w:val="35"/>
          <w:w w:val="88"/>
          <w:position w:val="1"/>
        </w:rPr>
      </w:pPr>
    </w:p>
    <w:p w14:paraId="2A01385E" w14:textId="77777777" w:rsidR="0088623B" w:rsidRPr="0027508B" w:rsidRDefault="0088623B" w:rsidP="0088623B">
      <w:pPr>
        <w:widowControl w:val="0"/>
        <w:autoSpaceDE w:val="0"/>
        <w:adjustRightInd w:val="0"/>
        <w:spacing w:after="60" w:line="360" w:lineRule="auto"/>
        <w:ind w:right="-567"/>
        <w:rPr>
          <w:rFonts w:ascii="Arial Narrow" w:hAnsi="Arial Narrow" w:cs="Arial"/>
          <w:spacing w:val="35"/>
          <w:w w:val="88"/>
          <w:position w:val="1"/>
        </w:rPr>
      </w:pPr>
    </w:p>
    <w:p w14:paraId="0BDC2885" w14:textId="77777777" w:rsidR="0088623B" w:rsidRPr="0027508B" w:rsidRDefault="0088623B" w:rsidP="0088623B">
      <w:pPr>
        <w:widowControl w:val="0"/>
        <w:autoSpaceDE w:val="0"/>
        <w:adjustRightInd w:val="0"/>
        <w:spacing w:after="60" w:line="360" w:lineRule="auto"/>
        <w:ind w:right="-567"/>
        <w:rPr>
          <w:rFonts w:ascii="Arial Narrow" w:hAnsi="Arial Narrow" w:cs="Arial"/>
          <w:spacing w:val="35"/>
          <w:w w:val="88"/>
          <w:position w:val="1"/>
        </w:rPr>
      </w:pPr>
    </w:p>
    <w:p w14:paraId="180B3CE7" w14:textId="52642C64" w:rsidR="0088623B" w:rsidRPr="00EA49B4" w:rsidRDefault="00735C8D" w:rsidP="00735C8D">
      <w:pPr>
        <w:pStyle w:val="DTAOPices"/>
        <w:numPr>
          <w:ilvl w:val="0"/>
          <w:numId w:val="0"/>
        </w:numPr>
        <w:ind w:left="1560"/>
        <w:rPr>
          <w:w w:val="88"/>
          <w:lang w:val="es-ES"/>
        </w:rPr>
      </w:pPr>
      <w:bookmarkStart w:id="198" w:name="_Toc157677223"/>
      <w:r w:rsidRPr="00EA49B4">
        <w:rPr>
          <w:lang w:val="es-ES"/>
        </w:rPr>
        <w:t>DOCUMENT N</w:t>
      </w:r>
      <w:r w:rsidRPr="00EA49B4">
        <w:rPr>
          <w:caps w:val="0"/>
          <w:lang w:val="es-ES"/>
        </w:rPr>
        <w:t xml:space="preserve">o7: </w:t>
      </w:r>
      <w:r w:rsidR="0088623B" w:rsidRPr="00EA49B4">
        <w:rPr>
          <w:lang w:val="es-ES"/>
        </w:rPr>
        <w:t>Financial proposal model tables</w:t>
      </w:r>
      <w:bookmarkEnd w:id="198"/>
    </w:p>
    <w:p w14:paraId="022C2172" w14:textId="77777777" w:rsidR="0088623B" w:rsidRPr="00EA49B4" w:rsidRDefault="0088623B" w:rsidP="0088623B">
      <w:pPr>
        <w:widowControl w:val="0"/>
        <w:autoSpaceDE w:val="0"/>
        <w:adjustRightInd w:val="0"/>
        <w:spacing w:after="60" w:line="360" w:lineRule="auto"/>
        <w:ind w:left="3686" w:right="-567" w:hanging="3579"/>
        <w:rPr>
          <w:rFonts w:ascii="Arial Narrow" w:hAnsi="Arial Narrow" w:cs="Arial"/>
          <w:spacing w:val="35"/>
          <w:w w:val="88"/>
          <w:lang w:val="es-ES"/>
        </w:rPr>
      </w:pPr>
    </w:p>
    <w:p w14:paraId="720BB660" w14:textId="77777777" w:rsidR="0088623B" w:rsidRPr="00EA49B4" w:rsidRDefault="0088623B" w:rsidP="0088623B">
      <w:pPr>
        <w:widowControl w:val="0"/>
        <w:autoSpaceDE w:val="0"/>
        <w:adjustRightInd w:val="0"/>
        <w:spacing w:after="60" w:line="360" w:lineRule="auto"/>
        <w:ind w:left="3686" w:right="-567" w:hanging="3579"/>
        <w:rPr>
          <w:rFonts w:ascii="Arial Narrow" w:hAnsi="Arial Narrow" w:cs="Arial"/>
          <w:spacing w:val="35"/>
          <w:lang w:val="es-ES"/>
        </w:rPr>
      </w:pPr>
    </w:p>
    <w:p w14:paraId="46608846" w14:textId="77777777" w:rsidR="0088623B" w:rsidRPr="00EA49B4" w:rsidRDefault="0088623B" w:rsidP="0088623B">
      <w:pPr>
        <w:widowControl w:val="0"/>
        <w:tabs>
          <w:tab w:val="left" w:pos="10460"/>
        </w:tabs>
        <w:autoSpaceDE w:val="0"/>
        <w:adjustRightInd w:val="0"/>
        <w:spacing w:after="60" w:line="360" w:lineRule="auto"/>
        <w:ind w:left="107" w:right="-226"/>
        <w:rPr>
          <w:rFonts w:ascii="Arial Narrow" w:hAnsi="Arial Narrow" w:cs="Arial"/>
          <w:lang w:val="es-ES"/>
        </w:rPr>
      </w:pPr>
    </w:p>
    <w:p w14:paraId="0058B888" w14:textId="77777777" w:rsidR="0088623B" w:rsidRPr="00EA49B4" w:rsidRDefault="0088623B" w:rsidP="0088623B">
      <w:pPr>
        <w:suppressAutoHyphens w:val="0"/>
        <w:autoSpaceDN/>
        <w:spacing w:line="360" w:lineRule="auto"/>
        <w:rPr>
          <w:rFonts w:ascii="Arial Narrow" w:hAnsi="Arial Narrow" w:cs="Arial"/>
          <w:lang w:val="es-ES"/>
        </w:rPr>
        <w:sectPr w:rsidR="0088623B" w:rsidRPr="00EA49B4">
          <w:type w:val="continuous"/>
          <w:pgSz w:w="11900" w:h="16820"/>
          <w:pgMar w:top="1134" w:right="1134" w:bottom="1134" w:left="1134" w:header="720" w:footer="720" w:gutter="0"/>
          <w:cols w:space="720"/>
        </w:sectPr>
      </w:pPr>
    </w:p>
    <w:p w14:paraId="66ABD760" w14:textId="77777777" w:rsidR="0088623B" w:rsidRPr="0027508B" w:rsidRDefault="0088623B" w:rsidP="003C603E">
      <w:pPr>
        <w:pStyle w:val="DTAOTitre"/>
      </w:pPr>
      <w:r w:rsidRPr="0027508B">
        <w:lastRenderedPageBreak/>
        <w:t>Summary of model tables</w:t>
      </w:r>
    </w:p>
    <w:p w14:paraId="697270E4" w14:textId="77777777" w:rsidR="0088623B" w:rsidRPr="0027508B" w:rsidRDefault="0088623B" w:rsidP="0088623B">
      <w:pPr>
        <w:widowControl w:val="0"/>
        <w:autoSpaceDE w:val="0"/>
        <w:adjustRightInd w:val="0"/>
        <w:spacing w:after="60" w:line="360" w:lineRule="auto"/>
        <w:ind w:left="851" w:hanging="567"/>
        <w:rPr>
          <w:rFonts w:ascii="Arial Narrow" w:hAnsi="Arial Narrow" w:cs="Arial"/>
        </w:rPr>
      </w:pPr>
    </w:p>
    <w:p w14:paraId="6661BC15" w14:textId="41AE8055" w:rsidR="0088623B" w:rsidRPr="0027508B" w:rsidRDefault="0088623B" w:rsidP="00DE46CA">
      <w:pPr>
        <w:pStyle w:val="TM1"/>
        <w:rPr>
          <w:rFonts w:eastAsiaTheme="minorEastAsia" w:cstheme="minorBidi"/>
          <w:sz w:val="22"/>
          <w:szCs w:val="22"/>
        </w:rPr>
      </w:pPr>
      <w:r w:rsidRPr="0027508B">
        <w:rPr>
          <w:rFonts w:cs="Arial"/>
        </w:rPr>
        <w:fldChar w:fldCharType="begin"/>
      </w:r>
      <w:r w:rsidRPr="0027508B">
        <w:rPr>
          <w:rFonts w:cs="Arial"/>
        </w:rPr>
        <w:instrText xml:space="preserve"> TOC \h \z \t "Prop Financière;1" </w:instrText>
      </w:r>
      <w:r w:rsidRPr="0027508B">
        <w:rPr>
          <w:rFonts w:cs="Arial"/>
        </w:rPr>
        <w:fldChar w:fldCharType="separate"/>
      </w:r>
      <w:hyperlink r:id="rId69" w:anchor="_Toc157617891" w:history="1">
        <w:r w:rsidRPr="0027508B">
          <w:rPr>
            <w:rStyle w:val="Lienhypertexte"/>
          </w:rPr>
          <w:t>7.A.</w:t>
        </w:r>
        <w:r w:rsidRPr="0027508B">
          <w:rPr>
            <w:rStyle w:val="Lienhypertexte"/>
            <w:rFonts w:eastAsiaTheme="minorEastAsia" w:cstheme="minorBidi"/>
            <w:sz w:val="22"/>
          </w:rPr>
          <w:tab/>
        </w:r>
        <w:r w:rsidR="00735C8D">
          <w:rPr>
            <w:rStyle w:val="Lienhypertexte"/>
          </w:rPr>
          <w:t>Submission letter of the financial</w:t>
        </w:r>
        <w:r w:rsidRPr="0027508B">
          <w:rPr>
            <w:rStyle w:val="Lienhypertexte"/>
          </w:rPr>
          <w:t xml:space="preserve"> propos</w:t>
        </w:r>
        <w:r w:rsidR="00735C8D">
          <w:rPr>
            <w:rStyle w:val="Lienhypertexte"/>
          </w:rPr>
          <w:t>al</w:t>
        </w:r>
      </w:hyperlink>
    </w:p>
    <w:p w14:paraId="4E7968FD" w14:textId="60FA428D" w:rsidR="0088623B" w:rsidRPr="0027508B" w:rsidRDefault="007B5654" w:rsidP="00DE46CA">
      <w:pPr>
        <w:pStyle w:val="TM1"/>
        <w:rPr>
          <w:rFonts w:eastAsiaTheme="minorEastAsia" w:cstheme="minorBidi"/>
          <w:sz w:val="22"/>
        </w:rPr>
      </w:pPr>
      <w:hyperlink r:id="rId70" w:anchor="_Toc157617892" w:history="1">
        <w:r w:rsidR="0088623B" w:rsidRPr="0027508B">
          <w:rPr>
            <w:rStyle w:val="Lienhypertexte"/>
          </w:rPr>
          <w:t>7.B.</w:t>
        </w:r>
        <w:r w:rsidR="008E219B">
          <w:rPr>
            <w:rStyle w:val="Lienhypertexte"/>
            <w:rFonts w:eastAsiaTheme="minorEastAsia" w:cstheme="minorBidi"/>
            <w:sz w:val="22"/>
          </w:rPr>
          <w:t>Summary statement of the costs</w:t>
        </w:r>
      </w:hyperlink>
    </w:p>
    <w:p w14:paraId="22BD9950" w14:textId="6213AA25" w:rsidR="0088623B" w:rsidRPr="0027508B" w:rsidRDefault="007B5654" w:rsidP="00DE46CA">
      <w:pPr>
        <w:pStyle w:val="TM1"/>
        <w:rPr>
          <w:rFonts w:eastAsiaTheme="minorEastAsia" w:cstheme="minorBidi"/>
          <w:sz w:val="22"/>
        </w:rPr>
      </w:pPr>
      <w:hyperlink r:id="rId71" w:anchor="_Toc157617893" w:history="1">
        <w:r w:rsidR="0088623B" w:rsidRPr="0027508B">
          <w:rPr>
            <w:rStyle w:val="Lienhypertexte"/>
          </w:rPr>
          <w:t>7.C.</w:t>
        </w:r>
        <w:r w:rsidR="0088623B" w:rsidRPr="0027508B">
          <w:rPr>
            <w:rStyle w:val="Lienhypertexte"/>
            <w:rFonts w:eastAsiaTheme="minorEastAsia" w:cstheme="minorBidi"/>
            <w:sz w:val="22"/>
          </w:rPr>
          <w:tab/>
        </w:r>
        <w:r w:rsidR="008E219B">
          <w:rPr>
            <w:rStyle w:val="Lienhypertexte"/>
          </w:rPr>
          <w:t xml:space="preserve">Distribution of costs per </w:t>
        </w:r>
        <w:r w:rsidR="0088623B" w:rsidRPr="0027508B">
          <w:rPr>
            <w:rStyle w:val="Lienhypertexte"/>
          </w:rPr>
          <w:t>activit</w:t>
        </w:r>
        <w:r w:rsidR="008E219B">
          <w:rPr>
            <w:rStyle w:val="Lienhypertexte"/>
          </w:rPr>
          <w:t>y</w:t>
        </w:r>
      </w:hyperlink>
    </w:p>
    <w:p w14:paraId="5EAF5F03" w14:textId="7917FE76" w:rsidR="0088623B" w:rsidRPr="0027508B" w:rsidRDefault="007B5654" w:rsidP="00DE46CA">
      <w:pPr>
        <w:pStyle w:val="TM1"/>
        <w:rPr>
          <w:rFonts w:eastAsiaTheme="minorEastAsia" w:cstheme="minorBidi"/>
          <w:sz w:val="22"/>
        </w:rPr>
      </w:pPr>
      <w:hyperlink r:id="rId72" w:anchor="_Toc157617894" w:history="1">
        <w:r w:rsidR="0088623B" w:rsidRPr="0027508B">
          <w:rPr>
            <w:rStyle w:val="Lienhypertexte"/>
          </w:rPr>
          <w:t>7.D.</w:t>
        </w:r>
        <w:r w:rsidR="0088623B" w:rsidRPr="0027508B">
          <w:rPr>
            <w:rStyle w:val="Lienhypertexte"/>
            <w:rFonts w:eastAsiaTheme="minorEastAsia" w:cstheme="minorBidi"/>
            <w:sz w:val="22"/>
          </w:rPr>
          <w:tab/>
        </w:r>
        <w:r w:rsidR="008E219B">
          <w:rPr>
            <w:rStyle w:val="Lienhypertexte"/>
            <w:rFonts w:eastAsiaTheme="minorEastAsia" w:cstheme="minorBidi"/>
            <w:sz w:val="22"/>
          </w:rPr>
          <w:t xml:space="preserve">Unit costs for the key </w:t>
        </w:r>
        <w:r w:rsidR="0088623B" w:rsidRPr="0027508B">
          <w:rPr>
            <w:rStyle w:val="Lienhypertexte"/>
          </w:rPr>
          <w:t>personnel</w:t>
        </w:r>
      </w:hyperlink>
    </w:p>
    <w:p w14:paraId="08DCE4D6" w14:textId="4F13E11E" w:rsidR="0088623B" w:rsidRPr="0027508B" w:rsidRDefault="007B5654" w:rsidP="00DE46CA">
      <w:pPr>
        <w:pStyle w:val="TM1"/>
        <w:rPr>
          <w:rFonts w:eastAsiaTheme="minorEastAsia" w:cstheme="minorBidi"/>
          <w:sz w:val="22"/>
        </w:rPr>
      </w:pPr>
      <w:hyperlink r:id="rId73" w:anchor="_Toc157617895" w:history="1">
        <w:r w:rsidR="0088623B" w:rsidRPr="0027508B">
          <w:rPr>
            <w:rStyle w:val="Lienhypertexte"/>
          </w:rPr>
          <w:t>7.E.</w:t>
        </w:r>
        <w:r w:rsidR="0088623B" w:rsidRPr="0027508B">
          <w:rPr>
            <w:rStyle w:val="Lienhypertexte"/>
            <w:rFonts w:eastAsiaTheme="minorEastAsia" w:cstheme="minorBidi"/>
            <w:sz w:val="22"/>
          </w:rPr>
          <w:tab/>
        </w:r>
        <w:r w:rsidR="008E219B">
          <w:rPr>
            <w:rStyle w:val="Lienhypertexte"/>
          </w:rPr>
          <w:t>Unit c</w:t>
        </w:r>
        <w:r w:rsidR="0088623B" w:rsidRPr="0027508B">
          <w:rPr>
            <w:rStyle w:val="Lienhypertexte"/>
          </w:rPr>
          <w:t>o</w:t>
        </w:r>
        <w:r w:rsidR="008E219B">
          <w:rPr>
            <w:rStyle w:val="Lienhypertexte"/>
          </w:rPr>
          <w:t>s</w:t>
        </w:r>
        <w:r w:rsidR="0088623B" w:rsidRPr="0027508B">
          <w:rPr>
            <w:rStyle w:val="Lienhypertexte"/>
          </w:rPr>
          <w:t>ts</w:t>
        </w:r>
        <w:r w:rsidR="008E219B">
          <w:rPr>
            <w:rStyle w:val="Lienhypertexte"/>
          </w:rPr>
          <w:t xml:space="preserve"> of the execution </w:t>
        </w:r>
        <w:r w:rsidR="0088623B" w:rsidRPr="0027508B">
          <w:rPr>
            <w:rStyle w:val="Lienhypertexte"/>
          </w:rPr>
          <w:t>personnel</w:t>
        </w:r>
      </w:hyperlink>
    </w:p>
    <w:p w14:paraId="1D43AB0E" w14:textId="3E9ABD29" w:rsidR="0088623B" w:rsidRPr="0027508B" w:rsidRDefault="007B5654" w:rsidP="00DE46CA">
      <w:pPr>
        <w:pStyle w:val="TM1"/>
        <w:rPr>
          <w:rFonts w:eastAsiaTheme="minorEastAsia" w:cstheme="minorBidi"/>
          <w:sz w:val="22"/>
        </w:rPr>
      </w:pPr>
      <w:hyperlink r:id="rId74" w:anchor="_Toc157617896" w:history="1">
        <w:r w:rsidR="0088623B" w:rsidRPr="0027508B">
          <w:rPr>
            <w:rStyle w:val="Lienhypertexte"/>
          </w:rPr>
          <w:t>7.F.</w:t>
        </w:r>
        <w:r w:rsidR="0088623B" w:rsidRPr="0027508B">
          <w:rPr>
            <w:rStyle w:val="Lienhypertexte"/>
            <w:rFonts w:eastAsiaTheme="minorEastAsia" w:cstheme="minorBidi"/>
            <w:sz w:val="22"/>
          </w:rPr>
          <w:tab/>
        </w:r>
        <w:r w:rsidR="008E219B">
          <w:rPr>
            <w:rStyle w:val="Lienhypertexte"/>
          </w:rPr>
          <w:t xml:space="preserve">Distribution of the </w:t>
        </w:r>
        <w:r w:rsidR="0088623B" w:rsidRPr="0027508B">
          <w:rPr>
            <w:rStyle w:val="Lienhypertexte"/>
          </w:rPr>
          <w:t>r</w:t>
        </w:r>
        <w:r w:rsidR="008E219B">
          <w:rPr>
            <w:rStyle w:val="Lienhypertexte"/>
          </w:rPr>
          <w:t>e</w:t>
        </w:r>
        <w:r w:rsidR="0088623B" w:rsidRPr="0027508B">
          <w:rPr>
            <w:rStyle w:val="Lienhypertexte"/>
          </w:rPr>
          <w:t>mun</w:t>
        </w:r>
        <w:r w:rsidR="008E219B">
          <w:rPr>
            <w:rStyle w:val="Lienhypertexte"/>
          </w:rPr>
          <w:t>e</w:t>
        </w:r>
        <w:r w:rsidR="0088623B" w:rsidRPr="0027508B">
          <w:rPr>
            <w:rStyle w:val="Lienhypertexte"/>
          </w:rPr>
          <w:t>ration p</w:t>
        </w:r>
        <w:r w:rsidR="008E219B">
          <w:rPr>
            <w:rStyle w:val="Lienhypertexte"/>
          </w:rPr>
          <w:t>e</w:t>
        </w:r>
        <w:r w:rsidR="0088623B" w:rsidRPr="0027508B">
          <w:rPr>
            <w:rStyle w:val="Lienhypertexte"/>
          </w:rPr>
          <w:t>r activit</w:t>
        </w:r>
        <w:r w:rsidR="008E219B">
          <w:rPr>
            <w:rStyle w:val="Lienhypertexte"/>
          </w:rPr>
          <w:t>y</w:t>
        </w:r>
      </w:hyperlink>
    </w:p>
    <w:p w14:paraId="4805EC3C" w14:textId="4E452F7B" w:rsidR="0088623B" w:rsidRPr="0027508B" w:rsidRDefault="007B5654" w:rsidP="00DE46CA">
      <w:pPr>
        <w:pStyle w:val="TM1"/>
        <w:rPr>
          <w:rFonts w:eastAsiaTheme="minorEastAsia" w:cstheme="minorBidi"/>
          <w:sz w:val="22"/>
        </w:rPr>
      </w:pPr>
      <w:hyperlink r:id="rId75" w:anchor="_Toc157617897" w:history="1">
        <w:r w:rsidR="0088623B" w:rsidRPr="0027508B">
          <w:rPr>
            <w:rStyle w:val="Lienhypertexte"/>
          </w:rPr>
          <w:t>7.G.</w:t>
        </w:r>
        <w:r w:rsidR="0088623B" w:rsidRPr="0027508B">
          <w:rPr>
            <w:rStyle w:val="Lienhypertexte"/>
            <w:rFonts w:eastAsiaTheme="minorEastAsia" w:cstheme="minorBidi"/>
            <w:sz w:val="22"/>
          </w:rPr>
          <w:tab/>
        </w:r>
        <w:r w:rsidR="008E219B">
          <w:rPr>
            <w:rStyle w:val="Lienhypertexte"/>
          </w:rPr>
          <w:t>R</w:t>
        </w:r>
        <w:r w:rsidR="005C4C7F">
          <w:rPr>
            <w:rStyle w:val="Lienhypertexte"/>
          </w:rPr>
          <w:t>epay</w:t>
        </w:r>
        <w:r w:rsidR="0088623B" w:rsidRPr="0027508B">
          <w:rPr>
            <w:rStyle w:val="Lienhypertexte"/>
          </w:rPr>
          <w:t>able</w:t>
        </w:r>
        <w:r w:rsidR="008E219B">
          <w:rPr>
            <w:rStyle w:val="Lienhypertexte"/>
          </w:rPr>
          <w:t xml:space="preserve"> charges per </w:t>
        </w:r>
        <w:r w:rsidR="0088623B" w:rsidRPr="0027508B">
          <w:rPr>
            <w:rStyle w:val="Lienhypertexte"/>
          </w:rPr>
          <w:t>activit</w:t>
        </w:r>
        <w:r w:rsidR="008E219B">
          <w:rPr>
            <w:rStyle w:val="Lienhypertexte"/>
          </w:rPr>
          <w:t>y</w:t>
        </w:r>
      </w:hyperlink>
    </w:p>
    <w:p w14:paraId="2644A3D3" w14:textId="4A2A9E1E" w:rsidR="0088623B" w:rsidRPr="0027508B" w:rsidRDefault="007B5654" w:rsidP="00DE46CA">
      <w:pPr>
        <w:pStyle w:val="TM1"/>
        <w:rPr>
          <w:rFonts w:eastAsiaTheme="minorEastAsia" w:cstheme="minorBidi"/>
          <w:sz w:val="22"/>
        </w:rPr>
      </w:pPr>
      <w:hyperlink r:id="rId76" w:anchor="_Toc157617898" w:history="1">
        <w:r w:rsidR="0088623B" w:rsidRPr="0027508B">
          <w:rPr>
            <w:rStyle w:val="Lienhypertexte"/>
          </w:rPr>
          <w:t>7.H.</w:t>
        </w:r>
        <w:r w:rsidR="008E219B">
          <w:rPr>
            <w:rStyle w:val="Lienhypertexte"/>
            <w:rFonts w:eastAsiaTheme="minorEastAsia" w:cstheme="minorBidi"/>
            <w:sz w:val="22"/>
          </w:rPr>
          <w:t>Sundry charges</w:t>
        </w:r>
      </w:hyperlink>
    </w:p>
    <w:p w14:paraId="324D89F4" w14:textId="4441939B" w:rsidR="0088623B" w:rsidRPr="0027508B" w:rsidRDefault="007B5654" w:rsidP="00DE46CA">
      <w:pPr>
        <w:pStyle w:val="TM1"/>
        <w:rPr>
          <w:rFonts w:eastAsiaTheme="minorEastAsia" w:cstheme="minorBidi"/>
          <w:sz w:val="22"/>
        </w:rPr>
      </w:pPr>
      <w:hyperlink r:id="rId77" w:anchor="_Toc157617899" w:history="1">
        <w:r w:rsidR="0088623B" w:rsidRPr="0027508B">
          <w:rPr>
            <w:rStyle w:val="Lienhypertexte"/>
          </w:rPr>
          <w:t>7.I.</w:t>
        </w:r>
        <w:r w:rsidR="0088623B" w:rsidRPr="0027508B">
          <w:rPr>
            <w:rStyle w:val="Lienhypertexte"/>
            <w:rFonts w:eastAsiaTheme="minorEastAsia" w:cstheme="minorBidi"/>
            <w:sz w:val="22"/>
          </w:rPr>
          <w:tab/>
        </w:r>
        <w:r w:rsidR="008E219B">
          <w:rPr>
            <w:rStyle w:val="Lienhypertexte"/>
          </w:rPr>
          <w:t>Unit price schedule framework</w:t>
        </w:r>
      </w:hyperlink>
    </w:p>
    <w:p w14:paraId="63B2273C" w14:textId="69A80D64" w:rsidR="0088623B" w:rsidRPr="0027508B" w:rsidRDefault="007B5654" w:rsidP="00DE46CA">
      <w:pPr>
        <w:pStyle w:val="TM1"/>
        <w:rPr>
          <w:rFonts w:eastAsiaTheme="minorEastAsia" w:cstheme="minorBidi"/>
          <w:sz w:val="22"/>
        </w:rPr>
      </w:pPr>
      <w:hyperlink r:id="rId78" w:anchor="_Toc157617900" w:history="1">
        <w:r w:rsidR="0088623B" w:rsidRPr="0027508B">
          <w:rPr>
            <w:rStyle w:val="Lienhypertexte"/>
          </w:rPr>
          <w:t>7.J.</w:t>
        </w:r>
        <w:r w:rsidR="0088623B" w:rsidRPr="0027508B">
          <w:rPr>
            <w:rStyle w:val="Lienhypertexte"/>
            <w:rFonts w:eastAsiaTheme="minorEastAsia" w:cstheme="minorBidi"/>
            <w:sz w:val="22"/>
          </w:rPr>
          <w:tab/>
        </w:r>
        <w:r w:rsidR="008E219B">
          <w:rPr>
            <w:rStyle w:val="Lienhypertexte"/>
          </w:rPr>
          <w:t xml:space="preserve">Detailed </w:t>
        </w:r>
        <w:r w:rsidR="0088623B" w:rsidRPr="0027508B">
          <w:rPr>
            <w:rStyle w:val="Lienhypertexte"/>
          </w:rPr>
          <w:t>estimat</w:t>
        </w:r>
        <w:r w:rsidR="008E219B">
          <w:rPr>
            <w:rStyle w:val="Lienhypertexte"/>
          </w:rPr>
          <w:t>e framework</w:t>
        </w:r>
      </w:hyperlink>
    </w:p>
    <w:p w14:paraId="44982195" w14:textId="64C123B9" w:rsidR="0088623B" w:rsidRPr="0027508B" w:rsidRDefault="007B5654" w:rsidP="00DE46CA">
      <w:pPr>
        <w:pStyle w:val="TM1"/>
        <w:rPr>
          <w:rFonts w:eastAsiaTheme="minorEastAsia" w:cstheme="minorBidi"/>
          <w:sz w:val="22"/>
        </w:rPr>
      </w:pPr>
      <w:hyperlink r:id="rId79" w:anchor="_Toc157617901" w:history="1">
        <w:r w:rsidR="0088623B" w:rsidRPr="0027508B">
          <w:rPr>
            <w:rStyle w:val="Lienhypertexte"/>
          </w:rPr>
          <w:t>7.K.</w:t>
        </w:r>
        <w:r w:rsidR="0088623B" w:rsidRPr="0027508B">
          <w:rPr>
            <w:rStyle w:val="Lienhypertexte"/>
            <w:rFonts w:eastAsiaTheme="minorEastAsia" w:cstheme="minorBidi"/>
            <w:sz w:val="22"/>
          </w:rPr>
          <w:tab/>
        </w:r>
        <w:r w:rsidR="008E219B">
          <w:rPr>
            <w:rStyle w:val="Lienhypertexte"/>
          </w:rPr>
          <w:t xml:space="preserve">Unit price subdetail </w:t>
        </w:r>
        <w:r w:rsidR="00DE2641">
          <w:rPr>
            <w:rStyle w:val="Lienhypertexte"/>
          </w:rPr>
          <w:t>framework</w:t>
        </w:r>
      </w:hyperlink>
    </w:p>
    <w:p w14:paraId="1B4D237A" w14:textId="77777777" w:rsidR="0088623B" w:rsidRPr="0027508B" w:rsidRDefault="0088623B" w:rsidP="0088623B">
      <w:pPr>
        <w:widowControl w:val="0"/>
        <w:autoSpaceDE w:val="0"/>
        <w:adjustRightInd w:val="0"/>
        <w:ind w:left="851" w:hanging="567"/>
        <w:rPr>
          <w:rFonts w:ascii="Arial Narrow" w:hAnsi="Arial Narrow" w:cs="Arial"/>
        </w:rPr>
      </w:pPr>
      <w:r w:rsidRPr="0027508B">
        <w:rPr>
          <w:rFonts w:ascii="Arial Narrow" w:hAnsi="Arial Narrow" w:cs="Arial"/>
        </w:rPr>
        <w:fldChar w:fldCharType="end"/>
      </w:r>
    </w:p>
    <w:p w14:paraId="7956CAB2"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11AB0488"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68D97E3D" w14:textId="77777777" w:rsidR="0088623B" w:rsidRPr="0027508B" w:rsidRDefault="0088623B" w:rsidP="0088623B">
      <w:pPr>
        <w:widowControl w:val="0"/>
        <w:autoSpaceDE w:val="0"/>
        <w:adjustRightInd w:val="0"/>
        <w:spacing w:after="60" w:line="360" w:lineRule="auto"/>
        <w:ind w:left="1104" w:right="-20"/>
        <w:rPr>
          <w:rFonts w:ascii="Arial Narrow" w:hAnsi="Arial Narrow" w:cs="Arial"/>
          <w:b/>
          <w:bCs/>
        </w:rPr>
      </w:pPr>
      <w:r w:rsidRPr="0027508B">
        <w:rPr>
          <w:rFonts w:ascii="Arial Narrow" w:hAnsi="Arial Narrow"/>
        </w:rPr>
        <w:br w:type="page"/>
      </w:r>
    </w:p>
    <w:p w14:paraId="7ACCEA22" w14:textId="559B63B4" w:rsidR="0088623B" w:rsidRPr="0027508B" w:rsidRDefault="0088623B" w:rsidP="003C603E">
      <w:pPr>
        <w:pStyle w:val="PropFinancire"/>
      </w:pPr>
      <w:bookmarkStart w:id="199" w:name="_Toc157617891"/>
      <w:r w:rsidRPr="0027508B">
        <w:lastRenderedPageBreak/>
        <w:t>Submission letter of the financial proposal</w:t>
      </w:r>
      <w:bookmarkEnd w:id="199"/>
    </w:p>
    <w:p w14:paraId="223F23D9"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6B4EFB4B" w14:textId="77777777" w:rsidR="0088623B" w:rsidRPr="0027508B" w:rsidRDefault="0088623B" w:rsidP="0088623B">
      <w:pPr>
        <w:widowControl w:val="0"/>
        <w:autoSpaceDE w:val="0"/>
        <w:adjustRightInd w:val="0"/>
        <w:spacing w:after="60" w:line="360" w:lineRule="auto"/>
        <w:ind w:left="8004" w:right="-20"/>
        <w:rPr>
          <w:rFonts w:ascii="Arial Narrow" w:hAnsi="Arial Narrow" w:cs="Arial"/>
        </w:rPr>
      </w:pPr>
      <w:r w:rsidRPr="0027508B">
        <w:rPr>
          <w:rFonts w:ascii="Arial Narrow" w:hAnsi="Arial Narrow"/>
          <w:i/>
        </w:rPr>
        <w:t>[place, date]</w:t>
      </w:r>
    </w:p>
    <w:p w14:paraId="500B66AE"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606EF38E" w14:textId="454CC56F" w:rsidR="0088623B" w:rsidRPr="0027508B" w:rsidRDefault="0088623B" w:rsidP="0088623B">
      <w:pPr>
        <w:widowControl w:val="0"/>
        <w:autoSpaceDE w:val="0"/>
        <w:adjustRightInd w:val="0"/>
        <w:spacing w:after="60" w:line="360" w:lineRule="auto"/>
        <w:ind w:left="107" w:right="-20"/>
        <w:rPr>
          <w:rFonts w:ascii="Arial Narrow" w:hAnsi="Arial Narrow" w:cs="Arial"/>
        </w:rPr>
      </w:pPr>
      <w:r w:rsidRPr="0027508B">
        <w:rPr>
          <w:rFonts w:ascii="Arial Narrow" w:hAnsi="Arial Narrow"/>
        </w:rPr>
        <w:t xml:space="preserve">To: </w:t>
      </w:r>
      <w:r w:rsidRPr="0027508B">
        <w:rPr>
          <w:rFonts w:ascii="Arial Narrow" w:hAnsi="Arial Narrow"/>
          <w:i/>
        </w:rPr>
        <w:t>[Name and address of the Project Owner or Delegated Project Owner]</w:t>
      </w:r>
    </w:p>
    <w:p w14:paraId="1B828054"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7881E603" w14:textId="77777777" w:rsidR="0088623B" w:rsidRPr="0027508B" w:rsidRDefault="0088623B" w:rsidP="0088623B">
      <w:pPr>
        <w:widowControl w:val="0"/>
        <w:autoSpaceDE w:val="0"/>
        <w:adjustRightInd w:val="0"/>
        <w:spacing w:after="60" w:line="360" w:lineRule="auto"/>
        <w:ind w:left="107" w:right="-20"/>
        <w:jc w:val="both"/>
        <w:rPr>
          <w:rFonts w:ascii="Arial Narrow" w:hAnsi="Arial Narrow" w:cs="Arial"/>
        </w:rPr>
      </w:pPr>
      <w:r w:rsidRPr="0027508B">
        <w:rPr>
          <w:rFonts w:ascii="Arial Narrow" w:hAnsi="Arial Narrow"/>
        </w:rPr>
        <w:t>Mr/Mrs,</w:t>
      </w:r>
    </w:p>
    <w:p w14:paraId="2A61F694"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0B3D5E6A" w14:textId="05D4E1C7" w:rsidR="0088623B" w:rsidRPr="0027508B" w:rsidRDefault="0088623B" w:rsidP="0088623B">
      <w:pPr>
        <w:widowControl w:val="0"/>
        <w:autoSpaceDE w:val="0"/>
        <w:adjustRightInd w:val="0"/>
        <w:spacing w:after="60" w:line="360" w:lineRule="auto"/>
        <w:ind w:left="107" w:right="81"/>
        <w:jc w:val="both"/>
        <w:rPr>
          <w:rFonts w:ascii="Arial Narrow" w:hAnsi="Arial Narrow" w:cs="Arial"/>
        </w:rPr>
      </w:pPr>
      <w:r w:rsidRPr="0027508B">
        <w:rPr>
          <w:rFonts w:ascii="Arial Narrow" w:hAnsi="Arial Narrow"/>
        </w:rPr>
        <w:t xml:space="preserve">We, the undersigned, have the honour to offer our services as </w:t>
      </w:r>
      <w:r w:rsidR="00D432F9">
        <w:rPr>
          <w:rFonts w:ascii="Arial Narrow" w:hAnsi="Arial Narrow"/>
        </w:rPr>
        <w:t>service provider</w:t>
      </w:r>
      <w:r w:rsidRPr="0027508B">
        <w:rPr>
          <w:rFonts w:ascii="Arial Narrow" w:hAnsi="Arial Narrow"/>
        </w:rPr>
        <w:t xml:space="preserve"> for [title of services] in accordance with your Invitation to Tender No. [to be indicated] dated [date] and our Proposal (our Technical and Financial Proposals).</w:t>
      </w:r>
    </w:p>
    <w:p w14:paraId="4C5BC965"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784A0D11" w14:textId="01B0E4DC" w:rsidR="0088623B" w:rsidRPr="0027508B" w:rsidRDefault="0088623B" w:rsidP="0088623B">
      <w:pPr>
        <w:widowControl w:val="0"/>
        <w:autoSpaceDE w:val="0"/>
        <w:adjustRightInd w:val="0"/>
        <w:spacing w:after="60" w:line="360" w:lineRule="auto"/>
        <w:ind w:left="107" w:right="82"/>
        <w:jc w:val="both"/>
        <w:rPr>
          <w:rFonts w:ascii="Arial Narrow" w:hAnsi="Arial Narrow" w:cs="Arial"/>
        </w:rPr>
      </w:pPr>
      <w:r w:rsidRPr="0027508B">
        <w:rPr>
          <w:rFonts w:ascii="Arial Narrow" w:hAnsi="Arial Narrow"/>
        </w:rPr>
        <w:t xml:space="preserve">Attached is our Financial Proposal in the amount of [amount in words and figures as well as the lot(s) and the </w:t>
      </w:r>
      <w:r w:rsidR="008508FF">
        <w:rPr>
          <w:rFonts w:ascii="Arial Narrow" w:hAnsi="Arial Narrow"/>
        </w:rPr>
        <w:t>distribution</w:t>
      </w:r>
      <w:r w:rsidRPr="0027508B">
        <w:rPr>
          <w:rFonts w:ascii="Arial Narrow" w:hAnsi="Arial Narrow"/>
        </w:rPr>
        <w:t xml:space="preserve"> </w:t>
      </w:r>
      <w:r w:rsidR="008508FF">
        <w:rPr>
          <w:rFonts w:ascii="Arial Narrow" w:hAnsi="Arial Narrow"/>
        </w:rPr>
        <w:t xml:space="preserve">in </w:t>
      </w:r>
      <w:r w:rsidRPr="0027508B">
        <w:rPr>
          <w:rFonts w:ascii="Arial Narrow" w:hAnsi="Arial Narrow"/>
        </w:rPr>
        <w:t>CFA francs/currency, if applicable]. This amount net of taxes, duties and fees, which we have otherwise estimated to be [amount(s) in words and figures].</w:t>
      </w:r>
    </w:p>
    <w:p w14:paraId="4BE43C29"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0DE4DBD2" w14:textId="7C5C2DD3" w:rsidR="0088623B" w:rsidRPr="0027508B" w:rsidRDefault="0088623B" w:rsidP="0088623B">
      <w:pPr>
        <w:widowControl w:val="0"/>
        <w:autoSpaceDE w:val="0"/>
        <w:adjustRightInd w:val="0"/>
        <w:spacing w:after="60" w:line="360" w:lineRule="auto"/>
        <w:ind w:left="107"/>
        <w:jc w:val="both"/>
        <w:rPr>
          <w:rFonts w:ascii="Arial Narrow" w:hAnsi="Arial Narrow" w:cs="Arial"/>
        </w:rPr>
      </w:pPr>
      <w:r w:rsidRPr="0027508B">
        <w:rPr>
          <w:rFonts w:ascii="Arial Narrow" w:hAnsi="Arial Narrow"/>
        </w:rPr>
        <w:t xml:space="preserve">Our Financial Proposal </w:t>
      </w:r>
      <w:r w:rsidR="008508FF">
        <w:rPr>
          <w:rFonts w:ascii="Arial Narrow" w:hAnsi="Arial Narrow"/>
        </w:rPr>
        <w:t xml:space="preserve">is </w:t>
      </w:r>
      <w:r w:rsidRPr="0027508B">
        <w:rPr>
          <w:rFonts w:ascii="Arial Narrow" w:hAnsi="Arial Narrow"/>
        </w:rPr>
        <w:t xml:space="preserve">binding on us, subject to any changes resulting from the negotiation of the Contract, until the expiry of the validity period of the Proposal, </w:t>
      </w:r>
      <w:r w:rsidR="008508FF">
        <w:rPr>
          <w:rFonts w:ascii="Arial Narrow" w:hAnsi="Arial Narrow"/>
        </w:rPr>
        <w:t>that is</w:t>
      </w:r>
      <w:r w:rsidRPr="0027508B">
        <w:rPr>
          <w:rFonts w:ascii="Arial Narrow" w:hAnsi="Arial Narrow"/>
        </w:rPr>
        <w:t>. until [date].</w:t>
      </w:r>
    </w:p>
    <w:p w14:paraId="1FD1C27C"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4D1ED58E" w14:textId="77777777" w:rsidR="0088623B" w:rsidRPr="0027508B" w:rsidRDefault="0088623B" w:rsidP="0088623B">
      <w:pPr>
        <w:widowControl w:val="0"/>
        <w:autoSpaceDE w:val="0"/>
        <w:adjustRightInd w:val="0"/>
        <w:spacing w:after="60" w:line="360" w:lineRule="auto"/>
        <w:ind w:left="107"/>
        <w:jc w:val="both"/>
        <w:rPr>
          <w:rFonts w:ascii="Arial Narrow" w:hAnsi="Arial Narrow" w:cs="Arial"/>
        </w:rPr>
      </w:pPr>
      <w:r w:rsidRPr="0027508B">
        <w:rPr>
          <w:rFonts w:ascii="Arial Narrow" w:hAnsi="Arial Narrow"/>
        </w:rPr>
        <w:t xml:space="preserve">We understand that you are not obliged to accept any of the proposals received. </w:t>
      </w:r>
    </w:p>
    <w:p w14:paraId="32F37F81" w14:textId="77777777" w:rsidR="0088623B" w:rsidRPr="0027508B" w:rsidRDefault="0088623B" w:rsidP="0088623B">
      <w:pPr>
        <w:widowControl w:val="0"/>
        <w:autoSpaceDE w:val="0"/>
        <w:adjustRightInd w:val="0"/>
        <w:spacing w:after="60" w:line="360" w:lineRule="auto"/>
        <w:ind w:left="107"/>
        <w:jc w:val="both"/>
        <w:rPr>
          <w:rFonts w:ascii="Arial Narrow" w:hAnsi="Arial Narrow" w:cs="Arial"/>
        </w:rPr>
      </w:pPr>
      <w:r w:rsidRPr="0027508B">
        <w:rPr>
          <w:rFonts w:ascii="Arial Narrow" w:hAnsi="Arial Narrow"/>
        </w:rPr>
        <w:t>Please accept, Sir/Madam, the assurance of our kind regards.</w:t>
      </w:r>
    </w:p>
    <w:p w14:paraId="426F4650"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41E94BB8" w14:textId="157FCA6F" w:rsidR="0088623B" w:rsidRPr="0027508B" w:rsidRDefault="008508FF" w:rsidP="008508FF">
      <w:pPr>
        <w:widowControl w:val="0"/>
        <w:autoSpaceDE w:val="0"/>
        <w:adjustRightInd w:val="0"/>
        <w:spacing w:after="60" w:line="360" w:lineRule="auto"/>
        <w:ind w:right="2693"/>
        <w:rPr>
          <w:rFonts w:ascii="Arial Narrow" w:hAnsi="Arial Narrow" w:cs="Arial"/>
        </w:rPr>
      </w:pPr>
      <w:r>
        <w:rPr>
          <w:rFonts w:ascii="Arial Narrow" w:hAnsi="Arial Narrow"/>
        </w:rPr>
        <w:t xml:space="preserve">                                                              </w:t>
      </w:r>
      <w:r w:rsidR="0088623B" w:rsidRPr="0027508B">
        <w:rPr>
          <w:rFonts w:ascii="Arial Narrow" w:hAnsi="Arial Narrow"/>
        </w:rPr>
        <w:t>Signature of authorised representative</w:t>
      </w:r>
      <w:r>
        <w:rPr>
          <w:rFonts w:ascii="Arial Narrow" w:hAnsi="Arial Narrow"/>
        </w:rPr>
        <w:t>:</w:t>
      </w:r>
      <w:r w:rsidR="0088623B" w:rsidRPr="0027508B">
        <w:rPr>
          <w:rFonts w:ascii="Arial Narrow" w:hAnsi="Arial Narrow"/>
        </w:rPr>
        <w:t xml:space="preserve"> </w:t>
      </w:r>
      <w:r>
        <w:rPr>
          <w:rFonts w:ascii="Arial Narrow" w:hAnsi="Arial Narrow"/>
        </w:rPr>
        <w:t xml:space="preserve">      :                                                                      </w:t>
      </w:r>
      <w:r w:rsidR="0088623B" w:rsidRPr="0027508B">
        <w:rPr>
          <w:rFonts w:ascii="Arial Narrow" w:hAnsi="Arial Narrow"/>
        </w:rPr>
        <w:t>Name and title of signatory :</w:t>
      </w:r>
    </w:p>
    <w:p w14:paraId="2E0AB7D3" w14:textId="13A121A3" w:rsidR="0088623B" w:rsidRPr="0027508B" w:rsidRDefault="008508FF" w:rsidP="008508FF">
      <w:pPr>
        <w:widowControl w:val="0"/>
        <w:tabs>
          <w:tab w:val="left" w:pos="5954"/>
        </w:tabs>
        <w:autoSpaceDE w:val="0"/>
        <w:adjustRightInd w:val="0"/>
        <w:spacing w:after="60" w:line="360" w:lineRule="auto"/>
        <w:ind w:right="3543"/>
        <w:rPr>
          <w:rFonts w:ascii="Arial Narrow" w:hAnsi="Arial Narrow" w:cs="Arial"/>
        </w:rPr>
      </w:pPr>
      <w:r>
        <w:rPr>
          <w:rFonts w:ascii="Arial Narrow" w:hAnsi="Arial Narrow"/>
        </w:rPr>
        <w:t xml:space="preserve">                                                                               </w:t>
      </w:r>
      <w:r w:rsidR="0088623B" w:rsidRPr="0027508B">
        <w:rPr>
          <w:rFonts w:ascii="Arial Narrow" w:hAnsi="Arial Narrow"/>
        </w:rPr>
        <w:t>Name o</w:t>
      </w:r>
      <w:r>
        <w:rPr>
          <w:rFonts w:ascii="Arial Narrow" w:hAnsi="Arial Narrow"/>
        </w:rPr>
        <w:t>f c</w:t>
      </w:r>
      <w:r w:rsidR="0088623B" w:rsidRPr="0027508B">
        <w:rPr>
          <w:rFonts w:ascii="Arial Narrow" w:hAnsi="Arial Narrow"/>
        </w:rPr>
        <w:t xml:space="preserve">andidate: </w:t>
      </w:r>
      <w:r>
        <w:rPr>
          <w:rFonts w:ascii="Arial Narrow" w:hAnsi="Arial Narrow"/>
        </w:rPr>
        <w:t xml:space="preserve">   :                                                                                  </w:t>
      </w:r>
      <w:r w:rsidR="0088623B" w:rsidRPr="0027508B">
        <w:rPr>
          <w:rFonts w:ascii="Arial Narrow" w:hAnsi="Arial Narrow"/>
        </w:rPr>
        <w:t>Address :</w:t>
      </w:r>
    </w:p>
    <w:p w14:paraId="6C3AD54B"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28158E91" w14:textId="77777777" w:rsidR="0088623B" w:rsidRPr="0027508B" w:rsidRDefault="0088623B" w:rsidP="0088623B">
      <w:pPr>
        <w:widowControl w:val="0"/>
        <w:autoSpaceDE w:val="0"/>
        <w:adjustRightInd w:val="0"/>
        <w:spacing w:after="60" w:line="360" w:lineRule="auto"/>
        <w:ind w:left="2942" w:right="-20"/>
        <w:rPr>
          <w:rFonts w:ascii="Arial Narrow" w:hAnsi="Arial Narrow" w:cs="Arial"/>
          <w:b/>
          <w:bCs/>
        </w:rPr>
      </w:pPr>
      <w:r w:rsidRPr="0027508B">
        <w:rPr>
          <w:rFonts w:ascii="Arial Narrow" w:hAnsi="Arial Narrow"/>
        </w:rPr>
        <w:br w:type="page"/>
      </w:r>
    </w:p>
    <w:p w14:paraId="5E0B0EF1" w14:textId="1E8FA64E" w:rsidR="0088623B" w:rsidRPr="0027508B" w:rsidRDefault="00D728DC" w:rsidP="003C603E">
      <w:pPr>
        <w:pStyle w:val="PropFinancire"/>
      </w:pPr>
      <w:bookmarkStart w:id="200" w:name="_Toc157617892"/>
      <w:r>
        <w:lastRenderedPageBreak/>
        <w:t xml:space="preserve">SUMMARY </w:t>
      </w:r>
      <w:r w:rsidR="0088623B" w:rsidRPr="0027508B">
        <w:t>state</w:t>
      </w:r>
      <w:r>
        <w:t>MENT</w:t>
      </w:r>
      <w:r w:rsidR="0088623B" w:rsidRPr="0027508B">
        <w:t xml:space="preserve"> of costs</w:t>
      </w:r>
      <w:bookmarkEnd w:id="200"/>
    </w:p>
    <w:p w14:paraId="69490B37" w14:textId="77777777" w:rsidR="0088623B" w:rsidRPr="0027508B" w:rsidRDefault="0088623B" w:rsidP="0088623B">
      <w:pPr>
        <w:widowControl w:val="0"/>
        <w:autoSpaceDE w:val="0"/>
        <w:adjustRightInd w:val="0"/>
        <w:spacing w:after="60" w:line="360" w:lineRule="auto"/>
        <w:rPr>
          <w:rFonts w:ascii="Arial Narrow" w:hAnsi="Arial Narrow" w:cs="Arial"/>
        </w:rPr>
      </w:pPr>
    </w:p>
    <w:tbl>
      <w:tblPr>
        <w:tblW w:w="9510" w:type="dxa"/>
        <w:jc w:val="center"/>
        <w:tblLayout w:type="fixed"/>
        <w:tblCellMar>
          <w:left w:w="0" w:type="dxa"/>
          <w:right w:w="0" w:type="dxa"/>
        </w:tblCellMar>
        <w:tblLook w:val="04A0" w:firstRow="1" w:lastRow="0" w:firstColumn="1" w:lastColumn="0" w:noHBand="0" w:noVBand="1"/>
      </w:tblPr>
      <w:tblGrid>
        <w:gridCol w:w="5799"/>
        <w:gridCol w:w="1794"/>
        <w:gridCol w:w="1917"/>
      </w:tblGrid>
      <w:tr w:rsidR="0088623B" w:rsidRPr="0027508B" w14:paraId="77A313A2" w14:textId="77777777" w:rsidTr="0088623B">
        <w:trPr>
          <w:trHeight w:hRule="exact" w:val="607"/>
          <w:jc w:val="center"/>
        </w:trPr>
        <w:tc>
          <w:tcPr>
            <w:tcW w:w="5801" w:type="dxa"/>
            <w:tcBorders>
              <w:top w:val="single" w:sz="4" w:space="0" w:color="221F1F"/>
              <w:left w:val="single" w:sz="4" w:space="0" w:color="221F1F"/>
              <w:bottom w:val="single" w:sz="4" w:space="0" w:color="221F1F"/>
              <w:right w:val="single" w:sz="4" w:space="0" w:color="221F1F"/>
            </w:tcBorders>
            <w:hideMark/>
          </w:tcPr>
          <w:p w14:paraId="32402AC0" w14:textId="77777777" w:rsidR="0088623B" w:rsidRPr="0027508B" w:rsidRDefault="0088623B">
            <w:pPr>
              <w:widowControl w:val="0"/>
              <w:autoSpaceDE w:val="0"/>
              <w:adjustRightInd w:val="0"/>
              <w:spacing w:after="60" w:line="360" w:lineRule="auto"/>
              <w:ind w:left="320" w:right="-20"/>
              <w:rPr>
                <w:rFonts w:ascii="Arial Narrow" w:hAnsi="Arial Narrow"/>
                <w:lang w:eastAsia="en-US"/>
              </w:rPr>
            </w:pPr>
            <w:r w:rsidRPr="0027508B">
              <w:rPr>
                <w:rFonts w:ascii="Arial Narrow" w:hAnsi="Arial Narrow"/>
                <w:lang w:eastAsia="en-US"/>
              </w:rPr>
              <w:t>Costs</w:t>
            </w:r>
          </w:p>
        </w:tc>
        <w:tc>
          <w:tcPr>
            <w:tcW w:w="1794" w:type="dxa"/>
            <w:tcBorders>
              <w:top w:val="single" w:sz="4" w:space="0" w:color="221F1F"/>
              <w:left w:val="single" w:sz="4" w:space="0" w:color="221F1F"/>
              <w:bottom w:val="single" w:sz="4" w:space="0" w:color="221F1F"/>
              <w:right w:val="single" w:sz="4" w:space="0" w:color="221F1F"/>
            </w:tcBorders>
            <w:hideMark/>
          </w:tcPr>
          <w:p w14:paraId="62B4E58F" w14:textId="77777777" w:rsidR="0088623B" w:rsidRPr="0027508B" w:rsidRDefault="0088623B">
            <w:pPr>
              <w:widowControl w:val="0"/>
              <w:autoSpaceDE w:val="0"/>
              <w:adjustRightInd w:val="0"/>
              <w:spacing w:after="60" w:line="360" w:lineRule="auto"/>
              <w:ind w:left="244" w:right="-20"/>
              <w:rPr>
                <w:rFonts w:ascii="Arial Narrow" w:hAnsi="Arial Narrow"/>
                <w:lang w:eastAsia="en-US"/>
              </w:rPr>
            </w:pPr>
            <w:r w:rsidRPr="0027508B">
              <w:rPr>
                <w:rFonts w:ascii="Arial Narrow" w:hAnsi="Arial Narrow"/>
                <w:lang w:eastAsia="en-US"/>
              </w:rPr>
              <w:t>Currency (ies)</w:t>
            </w:r>
          </w:p>
        </w:tc>
        <w:tc>
          <w:tcPr>
            <w:tcW w:w="1917" w:type="dxa"/>
            <w:tcBorders>
              <w:top w:val="single" w:sz="4" w:space="0" w:color="221F1F"/>
              <w:left w:val="single" w:sz="4" w:space="0" w:color="221F1F"/>
              <w:bottom w:val="single" w:sz="4" w:space="0" w:color="221F1F"/>
              <w:right w:val="single" w:sz="4" w:space="0" w:color="221F1F"/>
            </w:tcBorders>
            <w:hideMark/>
          </w:tcPr>
          <w:p w14:paraId="50D788AC" w14:textId="77777777" w:rsidR="0088623B" w:rsidRPr="0027508B" w:rsidRDefault="0088623B">
            <w:pPr>
              <w:widowControl w:val="0"/>
              <w:autoSpaceDE w:val="0"/>
              <w:adjustRightInd w:val="0"/>
              <w:spacing w:after="60" w:line="360" w:lineRule="auto"/>
              <w:ind w:left="564" w:right="-20"/>
              <w:rPr>
                <w:rFonts w:ascii="Arial Narrow" w:hAnsi="Arial Narrow"/>
                <w:lang w:eastAsia="en-US"/>
              </w:rPr>
            </w:pPr>
            <w:r w:rsidRPr="0027508B">
              <w:rPr>
                <w:rFonts w:ascii="Arial Narrow" w:hAnsi="Arial Narrow"/>
                <w:lang w:eastAsia="en-US"/>
              </w:rPr>
              <w:t>Amount(s)</w:t>
            </w:r>
          </w:p>
        </w:tc>
      </w:tr>
      <w:tr w:rsidR="0088623B" w:rsidRPr="0027508B" w14:paraId="53D279F9" w14:textId="77777777" w:rsidTr="0088623B">
        <w:trPr>
          <w:trHeight w:hRule="exact" w:val="5502"/>
          <w:jc w:val="center"/>
        </w:trPr>
        <w:tc>
          <w:tcPr>
            <w:tcW w:w="5801" w:type="dxa"/>
            <w:tcBorders>
              <w:top w:val="single" w:sz="4" w:space="0" w:color="221F1F"/>
              <w:left w:val="single" w:sz="4" w:space="0" w:color="221F1F"/>
              <w:bottom w:val="single" w:sz="4" w:space="0" w:color="221F1F"/>
              <w:right w:val="single" w:sz="4" w:space="0" w:color="221F1F"/>
            </w:tcBorders>
          </w:tcPr>
          <w:p w14:paraId="4635364C" w14:textId="77777777" w:rsidR="0088623B" w:rsidRPr="0027508B" w:rsidRDefault="0088623B">
            <w:pPr>
              <w:widowControl w:val="0"/>
              <w:autoSpaceDE w:val="0"/>
              <w:adjustRightInd w:val="0"/>
              <w:spacing w:after="60" w:line="360" w:lineRule="auto"/>
              <w:rPr>
                <w:rFonts w:ascii="Arial Narrow" w:hAnsi="Arial Narrow"/>
                <w:lang w:eastAsia="en-US"/>
              </w:rPr>
            </w:pPr>
          </w:p>
          <w:p w14:paraId="0270D29C" w14:textId="77777777" w:rsidR="0088623B" w:rsidRPr="0027508B" w:rsidRDefault="0088623B">
            <w:pPr>
              <w:widowControl w:val="0"/>
              <w:autoSpaceDE w:val="0"/>
              <w:adjustRightInd w:val="0"/>
              <w:spacing w:after="60" w:line="360" w:lineRule="auto"/>
              <w:ind w:left="320" w:right="-20"/>
              <w:rPr>
                <w:rFonts w:ascii="Arial Narrow" w:hAnsi="Arial Narrow" w:cs="Arial"/>
                <w:lang w:eastAsia="en-US"/>
              </w:rPr>
            </w:pPr>
            <w:r w:rsidRPr="0027508B">
              <w:rPr>
                <w:rFonts w:ascii="Arial Narrow" w:hAnsi="Arial Narrow"/>
                <w:lang w:eastAsia="en-US"/>
              </w:rPr>
              <w:t>sub-total</w:t>
            </w:r>
          </w:p>
          <w:p w14:paraId="3D4C6BB6" w14:textId="77777777" w:rsidR="0088623B" w:rsidRPr="0027508B" w:rsidRDefault="0088623B">
            <w:pPr>
              <w:widowControl w:val="0"/>
              <w:autoSpaceDE w:val="0"/>
              <w:adjustRightInd w:val="0"/>
              <w:spacing w:after="60" w:line="360" w:lineRule="auto"/>
              <w:rPr>
                <w:rFonts w:ascii="Arial Narrow" w:hAnsi="Arial Narrow"/>
                <w:lang w:eastAsia="en-US"/>
              </w:rPr>
            </w:pPr>
          </w:p>
          <w:p w14:paraId="37CCF212" w14:textId="77777777" w:rsidR="0088623B" w:rsidRPr="0027508B" w:rsidRDefault="0088623B">
            <w:pPr>
              <w:widowControl w:val="0"/>
              <w:autoSpaceDE w:val="0"/>
              <w:adjustRightInd w:val="0"/>
              <w:spacing w:after="60" w:line="360" w:lineRule="auto"/>
              <w:rPr>
                <w:rFonts w:ascii="Arial Narrow" w:hAnsi="Arial Narrow"/>
                <w:lang w:eastAsia="en-US"/>
              </w:rPr>
            </w:pPr>
          </w:p>
          <w:p w14:paraId="4C6F7BEC" w14:textId="4F67ABD9" w:rsidR="0088623B" w:rsidRPr="0027508B" w:rsidRDefault="0088623B">
            <w:pPr>
              <w:widowControl w:val="0"/>
              <w:autoSpaceDE w:val="0"/>
              <w:adjustRightInd w:val="0"/>
              <w:spacing w:after="60" w:line="360" w:lineRule="auto"/>
              <w:ind w:left="320" w:right="-20"/>
              <w:rPr>
                <w:rFonts w:ascii="Arial Narrow" w:hAnsi="Arial Narrow" w:cs="Arial"/>
                <w:lang w:eastAsia="en-US"/>
              </w:rPr>
            </w:pPr>
            <w:r w:rsidRPr="0027508B">
              <w:rPr>
                <w:rFonts w:ascii="Arial Narrow" w:hAnsi="Arial Narrow"/>
                <w:lang w:eastAsia="en-US"/>
              </w:rPr>
              <w:t xml:space="preserve">Taxes, </w:t>
            </w:r>
            <w:r w:rsidR="00A71893">
              <w:rPr>
                <w:rFonts w:ascii="Arial Narrow" w:hAnsi="Arial Narrow"/>
                <w:lang w:eastAsia="en-US"/>
              </w:rPr>
              <w:t>duties</w:t>
            </w:r>
            <w:r w:rsidRPr="0027508B">
              <w:rPr>
                <w:rFonts w:ascii="Arial Narrow" w:hAnsi="Arial Narrow"/>
                <w:lang w:eastAsia="en-US"/>
              </w:rPr>
              <w:t xml:space="preserve">, </w:t>
            </w:r>
            <w:r w:rsidR="00A71893">
              <w:rPr>
                <w:rFonts w:ascii="Arial Narrow" w:hAnsi="Arial Narrow"/>
                <w:lang w:eastAsia="en-US"/>
              </w:rPr>
              <w:t xml:space="preserve">dues </w:t>
            </w:r>
            <w:r w:rsidRPr="0027508B">
              <w:rPr>
                <w:rFonts w:ascii="Arial Narrow" w:hAnsi="Arial Narrow"/>
                <w:lang w:eastAsia="en-US"/>
              </w:rPr>
              <w:t xml:space="preserve">and other </w:t>
            </w:r>
            <w:r w:rsidR="00A71893">
              <w:rPr>
                <w:rFonts w:ascii="Arial Narrow" w:hAnsi="Arial Narrow"/>
                <w:lang w:eastAsia="en-US"/>
              </w:rPr>
              <w:t>tax</w:t>
            </w:r>
            <w:r w:rsidRPr="0027508B">
              <w:rPr>
                <w:rFonts w:ascii="Arial Narrow" w:hAnsi="Arial Narrow"/>
                <w:lang w:eastAsia="en-US"/>
              </w:rPr>
              <w:t xml:space="preserve"> charges</w:t>
            </w:r>
          </w:p>
          <w:p w14:paraId="6BF1EF56" w14:textId="77777777" w:rsidR="0088623B" w:rsidRPr="0027508B" w:rsidRDefault="0088623B">
            <w:pPr>
              <w:widowControl w:val="0"/>
              <w:autoSpaceDE w:val="0"/>
              <w:adjustRightInd w:val="0"/>
              <w:spacing w:after="60" w:line="360" w:lineRule="auto"/>
              <w:rPr>
                <w:rFonts w:ascii="Arial Narrow" w:hAnsi="Arial Narrow"/>
                <w:lang w:eastAsia="en-US"/>
              </w:rPr>
            </w:pPr>
          </w:p>
          <w:p w14:paraId="3B77B7F2" w14:textId="77777777" w:rsidR="0088623B" w:rsidRPr="0027508B" w:rsidRDefault="0088623B">
            <w:pPr>
              <w:widowControl w:val="0"/>
              <w:autoSpaceDE w:val="0"/>
              <w:adjustRightInd w:val="0"/>
              <w:spacing w:after="60" w:line="360" w:lineRule="auto"/>
              <w:rPr>
                <w:rFonts w:ascii="Arial Narrow" w:hAnsi="Arial Narrow"/>
                <w:lang w:eastAsia="en-US"/>
              </w:rPr>
            </w:pPr>
          </w:p>
          <w:p w14:paraId="7AD88292" w14:textId="77777777" w:rsidR="0088623B" w:rsidRPr="0027508B" w:rsidRDefault="0088623B">
            <w:pPr>
              <w:widowControl w:val="0"/>
              <w:autoSpaceDE w:val="0"/>
              <w:adjustRightInd w:val="0"/>
              <w:spacing w:after="60" w:line="360" w:lineRule="auto"/>
              <w:rPr>
                <w:rFonts w:ascii="Arial Narrow" w:hAnsi="Arial Narrow"/>
                <w:lang w:eastAsia="en-US"/>
              </w:rPr>
            </w:pPr>
          </w:p>
          <w:p w14:paraId="5F161C10" w14:textId="72EFF0E7" w:rsidR="0088623B" w:rsidRPr="0027508B" w:rsidRDefault="0088623B">
            <w:pPr>
              <w:widowControl w:val="0"/>
              <w:autoSpaceDE w:val="0"/>
              <w:adjustRightInd w:val="0"/>
              <w:spacing w:after="60" w:line="360" w:lineRule="auto"/>
              <w:ind w:left="320" w:right="-20"/>
              <w:rPr>
                <w:rFonts w:ascii="Arial Narrow" w:hAnsi="Arial Narrow"/>
                <w:lang w:eastAsia="en-US"/>
              </w:rPr>
            </w:pPr>
            <w:r w:rsidRPr="0027508B">
              <w:rPr>
                <w:rFonts w:ascii="Arial Narrow" w:hAnsi="Arial Narrow"/>
                <w:lang w:eastAsia="en-US"/>
              </w:rPr>
              <w:t xml:space="preserve">Total amount of the </w:t>
            </w:r>
            <w:r w:rsidR="00A71893">
              <w:rPr>
                <w:rFonts w:ascii="Arial Narrow" w:hAnsi="Arial Narrow"/>
                <w:lang w:eastAsia="en-US"/>
              </w:rPr>
              <w:t>f</w:t>
            </w:r>
            <w:r w:rsidRPr="0027508B">
              <w:rPr>
                <w:rFonts w:ascii="Arial Narrow" w:hAnsi="Arial Narrow"/>
                <w:lang w:eastAsia="en-US"/>
              </w:rPr>
              <w:t>inancial proposal</w:t>
            </w:r>
          </w:p>
        </w:tc>
        <w:tc>
          <w:tcPr>
            <w:tcW w:w="1794" w:type="dxa"/>
            <w:tcBorders>
              <w:top w:val="single" w:sz="4" w:space="0" w:color="221F1F"/>
              <w:left w:val="single" w:sz="4" w:space="0" w:color="221F1F"/>
              <w:bottom w:val="single" w:sz="4" w:space="0" w:color="221F1F"/>
              <w:right w:val="single" w:sz="4" w:space="0" w:color="221F1F"/>
            </w:tcBorders>
          </w:tcPr>
          <w:p w14:paraId="6E3F89EC"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917" w:type="dxa"/>
            <w:tcBorders>
              <w:top w:val="single" w:sz="4" w:space="0" w:color="221F1F"/>
              <w:left w:val="single" w:sz="4" w:space="0" w:color="221F1F"/>
              <w:bottom w:val="single" w:sz="4" w:space="0" w:color="221F1F"/>
              <w:right w:val="single" w:sz="4" w:space="0" w:color="221F1F"/>
            </w:tcBorders>
            <w:hideMark/>
          </w:tcPr>
          <w:p w14:paraId="169B0318" w14:textId="31712138" w:rsidR="0088623B" w:rsidRPr="0027508B" w:rsidRDefault="0088623B">
            <w:pPr>
              <w:widowControl w:val="0"/>
              <w:autoSpaceDE w:val="0"/>
              <w:adjustRightInd w:val="0"/>
              <w:spacing w:after="60" w:line="360" w:lineRule="auto"/>
              <w:rPr>
                <w:rFonts w:ascii="Arial Narrow" w:hAnsi="Arial Narrow"/>
                <w:lang w:eastAsia="en-US"/>
              </w:rPr>
            </w:pPr>
            <w:r w:rsidRPr="0027508B">
              <w:rPr>
                <w:rFonts w:ascii="Arial Narrow" w:hAnsi="Arial Narrow"/>
                <w:noProof/>
                <w:lang w:val="fr-FR"/>
              </w:rPr>
              <mc:AlternateContent>
                <mc:Choice Requires="wps">
                  <w:drawing>
                    <wp:anchor distT="0" distB="0" distL="114300" distR="114300" simplePos="0" relativeHeight="251696128" behindDoc="1" locked="0" layoutInCell="1" allowOverlap="1" wp14:anchorId="6AA21458" wp14:editId="3B972B9E">
                      <wp:simplePos x="0" y="0"/>
                      <wp:positionH relativeFrom="page">
                        <wp:posOffset>146685</wp:posOffset>
                      </wp:positionH>
                      <wp:positionV relativeFrom="paragraph">
                        <wp:posOffset>1341755</wp:posOffset>
                      </wp:positionV>
                      <wp:extent cx="942340" cy="45085"/>
                      <wp:effectExtent l="0" t="0" r="10160" b="0"/>
                      <wp:wrapNone/>
                      <wp:docPr id="57" name="Forme libr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340" cy="45085"/>
                              </a:xfrm>
                              <a:custGeom>
                                <a:avLst/>
                                <a:gdLst>
                                  <a:gd name="T0" fmla="*/ 0 w 1601"/>
                                  <a:gd name="T1" fmla="*/ 1601 w 1601"/>
                                </a:gdLst>
                                <a:ahLst/>
                                <a:cxnLst>
                                  <a:cxn ang="0">
                                    <a:pos x="T0" y="0"/>
                                  </a:cxn>
                                  <a:cxn ang="0">
                                    <a:pos x="T1" y="0"/>
                                  </a:cxn>
                                </a:cxnLst>
                                <a:rect l="0" t="0" r="r" b="b"/>
                                <a:pathLst>
                                  <a:path w="1601">
                                    <a:moveTo>
                                      <a:pt x="0" y="0"/>
                                    </a:moveTo>
                                    <a:lnTo>
                                      <a:pt x="1601"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4B2F03A" id="Forme libre 57" o:spid="_x0000_s1026" style="position:absolute;margin-left:11.55pt;margin-top:105.65pt;width:74.2pt;height:3.5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0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" path="m,l1601,e" filled="f" strokecolor="#221f1f" strokeweight=".5pt">
                      <v:path arrowok="t" o:connecttype="custom" o:connectlocs="0,0;942340,0" o:connectangles="0,0"/>
                      <w10:wrap anchorx="page"/>
                    </v:shape>
                  </w:pict>
                </mc:Fallback>
              </mc:AlternateContent>
            </w:r>
          </w:p>
        </w:tc>
      </w:tr>
    </w:tbl>
    <w:p w14:paraId="4C9E1F85" w14:textId="77777777" w:rsidR="0088623B" w:rsidRPr="0027508B" w:rsidRDefault="0088623B" w:rsidP="0088623B">
      <w:pPr>
        <w:widowControl w:val="0"/>
        <w:autoSpaceDE w:val="0"/>
        <w:adjustRightInd w:val="0"/>
        <w:spacing w:after="60" w:line="360" w:lineRule="auto"/>
        <w:rPr>
          <w:rFonts w:ascii="Arial Narrow" w:hAnsi="Arial Narrow"/>
        </w:rPr>
      </w:pPr>
    </w:p>
    <w:p w14:paraId="692C17E4" w14:textId="77777777" w:rsidR="0088623B" w:rsidRPr="0027508B" w:rsidRDefault="0088623B" w:rsidP="0088623B">
      <w:pPr>
        <w:widowControl w:val="0"/>
        <w:autoSpaceDE w:val="0"/>
        <w:adjustRightInd w:val="0"/>
        <w:spacing w:after="60" w:line="360" w:lineRule="auto"/>
        <w:rPr>
          <w:rFonts w:ascii="Arial Narrow" w:hAnsi="Arial Narrow"/>
        </w:rPr>
      </w:pPr>
    </w:p>
    <w:p w14:paraId="5B9D7937" w14:textId="77777777" w:rsidR="0088623B" w:rsidRPr="0027508B" w:rsidRDefault="0088623B" w:rsidP="0088623B">
      <w:pPr>
        <w:widowControl w:val="0"/>
        <w:autoSpaceDE w:val="0"/>
        <w:adjustRightInd w:val="0"/>
        <w:spacing w:after="60" w:line="360" w:lineRule="auto"/>
        <w:rPr>
          <w:rFonts w:ascii="Arial Narrow" w:hAnsi="Arial Narrow"/>
        </w:rPr>
      </w:pPr>
    </w:p>
    <w:p w14:paraId="434028B1" w14:textId="77777777" w:rsidR="0088623B" w:rsidRPr="0027508B" w:rsidRDefault="0088623B" w:rsidP="0088623B">
      <w:pPr>
        <w:suppressAutoHyphens w:val="0"/>
        <w:rPr>
          <w:rFonts w:ascii="Arial Narrow" w:hAnsi="Arial Narrow"/>
        </w:rPr>
      </w:pPr>
      <w:r w:rsidRPr="0027508B">
        <w:rPr>
          <w:rFonts w:ascii="Arial Narrow" w:hAnsi="Arial Narrow"/>
        </w:rPr>
        <w:br w:type="page"/>
      </w:r>
    </w:p>
    <w:p w14:paraId="0F65F5DB" w14:textId="4F5F04B3" w:rsidR="0088623B" w:rsidRPr="0027508B" w:rsidRDefault="0088623B" w:rsidP="003C603E">
      <w:pPr>
        <w:pStyle w:val="PropFinancire"/>
      </w:pPr>
      <w:bookmarkStart w:id="201" w:name="_Toc157617893"/>
      <w:r w:rsidRPr="0027508B">
        <w:lastRenderedPageBreak/>
        <w:t>Di</w:t>
      </w:r>
      <w:r w:rsidR="00A71893">
        <w:t>STRIBUTION</w:t>
      </w:r>
      <w:r w:rsidRPr="0027508B">
        <w:t xml:space="preserve"> of costs </w:t>
      </w:r>
      <w:r w:rsidR="00A71893">
        <w:t>PER</w:t>
      </w:r>
      <w:r w:rsidRPr="0027508B">
        <w:t xml:space="preserve"> activity</w:t>
      </w:r>
      <w:bookmarkEnd w:id="201"/>
    </w:p>
    <w:p w14:paraId="55958715" w14:textId="77777777" w:rsidR="0088623B" w:rsidRPr="0027508B" w:rsidRDefault="0088623B" w:rsidP="0088623B">
      <w:pPr>
        <w:widowControl w:val="0"/>
        <w:autoSpaceDE w:val="0"/>
        <w:adjustRightInd w:val="0"/>
        <w:spacing w:after="60" w:line="360" w:lineRule="auto"/>
        <w:rPr>
          <w:rFonts w:ascii="Arial Narrow" w:hAnsi="Arial Narrow" w:cs="Arial"/>
        </w:rPr>
      </w:pPr>
    </w:p>
    <w:tbl>
      <w:tblPr>
        <w:tblW w:w="9435" w:type="dxa"/>
        <w:jc w:val="center"/>
        <w:tblLayout w:type="fixed"/>
        <w:tblCellMar>
          <w:left w:w="0" w:type="dxa"/>
          <w:right w:w="0" w:type="dxa"/>
        </w:tblCellMar>
        <w:tblLook w:val="04A0" w:firstRow="1" w:lastRow="0" w:firstColumn="1" w:lastColumn="0" w:noHBand="0" w:noVBand="1"/>
      </w:tblPr>
      <w:tblGrid>
        <w:gridCol w:w="5636"/>
        <w:gridCol w:w="1784"/>
        <w:gridCol w:w="2015"/>
      </w:tblGrid>
      <w:tr w:rsidR="0088623B" w:rsidRPr="0027508B" w14:paraId="22C02237" w14:textId="77777777" w:rsidTr="0088623B">
        <w:trPr>
          <w:trHeight w:hRule="exact" w:val="1019"/>
          <w:jc w:val="center"/>
        </w:trPr>
        <w:tc>
          <w:tcPr>
            <w:tcW w:w="5637" w:type="dxa"/>
            <w:tcBorders>
              <w:top w:val="single" w:sz="4" w:space="0" w:color="221F1F"/>
              <w:left w:val="single" w:sz="4" w:space="0" w:color="221F1F"/>
              <w:bottom w:val="single" w:sz="4" w:space="0" w:color="221F1F"/>
              <w:right w:val="single" w:sz="4" w:space="0" w:color="221F1F"/>
            </w:tcBorders>
            <w:hideMark/>
          </w:tcPr>
          <w:p w14:paraId="646C1721" w14:textId="381C69D5" w:rsidR="0088623B" w:rsidRPr="0027508B" w:rsidRDefault="0088623B">
            <w:pPr>
              <w:widowControl w:val="0"/>
              <w:autoSpaceDE w:val="0"/>
              <w:adjustRightInd w:val="0"/>
              <w:spacing w:after="60" w:line="360" w:lineRule="auto"/>
              <w:ind w:left="320" w:right="-20"/>
              <w:rPr>
                <w:rFonts w:ascii="Arial Narrow" w:hAnsi="Arial Narrow"/>
                <w:lang w:eastAsia="en-US"/>
              </w:rPr>
            </w:pPr>
            <w:r w:rsidRPr="0027508B">
              <w:rPr>
                <w:rFonts w:ascii="Arial Narrow" w:hAnsi="Arial Narrow"/>
                <w:noProof/>
                <w:lang w:val="fr-FR"/>
              </w:rPr>
              <mc:AlternateContent>
                <mc:Choice Requires="wps">
                  <w:drawing>
                    <wp:anchor distT="0" distB="0" distL="114300" distR="114300" simplePos="0" relativeHeight="251697152" behindDoc="1" locked="0" layoutInCell="1" allowOverlap="1" wp14:anchorId="66F36BB4" wp14:editId="02D17ADF">
                      <wp:simplePos x="0" y="0"/>
                      <wp:positionH relativeFrom="page">
                        <wp:posOffset>157480</wp:posOffset>
                      </wp:positionH>
                      <wp:positionV relativeFrom="paragraph">
                        <wp:posOffset>300990</wp:posOffset>
                      </wp:positionV>
                      <wp:extent cx="1439545" cy="45085"/>
                      <wp:effectExtent l="0" t="0" r="27305" b="0"/>
                      <wp:wrapNone/>
                      <wp:docPr id="56" name="Forme libr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439545" cy="45085"/>
                              </a:xfrm>
                              <a:custGeom>
                                <a:avLst/>
                                <a:gdLst>
                                  <a:gd name="T0" fmla="*/ 0 w 2669"/>
                                  <a:gd name="T1" fmla="*/ 2669 w 2669"/>
                                </a:gdLst>
                                <a:ahLst/>
                                <a:cxnLst>
                                  <a:cxn ang="0">
                                    <a:pos x="T0" y="0"/>
                                  </a:cxn>
                                  <a:cxn ang="0">
                                    <a:pos x="T1" y="0"/>
                                  </a:cxn>
                                </a:cxnLst>
                                <a:rect l="0" t="0" r="r" b="b"/>
                                <a:pathLst>
                                  <a:path w="2669">
                                    <a:moveTo>
                                      <a:pt x="0" y="0"/>
                                    </a:moveTo>
                                    <a:lnTo>
                                      <a:pt x="2669"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CFDEE3" id="Forme libre 56" o:spid="_x0000_s1026" style="position:absolute;margin-left:12.4pt;margin-top:23.7pt;width:113.35pt;height:3.55pt;flip:y;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6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" path="m,l2669,e" filled="f" strokecolor="#221f1f" strokeweight=".5pt">
                      <v:path arrowok="t" o:connecttype="custom" o:connectlocs="0,0;1439545,0" o:connectangles="0,0"/>
                      <w10:wrap anchorx="page"/>
                    </v:shape>
                  </w:pict>
                </mc:Fallback>
              </mc:AlternateContent>
            </w:r>
            <w:r w:rsidRPr="0027508B">
              <w:rPr>
                <w:rFonts w:ascii="Arial Narrow" w:hAnsi="Arial Narrow"/>
                <w:lang w:eastAsia="en-US"/>
              </w:rPr>
              <w:t xml:space="preserve">Activity </w:t>
            </w:r>
            <w:r w:rsidR="00A71893">
              <w:rPr>
                <w:rFonts w:ascii="Arial Narrow" w:hAnsi="Arial Narrow"/>
                <w:lang w:eastAsia="en-US"/>
              </w:rPr>
              <w:t>N</w:t>
            </w:r>
            <w:r w:rsidRPr="0027508B">
              <w:rPr>
                <w:rFonts w:ascii="Arial Narrow" w:hAnsi="Arial Narrow"/>
                <w:lang w:eastAsia="en-US"/>
              </w:rPr>
              <w:t>o:</w:t>
            </w:r>
          </w:p>
        </w:tc>
        <w:tc>
          <w:tcPr>
            <w:tcW w:w="1785" w:type="dxa"/>
            <w:tcBorders>
              <w:top w:val="single" w:sz="4" w:space="0" w:color="221F1F"/>
              <w:left w:val="single" w:sz="4" w:space="0" w:color="221F1F"/>
              <w:bottom w:val="single" w:sz="4" w:space="0" w:color="221F1F"/>
              <w:right w:val="single" w:sz="4" w:space="0" w:color="221F1F"/>
            </w:tcBorders>
            <w:hideMark/>
          </w:tcPr>
          <w:p w14:paraId="21C03969" w14:textId="4A4B20FE" w:rsidR="0088623B" w:rsidRPr="0027508B" w:rsidRDefault="0088623B">
            <w:pPr>
              <w:widowControl w:val="0"/>
              <w:autoSpaceDE w:val="0"/>
              <w:adjustRightInd w:val="0"/>
              <w:spacing w:after="60" w:line="360" w:lineRule="auto"/>
              <w:ind w:left="290" w:right="-20"/>
              <w:rPr>
                <w:rFonts w:ascii="Arial Narrow" w:hAnsi="Arial Narrow"/>
                <w:lang w:eastAsia="en-US"/>
              </w:rPr>
            </w:pPr>
            <w:r w:rsidRPr="0027508B">
              <w:rPr>
                <w:rFonts w:ascii="Arial Narrow" w:hAnsi="Arial Narrow"/>
                <w:noProof/>
                <w:lang w:val="fr-FR"/>
              </w:rPr>
              <mc:AlternateContent>
                <mc:Choice Requires="wps">
                  <w:drawing>
                    <wp:anchor distT="0" distB="0" distL="114300" distR="114300" simplePos="0" relativeHeight="251698176" behindDoc="1" locked="0" layoutInCell="1" allowOverlap="1" wp14:anchorId="2377D346" wp14:editId="3BD73B3A">
                      <wp:simplePos x="0" y="0"/>
                      <wp:positionH relativeFrom="page">
                        <wp:posOffset>126365</wp:posOffset>
                      </wp:positionH>
                      <wp:positionV relativeFrom="paragraph">
                        <wp:posOffset>346075</wp:posOffset>
                      </wp:positionV>
                      <wp:extent cx="953770" cy="45085"/>
                      <wp:effectExtent l="0" t="0" r="17780" b="0"/>
                      <wp:wrapNone/>
                      <wp:docPr id="55" name="Forme libr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953770" cy="45085"/>
                              </a:xfrm>
                              <a:custGeom>
                                <a:avLst/>
                                <a:gdLst>
                                  <a:gd name="T0" fmla="*/ 0 w 1601"/>
                                  <a:gd name="T1" fmla="*/ 1601 w 1601"/>
                                </a:gdLst>
                                <a:ahLst/>
                                <a:cxnLst>
                                  <a:cxn ang="0">
                                    <a:pos x="T0" y="0"/>
                                  </a:cxn>
                                  <a:cxn ang="0">
                                    <a:pos x="T1" y="0"/>
                                  </a:cxn>
                                </a:cxnLst>
                                <a:rect l="0" t="0" r="r" b="b"/>
                                <a:pathLst>
                                  <a:path w="1601">
                                    <a:moveTo>
                                      <a:pt x="0" y="0"/>
                                    </a:moveTo>
                                    <a:lnTo>
                                      <a:pt x="1601"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77BDA0" id="Forme libre 55" o:spid="_x0000_s1026" style="position:absolute;margin-left:9.95pt;margin-top:27.25pt;width:75.1pt;height:3.55pt;flip:y;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0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" path="m,l1601,e" filled="f" strokecolor="#221f1f" strokeweight=".5pt">
                      <v:path arrowok="t" o:connecttype="custom" o:connectlocs="0,0;953770,0" o:connectangles="0,0"/>
                      <w10:wrap anchorx="page"/>
                    </v:shape>
                  </w:pict>
                </mc:Fallback>
              </mc:AlternateContent>
            </w:r>
            <w:r w:rsidRPr="0027508B">
              <w:rPr>
                <w:rFonts w:ascii="Arial Narrow" w:hAnsi="Arial Narrow"/>
                <w:lang w:eastAsia="en-US"/>
              </w:rPr>
              <w:t xml:space="preserve">Activity </w:t>
            </w:r>
            <w:r w:rsidR="00A71893">
              <w:rPr>
                <w:rFonts w:ascii="Arial Narrow" w:hAnsi="Arial Narrow"/>
                <w:lang w:eastAsia="en-US"/>
              </w:rPr>
              <w:t>N</w:t>
            </w:r>
            <w:r w:rsidRPr="0027508B">
              <w:rPr>
                <w:rFonts w:ascii="Arial Narrow" w:hAnsi="Arial Narrow"/>
                <w:lang w:eastAsia="en-US"/>
              </w:rPr>
              <w:t>o:</w:t>
            </w:r>
          </w:p>
        </w:tc>
        <w:tc>
          <w:tcPr>
            <w:tcW w:w="2016" w:type="dxa"/>
            <w:tcBorders>
              <w:top w:val="single" w:sz="4" w:space="0" w:color="221F1F"/>
              <w:left w:val="single" w:sz="4" w:space="0" w:color="221F1F"/>
              <w:bottom w:val="single" w:sz="4" w:space="0" w:color="221F1F"/>
              <w:right w:val="single" w:sz="4" w:space="0" w:color="221F1F"/>
            </w:tcBorders>
            <w:hideMark/>
          </w:tcPr>
          <w:p w14:paraId="6667449D" w14:textId="3F3D8D1C" w:rsidR="0088623B" w:rsidRPr="0027508B" w:rsidRDefault="0088623B">
            <w:pPr>
              <w:widowControl w:val="0"/>
              <w:autoSpaceDE w:val="0"/>
              <w:adjustRightInd w:val="0"/>
              <w:spacing w:after="60" w:line="360" w:lineRule="auto"/>
              <w:ind w:left="467" w:right="-20"/>
              <w:rPr>
                <w:rFonts w:ascii="Arial Narrow" w:hAnsi="Arial Narrow"/>
                <w:lang w:eastAsia="en-US"/>
              </w:rPr>
            </w:pPr>
            <w:r w:rsidRPr="0027508B">
              <w:rPr>
                <w:rFonts w:ascii="Arial Narrow" w:hAnsi="Arial Narrow"/>
                <w:noProof/>
                <w:lang w:val="fr-FR"/>
              </w:rPr>
              <mc:AlternateContent>
                <mc:Choice Requires="wps">
                  <w:drawing>
                    <wp:anchor distT="0" distB="0" distL="114300" distR="114300" simplePos="0" relativeHeight="251699200" behindDoc="1" locked="0" layoutInCell="1" allowOverlap="1" wp14:anchorId="46F0FA13" wp14:editId="74F48B0C">
                      <wp:simplePos x="0" y="0"/>
                      <wp:positionH relativeFrom="page">
                        <wp:posOffset>75565</wp:posOffset>
                      </wp:positionH>
                      <wp:positionV relativeFrom="paragraph">
                        <wp:posOffset>410210</wp:posOffset>
                      </wp:positionV>
                      <wp:extent cx="1129665" cy="106045"/>
                      <wp:effectExtent l="0" t="0" r="13335" b="0"/>
                      <wp:wrapNone/>
                      <wp:docPr id="54" name="Forme libr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665" cy="106045"/>
                              </a:xfrm>
                              <a:custGeom>
                                <a:avLst/>
                                <a:gdLst>
                                  <a:gd name="T0" fmla="*/ 0 w 1734"/>
                                  <a:gd name="T1" fmla="*/ 1734 w 1734"/>
                                </a:gdLst>
                                <a:ahLst/>
                                <a:cxnLst>
                                  <a:cxn ang="0">
                                    <a:pos x="T0" y="0"/>
                                  </a:cxn>
                                  <a:cxn ang="0">
                                    <a:pos x="T1" y="0"/>
                                  </a:cxn>
                                </a:cxnLst>
                                <a:rect l="0" t="0" r="r" b="b"/>
                                <a:pathLst>
                                  <a:path w="1734">
                                    <a:moveTo>
                                      <a:pt x="0" y="0"/>
                                    </a:moveTo>
                                    <a:lnTo>
                                      <a:pt x="1734"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3391F8C" id="Forme libre 54" o:spid="_x0000_s1026" style="position:absolute;margin-left:5.95pt;margin-top:32.3pt;width:88.95pt;height:8.3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34,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" path="m,l1734,e" filled="f" strokecolor="#221f1f" strokeweight=".5pt">
                      <v:path arrowok="t" o:connecttype="custom" o:connectlocs="0,0;1129665,0" o:connectangles="0,0"/>
                      <w10:wrap anchorx="page"/>
                    </v:shape>
                  </w:pict>
                </mc:Fallback>
              </mc:AlternateContent>
            </w:r>
            <w:r w:rsidRPr="0027508B">
              <w:rPr>
                <w:rFonts w:ascii="Arial Narrow" w:hAnsi="Arial Narrow"/>
                <w:lang w:eastAsia="en-US"/>
              </w:rPr>
              <w:t>Description:</w:t>
            </w:r>
          </w:p>
        </w:tc>
      </w:tr>
      <w:tr w:rsidR="0088623B" w:rsidRPr="0027508B" w14:paraId="7DB23CA3" w14:textId="77777777" w:rsidTr="0088623B">
        <w:trPr>
          <w:trHeight w:hRule="exact" w:val="7258"/>
          <w:jc w:val="center"/>
        </w:trPr>
        <w:tc>
          <w:tcPr>
            <w:tcW w:w="5637" w:type="dxa"/>
            <w:tcBorders>
              <w:top w:val="single" w:sz="4" w:space="0" w:color="221F1F"/>
              <w:left w:val="single" w:sz="4" w:space="0" w:color="221F1F"/>
              <w:bottom w:val="single" w:sz="4" w:space="0" w:color="221F1F"/>
              <w:right w:val="single" w:sz="4" w:space="0" w:color="221F1F"/>
            </w:tcBorders>
          </w:tcPr>
          <w:p w14:paraId="3FED5007" w14:textId="77777777" w:rsidR="0088623B" w:rsidRPr="0027508B" w:rsidRDefault="0088623B">
            <w:pPr>
              <w:widowControl w:val="0"/>
              <w:autoSpaceDE w:val="0"/>
              <w:adjustRightInd w:val="0"/>
              <w:spacing w:after="60" w:line="360" w:lineRule="auto"/>
              <w:rPr>
                <w:rFonts w:ascii="Arial Narrow" w:hAnsi="Arial Narrow"/>
                <w:lang w:eastAsia="en-US"/>
              </w:rPr>
            </w:pPr>
          </w:p>
          <w:p w14:paraId="0E23F14A" w14:textId="77777777" w:rsidR="0088623B" w:rsidRPr="0027508B" w:rsidRDefault="0088623B">
            <w:pPr>
              <w:widowControl w:val="0"/>
              <w:autoSpaceDE w:val="0"/>
              <w:adjustRightInd w:val="0"/>
              <w:spacing w:after="60" w:line="360" w:lineRule="auto"/>
              <w:ind w:left="320" w:right="-20"/>
              <w:rPr>
                <w:rFonts w:ascii="Arial Narrow" w:hAnsi="Arial Narrow" w:cs="Arial"/>
                <w:lang w:eastAsia="en-US"/>
              </w:rPr>
            </w:pPr>
            <w:r w:rsidRPr="0027508B">
              <w:rPr>
                <w:rFonts w:ascii="Arial Narrow" w:hAnsi="Arial Narrow"/>
                <w:lang w:eastAsia="en-US"/>
              </w:rPr>
              <w:t>Components of price</w:t>
            </w:r>
          </w:p>
          <w:p w14:paraId="13EC6812" w14:textId="77777777" w:rsidR="0088623B" w:rsidRPr="0027508B" w:rsidRDefault="0088623B">
            <w:pPr>
              <w:widowControl w:val="0"/>
              <w:autoSpaceDE w:val="0"/>
              <w:adjustRightInd w:val="0"/>
              <w:spacing w:after="60" w:line="360" w:lineRule="auto"/>
              <w:rPr>
                <w:rFonts w:ascii="Arial Narrow" w:hAnsi="Arial Narrow"/>
                <w:lang w:eastAsia="en-US"/>
              </w:rPr>
            </w:pPr>
          </w:p>
          <w:p w14:paraId="6F613940" w14:textId="77777777" w:rsidR="0088623B" w:rsidRPr="0027508B" w:rsidRDefault="0088623B">
            <w:pPr>
              <w:widowControl w:val="0"/>
              <w:autoSpaceDE w:val="0"/>
              <w:adjustRightInd w:val="0"/>
              <w:spacing w:after="60" w:line="360" w:lineRule="auto"/>
              <w:rPr>
                <w:rFonts w:ascii="Arial Narrow" w:hAnsi="Arial Narrow"/>
                <w:lang w:eastAsia="en-US"/>
              </w:rPr>
            </w:pPr>
          </w:p>
          <w:p w14:paraId="7FDE4DB9" w14:textId="77777777" w:rsidR="0088623B" w:rsidRPr="0027508B" w:rsidRDefault="0088623B">
            <w:pPr>
              <w:widowControl w:val="0"/>
              <w:autoSpaceDE w:val="0"/>
              <w:adjustRightInd w:val="0"/>
              <w:spacing w:after="60" w:line="360" w:lineRule="auto"/>
              <w:ind w:left="320" w:right="-20"/>
              <w:rPr>
                <w:rFonts w:ascii="Arial Narrow" w:hAnsi="Arial Narrow" w:cs="Arial"/>
                <w:lang w:eastAsia="en-US"/>
              </w:rPr>
            </w:pPr>
            <w:r w:rsidRPr="0027508B">
              <w:rPr>
                <w:rFonts w:ascii="Arial Narrow" w:hAnsi="Arial Narrow"/>
                <w:lang w:eastAsia="en-US"/>
              </w:rPr>
              <w:t>Remuneration</w:t>
            </w:r>
          </w:p>
          <w:p w14:paraId="0E58AD9E" w14:textId="77777777" w:rsidR="0088623B" w:rsidRPr="0027508B" w:rsidRDefault="0088623B">
            <w:pPr>
              <w:widowControl w:val="0"/>
              <w:autoSpaceDE w:val="0"/>
              <w:adjustRightInd w:val="0"/>
              <w:spacing w:after="60" w:line="360" w:lineRule="auto"/>
              <w:rPr>
                <w:rFonts w:ascii="Arial Narrow" w:hAnsi="Arial Narrow"/>
                <w:lang w:eastAsia="en-US"/>
              </w:rPr>
            </w:pPr>
          </w:p>
          <w:p w14:paraId="7B09402A" w14:textId="77777777" w:rsidR="0088623B" w:rsidRPr="0027508B" w:rsidRDefault="0088623B">
            <w:pPr>
              <w:widowControl w:val="0"/>
              <w:autoSpaceDE w:val="0"/>
              <w:adjustRightInd w:val="0"/>
              <w:spacing w:after="60" w:line="360" w:lineRule="auto"/>
              <w:rPr>
                <w:rFonts w:ascii="Arial Narrow" w:hAnsi="Arial Narrow"/>
                <w:lang w:eastAsia="en-US"/>
              </w:rPr>
            </w:pPr>
          </w:p>
          <w:p w14:paraId="2CEF8D2F" w14:textId="0F1D6914" w:rsidR="0088623B" w:rsidRPr="0027508B" w:rsidRDefault="0088623B">
            <w:pPr>
              <w:widowControl w:val="0"/>
              <w:autoSpaceDE w:val="0"/>
              <w:adjustRightInd w:val="0"/>
              <w:spacing w:after="60" w:line="360" w:lineRule="auto"/>
              <w:ind w:left="320" w:right="-20"/>
              <w:rPr>
                <w:rFonts w:ascii="Arial Narrow" w:hAnsi="Arial Narrow" w:cs="Arial"/>
                <w:lang w:eastAsia="en-US"/>
              </w:rPr>
            </w:pPr>
            <w:r w:rsidRPr="0027508B">
              <w:rPr>
                <w:rFonts w:ascii="Arial Narrow" w:hAnsi="Arial Narrow"/>
                <w:lang w:eastAsia="en-US"/>
              </w:rPr>
              <w:t>Re</w:t>
            </w:r>
            <w:r w:rsidR="00A71893">
              <w:rPr>
                <w:rFonts w:ascii="Arial Narrow" w:hAnsi="Arial Narrow"/>
                <w:lang w:eastAsia="en-US"/>
              </w:rPr>
              <w:t>payable charges</w:t>
            </w:r>
          </w:p>
          <w:p w14:paraId="7D081CB6" w14:textId="77777777" w:rsidR="0088623B" w:rsidRPr="0027508B" w:rsidRDefault="0088623B">
            <w:pPr>
              <w:widowControl w:val="0"/>
              <w:autoSpaceDE w:val="0"/>
              <w:adjustRightInd w:val="0"/>
              <w:spacing w:after="60" w:line="360" w:lineRule="auto"/>
              <w:rPr>
                <w:rFonts w:ascii="Arial Narrow" w:hAnsi="Arial Narrow"/>
                <w:lang w:eastAsia="en-US"/>
              </w:rPr>
            </w:pPr>
          </w:p>
          <w:p w14:paraId="3B426DC0" w14:textId="77777777" w:rsidR="0088623B" w:rsidRPr="0027508B" w:rsidRDefault="0088623B">
            <w:pPr>
              <w:widowControl w:val="0"/>
              <w:autoSpaceDE w:val="0"/>
              <w:adjustRightInd w:val="0"/>
              <w:spacing w:after="60" w:line="360" w:lineRule="auto"/>
              <w:rPr>
                <w:rFonts w:ascii="Arial Narrow" w:hAnsi="Arial Narrow"/>
                <w:lang w:eastAsia="en-US"/>
              </w:rPr>
            </w:pPr>
          </w:p>
          <w:p w14:paraId="7E792D7F" w14:textId="71DD7BBD" w:rsidR="0088623B" w:rsidRPr="0027508B" w:rsidRDefault="00A71893">
            <w:pPr>
              <w:widowControl w:val="0"/>
              <w:autoSpaceDE w:val="0"/>
              <w:adjustRightInd w:val="0"/>
              <w:spacing w:after="60" w:line="360" w:lineRule="auto"/>
              <w:ind w:left="320" w:right="-20"/>
              <w:rPr>
                <w:rFonts w:ascii="Arial Narrow" w:hAnsi="Arial Narrow" w:cs="Arial"/>
                <w:lang w:eastAsia="en-US"/>
              </w:rPr>
            </w:pPr>
            <w:r>
              <w:rPr>
                <w:rFonts w:ascii="Arial Narrow" w:hAnsi="Arial Narrow"/>
                <w:lang w:eastAsia="en-US"/>
              </w:rPr>
              <w:t>Sundry charges</w:t>
            </w:r>
          </w:p>
          <w:p w14:paraId="09D35DAC" w14:textId="77777777" w:rsidR="0088623B" w:rsidRPr="0027508B" w:rsidRDefault="0088623B">
            <w:pPr>
              <w:widowControl w:val="0"/>
              <w:autoSpaceDE w:val="0"/>
              <w:adjustRightInd w:val="0"/>
              <w:spacing w:after="60" w:line="360" w:lineRule="auto"/>
              <w:rPr>
                <w:rFonts w:ascii="Arial Narrow" w:hAnsi="Arial Narrow"/>
                <w:lang w:eastAsia="en-US"/>
              </w:rPr>
            </w:pPr>
          </w:p>
          <w:p w14:paraId="0CBD3EC5" w14:textId="77777777" w:rsidR="0088623B" w:rsidRPr="0027508B" w:rsidRDefault="0088623B">
            <w:pPr>
              <w:widowControl w:val="0"/>
              <w:autoSpaceDE w:val="0"/>
              <w:adjustRightInd w:val="0"/>
              <w:spacing w:after="60" w:line="360" w:lineRule="auto"/>
              <w:rPr>
                <w:rFonts w:ascii="Arial Narrow" w:hAnsi="Arial Narrow"/>
                <w:lang w:eastAsia="en-US"/>
              </w:rPr>
            </w:pPr>
          </w:p>
          <w:p w14:paraId="531DB048" w14:textId="4A87533D" w:rsidR="0088623B" w:rsidRPr="0027508B" w:rsidRDefault="00A71893">
            <w:pPr>
              <w:widowControl w:val="0"/>
              <w:autoSpaceDE w:val="0"/>
              <w:adjustRightInd w:val="0"/>
              <w:spacing w:after="60" w:line="360" w:lineRule="auto"/>
              <w:ind w:left="320" w:right="-20"/>
              <w:rPr>
                <w:rFonts w:ascii="Arial Narrow" w:hAnsi="Arial Narrow"/>
                <w:lang w:eastAsia="en-US"/>
              </w:rPr>
            </w:pPr>
            <w:r>
              <w:rPr>
                <w:rFonts w:ascii="Arial Narrow" w:hAnsi="Arial Narrow"/>
                <w:lang w:eastAsia="en-US"/>
              </w:rPr>
              <w:t>S</w:t>
            </w:r>
            <w:r w:rsidR="0088623B" w:rsidRPr="0027508B">
              <w:rPr>
                <w:rFonts w:ascii="Arial Narrow" w:hAnsi="Arial Narrow"/>
                <w:lang w:eastAsia="en-US"/>
              </w:rPr>
              <w:t>ub-total</w:t>
            </w:r>
          </w:p>
        </w:tc>
        <w:tc>
          <w:tcPr>
            <w:tcW w:w="1785" w:type="dxa"/>
            <w:tcBorders>
              <w:top w:val="single" w:sz="4" w:space="0" w:color="221F1F"/>
              <w:left w:val="single" w:sz="4" w:space="0" w:color="221F1F"/>
              <w:bottom w:val="single" w:sz="4" w:space="0" w:color="221F1F"/>
              <w:right w:val="single" w:sz="4" w:space="0" w:color="221F1F"/>
            </w:tcBorders>
          </w:tcPr>
          <w:p w14:paraId="35009425" w14:textId="77777777" w:rsidR="0088623B" w:rsidRPr="0027508B" w:rsidRDefault="0088623B">
            <w:pPr>
              <w:widowControl w:val="0"/>
              <w:autoSpaceDE w:val="0"/>
              <w:adjustRightInd w:val="0"/>
              <w:spacing w:after="60" w:line="360" w:lineRule="auto"/>
              <w:rPr>
                <w:rFonts w:ascii="Arial Narrow" w:hAnsi="Arial Narrow"/>
                <w:lang w:eastAsia="en-US"/>
              </w:rPr>
            </w:pPr>
          </w:p>
          <w:p w14:paraId="72402F0C" w14:textId="77777777" w:rsidR="0088623B" w:rsidRPr="0027508B" w:rsidRDefault="0088623B">
            <w:pPr>
              <w:widowControl w:val="0"/>
              <w:autoSpaceDE w:val="0"/>
              <w:adjustRightInd w:val="0"/>
              <w:spacing w:after="60" w:line="360" w:lineRule="auto"/>
              <w:ind w:left="317" w:right="-20"/>
              <w:rPr>
                <w:rFonts w:ascii="Arial Narrow" w:hAnsi="Arial Narrow"/>
                <w:lang w:eastAsia="en-US"/>
              </w:rPr>
            </w:pPr>
            <w:r w:rsidRPr="0027508B">
              <w:rPr>
                <w:rFonts w:ascii="Arial Narrow" w:hAnsi="Arial Narrow"/>
                <w:lang w:eastAsia="en-US"/>
              </w:rPr>
              <w:t>Currency (ies)</w:t>
            </w:r>
          </w:p>
          <w:p w14:paraId="2359D6DF" w14:textId="77777777" w:rsidR="0088623B" w:rsidRPr="0027508B" w:rsidRDefault="0088623B">
            <w:pPr>
              <w:spacing w:after="60" w:line="360" w:lineRule="auto"/>
              <w:rPr>
                <w:rFonts w:ascii="Arial Narrow" w:hAnsi="Arial Narrow"/>
                <w:lang w:eastAsia="en-US"/>
              </w:rPr>
            </w:pPr>
          </w:p>
          <w:p w14:paraId="4894F810" w14:textId="77777777" w:rsidR="0088623B" w:rsidRPr="0027508B" w:rsidRDefault="0088623B">
            <w:pPr>
              <w:spacing w:after="60" w:line="360" w:lineRule="auto"/>
              <w:rPr>
                <w:rFonts w:ascii="Arial Narrow" w:hAnsi="Arial Narrow"/>
                <w:lang w:eastAsia="en-US"/>
              </w:rPr>
            </w:pPr>
          </w:p>
          <w:p w14:paraId="15FD497E" w14:textId="77777777" w:rsidR="0088623B" w:rsidRPr="0027508B" w:rsidRDefault="0088623B">
            <w:pPr>
              <w:spacing w:after="60" w:line="360" w:lineRule="auto"/>
              <w:rPr>
                <w:rFonts w:ascii="Arial Narrow" w:hAnsi="Arial Narrow"/>
                <w:lang w:eastAsia="en-US"/>
              </w:rPr>
            </w:pPr>
          </w:p>
          <w:p w14:paraId="30F92BC9" w14:textId="77777777" w:rsidR="0088623B" w:rsidRPr="0027508B" w:rsidRDefault="0088623B">
            <w:pPr>
              <w:spacing w:after="60" w:line="360" w:lineRule="auto"/>
              <w:rPr>
                <w:rFonts w:ascii="Arial Narrow" w:hAnsi="Arial Narrow"/>
                <w:lang w:eastAsia="en-US"/>
              </w:rPr>
            </w:pPr>
          </w:p>
          <w:p w14:paraId="62117CA8" w14:textId="77777777" w:rsidR="0088623B" w:rsidRPr="0027508B" w:rsidRDefault="0088623B">
            <w:pPr>
              <w:spacing w:after="60" w:line="360" w:lineRule="auto"/>
              <w:rPr>
                <w:rFonts w:ascii="Arial Narrow" w:hAnsi="Arial Narrow"/>
                <w:lang w:eastAsia="en-US"/>
              </w:rPr>
            </w:pPr>
          </w:p>
          <w:p w14:paraId="53E8338A" w14:textId="77777777" w:rsidR="0088623B" w:rsidRPr="0027508B" w:rsidRDefault="0088623B">
            <w:pPr>
              <w:spacing w:after="60" w:line="360" w:lineRule="auto"/>
              <w:rPr>
                <w:rFonts w:ascii="Arial Narrow" w:hAnsi="Arial Narrow"/>
                <w:lang w:eastAsia="en-US"/>
              </w:rPr>
            </w:pPr>
          </w:p>
          <w:p w14:paraId="0E0E0E4D" w14:textId="77777777" w:rsidR="0088623B" w:rsidRPr="0027508B" w:rsidRDefault="0088623B">
            <w:pPr>
              <w:spacing w:after="60" w:line="360" w:lineRule="auto"/>
              <w:jc w:val="center"/>
              <w:rPr>
                <w:rFonts w:ascii="Arial Narrow" w:hAnsi="Arial Narrow"/>
                <w:lang w:eastAsia="en-US"/>
              </w:rPr>
            </w:pPr>
          </w:p>
        </w:tc>
        <w:tc>
          <w:tcPr>
            <w:tcW w:w="2016" w:type="dxa"/>
            <w:tcBorders>
              <w:top w:val="single" w:sz="4" w:space="0" w:color="221F1F"/>
              <w:left w:val="single" w:sz="4" w:space="0" w:color="221F1F"/>
              <w:bottom w:val="single" w:sz="4" w:space="0" w:color="221F1F"/>
              <w:right w:val="single" w:sz="4" w:space="0" w:color="221F1F"/>
            </w:tcBorders>
          </w:tcPr>
          <w:p w14:paraId="4C47594B" w14:textId="77777777" w:rsidR="0088623B" w:rsidRPr="0027508B" w:rsidRDefault="0088623B">
            <w:pPr>
              <w:widowControl w:val="0"/>
              <w:autoSpaceDE w:val="0"/>
              <w:adjustRightInd w:val="0"/>
              <w:spacing w:after="60" w:line="360" w:lineRule="auto"/>
              <w:rPr>
                <w:rFonts w:ascii="Arial Narrow" w:hAnsi="Arial Narrow"/>
                <w:lang w:eastAsia="en-US"/>
              </w:rPr>
            </w:pPr>
          </w:p>
          <w:p w14:paraId="68396A5C" w14:textId="37997116" w:rsidR="0088623B" w:rsidRPr="0027508B" w:rsidRDefault="0088623B">
            <w:pPr>
              <w:widowControl w:val="0"/>
              <w:autoSpaceDE w:val="0"/>
              <w:adjustRightInd w:val="0"/>
              <w:spacing w:after="60" w:line="360" w:lineRule="auto"/>
              <w:ind w:left="563" w:right="-20"/>
              <w:rPr>
                <w:rFonts w:ascii="Arial Narrow" w:hAnsi="Arial Narrow"/>
                <w:lang w:eastAsia="en-US"/>
              </w:rPr>
            </w:pPr>
            <w:r w:rsidRPr="0027508B">
              <w:rPr>
                <w:rFonts w:ascii="Arial Narrow" w:hAnsi="Arial Narrow"/>
                <w:noProof/>
                <w:lang w:val="fr-FR"/>
              </w:rPr>
              <mc:AlternateContent>
                <mc:Choice Requires="wps">
                  <w:drawing>
                    <wp:anchor distT="0" distB="0" distL="114300" distR="114300" simplePos="0" relativeHeight="251700224" behindDoc="1" locked="0" layoutInCell="1" allowOverlap="1" wp14:anchorId="25B675FC" wp14:editId="7FD55E8E">
                      <wp:simplePos x="0" y="0"/>
                      <wp:positionH relativeFrom="page">
                        <wp:posOffset>156210</wp:posOffset>
                      </wp:positionH>
                      <wp:positionV relativeFrom="paragraph">
                        <wp:posOffset>1618615</wp:posOffset>
                      </wp:positionV>
                      <wp:extent cx="965835" cy="45720"/>
                      <wp:effectExtent l="0" t="0" r="24765" b="0"/>
                      <wp:wrapNone/>
                      <wp:docPr id="53" name="Forme libr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0" cy="45085"/>
                              </a:xfrm>
                              <a:custGeom>
                                <a:avLst/>
                                <a:gdLst>
                                  <a:gd name="T0" fmla="*/ 0 w 2002"/>
                                  <a:gd name="T1" fmla="*/ 1271270 w 2002"/>
                                  <a:gd name="T2" fmla="*/ 0 60000 65536"/>
                                  <a:gd name="T3" fmla="*/ 0 60000 65536"/>
                                </a:gdLst>
                                <a:ahLst/>
                                <a:cxnLst>
                                  <a:cxn ang="T2">
                                    <a:pos x="T0" y="0"/>
                                  </a:cxn>
                                  <a:cxn ang="T3">
                                    <a:pos x="T1" y="0"/>
                                  </a:cxn>
                                </a:cxnLst>
                                <a:rect l="0" t="0" r="r" b="b"/>
                                <a:pathLst>
                                  <a:path w="2002">
                                    <a:moveTo>
                                      <a:pt x="0" y="0"/>
                                    </a:moveTo>
                                    <a:lnTo>
                                      <a:pt x="2002"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40C99C" id="Forme libre 53" o:spid="_x0000_s1026" style="position:absolute;margin-left:12.3pt;margin-top:127.45pt;width:76.05pt;height:3.6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" path="m,l2002,e" filled="f" strokecolor="#221f1f" strokeweight=".5pt">
                      <v:path arrowok="t" o:connecttype="custom" o:connectlocs="0,0;612902000,0" o:connectangles="0,0"/>
                      <w10:wrap anchorx="page"/>
                    </v:shape>
                  </w:pict>
                </mc:Fallback>
              </mc:AlternateContent>
            </w:r>
            <w:r w:rsidRPr="0027508B">
              <w:rPr>
                <w:rFonts w:ascii="Arial Narrow" w:hAnsi="Arial Narrow"/>
                <w:lang w:eastAsia="en-US"/>
              </w:rPr>
              <w:t>Amount(s)</w:t>
            </w:r>
          </w:p>
        </w:tc>
      </w:tr>
    </w:tbl>
    <w:p w14:paraId="39CD24AA" w14:textId="77777777" w:rsidR="0088623B" w:rsidRPr="0027508B" w:rsidRDefault="0088623B" w:rsidP="0088623B">
      <w:pPr>
        <w:widowControl w:val="0"/>
        <w:autoSpaceDE w:val="0"/>
        <w:adjustRightInd w:val="0"/>
        <w:spacing w:after="60" w:line="360" w:lineRule="auto"/>
        <w:rPr>
          <w:rFonts w:ascii="Arial Narrow" w:hAnsi="Arial Narrow"/>
        </w:rPr>
      </w:pPr>
    </w:p>
    <w:p w14:paraId="0E045385" w14:textId="77777777" w:rsidR="0088623B" w:rsidRPr="0027508B" w:rsidRDefault="0088623B" w:rsidP="0088623B">
      <w:pPr>
        <w:widowControl w:val="0"/>
        <w:autoSpaceDE w:val="0"/>
        <w:adjustRightInd w:val="0"/>
        <w:spacing w:after="60" w:line="360" w:lineRule="auto"/>
        <w:rPr>
          <w:rFonts w:ascii="Arial Narrow" w:hAnsi="Arial Narrow"/>
        </w:rPr>
      </w:pPr>
    </w:p>
    <w:p w14:paraId="5704CCEA" w14:textId="77777777" w:rsidR="0088623B" w:rsidRPr="0027508B" w:rsidRDefault="0088623B" w:rsidP="0088623B">
      <w:pPr>
        <w:widowControl w:val="0"/>
        <w:autoSpaceDE w:val="0"/>
        <w:adjustRightInd w:val="0"/>
        <w:spacing w:after="60" w:line="360" w:lineRule="auto"/>
        <w:rPr>
          <w:rFonts w:ascii="Arial Narrow" w:hAnsi="Arial Narrow"/>
        </w:rPr>
      </w:pPr>
    </w:p>
    <w:p w14:paraId="6E35FE4D" w14:textId="77777777" w:rsidR="0088623B" w:rsidRPr="0027508B" w:rsidRDefault="0088623B" w:rsidP="0088623B">
      <w:pPr>
        <w:suppressAutoHyphens w:val="0"/>
        <w:autoSpaceDN/>
        <w:spacing w:line="360" w:lineRule="auto"/>
        <w:rPr>
          <w:rFonts w:ascii="Arial Narrow" w:hAnsi="Arial Narrow" w:cs="Arial"/>
        </w:rPr>
        <w:sectPr w:rsidR="0088623B" w:rsidRPr="0027508B">
          <w:pgSz w:w="11900" w:h="16820"/>
          <w:pgMar w:top="1134" w:right="1134" w:bottom="1134" w:left="1134" w:header="720" w:footer="720" w:gutter="0"/>
          <w:cols w:space="720"/>
        </w:sectPr>
      </w:pPr>
    </w:p>
    <w:p w14:paraId="2869D340" w14:textId="4F9CDB61" w:rsidR="0088623B" w:rsidRPr="0027508B" w:rsidRDefault="0088623B" w:rsidP="003C603E">
      <w:pPr>
        <w:pStyle w:val="PropFinancire"/>
      </w:pPr>
      <w:bookmarkStart w:id="202" w:name="_Toc157617894"/>
      <w:r w:rsidRPr="0027508B">
        <w:lastRenderedPageBreak/>
        <w:t>Unit cost</w:t>
      </w:r>
      <w:r w:rsidR="00A71893">
        <w:t>S</w:t>
      </w:r>
      <w:r w:rsidRPr="0027508B">
        <w:t xml:space="preserve"> </w:t>
      </w:r>
      <w:r w:rsidR="00A71893">
        <w:t>FOR</w:t>
      </w:r>
      <w:r w:rsidRPr="0027508B">
        <w:t xml:space="preserve"> key personnel</w:t>
      </w:r>
      <w:bookmarkEnd w:id="202"/>
    </w:p>
    <w:p w14:paraId="7ED9FAB7" w14:textId="77777777" w:rsidR="0088623B" w:rsidRPr="0027508B" w:rsidRDefault="0088623B" w:rsidP="0088623B">
      <w:pPr>
        <w:widowControl w:val="0"/>
        <w:autoSpaceDE w:val="0"/>
        <w:adjustRightInd w:val="0"/>
        <w:spacing w:after="60" w:line="360" w:lineRule="auto"/>
        <w:rPr>
          <w:rFonts w:ascii="Arial Narrow" w:hAnsi="Arial Narrow" w:cs="Arial"/>
        </w:rPr>
      </w:pPr>
    </w:p>
    <w:tbl>
      <w:tblPr>
        <w:tblW w:w="10065" w:type="dxa"/>
        <w:jc w:val="center"/>
        <w:tblLayout w:type="fixed"/>
        <w:tblCellMar>
          <w:left w:w="0" w:type="dxa"/>
          <w:right w:w="0" w:type="dxa"/>
        </w:tblCellMar>
        <w:tblLook w:val="04A0" w:firstRow="1" w:lastRow="0" w:firstColumn="1" w:lastColumn="0" w:noHBand="0" w:noVBand="1"/>
      </w:tblPr>
      <w:tblGrid>
        <w:gridCol w:w="3602"/>
        <w:gridCol w:w="1927"/>
        <w:gridCol w:w="1418"/>
        <w:gridCol w:w="1701"/>
        <w:gridCol w:w="1417"/>
      </w:tblGrid>
      <w:tr w:rsidR="0088623B" w:rsidRPr="0027508B" w14:paraId="2458BED0" w14:textId="77777777" w:rsidTr="0088623B">
        <w:trPr>
          <w:trHeight w:hRule="exact" w:val="773"/>
          <w:jc w:val="center"/>
        </w:trPr>
        <w:tc>
          <w:tcPr>
            <w:tcW w:w="3601" w:type="dxa"/>
            <w:tcBorders>
              <w:top w:val="single" w:sz="4" w:space="0" w:color="221F1F"/>
              <w:left w:val="single" w:sz="4" w:space="0" w:color="221F1F"/>
              <w:bottom w:val="single" w:sz="4" w:space="0" w:color="221F1F"/>
              <w:right w:val="single" w:sz="4" w:space="0" w:color="221F1F"/>
            </w:tcBorders>
            <w:hideMark/>
          </w:tcPr>
          <w:p w14:paraId="0B742EBA" w14:textId="77777777" w:rsidR="0088623B" w:rsidRPr="0027508B" w:rsidRDefault="0088623B">
            <w:pPr>
              <w:widowControl w:val="0"/>
              <w:autoSpaceDE w:val="0"/>
              <w:adjustRightInd w:val="0"/>
              <w:spacing w:after="60" w:line="360" w:lineRule="auto"/>
              <w:ind w:left="370" w:right="-20"/>
              <w:rPr>
                <w:rFonts w:ascii="Arial Narrow" w:hAnsi="Arial Narrow"/>
                <w:lang w:eastAsia="en-US"/>
              </w:rPr>
            </w:pPr>
            <w:r w:rsidRPr="0027508B">
              <w:rPr>
                <w:rFonts w:ascii="Arial Narrow" w:hAnsi="Arial Narrow"/>
                <w:b/>
                <w:lang w:eastAsia="en-US"/>
              </w:rPr>
              <w:t>Name and surnames</w:t>
            </w:r>
          </w:p>
        </w:tc>
        <w:tc>
          <w:tcPr>
            <w:tcW w:w="1927" w:type="dxa"/>
            <w:tcBorders>
              <w:top w:val="single" w:sz="4" w:space="0" w:color="221F1F"/>
              <w:left w:val="single" w:sz="4" w:space="0" w:color="221F1F"/>
              <w:bottom w:val="single" w:sz="4" w:space="0" w:color="221F1F"/>
              <w:right w:val="single" w:sz="4" w:space="0" w:color="221F1F"/>
            </w:tcBorders>
            <w:hideMark/>
          </w:tcPr>
          <w:p w14:paraId="03314CF2" w14:textId="77777777" w:rsidR="0088623B" w:rsidRPr="0027508B" w:rsidRDefault="0088623B">
            <w:pPr>
              <w:widowControl w:val="0"/>
              <w:autoSpaceDE w:val="0"/>
              <w:adjustRightInd w:val="0"/>
              <w:spacing w:after="60" w:line="360" w:lineRule="auto"/>
              <w:ind w:left="194" w:right="-20"/>
              <w:rPr>
                <w:rFonts w:ascii="Arial Narrow" w:hAnsi="Arial Narrow" w:cs="Arial"/>
                <w:lang w:eastAsia="en-US"/>
              </w:rPr>
            </w:pPr>
            <w:r w:rsidRPr="0027508B">
              <w:rPr>
                <w:rFonts w:ascii="Arial Narrow" w:hAnsi="Arial Narrow"/>
                <w:b/>
                <w:lang w:eastAsia="en-US"/>
              </w:rPr>
              <w:t>Qualification/</w:t>
            </w:r>
          </w:p>
          <w:p w14:paraId="15619C4F" w14:textId="15A41946" w:rsidR="0088623B" w:rsidRPr="0027508B" w:rsidRDefault="0088623B">
            <w:pPr>
              <w:widowControl w:val="0"/>
              <w:autoSpaceDE w:val="0"/>
              <w:adjustRightInd w:val="0"/>
              <w:spacing w:after="60" w:line="360" w:lineRule="auto"/>
              <w:ind w:left="481" w:right="-20"/>
              <w:rPr>
                <w:rFonts w:ascii="Arial Narrow" w:hAnsi="Arial Narrow"/>
                <w:lang w:eastAsia="en-US"/>
              </w:rPr>
            </w:pPr>
            <w:r w:rsidRPr="0027508B">
              <w:rPr>
                <w:rFonts w:ascii="Arial Narrow" w:hAnsi="Arial Narrow"/>
                <w:b/>
                <w:lang w:eastAsia="en-US"/>
              </w:rPr>
              <w:t>pos</w:t>
            </w:r>
            <w:r w:rsidR="00A71893">
              <w:rPr>
                <w:rFonts w:ascii="Arial Narrow" w:hAnsi="Arial Narrow"/>
                <w:b/>
                <w:lang w:eastAsia="en-US"/>
              </w:rPr>
              <w:t>i</w:t>
            </w:r>
            <w:r w:rsidRPr="0027508B">
              <w:rPr>
                <w:rFonts w:ascii="Arial Narrow" w:hAnsi="Arial Narrow"/>
                <w:b/>
                <w:lang w:eastAsia="en-US"/>
              </w:rPr>
              <w:t>t</w:t>
            </w:r>
            <w:r w:rsidR="00A71893">
              <w:rPr>
                <w:rFonts w:ascii="Arial Narrow" w:hAnsi="Arial Narrow"/>
                <w:b/>
                <w:lang w:eastAsia="en-US"/>
              </w:rPr>
              <w:t>ion</w:t>
            </w:r>
          </w:p>
        </w:tc>
        <w:tc>
          <w:tcPr>
            <w:tcW w:w="1418" w:type="dxa"/>
            <w:tcBorders>
              <w:top w:val="single" w:sz="4" w:space="0" w:color="221F1F"/>
              <w:left w:val="single" w:sz="4" w:space="0" w:color="221F1F"/>
              <w:bottom w:val="single" w:sz="4" w:space="0" w:color="221F1F"/>
              <w:right w:val="single" w:sz="4" w:space="0" w:color="221F1F"/>
            </w:tcBorders>
            <w:hideMark/>
          </w:tcPr>
          <w:p w14:paraId="57996A61" w14:textId="6A4B3FCA" w:rsidR="0088623B" w:rsidRPr="00A71893" w:rsidRDefault="0088623B" w:rsidP="00A71893">
            <w:pPr>
              <w:widowControl w:val="0"/>
              <w:autoSpaceDE w:val="0"/>
              <w:adjustRightInd w:val="0"/>
              <w:spacing w:after="60" w:line="360" w:lineRule="auto"/>
              <w:ind w:right="-20"/>
              <w:rPr>
                <w:rFonts w:ascii="Arial Narrow" w:hAnsi="Arial Narrow" w:cs="Arial"/>
                <w:sz w:val="22"/>
                <w:szCs w:val="22"/>
                <w:lang w:eastAsia="en-US"/>
              </w:rPr>
            </w:pPr>
            <w:r w:rsidRPr="00A71893">
              <w:rPr>
                <w:rFonts w:ascii="Arial Narrow" w:hAnsi="Arial Narrow"/>
                <w:b/>
                <w:sz w:val="22"/>
                <w:szCs w:val="22"/>
                <w:lang w:eastAsia="en-US"/>
              </w:rPr>
              <w:t>Cost</w:t>
            </w:r>
            <w:r w:rsidR="00A71893" w:rsidRPr="00A71893">
              <w:rPr>
                <w:rFonts w:ascii="Arial Narrow" w:hAnsi="Arial Narrow" w:cs="Arial"/>
                <w:sz w:val="22"/>
                <w:szCs w:val="22"/>
                <w:lang w:eastAsia="en-US"/>
              </w:rPr>
              <w:t xml:space="preserve"> </w:t>
            </w:r>
            <w:r w:rsidR="00A71893" w:rsidRPr="00A71893">
              <w:rPr>
                <w:rFonts w:ascii="Arial Narrow" w:hAnsi="Arial Narrow" w:cs="Arial"/>
                <w:b/>
                <w:bCs/>
                <w:lang w:eastAsia="en-US"/>
              </w:rPr>
              <w:t>per hour</w:t>
            </w:r>
            <w:r w:rsidR="00A71893" w:rsidRPr="00A71893">
              <w:rPr>
                <w:rFonts w:ascii="Arial Narrow" w:hAnsi="Arial Narrow" w:cs="Arial"/>
                <w:sz w:val="22"/>
                <w:szCs w:val="22"/>
                <w:lang w:eastAsia="en-US"/>
              </w:rPr>
              <w:t xml:space="preserve"> </w:t>
            </w:r>
          </w:p>
        </w:tc>
        <w:tc>
          <w:tcPr>
            <w:tcW w:w="1701" w:type="dxa"/>
            <w:tcBorders>
              <w:top w:val="single" w:sz="4" w:space="0" w:color="221F1F"/>
              <w:left w:val="single" w:sz="4" w:space="0" w:color="221F1F"/>
              <w:bottom w:val="single" w:sz="4" w:space="0" w:color="221F1F"/>
              <w:right w:val="single" w:sz="4" w:space="0" w:color="221F1F"/>
            </w:tcBorders>
            <w:hideMark/>
          </w:tcPr>
          <w:p w14:paraId="3392FCFB" w14:textId="7813F519" w:rsidR="0088623B" w:rsidRPr="0027508B" w:rsidRDefault="00A71893">
            <w:pPr>
              <w:widowControl w:val="0"/>
              <w:autoSpaceDE w:val="0"/>
              <w:adjustRightInd w:val="0"/>
              <w:spacing w:after="60" w:line="360" w:lineRule="auto"/>
              <w:jc w:val="center"/>
              <w:rPr>
                <w:rFonts w:ascii="Arial Narrow" w:hAnsi="Arial Narrow" w:cs="Arial"/>
                <w:lang w:eastAsia="en-US"/>
              </w:rPr>
            </w:pPr>
            <w:r>
              <w:rPr>
                <w:rFonts w:ascii="Arial Narrow" w:hAnsi="Arial Narrow"/>
                <w:b/>
                <w:lang w:eastAsia="en-US"/>
              </w:rPr>
              <w:t>Daily c</w:t>
            </w:r>
            <w:r w:rsidR="0088623B" w:rsidRPr="0027508B">
              <w:rPr>
                <w:rFonts w:ascii="Arial Narrow" w:hAnsi="Arial Narrow"/>
                <w:b/>
                <w:lang w:eastAsia="en-US"/>
              </w:rPr>
              <w:t>ost</w:t>
            </w:r>
          </w:p>
          <w:p w14:paraId="28FFF8AF" w14:textId="44FB73A3" w:rsidR="0088623B" w:rsidRPr="0027508B" w:rsidRDefault="0088623B" w:rsidP="00A71893">
            <w:pPr>
              <w:widowControl w:val="0"/>
              <w:autoSpaceDE w:val="0"/>
              <w:adjustRightInd w:val="0"/>
              <w:spacing w:after="60" w:line="360" w:lineRule="auto"/>
              <w:ind w:right="-20"/>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hideMark/>
          </w:tcPr>
          <w:p w14:paraId="7EF420B2" w14:textId="1FEE5619" w:rsidR="0088623B" w:rsidRPr="0027508B" w:rsidRDefault="00D83567">
            <w:pPr>
              <w:widowControl w:val="0"/>
              <w:autoSpaceDE w:val="0"/>
              <w:adjustRightInd w:val="0"/>
              <w:spacing w:after="60" w:line="360" w:lineRule="auto"/>
              <w:ind w:right="-20"/>
              <w:jc w:val="center"/>
              <w:rPr>
                <w:rFonts w:ascii="Arial Narrow" w:hAnsi="Arial Narrow" w:cs="Arial"/>
                <w:lang w:eastAsia="en-US"/>
              </w:rPr>
            </w:pPr>
            <w:r>
              <w:rPr>
                <w:rFonts w:ascii="Arial Narrow" w:hAnsi="Arial Narrow"/>
                <w:b/>
                <w:lang w:eastAsia="en-US"/>
              </w:rPr>
              <w:t>Monthly c</w:t>
            </w:r>
            <w:r w:rsidR="0088623B" w:rsidRPr="0027508B">
              <w:rPr>
                <w:rFonts w:ascii="Arial Narrow" w:hAnsi="Arial Narrow"/>
                <w:b/>
                <w:lang w:eastAsia="en-US"/>
              </w:rPr>
              <w:t>ost</w:t>
            </w:r>
          </w:p>
          <w:p w14:paraId="769745AC" w14:textId="16148019" w:rsidR="0088623B" w:rsidRPr="0027508B" w:rsidRDefault="0088623B" w:rsidP="00D83567">
            <w:pPr>
              <w:widowControl w:val="0"/>
              <w:autoSpaceDE w:val="0"/>
              <w:adjustRightInd w:val="0"/>
              <w:spacing w:after="60" w:line="360" w:lineRule="auto"/>
              <w:ind w:right="-20"/>
              <w:rPr>
                <w:rFonts w:ascii="Arial Narrow" w:hAnsi="Arial Narrow"/>
                <w:lang w:eastAsia="en-US"/>
              </w:rPr>
            </w:pPr>
          </w:p>
        </w:tc>
      </w:tr>
      <w:tr w:rsidR="0088623B" w:rsidRPr="0027508B" w14:paraId="6644C877" w14:textId="77777777" w:rsidTr="0088623B">
        <w:trPr>
          <w:trHeight w:hRule="exact" w:val="828"/>
          <w:jc w:val="center"/>
        </w:trPr>
        <w:tc>
          <w:tcPr>
            <w:tcW w:w="3601" w:type="dxa"/>
            <w:tcBorders>
              <w:top w:val="single" w:sz="4" w:space="0" w:color="221F1F"/>
              <w:left w:val="single" w:sz="4" w:space="0" w:color="221F1F"/>
              <w:bottom w:val="single" w:sz="4" w:space="0" w:color="221F1F"/>
              <w:right w:val="single" w:sz="4" w:space="0" w:color="221F1F"/>
            </w:tcBorders>
          </w:tcPr>
          <w:p w14:paraId="7B9CF79E"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927" w:type="dxa"/>
            <w:tcBorders>
              <w:top w:val="single" w:sz="4" w:space="0" w:color="221F1F"/>
              <w:left w:val="single" w:sz="4" w:space="0" w:color="221F1F"/>
              <w:bottom w:val="single" w:sz="4" w:space="0" w:color="221F1F"/>
              <w:right w:val="single" w:sz="4" w:space="0" w:color="221F1F"/>
            </w:tcBorders>
          </w:tcPr>
          <w:p w14:paraId="4FD4623B"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8" w:type="dxa"/>
            <w:tcBorders>
              <w:top w:val="single" w:sz="4" w:space="0" w:color="221F1F"/>
              <w:left w:val="single" w:sz="4" w:space="0" w:color="221F1F"/>
              <w:bottom w:val="single" w:sz="4" w:space="0" w:color="221F1F"/>
              <w:right w:val="single" w:sz="4" w:space="0" w:color="221F1F"/>
            </w:tcBorders>
          </w:tcPr>
          <w:p w14:paraId="21C958C3"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701" w:type="dxa"/>
            <w:tcBorders>
              <w:top w:val="single" w:sz="4" w:space="0" w:color="221F1F"/>
              <w:left w:val="single" w:sz="4" w:space="0" w:color="221F1F"/>
              <w:bottom w:val="single" w:sz="4" w:space="0" w:color="221F1F"/>
              <w:right w:val="single" w:sz="4" w:space="0" w:color="221F1F"/>
            </w:tcBorders>
          </w:tcPr>
          <w:p w14:paraId="445EF6D3"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tcPr>
          <w:p w14:paraId="0A2FC928" w14:textId="77777777" w:rsidR="0088623B" w:rsidRPr="0027508B" w:rsidRDefault="0088623B">
            <w:pPr>
              <w:widowControl w:val="0"/>
              <w:autoSpaceDE w:val="0"/>
              <w:adjustRightInd w:val="0"/>
              <w:spacing w:after="60" w:line="360" w:lineRule="auto"/>
              <w:rPr>
                <w:rFonts w:ascii="Arial Narrow" w:hAnsi="Arial Narrow"/>
                <w:lang w:eastAsia="en-US"/>
              </w:rPr>
            </w:pPr>
          </w:p>
        </w:tc>
      </w:tr>
      <w:tr w:rsidR="0088623B" w:rsidRPr="0027508B" w14:paraId="35C5CB94" w14:textId="77777777" w:rsidTr="0088623B">
        <w:trPr>
          <w:trHeight w:hRule="exact" w:val="828"/>
          <w:jc w:val="center"/>
        </w:trPr>
        <w:tc>
          <w:tcPr>
            <w:tcW w:w="3601" w:type="dxa"/>
            <w:tcBorders>
              <w:top w:val="single" w:sz="4" w:space="0" w:color="221F1F"/>
              <w:left w:val="single" w:sz="4" w:space="0" w:color="221F1F"/>
              <w:bottom w:val="single" w:sz="4" w:space="0" w:color="221F1F"/>
              <w:right w:val="single" w:sz="4" w:space="0" w:color="221F1F"/>
            </w:tcBorders>
          </w:tcPr>
          <w:p w14:paraId="77CB5B43"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927" w:type="dxa"/>
            <w:tcBorders>
              <w:top w:val="single" w:sz="4" w:space="0" w:color="221F1F"/>
              <w:left w:val="single" w:sz="4" w:space="0" w:color="221F1F"/>
              <w:bottom w:val="single" w:sz="4" w:space="0" w:color="221F1F"/>
              <w:right w:val="single" w:sz="4" w:space="0" w:color="221F1F"/>
            </w:tcBorders>
          </w:tcPr>
          <w:p w14:paraId="4F7917F8"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8" w:type="dxa"/>
            <w:tcBorders>
              <w:top w:val="single" w:sz="4" w:space="0" w:color="221F1F"/>
              <w:left w:val="single" w:sz="4" w:space="0" w:color="221F1F"/>
              <w:bottom w:val="single" w:sz="4" w:space="0" w:color="221F1F"/>
              <w:right w:val="single" w:sz="4" w:space="0" w:color="221F1F"/>
            </w:tcBorders>
          </w:tcPr>
          <w:p w14:paraId="73995E08"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701" w:type="dxa"/>
            <w:tcBorders>
              <w:top w:val="single" w:sz="4" w:space="0" w:color="221F1F"/>
              <w:left w:val="single" w:sz="4" w:space="0" w:color="221F1F"/>
              <w:bottom w:val="single" w:sz="4" w:space="0" w:color="221F1F"/>
              <w:right w:val="single" w:sz="4" w:space="0" w:color="221F1F"/>
            </w:tcBorders>
          </w:tcPr>
          <w:p w14:paraId="5DB94A0C"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tcPr>
          <w:p w14:paraId="285A92FD" w14:textId="77777777" w:rsidR="0088623B" w:rsidRPr="0027508B" w:rsidRDefault="0088623B">
            <w:pPr>
              <w:widowControl w:val="0"/>
              <w:autoSpaceDE w:val="0"/>
              <w:adjustRightInd w:val="0"/>
              <w:spacing w:after="60" w:line="360" w:lineRule="auto"/>
              <w:rPr>
                <w:rFonts w:ascii="Arial Narrow" w:hAnsi="Arial Narrow"/>
                <w:lang w:eastAsia="en-US"/>
              </w:rPr>
            </w:pPr>
          </w:p>
        </w:tc>
      </w:tr>
      <w:tr w:rsidR="0088623B" w:rsidRPr="0027508B" w14:paraId="4B85C699" w14:textId="77777777" w:rsidTr="0088623B">
        <w:trPr>
          <w:trHeight w:hRule="exact" w:val="828"/>
          <w:jc w:val="center"/>
        </w:trPr>
        <w:tc>
          <w:tcPr>
            <w:tcW w:w="3601" w:type="dxa"/>
            <w:tcBorders>
              <w:top w:val="single" w:sz="4" w:space="0" w:color="221F1F"/>
              <w:left w:val="single" w:sz="4" w:space="0" w:color="221F1F"/>
              <w:bottom w:val="single" w:sz="4" w:space="0" w:color="221F1F"/>
              <w:right w:val="single" w:sz="4" w:space="0" w:color="221F1F"/>
            </w:tcBorders>
          </w:tcPr>
          <w:p w14:paraId="001FB42D"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927" w:type="dxa"/>
            <w:tcBorders>
              <w:top w:val="single" w:sz="4" w:space="0" w:color="221F1F"/>
              <w:left w:val="single" w:sz="4" w:space="0" w:color="221F1F"/>
              <w:bottom w:val="single" w:sz="4" w:space="0" w:color="221F1F"/>
              <w:right w:val="single" w:sz="4" w:space="0" w:color="221F1F"/>
            </w:tcBorders>
          </w:tcPr>
          <w:p w14:paraId="5B4FD9CB"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8" w:type="dxa"/>
            <w:tcBorders>
              <w:top w:val="single" w:sz="4" w:space="0" w:color="221F1F"/>
              <w:left w:val="single" w:sz="4" w:space="0" w:color="221F1F"/>
              <w:bottom w:val="single" w:sz="4" w:space="0" w:color="221F1F"/>
              <w:right w:val="single" w:sz="4" w:space="0" w:color="221F1F"/>
            </w:tcBorders>
          </w:tcPr>
          <w:p w14:paraId="21632A79"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701" w:type="dxa"/>
            <w:tcBorders>
              <w:top w:val="single" w:sz="4" w:space="0" w:color="221F1F"/>
              <w:left w:val="single" w:sz="4" w:space="0" w:color="221F1F"/>
              <w:bottom w:val="single" w:sz="4" w:space="0" w:color="221F1F"/>
              <w:right w:val="single" w:sz="4" w:space="0" w:color="221F1F"/>
            </w:tcBorders>
          </w:tcPr>
          <w:p w14:paraId="74613121"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tcPr>
          <w:p w14:paraId="4FA6C2A3" w14:textId="77777777" w:rsidR="0088623B" w:rsidRPr="0027508B" w:rsidRDefault="0088623B">
            <w:pPr>
              <w:widowControl w:val="0"/>
              <w:autoSpaceDE w:val="0"/>
              <w:adjustRightInd w:val="0"/>
              <w:spacing w:after="60" w:line="360" w:lineRule="auto"/>
              <w:rPr>
                <w:rFonts w:ascii="Arial Narrow" w:hAnsi="Arial Narrow"/>
                <w:lang w:eastAsia="en-US"/>
              </w:rPr>
            </w:pPr>
          </w:p>
        </w:tc>
      </w:tr>
      <w:tr w:rsidR="0088623B" w:rsidRPr="0027508B" w14:paraId="4103CE0B" w14:textId="77777777" w:rsidTr="0088623B">
        <w:trPr>
          <w:trHeight w:hRule="exact" w:val="828"/>
          <w:jc w:val="center"/>
        </w:trPr>
        <w:tc>
          <w:tcPr>
            <w:tcW w:w="3601" w:type="dxa"/>
            <w:tcBorders>
              <w:top w:val="single" w:sz="4" w:space="0" w:color="221F1F"/>
              <w:left w:val="single" w:sz="4" w:space="0" w:color="221F1F"/>
              <w:bottom w:val="single" w:sz="4" w:space="0" w:color="221F1F"/>
              <w:right w:val="single" w:sz="4" w:space="0" w:color="221F1F"/>
            </w:tcBorders>
          </w:tcPr>
          <w:p w14:paraId="6620BE30"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927" w:type="dxa"/>
            <w:tcBorders>
              <w:top w:val="single" w:sz="4" w:space="0" w:color="221F1F"/>
              <w:left w:val="single" w:sz="4" w:space="0" w:color="221F1F"/>
              <w:bottom w:val="single" w:sz="4" w:space="0" w:color="221F1F"/>
              <w:right w:val="single" w:sz="4" w:space="0" w:color="221F1F"/>
            </w:tcBorders>
          </w:tcPr>
          <w:p w14:paraId="112D12C7"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8" w:type="dxa"/>
            <w:tcBorders>
              <w:top w:val="single" w:sz="4" w:space="0" w:color="221F1F"/>
              <w:left w:val="single" w:sz="4" w:space="0" w:color="221F1F"/>
              <w:bottom w:val="single" w:sz="4" w:space="0" w:color="221F1F"/>
              <w:right w:val="single" w:sz="4" w:space="0" w:color="221F1F"/>
            </w:tcBorders>
          </w:tcPr>
          <w:p w14:paraId="09361FE2"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701" w:type="dxa"/>
            <w:tcBorders>
              <w:top w:val="single" w:sz="4" w:space="0" w:color="221F1F"/>
              <w:left w:val="single" w:sz="4" w:space="0" w:color="221F1F"/>
              <w:bottom w:val="single" w:sz="4" w:space="0" w:color="221F1F"/>
              <w:right w:val="single" w:sz="4" w:space="0" w:color="221F1F"/>
            </w:tcBorders>
          </w:tcPr>
          <w:p w14:paraId="7C71CE6E"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tcPr>
          <w:p w14:paraId="35094E0B" w14:textId="77777777" w:rsidR="0088623B" w:rsidRPr="0027508B" w:rsidRDefault="0088623B">
            <w:pPr>
              <w:widowControl w:val="0"/>
              <w:autoSpaceDE w:val="0"/>
              <w:adjustRightInd w:val="0"/>
              <w:spacing w:after="60" w:line="360" w:lineRule="auto"/>
              <w:rPr>
                <w:rFonts w:ascii="Arial Narrow" w:hAnsi="Arial Narrow"/>
                <w:lang w:eastAsia="en-US"/>
              </w:rPr>
            </w:pPr>
          </w:p>
        </w:tc>
      </w:tr>
      <w:tr w:rsidR="0088623B" w:rsidRPr="0027508B" w14:paraId="42B0BA15" w14:textId="77777777" w:rsidTr="0088623B">
        <w:trPr>
          <w:trHeight w:hRule="exact" w:val="839"/>
          <w:jc w:val="center"/>
        </w:trPr>
        <w:tc>
          <w:tcPr>
            <w:tcW w:w="3601" w:type="dxa"/>
            <w:tcBorders>
              <w:top w:val="single" w:sz="4" w:space="0" w:color="221F1F"/>
              <w:left w:val="single" w:sz="4" w:space="0" w:color="221F1F"/>
              <w:bottom w:val="single" w:sz="4" w:space="0" w:color="221F1F"/>
              <w:right w:val="single" w:sz="4" w:space="0" w:color="221F1F"/>
            </w:tcBorders>
          </w:tcPr>
          <w:p w14:paraId="4A0451DD"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927" w:type="dxa"/>
            <w:tcBorders>
              <w:top w:val="single" w:sz="4" w:space="0" w:color="221F1F"/>
              <w:left w:val="single" w:sz="4" w:space="0" w:color="221F1F"/>
              <w:bottom w:val="single" w:sz="4" w:space="0" w:color="221F1F"/>
              <w:right w:val="single" w:sz="4" w:space="0" w:color="221F1F"/>
            </w:tcBorders>
          </w:tcPr>
          <w:p w14:paraId="22C56B45"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8" w:type="dxa"/>
            <w:tcBorders>
              <w:top w:val="single" w:sz="4" w:space="0" w:color="221F1F"/>
              <w:left w:val="single" w:sz="4" w:space="0" w:color="221F1F"/>
              <w:bottom w:val="single" w:sz="4" w:space="0" w:color="221F1F"/>
              <w:right w:val="single" w:sz="4" w:space="0" w:color="221F1F"/>
            </w:tcBorders>
          </w:tcPr>
          <w:p w14:paraId="0AB103B2"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701" w:type="dxa"/>
            <w:tcBorders>
              <w:top w:val="single" w:sz="4" w:space="0" w:color="221F1F"/>
              <w:left w:val="single" w:sz="4" w:space="0" w:color="221F1F"/>
              <w:bottom w:val="single" w:sz="4" w:space="0" w:color="221F1F"/>
              <w:right w:val="single" w:sz="4" w:space="0" w:color="221F1F"/>
            </w:tcBorders>
          </w:tcPr>
          <w:p w14:paraId="43E77E09"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tcPr>
          <w:p w14:paraId="22DAE5DB" w14:textId="77777777" w:rsidR="0088623B" w:rsidRPr="0027508B" w:rsidRDefault="0088623B">
            <w:pPr>
              <w:widowControl w:val="0"/>
              <w:autoSpaceDE w:val="0"/>
              <w:adjustRightInd w:val="0"/>
              <w:spacing w:after="60" w:line="360" w:lineRule="auto"/>
              <w:rPr>
                <w:rFonts w:ascii="Arial Narrow" w:hAnsi="Arial Narrow"/>
                <w:lang w:eastAsia="en-US"/>
              </w:rPr>
            </w:pPr>
          </w:p>
        </w:tc>
      </w:tr>
    </w:tbl>
    <w:p w14:paraId="10DF81F6" w14:textId="77777777" w:rsidR="0088623B" w:rsidRPr="0027508B" w:rsidRDefault="0088623B" w:rsidP="0088623B">
      <w:pPr>
        <w:widowControl w:val="0"/>
        <w:autoSpaceDE w:val="0"/>
        <w:adjustRightInd w:val="0"/>
        <w:spacing w:after="60" w:line="360" w:lineRule="auto"/>
        <w:rPr>
          <w:rFonts w:ascii="Arial Narrow" w:hAnsi="Arial Narrow"/>
        </w:rPr>
      </w:pPr>
    </w:p>
    <w:p w14:paraId="69897509" w14:textId="77777777" w:rsidR="0088623B" w:rsidRPr="0027508B" w:rsidRDefault="0088623B" w:rsidP="0088623B">
      <w:pPr>
        <w:widowControl w:val="0"/>
        <w:autoSpaceDE w:val="0"/>
        <w:adjustRightInd w:val="0"/>
        <w:spacing w:after="60" w:line="360" w:lineRule="auto"/>
        <w:rPr>
          <w:rFonts w:ascii="Arial Narrow" w:hAnsi="Arial Narrow"/>
        </w:rPr>
      </w:pPr>
    </w:p>
    <w:p w14:paraId="595BBCB9" w14:textId="77777777" w:rsidR="0088623B" w:rsidRPr="0027508B" w:rsidRDefault="0088623B" w:rsidP="0088623B">
      <w:pPr>
        <w:widowControl w:val="0"/>
        <w:autoSpaceDE w:val="0"/>
        <w:adjustRightInd w:val="0"/>
        <w:spacing w:after="60" w:line="360" w:lineRule="auto"/>
        <w:rPr>
          <w:rFonts w:ascii="Arial Narrow" w:hAnsi="Arial Narrow"/>
        </w:rPr>
      </w:pPr>
    </w:p>
    <w:p w14:paraId="2F63F8F9" w14:textId="77777777" w:rsidR="0088623B" w:rsidRPr="0027508B" w:rsidRDefault="0088623B" w:rsidP="0088623B">
      <w:pPr>
        <w:suppressAutoHyphens w:val="0"/>
        <w:rPr>
          <w:rFonts w:ascii="Arial Narrow" w:hAnsi="Arial Narrow"/>
        </w:rPr>
      </w:pPr>
      <w:r w:rsidRPr="0027508B">
        <w:rPr>
          <w:rFonts w:ascii="Arial Narrow" w:hAnsi="Arial Narrow"/>
        </w:rPr>
        <w:br w:type="page"/>
      </w:r>
    </w:p>
    <w:p w14:paraId="29533449" w14:textId="665C5438" w:rsidR="0088623B" w:rsidRPr="0027508B" w:rsidRDefault="0088623B" w:rsidP="003C603E">
      <w:pPr>
        <w:pStyle w:val="PropFinancire"/>
      </w:pPr>
      <w:bookmarkStart w:id="203" w:name="_Toc157617895"/>
      <w:r w:rsidRPr="0027508B">
        <w:lastRenderedPageBreak/>
        <w:t>Unit cost</w:t>
      </w:r>
      <w:r w:rsidR="001962C5">
        <w:t>S</w:t>
      </w:r>
      <w:r w:rsidRPr="0027508B">
        <w:t xml:space="preserve"> of the executing personnel</w:t>
      </w:r>
      <w:bookmarkEnd w:id="203"/>
    </w:p>
    <w:p w14:paraId="7809A776" w14:textId="77777777" w:rsidR="0088623B" w:rsidRPr="0027508B" w:rsidRDefault="0088623B" w:rsidP="0088623B">
      <w:pPr>
        <w:widowControl w:val="0"/>
        <w:autoSpaceDE w:val="0"/>
        <w:adjustRightInd w:val="0"/>
        <w:spacing w:after="60" w:line="360" w:lineRule="auto"/>
        <w:rPr>
          <w:rFonts w:ascii="Arial Narrow" w:hAnsi="Arial Narrow" w:cs="Arial"/>
        </w:rPr>
      </w:pPr>
    </w:p>
    <w:tbl>
      <w:tblPr>
        <w:tblW w:w="10065" w:type="dxa"/>
        <w:jc w:val="center"/>
        <w:tblLayout w:type="fixed"/>
        <w:tblCellMar>
          <w:left w:w="0" w:type="dxa"/>
          <w:right w:w="0" w:type="dxa"/>
        </w:tblCellMar>
        <w:tblLook w:val="04A0" w:firstRow="1" w:lastRow="0" w:firstColumn="1" w:lastColumn="0" w:noHBand="0" w:noVBand="1"/>
      </w:tblPr>
      <w:tblGrid>
        <w:gridCol w:w="3602"/>
        <w:gridCol w:w="1927"/>
        <w:gridCol w:w="1418"/>
        <w:gridCol w:w="1701"/>
        <w:gridCol w:w="1417"/>
      </w:tblGrid>
      <w:tr w:rsidR="0088623B" w:rsidRPr="0027508B" w14:paraId="2778C21D" w14:textId="77777777" w:rsidTr="0088623B">
        <w:trPr>
          <w:trHeight w:hRule="exact" w:val="773"/>
          <w:jc w:val="center"/>
        </w:trPr>
        <w:tc>
          <w:tcPr>
            <w:tcW w:w="3601" w:type="dxa"/>
            <w:tcBorders>
              <w:top w:val="single" w:sz="4" w:space="0" w:color="221F1F"/>
              <w:left w:val="single" w:sz="4" w:space="0" w:color="221F1F"/>
              <w:bottom w:val="single" w:sz="4" w:space="0" w:color="221F1F"/>
              <w:right w:val="single" w:sz="4" w:space="0" w:color="221F1F"/>
            </w:tcBorders>
            <w:hideMark/>
          </w:tcPr>
          <w:p w14:paraId="256A5CFE" w14:textId="77777777" w:rsidR="0088623B" w:rsidRPr="0027508B" w:rsidRDefault="0088623B">
            <w:pPr>
              <w:widowControl w:val="0"/>
              <w:autoSpaceDE w:val="0"/>
              <w:adjustRightInd w:val="0"/>
              <w:spacing w:after="60" w:line="360" w:lineRule="auto"/>
              <w:ind w:right="-20"/>
              <w:jc w:val="center"/>
              <w:rPr>
                <w:rFonts w:ascii="Arial Narrow" w:hAnsi="Arial Narrow"/>
                <w:lang w:eastAsia="en-US"/>
              </w:rPr>
            </w:pPr>
            <w:r w:rsidRPr="0027508B">
              <w:rPr>
                <w:rFonts w:ascii="Arial Narrow" w:hAnsi="Arial Narrow"/>
                <w:b/>
                <w:lang w:eastAsia="en-US"/>
              </w:rPr>
              <w:t>Name and surnames</w:t>
            </w:r>
          </w:p>
        </w:tc>
        <w:tc>
          <w:tcPr>
            <w:tcW w:w="1927" w:type="dxa"/>
            <w:tcBorders>
              <w:top w:val="single" w:sz="4" w:space="0" w:color="221F1F"/>
              <w:left w:val="single" w:sz="4" w:space="0" w:color="221F1F"/>
              <w:bottom w:val="single" w:sz="4" w:space="0" w:color="221F1F"/>
              <w:right w:val="single" w:sz="4" w:space="0" w:color="221F1F"/>
            </w:tcBorders>
            <w:hideMark/>
          </w:tcPr>
          <w:p w14:paraId="7C7E5150" w14:textId="77777777" w:rsidR="0088623B" w:rsidRPr="0027508B" w:rsidRDefault="0088623B">
            <w:pPr>
              <w:widowControl w:val="0"/>
              <w:autoSpaceDE w:val="0"/>
              <w:adjustRightInd w:val="0"/>
              <w:spacing w:after="60" w:line="360" w:lineRule="auto"/>
              <w:ind w:left="-57" w:right="-20"/>
              <w:jc w:val="center"/>
              <w:rPr>
                <w:rFonts w:ascii="Arial Narrow" w:hAnsi="Arial Narrow" w:cs="Arial"/>
                <w:lang w:eastAsia="en-US"/>
              </w:rPr>
            </w:pPr>
            <w:r w:rsidRPr="0027508B">
              <w:rPr>
                <w:rFonts w:ascii="Arial Narrow" w:hAnsi="Arial Narrow"/>
                <w:b/>
                <w:lang w:eastAsia="en-US"/>
              </w:rPr>
              <w:t>Qualification/</w:t>
            </w:r>
          </w:p>
          <w:p w14:paraId="1502707D" w14:textId="23CE0D74" w:rsidR="0088623B" w:rsidRPr="0027508B" w:rsidRDefault="0088623B">
            <w:pPr>
              <w:widowControl w:val="0"/>
              <w:autoSpaceDE w:val="0"/>
              <w:adjustRightInd w:val="0"/>
              <w:spacing w:after="60" w:line="360" w:lineRule="auto"/>
              <w:ind w:right="-20"/>
              <w:jc w:val="center"/>
              <w:rPr>
                <w:rFonts w:ascii="Arial Narrow" w:hAnsi="Arial Narrow"/>
                <w:lang w:eastAsia="en-US"/>
              </w:rPr>
            </w:pPr>
            <w:r w:rsidRPr="0027508B">
              <w:rPr>
                <w:rFonts w:ascii="Arial Narrow" w:hAnsi="Arial Narrow"/>
                <w:b/>
                <w:lang w:eastAsia="en-US"/>
              </w:rPr>
              <w:t>pos</w:t>
            </w:r>
            <w:r w:rsidR="001962C5">
              <w:rPr>
                <w:rFonts w:ascii="Arial Narrow" w:hAnsi="Arial Narrow"/>
                <w:b/>
                <w:lang w:eastAsia="en-US"/>
              </w:rPr>
              <w:t>i</w:t>
            </w:r>
            <w:r w:rsidRPr="0027508B">
              <w:rPr>
                <w:rFonts w:ascii="Arial Narrow" w:hAnsi="Arial Narrow"/>
                <w:b/>
                <w:lang w:eastAsia="en-US"/>
              </w:rPr>
              <w:t>t</w:t>
            </w:r>
            <w:r w:rsidR="001962C5">
              <w:rPr>
                <w:rFonts w:ascii="Arial Narrow" w:hAnsi="Arial Narrow"/>
                <w:b/>
                <w:lang w:eastAsia="en-US"/>
              </w:rPr>
              <w:t>ion</w:t>
            </w:r>
          </w:p>
        </w:tc>
        <w:tc>
          <w:tcPr>
            <w:tcW w:w="1418" w:type="dxa"/>
            <w:tcBorders>
              <w:top w:val="single" w:sz="4" w:space="0" w:color="221F1F"/>
              <w:left w:val="single" w:sz="4" w:space="0" w:color="221F1F"/>
              <w:bottom w:val="single" w:sz="4" w:space="0" w:color="221F1F"/>
              <w:right w:val="single" w:sz="4" w:space="0" w:color="221F1F"/>
            </w:tcBorders>
            <w:hideMark/>
          </w:tcPr>
          <w:p w14:paraId="7AC444ED" w14:textId="0FF4D464" w:rsidR="0088623B" w:rsidRPr="001962C5" w:rsidRDefault="001962C5" w:rsidP="001962C5">
            <w:pPr>
              <w:widowControl w:val="0"/>
              <w:autoSpaceDE w:val="0"/>
              <w:adjustRightInd w:val="0"/>
              <w:spacing w:after="60" w:line="360" w:lineRule="auto"/>
              <w:ind w:right="-20"/>
              <w:rPr>
                <w:rFonts w:ascii="Arial Narrow" w:hAnsi="Arial Narrow" w:cs="Arial"/>
                <w:lang w:eastAsia="en-US"/>
              </w:rPr>
            </w:pPr>
            <w:r>
              <w:rPr>
                <w:rFonts w:ascii="Arial Narrow" w:hAnsi="Arial Narrow"/>
                <w:b/>
                <w:lang w:eastAsia="en-US"/>
              </w:rPr>
              <w:t>C</w:t>
            </w:r>
            <w:r w:rsidR="0088623B" w:rsidRPr="0027508B">
              <w:rPr>
                <w:rFonts w:ascii="Arial Narrow" w:hAnsi="Arial Narrow"/>
                <w:b/>
                <w:lang w:eastAsia="en-US"/>
              </w:rPr>
              <w:t>ost</w:t>
            </w:r>
            <w:r>
              <w:rPr>
                <w:rFonts w:ascii="Arial Narrow" w:hAnsi="Arial Narrow"/>
                <w:b/>
                <w:lang w:eastAsia="en-US"/>
              </w:rPr>
              <w:t xml:space="preserve"> per hour</w:t>
            </w:r>
          </w:p>
        </w:tc>
        <w:tc>
          <w:tcPr>
            <w:tcW w:w="1701" w:type="dxa"/>
            <w:tcBorders>
              <w:top w:val="single" w:sz="4" w:space="0" w:color="221F1F"/>
              <w:left w:val="single" w:sz="4" w:space="0" w:color="221F1F"/>
              <w:bottom w:val="single" w:sz="4" w:space="0" w:color="221F1F"/>
              <w:right w:val="single" w:sz="4" w:space="0" w:color="221F1F"/>
            </w:tcBorders>
            <w:hideMark/>
          </w:tcPr>
          <w:p w14:paraId="5695438A" w14:textId="6AB8125F" w:rsidR="0088623B" w:rsidRPr="0027508B" w:rsidRDefault="001962C5" w:rsidP="001962C5">
            <w:pPr>
              <w:widowControl w:val="0"/>
              <w:autoSpaceDE w:val="0"/>
              <w:adjustRightInd w:val="0"/>
              <w:spacing w:after="60" w:line="360" w:lineRule="auto"/>
              <w:rPr>
                <w:rFonts w:ascii="Arial Narrow" w:hAnsi="Arial Narrow" w:cs="Arial"/>
                <w:lang w:eastAsia="en-US"/>
              </w:rPr>
            </w:pPr>
            <w:r>
              <w:rPr>
                <w:rFonts w:ascii="Arial Narrow" w:hAnsi="Arial Narrow"/>
                <w:b/>
                <w:lang w:eastAsia="en-US"/>
              </w:rPr>
              <w:t>Daily c</w:t>
            </w:r>
            <w:r w:rsidR="0088623B" w:rsidRPr="0027508B">
              <w:rPr>
                <w:rFonts w:ascii="Arial Narrow" w:hAnsi="Arial Narrow"/>
                <w:b/>
                <w:lang w:eastAsia="en-US"/>
              </w:rPr>
              <w:t>ost</w:t>
            </w:r>
          </w:p>
          <w:p w14:paraId="374CE052" w14:textId="0DA00279" w:rsidR="0088623B" w:rsidRPr="0027508B" w:rsidRDefault="0088623B" w:rsidP="001962C5">
            <w:pPr>
              <w:widowControl w:val="0"/>
              <w:autoSpaceDE w:val="0"/>
              <w:adjustRightInd w:val="0"/>
              <w:spacing w:after="60" w:line="360" w:lineRule="auto"/>
              <w:ind w:right="-20"/>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hideMark/>
          </w:tcPr>
          <w:p w14:paraId="1B4685CE" w14:textId="56DACEC8" w:rsidR="0088623B" w:rsidRPr="0027508B" w:rsidRDefault="001962C5" w:rsidP="001962C5">
            <w:pPr>
              <w:widowControl w:val="0"/>
              <w:autoSpaceDE w:val="0"/>
              <w:adjustRightInd w:val="0"/>
              <w:spacing w:after="60" w:line="360" w:lineRule="auto"/>
              <w:ind w:right="-20"/>
              <w:rPr>
                <w:rFonts w:ascii="Arial Narrow" w:hAnsi="Arial Narrow" w:cs="Arial"/>
                <w:lang w:eastAsia="en-US"/>
              </w:rPr>
            </w:pPr>
            <w:r>
              <w:rPr>
                <w:rFonts w:ascii="Arial Narrow" w:hAnsi="Arial Narrow"/>
                <w:b/>
                <w:lang w:eastAsia="en-US"/>
              </w:rPr>
              <w:t>Monthly c</w:t>
            </w:r>
            <w:r w:rsidR="0088623B" w:rsidRPr="0027508B">
              <w:rPr>
                <w:rFonts w:ascii="Arial Narrow" w:hAnsi="Arial Narrow"/>
                <w:b/>
                <w:lang w:eastAsia="en-US"/>
              </w:rPr>
              <w:t>ost</w:t>
            </w:r>
          </w:p>
          <w:p w14:paraId="7B87E568" w14:textId="46482555" w:rsidR="0088623B" w:rsidRPr="0027508B" w:rsidRDefault="0088623B" w:rsidP="001962C5">
            <w:pPr>
              <w:widowControl w:val="0"/>
              <w:autoSpaceDE w:val="0"/>
              <w:adjustRightInd w:val="0"/>
              <w:spacing w:after="60" w:line="360" w:lineRule="auto"/>
              <w:ind w:right="-20"/>
              <w:rPr>
                <w:rFonts w:ascii="Arial Narrow" w:hAnsi="Arial Narrow"/>
                <w:lang w:eastAsia="en-US"/>
              </w:rPr>
            </w:pPr>
          </w:p>
        </w:tc>
      </w:tr>
      <w:tr w:rsidR="0088623B" w:rsidRPr="0027508B" w14:paraId="29BEF2A1" w14:textId="77777777" w:rsidTr="0088623B">
        <w:trPr>
          <w:trHeight w:hRule="exact" w:val="828"/>
          <w:jc w:val="center"/>
        </w:trPr>
        <w:tc>
          <w:tcPr>
            <w:tcW w:w="3601" w:type="dxa"/>
            <w:tcBorders>
              <w:top w:val="single" w:sz="4" w:space="0" w:color="221F1F"/>
              <w:left w:val="single" w:sz="4" w:space="0" w:color="221F1F"/>
              <w:bottom w:val="single" w:sz="4" w:space="0" w:color="221F1F"/>
              <w:right w:val="single" w:sz="4" w:space="0" w:color="221F1F"/>
            </w:tcBorders>
          </w:tcPr>
          <w:p w14:paraId="5EBBABC6"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927" w:type="dxa"/>
            <w:tcBorders>
              <w:top w:val="single" w:sz="4" w:space="0" w:color="221F1F"/>
              <w:left w:val="single" w:sz="4" w:space="0" w:color="221F1F"/>
              <w:bottom w:val="single" w:sz="4" w:space="0" w:color="221F1F"/>
              <w:right w:val="single" w:sz="4" w:space="0" w:color="221F1F"/>
            </w:tcBorders>
          </w:tcPr>
          <w:p w14:paraId="60B9B194"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8" w:type="dxa"/>
            <w:tcBorders>
              <w:top w:val="single" w:sz="4" w:space="0" w:color="221F1F"/>
              <w:left w:val="single" w:sz="4" w:space="0" w:color="221F1F"/>
              <w:bottom w:val="single" w:sz="4" w:space="0" w:color="221F1F"/>
              <w:right w:val="single" w:sz="4" w:space="0" w:color="221F1F"/>
            </w:tcBorders>
          </w:tcPr>
          <w:p w14:paraId="4EDE751F"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701" w:type="dxa"/>
            <w:tcBorders>
              <w:top w:val="single" w:sz="4" w:space="0" w:color="221F1F"/>
              <w:left w:val="single" w:sz="4" w:space="0" w:color="221F1F"/>
              <w:bottom w:val="single" w:sz="4" w:space="0" w:color="221F1F"/>
              <w:right w:val="single" w:sz="4" w:space="0" w:color="221F1F"/>
            </w:tcBorders>
          </w:tcPr>
          <w:p w14:paraId="474017DA"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tcPr>
          <w:p w14:paraId="00DFEE20" w14:textId="77777777" w:rsidR="0088623B" w:rsidRPr="0027508B" w:rsidRDefault="0088623B">
            <w:pPr>
              <w:widowControl w:val="0"/>
              <w:autoSpaceDE w:val="0"/>
              <w:adjustRightInd w:val="0"/>
              <w:spacing w:after="60" w:line="360" w:lineRule="auto"/>
              <w:rPr>
                <w:rFonts w:ascii="Arial Narrow" w:hAnsi="Arial Narrow"/>
                <w:lang w:eastAsia="en-US"/>
              </w:rPr>
            </w:pPr>
          </w:p>
        </w:tc>
      </w:tr>
      <w:tr w:rsidR="0088623B" w:rsidRPr="0027508B" w14:paraId="4807AAD9" w14:textId="77777777" w:rsidTr="0088623B">
        <w:trPr>
          <w:trHeight w:hRule="exact" w:val="828"/>
          <w:jc w:val="center"/>
        </w:trPr>
        <w:tc>
          <w:tcPr>
            <w:tcW w:w="3601" w:type="dxa"/>
            <w:tcBorders>
              <w:top w:val="single" w:sz="4" w:space="0" w:color="221F1F"/>
              <w:left w:val="single" w:sz="4" w:space="0" w:color="221F1F"/>
              <w:bottom w:val="single" w:sz="4" w:space="0" w:color="221F1F"/>
              <w:right w:val="single" w:sz="4" w:space="0" w:color="221F1F"/>
            </w:tcBorders>
          </w:tcPr>
          <w:p w14:paraId="1D6EDC63"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927" w:type="dxa"/>
            <w:tcBorders>
              <w:top w:val="single" w:sz="4" w:space="0" w:color="221F1F"/>
              <w:left w:val="single" w:sz="4" w:space="0" w:color="221F1F"/>
              <w:bottom w:val="single" w:sz="4" w:space="0" w:color="221F1F"/>
              <w:right w:val="single" w:sz="4" w:space="0" w:color="221F1F"/>
            </w:tcBorders>
          </w:tcPr>
          <w:p w14:paraId="41099566"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8" w:type="dxa"/>
            <w:tcBorders>
              <w:top w:val="single" w:sz="4" w:space="0" w:color="221F1F"/>
              <w:left w:val="single" w:sz="4" w:space="0" w:color="221F1F"/>
              <w:bottom w:val="single" w:sz="4" w:space="0" w:color="221F1F"/>
              <w:right w:val="single" w:sz="4" w:space="0" w:color="221F1F"/>
            </w:tcBorders>
          </w:tcPr>
          <w:p w14:paraId="27B53A91"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701" w:type="dxa"/>
            <w:tcBorders>
              <w:top w:val="single" w:sz="4" w:space="0" w:color="221F1F"/>
              <w:left w:val="single" w:sz="4" w:space="0" w:color="221F1F"/>
              <w:bottom w:val="single" w:sz="4" w:space="0" w:color="221F1F"/>
              <w:right w:val="single" w:sz="4" w:space="0" w:color="221F1F"/>
            </w:tcBorders>
          </w:tcPr>
          <w:p w14:paraId="6E949A00"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tcPr>
          <w:p w14:paraId="55E4DD39" w14:textId="77777777" w:rsidR="0088623B" w:rsidRPr="0027508B" w:rsidRDefault="0088623B">
            <w:pPr>
              <w:widowControl w:val="0"/>
              <w:autoSpaceDE w:val="0"/>
              <w:adjustRightInd w:val="0"/>
              <w:spacing w:after="60" w:line="360" w:lineRule="auto"/>
              <w:rPr>
                <w:rFonts w:ascii="Arial Narrow" w:hAnsi="Arial Narrow"/>
                <w:lang w:eastAsia="en-US"/>
              </w:rPr>
            </w:pPr>
          </w:p>
        </w:tc>
      </w:tr>
      <w:tr w:rsidR="0088623B" w:rsidRPr="0027508B" w14:paraId="5C65B55B" w14:textId="77777777" w:rsidTr="0088623B">
        <w:trPr>
          <w:trHeight w:hRule="exact" w:val="828"/>
          <w:jc w:val="center"/>
        </w:trPr>
        <w:tc>
          <w:tcPr>
            <w:tcW w:w="3601" w:type="dxa"/>
            <w:tcBorders>
              <w:top w:val="single" w:sz="4" w:space="0" w:color="221F1F"/>
              <w:left w:val="single" w:sz="4" w:space="0" w:color="221F1F"/>
              <w:bottom w:val="single" w:sz="4" w:space="0" w:color="221F1F"/>
              <w:right w:val="single" w:sz="4" w:space="0" w:color="221F1F"/>
            </w:tcBorders>
          </w:tcPr>
          <w:p w14:paraId="69322A2F"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927" w:type="dxa"/>
            <w:tcBorders>
              <w:top w:val="single" w:sz="4" w:space="0" w:color="221F1F"/>
              <w:left w:val="single" w:sz="4" w:space="0" w:color="221F1F"/>
              <w:bottom w:val="single" w:sz="4" w:space="0" w:color="221F1F"/>
              <w:right w:val="single" w:sz="4" w:space="0" w:color="221F1F"/>
            </w:tcBorders>
          </w:tcPr>
          <w:p w14:paraId="448947BB"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8" w:type="dxa"/>
            <w:tcBorders>
              <w:top w:val="single" w:sz="4" w:space="0" w:color="221F1F"/>
              <w:left w:val="single" w:sz="4" w:space="0" w:color="221F1F"/>
              <w:bottom w:val="single" w:sz="4" w:space="0" w:color="221F1F"/>
              <w:right w:val="single" w:sz="4" w:space="0" w:color="221F1F"/>
            </w:tcBorders>
          </w:tcPr>
          <w:p w14:paraId="6191B808"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701" w:type="dxa"/>
            <w:tcBorders>
              <w:top w:val="single" w:sz="4" w:space="0" w:color="221F1F"/>
              <w:left w:val="single" w:sz="4" w:space="0" w:color="221F1F"/>
              <w:bottom w:val="single" w:sz="4" w:space="0" w:color="221F1F"/>
              <w:right w:val="single" w:sz="4" w:space="0" w:color="221F1F"/>
            </w:tcBorders>
          </w:tcPr>
          <w:p w14:paraId="2E4E08B6"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tcPr>
          <w:p w14:paraId="02B106FC" w14:textId="77777777" w:rsidR="0088623B" w:rsidRPr="0027508B" w:rsidRDefault="0088623B">
            <w:pPr>
              <w:widowControl w:val="0"/>
              <w:autoSpaceDE w:val="0"/>
              <w:adjustRightInd w:val="0"/>
              <w:spacing w:after="60" w:line="360" w:lineRule="auto"/>
              <w:rPr>
                <w:rFonts w:ascii="Arial Narrow" w:hAnsi="Arial Narrow"/>
                <w:lang w:eastAsia="en-US"/>
              </w:rPr>
            </w:pPr>
          </w:p>
        </w:tc>
      </w:tr>
      <w:tr w:rsidR="0088623B" w:rsidRPr="0027508B" w14:paraId="0E80EDCA" w14:textId="77777777" w:rsidTr="0088623B">
        <w:trPr>
          <w:trHeight w:hRule="exact" w:val="828"/>
          <w:jc w:val="center"/>
        </w:trPr>
        <w:tc>
          <w:tcPr>
            <w:tcW w:w="3601" w:type="dxa"/>
            <w:tcBorders>
              <w:top w:val="single" w:sz="4" w:space="0" w:color="221F1F"/>
              <w:left w:val="single" w:sz="4" w:space="0" w:color="221F1F"/>
              <w:bottom w:val="single" w:sz="4" w:space="0" w:color="221F1F"/>
              <w:right w:val="single" w:sz="4" w:space="0" w:color="221F1F"/>
            </w:tcBorders>
          </w:tcPr>
          <w:p w14:paraId="44EB4CA9"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927" w:type="dxa"/>
            <w:tcBorders>
              <w:top w:val="single" w:sz="4" w:space="0" w:color="221F1F"/>
              <w:left w:val="single" w:sz="4" w:space="0" w:color="221F1F"/>
              <w:bottom w:val="single" w:sz="4" w:space="0" w:color="221F1F"/>
              <w:right w:val="single" w:sz="4" w:space="0" w:color="221F1F"/>
            </w:tcBorders>
          </w:tcPr>
          <w:p w14:paraId="11E8CFC1"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8" w:type="dxa"/>
            <w:tcBorders>
              <w:top w:val="single" w:sz="4" w:space="0" w:color="221F1F"/>
              <w:left w:val="single" w:sz="4" w:space="0" w:color="221F1F"/>
              <w:bottom w:val="single" w:sz="4" w:space="0" w:color="221F1F"/>
              <w:right w:val="single" w:sz="4" w:space="0" w:color="221F1F"/>
            </w:tcBorders>
          </w:tcPr>
          <w:p w14:paraId="2B76E938"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701" w:type="dxa"/>
            <w:tcBorders>
              <w:top w:val="single" w:sz="4" w:space="0" w:color="221F1F"/>
              <w:left w:val="single" w:sz="4" w:space="0" w:color="221F1F"/>
              <w:bottom w:val="single" w:sz="4" w:space="0" w:color="221F1F"/>
              <w:right w:val="single" w:sz="4" w:space="0" w:color="221F1F"/>
            </w:tcBorders>
          </w:tcPr>
          <w:p w14:paraId="0BDDD579"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tcPr>
          <w:p w14:paraId="58534B69" w14:textId="77777777" w:rsidR="0088623B" w:rsidRPr="0027508B" w:rsidRDefault="0088623B">
            <w:pPr>
              <w:widowControl w:val="0"/>
              <w:autoSpaceDE w:val="0"/>
              <w:adjustRightInd w:val="0"/>
              <w:spacing w:after="60" w:line="360" w:lineRule="auto"/>
              <w:rPr>
                <w:rFonts w:ascii="Arial Narrow" w:hAnsi="Arial Narrow"/>
                <w:lang w:eastAsia="en-US"/>
              </w:rPr>
            </w:pPr>
          </w:p>
        </w:tc>
      </w:tr>
      <w:tr w:rsidR="0088623B" w:rsidRPr="0027508B" w14:paraId="1CA6046B" w14:textId="77777777" w:rsidTr="0088623B">
        <w:trPr>
          <w:trHeight w:hRule="exact" w:val="839"/>
          <w:jc w:val="center"/>
        </w:trPr>
        <w:tc>
          <w:tcPr>
            <w:tcW w:w="3601" w:type="dxa"/>
            <w:tcBorders>
              <w:top w:val="single" w:sz="4" w:space="0" w:color="221F1F"/>
              <w:left w:val="single" w:sz="4" w:space="0" w:color="221F1F"/>
              <w:bottom w:val="single" w:sz="4" w:space="0" w:color="221F1F"/>
              <w:right w:val="single" w:sz="4" w:space="0" w:color="221F1F"/>
            </w:tcBorders>
          </w:tcPr>
          <w:p w14:paraId="032F0E6A"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927" w:type="dxa"/>
            <w:tcBorders>
              <w:top w:val="single" w:sz="4" w:space="0" w:color="221F1F"/>
              <w:left w:val="single" w:sz="4" w:space="0" w:color="221F1F"/>
              <w:bottom w:val="single" w:sz="4" w:space="0" w:color="221F1F"/>
              <w:right w:val="single" w:sz="4" w:space="0" w:color="221F1F"/>
            </w:tcBorders>
          </w:tcPr>
          <w:p w14:paraId="3F48BC8B"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8" w:type="dxa"/>
            <w:tcBorders>
              <w:top w:val="single" w:sz="4" w:space="0" w:color="221F1F"/>
              <w:left w:val="single" w:sz="4" w:space="0" w:color="221F1F"/>
              <w:bottom w:val="single" w:sz="4" w:space="0" w:color="221F1F"/>
              <w:right w:val="single" w:sz="4" w:space="0" w:color="221F1F"/>
            </w:tcBorders>
          </w:tcPr>
          <w:p w14:paraId="6475F7A3"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701" w:type="dxa"/>
            <w:tcBorders>
              <w:top w:val="single" w:sz="4" w:space="0" w:color="221F1F"/>
              <w:left w:val="single" w:sz="4" w:space="0" w:color="221F1F"/>
              <w:bottom w:val="single" w:sz="4" w:space="0" w:color="221F1F"/>
              <w:right w:val="single" w:sz="4" w:space="0" w:color="221F1F"/>
            </w:tcBorders>
          </w:tcPr>
          <w:p w14:paraId="1CAA2293"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tcPr>
          <w:p w14:paraId="45FD2CA1" w14:textId="77777777" w:rsidR="0088623B" w:rsidRPr="0027508B" w:rsidRDefault="0088623B">
            <w:pPr>
              <w:widowControl w:val="0"/>
              <w:autoSpaceDE w:val="0"/>
              <w:adjustRightInd w:val="0"/>
              <w:spacing w:after="60" w:line="360" w:lineRule="auto"/>
              <w:rPr>
                <w:rFonts w:ascii="Arial Narrow" w:hAnsi="Arial Narrow"/>
                <w:lang w:eastAsia="en-US"/>
              </w:rPr>
            </w:pPr>
          </w:p>
        </w:tc>
      </w:tr>
    </w:tbl>
    <w:p w14:paraId="28042DE0" w14:textId="77777777" w:rsidR="0088623B" w:rsidRPr="0027508B" w:rsidRDefault="0088623B" w:rsidP="0088623B">
      <w:pPr>
        <w:widowControl w:val="0"/>
        <w:autoSpaceDE w:val="0"/>
        <w:adjustRightInd w:val="0"/>
        <w:spacing w:after="60" w:line="360" w:lineRule="auto"/>
        <w:rPr>
          <w:rFonts w:ascii="Arial Narrow" w:hAnsi="Arial Narrow"/>
        </w:rPr>
      </w:pPr>
    </w:p>
    <w:p w14:paraId="4360BC46" w14:textId="77777777" w:rsidR="0088623B" w:rsidRPr="0027508B" w:rsidRDefault="0088623B" w:rsidP="0088623B">
      <w:pPr>
        <w:widowControl w:val="0"/>
        <w:autoSpaceDE w:val="0"/>
        <w:adjustRightInd w:val="0"/>
        <w:spacing w:after="60" w:line="360" w:lineRule="auto"/>
        <w:rPr>
          <w:rFonts w:ascii="Arial Narrow" w:hAnsi="Arial Narrow"/>
        </w:rPr>
      </w:pPr>
    </w:p>
    <w:p w14:paraId="7123915C" w14:textId="77777777" w:rsidR="0088623B" w:rsidRPr="0027508B" w:rsidRDefault="0088623B" w:rsidP="0088623B">
      <w:pPr>
        <w:suppressAutoHyphens w:val="0"/>
        <w:autoSpaceDN/>
        <w:spacing w:line="360" w:lineRule="auto"/>
        <w:rPr>
          <w:rFonts w:ascii="Arial Narrow" w:hAnsi="Arial Narrow" w:cs="Arial"/>
        </w:rPr>
        <w:sectPr w:rsidR="0088623B" w:rsidRPr="0027508B">
          <w:pgSz w:w="11900" w:h="16820"/>
          <w:pgMar w:top="1134" w:right="1134" w:bottom="1134" w:left="1134" w:header="720" w:footer="720" w:gutter="0"/>
          <w:cols w:space="720"/>
        </w:sectPr>
      </w:pPr>
    </w:p>
    <w:p w14:paraId="7C8C5EA5" w14:textId="4B47F610" w:rsidR="0088623B" w:rsidRPr="0027508B" w:rsidRDefault="0088623B" w:rsidP="003C603E">
      <w:pPr>
        <w:pStyle w:val="PropFinancire"/>
      </w:pPr>
      <w:bookmarkStart w:id="204" w:name="_Toc157617896"/>
      <w:r w:rsidRPr="0027508B">
        <w:lastRenderedPageBreak/>
        <w:t>Di</w:t>
      </w:r>
      <w:r w:rsidR="004C3373">
        <w:t>STRIBUTION</w:t>
      </w:r>
      <w:r w:rsidRPr="0027508B">
        <w:t xml:space="preserve"> of Remuneration </w:t>
      </w:r>
      <w:r w:rsidR="004C3373">
        <w:t xml:space="preserve">PER </w:t>
      </w:r>
      <w:r w:rsidRPr="0027508B">
        <w:t>activity</w:t>
      </w:r>
      <w:bookmarkEnd w:id="204"/>
    </w:p>
    <w:p w14:paraId="3017D342"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1D10536F" w14:textId="56788784" w:rsidR="0088623B" w:rsidRPr="0027508B" w:rsidRDefault="0088623B" w:rsidP="0088623B">
      <w:pPr>
        <w:widowControl w:val="0"/>
        <w:tabs>
          <w:tab w:val="left" w:pos="4240"/>
        </w:tabs>
        <w:autoSpaceDE w:val="0"/>
        <w:adjustRightInd w:val="0"/>
        <w:spacing w:after="60" w:line="360" w:lineRule="auto"/>
        <w:ind w:left="127" w:right="-85"/>
        <w:rPr>
          <w:rFonts w:ascii="Arial Narrow" w:hAnsi="Arial Narrow" w:cs="Arial"/>
        </w:rPr>
      </w:pPr>
      <w:r w:rsidRPr="0027508B">
        <w:rPr>
          <w:rFonts w:ascii="Arial Narrow" w:hAnsi="Arial Narrow"/>
        </w:rPr>
        <w:t xml:space="preserve">Activity </w:t>
      </w:r>
      <w:r w:rsidR="004C3373">
        <w:rPr>
          <w:rFonts w:ascii="Arial Narrow" w:hAnsi="Arial Narrow"/>
        </w:rPr>
        <w:t>N</w:t>
      </w:r>
      <w:r w:rsidRPr="0027508B">
        <w:rPr>
          <w:rFonts w:ascii="Arial Narrow" w:hAnsi="Arial Narrow"/>
        </w:rPr>
        <w:t xml:space="preserve">o: </w:t>
      </w:r>
      <w:r w:rsidRPr="0027508B">
        <w:rPr>
          <w:rFonts w:ascii="Arial Narrow" w:hAnsi="Arial Narrow"/>
          <w:u w:val="single"/>
        </w:rPr>
        <w:tab/>
      </w:r>
      <w:r w:rsidRPr="0027508B">
        <w:rPr>
          <w:rFonts w:ascii="Arial Narrow" w:hAnsi="Arial Narrow"/>
        </w:rPr>
        <w:t xml:space="preserve"> Name: </w:t>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p>
    <w:p w14:paraId="165D959B" w14:textId="77777777" w:rsidR="0088623B" w:rsidRPr="0027508B" w:rsidRDefault="0088623B" w:rsidP="0088623B">
      <w:pPr>
        <w:widowControl w:val="0"/>
        <w:autoSpaceDE w:val="0"/>
        <w:adjustRightInd w:val="0"/>
        <w:spacing w:after="60" w:line="360" w:lineRule="auto"/>
        <w:rPr>
          <w:rFonts w:ascii="Arial Narrow" w:hAnsi="Arial Narrow" w:cs="Arial"/>
        </w:rPr>
      </w:pPr>
    </w:p>
    <w:tbl>
      <w:tblPr>
        <w:tblW w:w="9885" w:type="dxa"/>
        <w:jc w:val="center"/>
        <w:tblLayout w:type="fixed"/>
        <w:tblCellMar>
          <w:left w:w="0" w:type="dxa"/>
          <w:right w:w="0" w:type="dxa"/>
        </w:tblCellMar>
        <w:tblLook w:val="04A0" w:firstRow="1" w:lastRow="0" w:firstColumn="1" w:lastColumn="0" w:noHBand="0" w:noVBand="1"/>
      </w:tblPr>
      <w:tblGrid>
        <w:gridCol w:w="3404"/>
        <w:gridCol w:w="1600"/>
        <w:gridCol w:w="1418"/>
        <w:gridCol w:w="1844"/>
        <w:gridCol w:w="1619"/>
      </w:tblGrid>
      <w:tr w:rsidR="0088623B" w:rsidRPr="0027508B" w14:paraId="51E342C5" w14:textId="77777777" w:rsidTr="0088623B">
        <w:trPr>
          <w:trHeight w:hRule="exact" w:val="774"/>
          <w:jc w:val="center"/>
        </w:trPr>
        <w:tc>
          <w:tcPr>
            <w:tcW w:w="3402" w:type="dxa"/>
            <w:tcBorders>
              <w:top w:val="single" w:sz="4" w:space="0" w:color="221F1F"/>
              <w:left w:val="single" w:sz="4" w:space="0" w:color="221F1F"/>
              <w:bottom w:val="single" w:sz="4" w:space="0" w:color="221F1F"/>
              <w:right w:val="single" w:sz="4" w:space="0" w:color="221F1F"/>
            </w:tcBorders>
            <w:hideMark/>
          </w:tcPr>
          <w:p w14:paraId="1F410B57" w14:textId="77777777" w:rsidR="0088623B" w:rsidRPr="0027508B" w:rsidRDefault="0088623B">
            <w:pPr>
              <w:widowControl w:val="0"/>
              <w:autoSpaceDE w:val="0"/>
              <w:adjustRightInd w:val="0"/>
              <w:spacing w:after="60" w:line="360" w:lineRule="auto"/>
              <w:ind w:left="35" w:right="-20"/>
              <w:jc w:val="center"/>
              <w:rPr>
                <w:rFonts w:ascii="Arial Narrow" w:hAnsi="Arial Narrow"/>
                <w:lang w:eastAsia="en-US"/>
              </w:rPr>
            </w:pPr>
            <w:r w:rsidRPr="0027508B">
              <w:rPr>
                <w:rFonts w:ascii="Arial Narrow" w:hAnsi="Arial Narrow"/>
                <w:b/>
                <w:lang w:eastAsia="en-US"/>
              </w:rPr>
              <w:t>Names</w:t>
            </w:r>
          </w:p>
        </w:tc>
        <w:tc>
          <w:tcPr>
            <w:tcW w:w="1599" w:type="dxa"/>
            <w:tcBorders>
              <w:top w:val="single" w:sz="4" w:space="0" w:color="221F1F"/>
              <w:left w:val="single" w:sz="4" w:space="0" w:color="221F1F"/>
              <w:bottom w:val="single" w:sz="4" w:space="0" w:color="221F1F"/>
              <w:right w:val="single" w:sz="4" w:space="0" w:color="221F1F"/>
            </w:tcBorders>
            <w:hideMark/>
          </w:tcPr>
          <w:p w14:paraId="1D5CCCA5" w14:textId="77777777" w:rsidR="0088623B" w:rsidRPr="0027508B" w:rsidRDefault="0088623B">
            <w:pPr>
              <w:widowControl w:val="0"/>
              <w:autoSpaceDE w:val="0"/>
              <w:adjustRightInd w:val="0"/>
              <w:spacing w:after="60" w:line="360" w:lineRule="auto"/>
              <w:ind w:right="-20"/>
              <w:jc w:val="center"/>
              <w:rPr>
                <w:rFonts w:ascii="Arial Narrow" w:hAnsi="Arial Narrow"/>
                <w:lang w:eastAsia="en-US"/>
              </w:rPr>
            </w:pPr>
            <w:r w:rsidRPr="0027508B">
              <w:rPr>
                <w:rFonts w:ascii="Arial Narrow" w:hAnsi="Arial Narrow"/>
                <w:b/>
                <w:lang w:eastAsia="en-US"/>
              </w:rPr>
              <w:t>Post</w:t>
            </w:r>
          </w:p>
        </w:tc>
        <w:tc>
          <w:tcPr>
            <w:tcW w:w="1417" w:type="dxa"/>
            <w:tcBorders>
              <w:top w:val="single" w:sz="4" w:space="0" w:color="221F1F"/>
              <w:left w:val="single" w:sz="4" w:space="0" w:color="221F1F"/>
              <w:bottom w:val="single" w:sz="4" w:space="0" w:color="221F1F"/>
              <w:right w:val="single" w:sz="4" w:space="0" w:color="221F1F"/>
            </w:tcBorders>
            <w:hideMark/>
          </w:tcPr>
          <w:p w14:paraId="0C2386B9" w14:textId="70327D6C" w:rsidR="0088623B" w:rsidRPr="0027508B" w:rsidRDefault="004C3373">
            <w:pPr>
              <w:widowControl w:val="0"/>
              <w:autoSpaceDE w:val="0"/>
              <w:adjustRightInd w:val="0"/>
              <w:spacing w:after="60" w:line="360" w:lineRule="auto"/>
              <w:ind w:left="24" w:right="-20"/>
              <w:jc w:val="center"/>
              <w:rPr>
                <w:rFonts w:ascii="Arial Narrow" w:hAnsi="Arial Narrow"/>
                <w:lang w:eastAsia="en-US"/>
              </w:rPr>
            </w:pPr>
            <w:r>
              <w:rPr>
                <w:rFonts w:ascii="Arial Narrow" w:hAnsi="Arial Narrow"/>
                <w:b/>
                <w:lang w:eastAsia="en-US"/>
              </w:rPr>
              <w:t>Contribution</w:t>
            </w:r>
          </w:p>
        </w:tc>
        <w:tc>
          <w:tcPr>
            <w:tcW w:w="1843" w:type="dxa"/>
            <w:tcBorders>
              <w:top w:val="single" w:sz="4" w:space="0" w:color="221F1F"/>
              <w:left w:val="single" w:sz="4" w:space="0" w:color="221F1F"/>
              <w:bottom w:val="single" w:sz="4" w:space="0" w:color="221F1F"/>
              <w:right w:val="single" w:sz="4" w:space="0" w:color="221F1F"/>
            </w:tcBorders>
            <w:hideMark/>
          </w:tcPr>
          <w:p w14:paraId="49F42433" w14:textId="241A8E3D" w:rsidR="0088623B" w:rsidRPr="0027508B" w:rsidRDefault="00F83D5B">
            <w:pPr>
              <w:widowControl w:val="0"/>
              <w:autoSpaceDE w:val="0"/>
              <w:adjustRightInd w:val="0"/>
              <w:spacing w:after="60" w:line="360" w:lineRule="auto"/>
              <w:ind w:right="-20"/>
              <w:jc w:val="center"/>
              <w:rPr>
                <w:rFonts w:ascii="Arial Narrow" w:hAnsi="Arial Narrow" w:cs="Arial"/>
                <w:lang w:eastAsia="en-US"/>
              </w:rPr>
            </w:pPr>
            <w:r>
              <w:rPr>
                <w:rFonts w:ascii="Arial Narrow" w:hAnsi="Arial Narrow"/>
                <w:b/>
                <w:lang w:eastAsia="en-US"/>
              </w:rPr>
              <w:t>Exchange rate r</w:t>
            </w:r>
            <w:r w:rsidR="0088623B" w:rsidRPr="0027508B">
              <w:rPr>
                <w:rFonts w:ascii="Arial Narrow" w:hAnsi="Arial Narrow"/>
                <w:b/>
                <w:lang w:eastAsia="en-US"/>
              </w:rPr>
              <w:t>emuneration</w:t>
            </w:r>
          </w:p>
          <w:p w14:paraId="361D8CD3" w14:textId="3399E31A" w:rsidR="0088623B" w:rsidRPr="0027508B" w:rsidRDefault="004C3373">
            <w:pPr>
              <w:widowControl w:val="0"/>
              <w:autoSpaceDE w:val="0"/>
              <w:adjustRightInd w:val="0"/>
              <w:spacing w:after="60" w:line="360" w:lineRule="auto"/>
              <w:ind w:right="-20"/>
              <w:jc w:val="center"/>
              <w:rPr>
                <w:rFonts w:ascii="Arial Narrow" w:hAnsi="Arial Narrow"/>
                <w:lang w:eastAsia="en-US"/>
              </w:rPr>
            </w:pPr>
            <w:r>
              <w:rPr>
                <w:rFonts w:ascii="Arial Narrow" w:hAnsi="Arial Narrow"/>
                <w:b/>
                <w:lang w:eastAsia="en-US"/>
              </w:rPr>
              <w:t>Exchange r</w:t>
            </w:r>
            <w:r w:rsidR="0088623B" w:rsidRPr="0027508B">
              <w:rPr>
                <w:rFonts w:ascii="Arial Narrow" w:hAnsi="Arial Narrow"/>
                <w:b/>
                <w:lang w:eastAsia="en-US"/>
              </w:rPr>
              <w:t>ate  change</w:t>
            </w:r>
          </w:p>
        </w:tc>
        <w:tc>
          <w:tcPr>
            <w:tcW w:w="1618" w:type="dxa"/>
            <w:tcBorders>
              <w:top w:val="single" w:sz="4" w:space="0" w:color="221F1F"/>
              <w:left w:val="single" w:sz="4" w:space="0" w:color="221F1F"/>
              <w:bottom w:val="single" w:sz="4" w:space="0" w:color="221F1F"/>
              <w:right w:val="single" w:sz="4" w:space="0" w:color="221F1F"/>
            </w:tcBorders>
            <w:hideMark/>
          </w:tcPr>
          <w:p w14:paraId="26B03B64" w14:textId="77777777" w:rsidR="0088623B" w:rsidRPr="0027508B" w:rsidRDefault="0088623B">
            <w:pPr>
              <w:widowControl w:val="0"/>
              <w:autoSpaceDE w:val="0"/>
              <w:adjustRightInd w:val="0"/>
              <w:spacing w:after="60" w:line="360" w:lineRule="auto"/>
              <w:ind w:left="8" w:right="-20"/>
              <w:jc w:val="center"/>
              <w:rPr>
                <w:rFonts w:ascii="Arial Narrow" w:hAnsi="Arial Narrow"/>
                <w:lang w:eastAsia="en-US"/>
              </w:rPr>
            </w:pPr>
            <w:r w:rsidRPr="0027508B">
              <w:rPr>
                <w:rFonts w:ascii="Arial Narrow" w:hAnsi="Arial Narrow"/>
                <w:b/>
                <w:lang w:eastAsia="en-US"/>
              </w:rPr>
              <w:t>Amount</w:t>
            </w:r>
          </w:p>
        </w:tc>
      </w:tr>
      <w:tr w:rsidR="0088623B" w:rsidRPr="0027508B" w14:paraId="4A778178" w14:textId="77777777" w:rsidTr="0088623B">
        <w:trPr>
          <w:trHeight w:hRule="exact" w:val="2431"/>
          <w:jc w:val="center"/>
        </w:trPr>
        <w:tc>
          <w:tcPr>
            <w:tcW w:w="3402" w:type="dxa"/>
            <w:tcBorders>
              <w:top w:val="single" w:sz="4" w:space="0" w:color="221F1F"/>
              <w:left w:val="single" w:sz="4" w:space="0" w:color="221F1F"/>
              <w:bottom w:val="single" w:sz="4" w:space="0" w:color="221F1F"/>
              <w:right w:val="single" w:sz="4" w:space="0" w:color="221F1F"/>
            </w:tcBorders>
          </w:tcPr>
          <w:p w14:paraId="1C3AF0C7" w14:textId="77777777" w:rsidR="004C3373" w:rsidRDefault="004C3373" w:rsidP="004C3373">
            <w:pPr>
              <w:widowControl w:val="0"/>
              <w:autoSpaceDE w:val="0"/>
              <w:adjustRightInd w:val="0"/>
              <w:spacing w:after="60" w:line="360" w:lineRule="auto"/>
              <w:ind w:right="701"/>
              <w:rPr>
                <w:rFonts w:ascii="Arial Narrow" w:hAnsi="Arial Narrow"/>
                <w:lang w:eastAsia="en-US"/>
              </w:rPr>
            </w:pPr>
          </w:p>
          <w:p w14:paraId="659BD21C" w14:textId="6F3D42DC" w:rsidR="004C3373" w:rsidRDefault="0088623B" w:rsidP="004C3373">
            <w:pPr>
              <w:widowControl w:val="0"/>
              <w:autoSpaceDE w:val="0"/>
              <w:adjustRightInd w:val="0"/>
              <w:spacing w:after="60" w:line="360" w:lineRule="auto"/>
              <w:ind w:right="701"/>
              <w:rPr>
                <w:rFonts w:ascii="Arial Narrow" w:hAnsi="Arial Narrow"/>
                <w:lang w:eastAsia="en-US"/>
              </w:rPr>
            </w:pPr>
            <w:r w:rsidRPr="0027508B">
              <w:rPr>
                <w:rFonts w:ascii="Arial Narrow" w:hAnsi="Arial Narrow"/>
                <w:lang w:eastAsia="en-US"/>
              </w:rPr>
              <w:t xml:space="preserve">Permanent staff </w:t>
            </w:r>
          </w:p>
          <w:p w14:paraId="30200138" w14:textId="77777777" w:rsidR="00F83D5B" w:rsidRDefault="0088623B" w:rsidP="004C3373">
            <w:pPr>
              <w:widowControl w:val="0"/>
              <w:autoSpaceDE w:val="0"/>
              <w:adjustRightInd w:val="0"/>
              <w:spacing w:after="60" w:line="360" w:lineRule="auto"/>
              <w:ind w:right="701"/>
              <w:rPr>
                <w:rFonts w:ascii="Arial Narrow" w:hAnsi="Arial Narrow"/>
                <w:lang w:eastAsia="en-US"/>
              </w:rPr>
            </w:pPr>
            <w:r w:rsidRPr="0027508B">
              <w:rPr>
                <w:rFonts w:ascii="Arial Narrow" w:hAnsi="Arial Narrow"/>
                <w:lang w:eastAsia="en-US"/>
              </w:rPr>
              <w:t xml:space="preserve">Local staff </w:t>
            </w:r>
          </w:p>
          <w:p w14:paraId="7A0364C1" w14:textId="032150A8" w:rsidR="004C3373" w:rsidRDefault="0088623B" w:rsidP="004C3373">
            <w:pPr>
              <w:widowControl w:val="0"/>
              <w:autoSpaceDE w:val="0"/>
              <w:adjustRightInd w:val="0"/>
              <w:spacing w:after="60" w:line="360" w:lineRule="auto"/>
              <w:ind w:right="701"/>
              <w:rPr>
                <w:rFonts w:ascii="Arial Narrow" w:hAnsi="Arial Narrow"/>
                <w:lang w:eastAsia="en-US"/>
              </w:rPr>
            </w:pPr>
            <w:r w:rsidRPr="0027508B">
              <w:rPr>
                <w:rFonts w:ascii="Arial Narrow" w:hAnsi="Arial Narrow"/>
                <w:lang w:eastAsia="en-US"/>
              </w:rPr>
              <w:t xml:space="preserve">External consultants </w:t>
            </w:r>
          </w:p>
          <w:p w14:paraId="149E5E23" w14:textId="25D86765" w:rsidR="0088623B" w:rsidRPr="0027508B" w:rsidRDefault="0088623B" w:rsidP="004C3373">
            <w:pPr>
              <w:widowControl w:val="0"/>
              <w:autoSpaceDE w:val="0"/>
              <w:adjustRightInd w:val="0"/>
              <w:spacing w:after="60" w:line="360" w:lineRule="auto"/>
              <w:ind w:right="701"/>
              <w:rPr>
                <w:rFonts w:ascii="Arial Narrow" w:hAnsi="Arial Narrow"/>
                <w:lang w:eastAsia="en-US"/>
              </w:rPr>
            </w:pPr>
            <w:r w:rsidRPr="0027508B">
              <w:rPr>
                <w:rFonts w:ascii="Arial Narrow" w:hAnsi="Arial Narrow"/>
                <w:lang w:eastAsia="en-US"/>
              </w:rPr>
              <w:t>Grand total</w:t>
            </w:r>
          </w:p>
        </w:tc>
        <w:tc>
          <w:tcPr>
            <w:tcW w:w="1599" w:type="dxa"/>
            <w:tcBorders>
              <w:top w:val="single" w:sz="4" w:space="0" w:color="221F1F"/>
              <w:left w:val="single" w:sz="4" w:space="0" w:color="221F1F"/>
              <w:bottom w:val="single" w:sz="4" w:space="0" w:color="221F1F"/>
              <w:right w:val="single" w:sz="4" w:space="0" w:color="221F1F"/>
            </w:tcBorders>
          </w:tcPr>
          <w:p w14:paraId="1A8E26F4"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tcPr>
          <w:p w14:paraId="5A7927FE"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843" w:type="dxa"/>
            <w:tcBorders>
              <w:top w:val="single" w:sz="4" w:space="0" w:color="221F1F"/>
              <w:left w:val="single" w:sz="4" w:space="0" w:color="221F1F"/>
              <w:bottom w:val="single" w:sz="4" w:space="0" w:color="221F1F"/>
              <w:right w:val="single" w:sz="4" w:space="0" w:color="221F1F"/>
            </w:tcBorders>
          </w:tcPr>
          <w:p w14:paraId="750034CE"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618" w:type="dxa"/>
            <w:tcBorders>
              <w:top w:val="single" w:sz="4" w:space="0" w:color="221F1F"/>
              <w:left w:val="single" w:sz="4" w:space="0" w:color="221F1F"/>
              <w:bottom w:val="single" w:sz="4" w:space="0" w:color="221F1F"/>
              <w:right w:val="single" w:sz="4" w:space="0" w:color="221F1F"/>
            </w:tcBorders>
            <w:hideMark/>
          </w:tcPr>
          <w:p w14:paraId="23F6B481" w14:textId="7CB32286" w:rsidR="0088623B" w:rsidRPr="0027508B" w:rsidRDefault="0088623B">
            <w:pPr>
              <w:widowControl w:val="0"/>
              <w:autoSpaceDE w:val="0"/>
              <w:adjustRightInd w:val="0"/>
              <w:spacing w:after="60" w:line="360" w:lineRule="auto"/>
              <w:rPr>
                <w:rFonts w:ascii="Arial Narrow" w:hAnsi="Arial Narrow"/>
                <w:lang w:eastAsia="en-US"/>
              </w:rPr>
            </w:pPr>
            <w:r w:rsidRPr="0027508B">
              <w:rPr>
                <w:rFonts w:ascii="Arial Narrow" w:hAnsi="Arial Narrow"/>
                <w:noProof/>
                <w:lang w:val="fr-FR"/>
              </w:rPr>
              <mc:AlternateContent>
                <mc:Choice Requires="wps">
                  <w:drawing>
                    <wp:anchor distT="0" distB="0" distL="114300" distR="114300" simplePos="0" relativeHeight="251701248" behindDoc="1" locked="0" layoutInCell="1" allowOverlap="1" wp14:anchorId="63D8F82C" wp14:editId="19737097">
                      <wp:simplePos x="0" y="0"/>
                      <wp:positionH relativeFrom="page">
                        <wp:posOffset>54610</wp:posOffset>
                      </wp:positionH>
                      <wp:positionV relativeFrom="paragraph">
                        <wp:posOffset>1255395</wp:posOffset>
                      </wp:positionV>
                      <wp:extent cx="847090" cy="0"/>
                      <wp:effectExtent l="0" t="0" r="10160" b="19050"/>
                      <wp:wrapNone/>
                      <wp:docPr id="52" name="Forme libr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090" cy="0"/>
                              </a:xfrm>
                              <a:custGeom>
                                <a:avLst/>
                                <a:gdLst>
                                  <a:gd name="T0" fmla="*/ 0 w 1334"/>
                                  <a:gd name="T1" fmla="*/ 847090 w 1334"/>
                                  <a:gd name="T2" fmla="*/ 0 60000 65536"/>
                                  <a:gd name="T3" fmla="*/ 0 60000 65536"/>
                                </a:gdLst>
                                <a:ahLst/>
                                <a:cxnLst>
                                  <a:cxn ang="T2">
                                    <a:pos x="T0" y="0"/>
                                  </a:cxn>
                                  <a:cxn ang="T3">
                                    <a:pos x="T1" y="0"/>
                                  </a:cxn>
                                </a:cxnLst>
                                <a:rect l="0" t="0" r="r" b="b"/>
                                <a:pathLst>
                                  <a:path w="1334">
                                    <a:moveTo>
                                      <a:pt x="0" y="0"/>
                                    </a:moveTo>
                                    <a:lnTo>
                                      <a:pt x="1334"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3CC92865" id="Forme libre 52"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pt,98.85pt,71pt,98.85pt" coordsize="1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" filled="f" strokecolor="#221f1f" strokeweight=".5pt">
                      <v:path arrowok="t" o:connecttype="custom" o:connectlocs="0,0;537902150,0" o:connectangles="0,0"/>
                      <w10:wrap anchorx="page"/>
                    </v:polyline>
                  </w:pict>
                </mc:Fallback>
              </mc:AlternateContent>
            </w:r>
          </w:p>
        </w:tc>
      </w:tr>
    </w:tbl>
    <w:p w14:paraId="65AEB2CE" w14:textId="77777777" w:rsidR="0088623B" w:rsidRPr="0027508B" w:rsidRDefault="0088623B" w:rsidP="0088623B">
      <w:pPr>
        <w:widowControl w:val="0"/>
        <w:autoSpaceDE w:val="0"/>
        <w:adjustRightInd w:val="0"/>
        <w:spacing w:after="60" w:line="360" w:lineRule="auto"/>
        <w:rPr>
          <w:rFonts w:ascii="Arial Narrow" w:hAnsi="Arial Narrow"/>
        </w:rPr>
      </w:pPr>
    </w:p>
    <w:p w14:paraId="7A0E7D59" w14:textId="77777777" w:rsidR="0088623B" w:rsidRPr="0027508B" w:rsidRDefault="0088623B" w:rsidP="0088623B">
      <w:pPr>
        <w:widowControl w:val="0"/>
        <w:autoSpaceDE w:val="0"/>
        <w:adjustRightInd w:val="0"/>
        <w:spacing w:after="60" w:line="360" w:lineRule="auto"/>
        <w:rPr>
          <w:rFonts w:ascii="Arial Narrow" w:hAnsi="Arial Narrow"/>
        </w:rPr>
      </w:pPr>
    </w:p>
    <w:p w14:paraId="18EBAA7B" w14:textId="77777777" w:rsidR="0088623B" w:rsidRPr="0027508B" w:rsidRDefault="0088623B" w:rsidP="0088623B">
      <w:pPr>
        <w:suppressAutoHyphens w:val="0"/>
        <w:rPr>
          <w:rFonts w:ascii="Arial Narrow" w:hAnsi="Arial Narrow"/>
        </w:rPr>
      </w:pPr>
      <w:r w:rsidRPr="0027508B">
        <w:rPr>
          <w:rFonts w:ascii="Arial Narrow" w:hAnsi="Arial Narrow"/>
        </w:rPr>
        <w:br w:type="page"/>
      </w:r>
    </w:p>
    <w:p w14:paraId="23F800EF" w14:textId="1EA8B97F" w:rsidR="0088623B" w:rsidRPr="0027508B" w:rsidRDefault="0088623B" w:rsidP="003C603E">
      <w:pPr>
        <w:pStyle w:val="PropFinancire"/>
      </w:pPr>
      <w:bookmarkStart w:id="205" w:name="_Toc157617897"/>
      <w:r w:rsidRPr="0027508B">
        <w:lastRenderedPageBreak/>
        <w:t>Re</w:t>
      </w:r>
      <w:r w:rsidR="00F83D5B">
        <w:t>PAYABLE</w:t>
      </w:r>
      <w:r w:rsidRPr="0027508B">
        <w:t xml:space="preserve"> expenses per activity</w:t>
      </w:r>
      <w:bookmarkEnd w:id="205"/>
    </w:p>
    <w:p w14:paraId="7C4898E7"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081ECC15" w14:textId="55CEE4F5" w:rsidR="0088623B" w:rsidRPr="0027508B" w:rsidRDefault="0088623B" w:rsidP="0088623B">
      <w:pPr>
        <w:widowControl w:val="0"/>
        <w:tabs>
          <w:tab w:val="left" w:pos="4240"/>
        </w:tabs>
        <w:autoSpaceDE w:val="0"/>
        <w:adjustRightInd w:val="0"/>
        <w:spacing w:after="60" w:line="360" w:lineRule="auto"/>
        <w:ind w:left="127" w:right="-85"/>
        <w:rPr>
          <w:rFonts w:ascii="Arial Narrow" w:hAnsi="Arial Narrow" w:cs="Arial"/>
        </w:rPr>
      </w:pPr>
      <w:r w:rsidRPr="0027508B">
        <w:rPr>
          <w:rFonts w:ascii="Arial Narrow" w:hAnsi="Arial Narrow"/>
        </w:rPr>
        <w:t xml:space="preserve">Activity </w:t>
      </w:r>
      <w:r w:rsidR="00F83D5B">
        <w:rPr>
          <w:rFonts w:ascii="Arial Narrow" w:hAnsi="Arial Narrow"/>
        </w:rPr>
        <w:t>N</w:t>
      </w:r>
      <w:r w:rsidRPr="0027508B">
        <w:rPr>
          <w:rFonts w:ascii="Arial Narrow" w:hAnsi="Arial Narrow"/>
        </w:rPr>
        <w:t xml:space="preserve">o.: </w:t>
      </w:r>
      <w:r w:rsidRPr="0027508B">
        <w:rPr>
          <w:rFonts w:ascii="Arial Narrow" w:hAnsi="Arial Narrow"/>
          <w:u w:val="single"/>
        </w:rPr>
        <w:tab/>
      </w:r>
      <w:r w:rsidRPr="0027508B">
        <w:rPr>
          <w:rFonts w:ascii="Arial Narrow" w:hAnsi="Arial Narrow"/>
        </w:rPr>
        <w:t xml:space="preserve"> Name: </w:t>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p>
    <w:p w14:paraId="20880657" w14:textId="77777777" w:rsidR="0088623B" w:rsidRPr="0027508B" w:rsidRDefault="0088623B" w:rsidP="0088623B">
      <w:pPr>
        <w:widowControl w:val="0"/>
        <w:autoSpaceDE w:val="0"/>
        <w:adjustRightInd w:val="0"/>
        <w:spacing w:after="60" w:line="360" w:lineRule="auto"/>
        <w:rPr>
          <w:rFonts w:ascii="Arial Narrow" w:hAnsi="Arial Narrow" w:cs="Arial"/>
        </w:rPr>
      </w:pPr>
    </w:p>
    <w:tbl>
      <w:tblPr>
        <w:tblW w:w="10245" w:type="dxa"/>
        <w:tblInd w:w="112" w:type="dxa"/>
        <w:tblLayout w:type="fixed"/>
        <w:tblCellMar>
          <w:left w:w="0" w:type="dxa"/>
          <w:right w:w="0" w:type="dxa"/>
        </w:tblCellMar>
        <w:tblLook w:val="04A0" w:firstRow="1" w:lastRow="0" w:firstColumn="1" w:lastColumn="0" w:noHBand="0" w:noVBand="1"/>
      </w:tblPr>
      <w:tblGrid>
        <w:gridCol w:w="680"/>
        <w:gridCol w:w="3749"/>
        <w:gridCol w:w="1429"/>
        <w:gridCol w:w="1581"/>
        <w:gridCol w:w="1388"/>
        <w:gridCol w:w="1418"/>
      </w:tblGrid>
      <w:tr w:rsidR="0088623B" w:rsidRPr="0027508B" w14:paraId="678C9792" w14:textId="77777777" w:rsidTr="0088623B">
        <w:trPr>
          <w:trHeight w:hRule="exact" w:val="773"/>
        </w:trPr>
        <w:tc>
          <w:tcPr>
            <w:tcW w:w="681" w:type="dxa"/>
            <w:tcBorders>
              <w:top w:val="single" w:sz="4" w:space="0" w:color="221F1F"/>
              <w:left w:val="single" w:sz="4" w:space="0" w:color="221F1F"/>
              <w:bottom w:val="single" w:sz="4" w:space="0" w:color="221F1F"/>
              <w:right w:val="single" w:sz="4" w:space="0" w:color="221F1F"/>
            </w:tcBorders>
            <w:hideMark/>
          </w:tcPr>
          <w:p w14:paraId="1D6800BD" w14:textId="77777777" w:rsidR="0088623B" w:rsidRPr="0027508B" w:rsidRDefault="0088623B">
            <w:pPr>
              <w:widowControl w:val="0"/>
              <w:autoSpaceDE w:val="0"/>
              <w:adjustRightInd w:val="0"/>
              <w:spacing w:after="60" w:line="360" w:lineRule="auto"/>
              <w:ind w:left="200" w:right="-20"/>
              <w:rPr>
                <w:rFonts w:ascii="Arial Narrow" w:hAnsi="Arial Narrow"/>
                <w:lang w:eastAsia="en-US"/>
              </w:rPr>
            </w:pPr>
            <w:r w:rsidRPr="0027508B">
              <w:rPr>
                <w:rFonts w:ascii="Arial Narrow" w:hAnsi="Arial Narrow"/>
                <w:b/>
                <w:lang w:eastAsia="en-US"/>
              </w:rPr>
              <w:t>No</w:t>
            </w:r>
          </w:p>
        </w:tc>
        <w:tc>
          <w:tcPr>
            <w:tcW w:w="3748" w:type="dxa"/>
            <w:tcBorders>
              <w:top w:val="single" w:sz="4" w:space="0" w:color="221F1F"/>
              <w:left w:val="single" w:sz="4" w:space="0" w:color="221F1F"/>
              <w:bottom w:val="single" w:sz="4" w:space="0" w:color="221F1F"/>
              <w:right w:val="single" w:sz="4" w:space="0" w:color="221F1F"/>
            </w:tcBorders>
            <w:hideMark/>
          </w:tcPr>
          <w:p w14:paraId="39F110ED" w14:textId="77777777" w:rsidR="0088623B" w:rsidRPr="0027508B" w:rsidRDefault="0088623B">
            <w:pPr>
              <w:widowControl w:val="0"/>
              <w:autoSpaceDE w:val="0"/>
              <w:adjustRightInd w:val="0"/>
              <w:spacing w:after="60" w:line="360" w:lineRule="auto"/>
              <w:ind w:left="119" w:right="-20"/>
              <w:rPr>
                <w:rFonts w:ascii="Arial Narrow" w:hAnsi="Arial Narrow"/>
                <w:lang w:eastAsia="en-US"/>
              </w:rPr>
            </w:pPr>
            <w:r w:rsidRPr="0027508B">
              <w:rPr>
                <w:rFonts w:ascii="Arial Narrow" w:hAnsi="Arial Narrow"/>
                <w:b/>
                <w:lang w:eastAsia="en-US"/>
              </w:rPr>
              <w:t>Description</w:t>
            </w:r>
          </w:p>
        </w:tc>
        <w:tc>
          <w:tcPr>
            <w:tcW w:w="1428" w:type="dxa"/>
            <w:tcBorders>
              <w:top w:val="single" w:sz="4" w:space="0" w:color="221F1F"/>
              <w:left w:val="single" w:sz="4" w:space="0" w:color="221F1F"/>
              <w:bottom w:val="single" w:sz="4" w:space="0" w:color="221F1F"/>
              <w:right w:val="single" w:sz="4" w:space="0" w:color="221F1F"/>
            </w:tcBorders>
            <w:hideMark/>
          </w:tcPr>
          <w:p w14:paraId="70232BC3" w14:textId="77777777" w:rsidR="0088623B" w:rsidRPr="0027508B" w:rsidRDefault="0088623B">
            <w:pPr>
              <w:widowControl w:val="0"/>
              <w:autoSpaceDE w:val="0"/>
              <w:adjustRightInd w:val="0"/>
              <w:spacing w:after="60" w:line="360" w:lineRule="auto"/>
              <w:ind w:left="10" w:right="-20"/>
              <w:rPr>
                <w:rFonts w:ascii="Arial Narrow" w:hAnsi="Arial Narrow"/>
                <w:lang w:eastAsia="en-US"/>
              </w:rPr>
            </w:pPr>
            <w:r w:rsidRPr="0027508B">
              <w:rPr>
                <w:rFonts w:ascii="Arial Narrow" w:hAnsi="Arial Narrow"/>
                <w:b/>
                <w:lang w:eastAsia="en-US"/>
              </w:rPr>
              <w:t>Unit</w:t>
            </w:r>
          </w:p>
        </w:tc>
        <w:tc>
          <w:tcPr>
            <w:tcW w:w="1580" w:type="dxa"/>
            <w:tcBorders>
              <w:top w:val="single" w:sz="4" w:space="0" w:color="221F1F"/>
              <w:left w:val="single" w:sz="4" w:space="0" w:color="221F1F"/>
              <w:bottom w:val="single" w:sz="4" w:space="0" w:color="221F1F"/>
              <w:right w:val="single" w:sz="4" w:space="0" w:color="221F1F"/>
            </w:tcBorders>
            <w:hideMark/>
          </w:tcPr>
          <w:p w14:paraId="1052C59D" w14:textId="77777777" w:rsidR="0088623B" w:rsidRPr="0027508B" w:rsidRDefault="0088623B">
            <w:pPr>
              <w:widowControl w:val="0"/>
              <w:autoSpaceDE w:val="0"/>
              <w:adjustRightInd w:val="0"/>
              <w:spacing w:after="60" w:line="360" w:lineRule="auto"/>
              <w:ind w:left="9" w:right="-20"/>
              <w:rPr>
                <w:rFonts w:ascii="Arial Narrow" w:hAnsi="Arial Narrow"/>
                <w:lang w:eastAsia="en-US"/>
              </w:rPr>
            </w:pPr>
            <w:r w:rsidRPr="0027508B">
              <w:rPr>
                <w:rFonts w:ascii="Arial Narrow" w:hAnsi="Arial Narrow"/>
                <w:b/>
                <w:lang w:eastAsia="en-US"/>
              </w:rPr>
              <w:t>Quantity</w:t>
            </w:r>
          </w:p>
        </w:tc>
        <w:tc>
          <w:tcPr>
            <w:tcW w:w="1387" w:type="dxa"/>
            <w:tcBorders>
              <w:top w:val="single" w:sz="4" w:space="0" w:color="221F1F"/>
              <w:left w:val="single" w:sz="4" w:space="0" w:color="221F1F"/>
              <w:bottom w:val="single" w:sz="4" w:space="0" w:color="221F1F"/>
              <w:right w:val="single" w:sz="4" w:space="0" w:color="221F1F"/>
            </w:tcBorders>
            <w:hideMark/>
          </w:tcPr>
          <w:p w14:paraId="5273CF8E" w14:textId="22426EAC" w:rsidR="0088623B" w:rsidRPr="0027508B" w:rsidRDefault="00F83D5B">
            <w:pPr>
              <w:widowControl w:val="0"/>
              <w:autoSpaceDE w:val="0"/>
              <w:adjustRightInd w:val="0"/>
              <w:spacing w:after="60" w:line="360" w:lineRule="auto"/>
              <w:jc w:val="center"/>
              <w:rPr>
                <w:rFonts w:ascii="Arial Narrow" w:hAnsi="Arial Narrow" w:cs="Arial"/>
                <w:lang w:eastAsia="en-US"/>
              </w:rPr>
            </w:pPr>
            <w:r>
              <w:rPr>
                <w:rFonts w:ascii="Arial Narrow" w:hAnsi="Arial Narrow"/>
                <w:b/>
                <w:lang w:eastAsia="en-US"/>
              </w:rPr>
              <w:t>Unit p</w:t>
            </w:r>
            <w:r w:rsidR="0088623B" w:rsidRPr="0027508B">
              <w:rPr>
                <w:rFonts w:ascii="Arial Narrow" w:hAnsi="Arial Narrow"/>
                <w:b/>
                <w:lang w:eastAsia="en-US"/>
              </w:rPr>
              <w:t>rice</w:t>
            </w:r>
          </w:p>
          <w:p w14:paraId="3FEE6B47" w14:textId="29B9ED9E" w:rsidR="0088623B" w:rsidRPr="0027508B" w:rsidRDefault="0088623B" w:rsidP="00F83D5B">
            <w:pPr>
              <w:widowControl w:val="0"/>
              <w:autoSpaceDE w:val="0"/>
              <w:adjustRightInd w:val="0"/>
              <w:spacing w:after="60" w:line="360" w:lineRule="auto"/>
              <w:ind w:right="-20"/>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hideMark/>
          </w:tcPr>
          <w:p w14:paraId="389663D3" w14:textId="1F894285" w:rsidR="0088623B" w:rsidRPr="0027508B" w:rsidRDefault="00F83D5B">
            <w:pPr>
              <w:widowControl w:val="0"/>
              <w:autoSpaceDE w:val="0"/>
              <w:adjustRightInd w:val="0"/>
              <w:spacing w:after="60" w:line="360" w:lineRule="auto"/>
              <w:ind w:left="273" w:right="-20"/>
              <w:rPr>
                <w:rFonts w:ascii="Arial Narrow" w:hAnsi="Arial Narrow" w:cs="Arial"/>
                <w:lang w:eastAsia="en-US"/>
              </w:rPr>
            </w:pPr>
            <w:r>
              <w:rPr>
                <w:rFonts w:ascii="Arial Narrow" w:hAnsi="Arial Narrow"/>
                <w:b/>
                <w:lang w:eastAsia="en-US"/>
              </w:rPr>
              <w:t xml:space="preserve">Total </w:t>
            </w:r>
            <w:r w:rsidR="0088623B" w:rsidRPr="0027508B">
              <w:rPr>
                <w:rFonts w:ascii="Arial Narrow" w:hAnsi="Arial Narrow"/>
                <w:b/>
                <w:lang w:eastAsia="en-US"/>
              </w:rPr>
              <w:t>Amount</w:t>
            </w:r>
          </w:p>
          <w:p w14:paraId="7C80781B" w14:textId="77777777" w:rsidR="0088623B" w:rsidRPr="0027508B" w:rsidRDefault="0088623B">
            <w:pPr>
              <w:widowControl w:val="0"/>
              <w:autoSpaceDE w:val="0"/>
              <w:adjustRightInd w:val="0"/>
              <w:spacing w:after="60" w:line="360" w:lineRule="auto"/>
              <w:ind w:left="486" w:right="-20"/>
              <w:rPr>
                <w:rFonts w:ascii="Arial Narrow" w:hAnsi="Arial Narrow"/>
                <w:lang w:eastAsia="en-US"/>
              </w:rPr>
            </w:pPr>
            <w:r w:rsidRPr="0027508B">
              <w:rPr>
                <w:rFonts w:ascii="Arial Narrow" w:hAnsi="Arial Narrow"/>
                <w:b/>
                <w:lang w:eastAsia="en-US"/>
              </w:rPr>
              <w:t>Total</w:t>
            </w:r>
          </w:p>
        </w:tc>
      </w:tr>
      <w:tr w:rsidR="0088623B" w:rsidRPr="0027508B" w14:paraId="4C5F2B92" w14:textId="77777777" w:rsidTr="0088623B">
        <w:trPr>
          <w:trHeight w:hRule="exact" w:val="9072"/>
        </w:trPr>
        <w:tc>
          <w:tcPr>
            <w:tcW w:w="681" w:type="dxa"/>
            <w:tcBorders>
              <w:top w:val="single" w:sz="4" w:space="0" w:color="221F1F"/>
              <w:left w:val="single" w:sz="4" w:space="0" w:color="221F1F"/>
              <w:bottom w:val="single" w:sz="4" w:space="0" w:color="221F1F"/>
              <w:right w:val="single" w:sz="4" w:space="0" w:color="221F1F"/>
            </w:tcBorders>
          </w:tcPr>
          <w:p w14:paraId="179FAE4F" w14:textId="77777777" w:rsidR="0088623B" w:rsidRPr="0027508B" w:rsidRDefault="0088623B">
            <w:pPr>
              <w:widowControl w:val="0"/>
              <w:autoSpaceDE w:val="0"/>
              <w:adjustRightInd w:val="0"/>
              <w:spacing w:after="60" w:line="360" w:lineRule="auto"/>
              <w:rPr>
                <w:rFonts w:ascii="Arial Narrow" w:hAnsi="Arial Narrow"/>
                <w:lang w:eastAsia="en-US"/>
              </w:rPr>
            </w:pPr>
          </w:p>
          <w:p w14:paraId="63EEC03F" w14:textId="77777777" w:rsidR="0088623B" w:rsidRPr="0027508B" w:rsidRDefault="0088623B">
            <w:pPr>
              <w:widowControl w:val="0"/>
              <w:autoSpaceDE w:val="0"/>
              <w:adjustRightInd w:val="0"/>
              <w:spacing w:after="60" w:line="360" w:lineRule="auto"/>
              <w:ind w:left="260" w:right="-20"/>
              <w:rPr>
                <w:rFonts w:ascii="Arial Narrow" w:hAnsi="Arial Narrow" w:cs="Arial"/>
                <w:lang w:eastAsia="en-US"/>
              </w:rPr>
            </w:pPr>
            <w:r w:rsidRPr="0027508B">
              <w:rPr>
                <w:rFonts w:ascii="Arial Narrow" w:hAnsi="Arial Narrow"/>
                <w:lang w:eastAsia="en-US"/>
              </w:rPr>
              <w:t>1.</w:t>
            </w:r>
          </w:p>
          <w:p w14:paraId="59522FE4" w14:textId="77777777" w:rsidR="0088623B" w:rsidRPr="0027508B" w:rsidRDefault="0088623B">
            <w:pPr>
              <w:widowControl w:val="0"/>
              <w:autoSpaceDE w:val="0"/>
              <w:adjustRightInd w:val="0"/>
              <w:spacing w:after="60" w:line="360" w:lineRule="auto"/>
              <w:rPr>
                <w:rFonts w:ascii="Arial Narrow" w:hAnsi="Arial Narrow"/>
                <w:lang w:eastAsia="en-US"/>
              </w:rPr>
            </w:pPr>
          </w:p>
          <w:p w14:paraId="41041319" w14:textId="77777777" w:rsidR="0088623B" w:rsidRPr="0027508B" w:rsidRDefault="0088623B">
            <w:pPr>
              <w:widowControl w:val="0"/>
              <w:autoSpaceDE w:val="0"/>
              <w:adjustRightInd w:val="0"/>
              <w:spacing w:after="60" w:line="360" w:lineRule="auto"/>
              <w:rPr>
                <w:rFonts w:ascii="Arial Narrow" w:hAnsi="Arial Narrow"/>
                <w:lang w:eastAsia="en-US"/>
              </w:rPr>
            </w:pPr>
          </w:p>
          <w:p w14:paraId="545D74AE" w14:textId="77777777" w:rsidR="0088623B" w:rsidRPr="0027508B" w:rsidRDefault="0088623B">
            <w:pPr>
              <w:widowControl w:val="0"/>
              <w:autoSpaceDE w:val="0"/>
              <w:adjustRightInd w:val="0"/>
              <w:spacing w:after="60" w:line="360" w:lineRule="auto"/>
              <w:rPr>
                <w:rFonts w:ascii="Arial Narrow" w:hAnsi="Arial Narrow"/>
                <w:lang w:eastAsia="en-US"/>
              </w:rPr>
            </w:pPr>
          </w:p>
          <w:p w14:paraId="205225CF" w14:textId="77777777" w:rsidR="0088623B" w:rsidRPr="0027508B" w:rsidRDefault="0088623B">
            <w:pPr>
              <w:widowControl w:val="0"/>
              <w:autoSpaceDE w:val="0"/>
              <w:adjustRightInd w:val="0"/>
              <w:spacing w:after="60" w:line="360" w:lineRule="auto"/>
              <w:ind w:left="260" w:right="-20"/>
              <w:rPr>
                <w:rFonts w:ascii="Arial Narrow" w:hAnsi="Arial Narrow" w:cs="Arial"/>
                <w:lang w:eastAsia="en-US"/>
              </w:rPr>
            </w:pPr>
            <w:r w:rsidRPr="0027508B">
              <w:rPr>
                <w:rFonts w:ascii="Arial Narrow" w:hAnsi="Arial Narrow"/>
                <w:lang w:eastAsia="en-US"/>
              </w:rPr>
              <w:t>2.</w:t>
            </w:r>
          </w:p>
          <w:p w14:paraId="0A812D93" w14:textId="77777777" w:rsidR="0088623B" w:rsidRPr="0027508B" w:rsidRDefault="0088623B">
            <w:pPr>
              <w:widowControl w:val="0"/>
              <w:autoSpaceDE w:val="0"/>
              <w:adjustRightInd w:val="0"/>
              <w:spacing w:after="60" w:line="360" w:lineRule="auto"/>
              <w:rPr>
                <w:rFonts w:ascii="Arial Narrow" w:hAnsi="Arial Narrow"/>
                <w:lang w:eastAsia="en-US"/>
              </w:rPr>
            </w:pPr>
          </w:p>
          <w:p w14:paraId="18BE1CCC" w14:textId="77777777" w:rsidR="0088623B" w:rsidRPr="0027508B" w:rsidRDefault="0088623B">
            <w:pPr>
              <w:widowControl w:val="0"/>
              <w:autoSpaceDE w:val="0"/>
              <w:adjustRightInd w:val="0"/>
              <w:spacing w:after="60" w:line="360" w:lineRule="auto"/>
              <w:rPr>
                <w:rFonts w:ascii="Arial Narrow" w:hAnsi="Arial Narrow"/>
                <w:lang w:eastAsia="en-US"/>
              </w:rPr>
            </w:pPr>
          </w:p>
          <w:p w14:paraId="50638105" w14:textId="77777777" w:rsidR="0088623B" w:rsidRPr="0027508B" w:rsidRDefault="0088623B">
            <w:pPr>
              <w:widowControl w:val="0"/>
              <w:autoSpaceDE w:val="0"/>
              <w:adjustRightInd w:val="0"/>
              <w:spacing w:after="60" w:line="360" w:lineRule="auto"/>
              <w:ind w:left="260" w:right="-20"/>
              <w:rPr>
                <w:rFonts w:ascii="Arial Narrow" w:hAnsi="Arial Narrow" w:cs="Arial"/>
                <w:lang w:eastAsia="en-US"/>
              </w:rPr>
            </w:pPr>
            <w:r w:rsidRPr="0027508B">
              <w:rPr>
                <w:rFonts w:ascii="Arial Narrow" w:hAnsi="Arial Narrow"/>
                <w:lang w:eastAsia="en-US"/>
              </w:rPr>
              <w:t>3.</w:t>
            </w:r>
          </w:p>
          <w:p w14:paraId="14597E87" w14:textId="77777777" w:rsidR="0088623B" w:rsidRPr="0027508B" w:rsidRDefault="0088623B">
            <w:pPr>
              <w:widowControl w:val="0"/>
              <w:autoSpaceDE w:val="0"/>
              <w:adjustRightInd w:val="0"/>
              <w:spacing w:after="60" w:line="360" w:lineRule="auto"/>
              <w:rPr>
                <w:rFonts w:ascii="Arial Narrow" w:hAnsi="Arial Narrow"/>
                <w:lang w:eastAsia="en-US"/>
              </w:rPr>
            </w:pPr>
          </w:p>
          <w:p w14:paraId="4857AF20" w14:textId="77777777" w:rsidR="0088623B" w:rsidRPr="0027508B" w:rsidRDefault="0088623B">
            <w:pPr>
              <w:widowControl w:val="0"/>
              <w:autoSpaceDE w:val="0"/>
              <w:adjustRightInd w:val="0"/>
              <w:spacing w:after="60" w:line="360" w:lineRule="auto"/>
              <w:rPr>
                <w:rFonts w:ascii="Arial Narrow" w:hAnsi="Arial Narrow"/>
                <w:lang w:eastAsia="en-US"/>
              </w:rPr>
            </w:pPr>
          </w:p>
          <w:p w14:paraId="66E62D4C" w14:textId="77777777" w:rsidR="0088623B" w:rsidRPr="0027508B" w:rsidRDefault="0088623B">
            <w:pPr>
              <w:widowControl w:val="0"/>
              <w:autoSpaceDE w:val="0"/>
              <w:adjustRightInd w:val="0"/>
              <w:spacing w:after="60" w:line="360" w:lineRule="auto"/>
              <w:ind w:left="260" w:right="-20"/>
              <w:rPr>
                <w:rFonts w:ascii="Arial Narrow" w:hAnsi="Arial Narrow" w:cs="Arial"/>
                <w:lang w:eastAsia="en-US"/>
              </w:rPr>
            </w:pPr>
            <w:r w:rsidRPr="0027508B">
              <w:rPr>
                <w:rFonts w:ascii="Arial Narrow" w:hAnsi="Arial Narrow"/>
                <w:lang w:eastAsia="en-US"/>
              </w:rPr>
              <w:t>4.</w:t>
            </w:r>
          </w:p>
          <w:p w14:paraId="2764B22C" w14:textId="77777777" w:rsidR="0088623B" w:rsidRPr="0027508B" w:rsidRDefault="0088623B">
            <w:pPr>
              <w:widowControl w:val="0"/>
              <w:autoSpaceDE w:val="0"/>
              <w:adjustRightInd w:val="0"/>
              <w:spacing w:after="60" w:line="360" w:lineRule="auto"/>
              <w:rPr>
                <w:rFonts w:ascii="Arial Narrow" w:hAnsi="Arial Narrow"/>
                <w:lang w:eastAsia="en-US"/>
              </w:rPr>
            </w:pPr>
          </w:p>
          <w:p w14:paraId="5D141B99" w14:textId="77777777" w:rsidR="0088623B" w:rsidRPr="0027508B" w:rsidRDefault="0088623B">
            <w:pPr>
              <w:widowControl w:val="0"/>
              <w:autoSpaceDE w:val="0"/>
              <w:adjustRightInd w:val="0"/>
              <w:spacing w:after="60" w:line="360" w:lineRule="auto"/>
              <w:rPr>
                <w:rFonts w:ascii="Arial Narrow" w:hAnsi="Arial Narrow"/>
                <w:lang w:eastAsia="en-US"/>
              </w:rPr>
            </w:pPr>
          </w:p>
          <w:p w14:paraId="67739FB6" w14:textId="77777777" w:rsidR="0088623B" w:rsidRPr="0027508B" w:rsidRDefault="0088623B">
            <w:pPr>
              <w:widowControl w:val="0"/>
              <w:autoSpaceDE w:val="0"/>
              <w:adjustRightInd w:val="0"/>
              <w:spacing w:after="60" w:line="360" w:lineRule="auto"/>
              <w:ind w:left="260" w:right="-20"/>
              <w:rPr>
                <w:rFonts w:ascii="Arial Narrow" w:hAnsi="Arial Narrow"/>
                <w:lang w:eastAsia="en-US"/>
              </w:rPr>
            </w:pPr>
            <w:r w:rsidRPr="0027508B">
              <w:rPr>
                <w:rFonts w:ascii="Arial Narrow" w:hAnsi="Arial Narrow"/>
                <w:lang w:eastAsia="en-US"/>
              </w:rPr>
              <w:t>5.</w:t>
            </w:r>
          </w:p>
        </w:tc>
        <w:tc>
          <w:tcPr>
            <w:tcW w:w="3748" w:type="dxa"/>
            <w:tcBorders>
              <w:top w:val="single" w:sz="4" w:space="0" w:color="221F1F"/>
              <w:left w:val="single" w:sz="4" w:space="0" w:color="221F1F"/>
              <w:bottom w:val="single" w:sz="4" w:space="0" w:color="221F1F"/>
              <w:right w:val="single" w:sz="4" w:space="0" w:color="221F1F"/>
            </w:tcBorders>
          </w:tcPr>
          <w:p w14:paraId="59C2EEDE" w14:textId="77777777" w:rsidR="0088623B" w:rsidRPr="0027508B" w:rsidRDefault="0088623B">
            <w:pPr>
              <w:widowControl w:val="0"/>
              <w:autoSpaceDE w:val="0"/>
              <w:adjustRightInd w:val="0"/>
              <w:spacing w:after="60" w:line="360" w:lineRule="auto"/>
              <w:rPr>
                <w:rFonts w:ascii="Arial Narrow" w:hAnsi="Arial Narrow"/>
                <w:lang w:eastAsia="en-US"/>
              </w:rPr>
            </w:pPr>
          </w:p>
          <w:p w14:paraId="2652AE1D" w14:textId="7C3EA26A" w:rsidR="0088623B" w:rsidRPr="0027508B" w:rsidRDefault="0088623B">
            <w:pPr>
              <w:widowControl w:val="0"/>
              <w:autoSpaceDE w:val="0"/>
              <w:adjustRightInd w:val="0"/>
              <w:spacing w:after="60" w:line="360" w:lineRule="auto"/>
              <w:ind w:left="119" w:right="-20"/>
              <w:rPr>
                <w:rFonts w:ascii="Arial Narrow" w:hAnsi="Arial Narrow" w:cs="Arial"/>
                <w:lang w:eastAsia="en-US"/>
              </w:rPr>
            </w:pPr>
            <w:r w:rsidRPr="0027508B">
              <w:rPr>
                <w:rFonts w:ascii="Arial Narrow" w:hAnsi="Arial Narrow"/>
                <w:lang w:eastAsia="en-US"/>
              </w:rPr>
              <w:t xml:space="preserve">International air </w:t>
            </w:r>
            <w:r w:rsidR="00F83D5B">
              <w:rPr>
                <w:rFonts w:ascii="Arial Narrow" w:hAnsi="Arial Narrow"/>
                <w:lang w:eastAsia="en-US"/>
              </w:rPr>
              <w:t>trips</w:t>
            </w:r>
          </w:p>
          <w:p w14:paraId="4CEE64DA" w14:textId="77777777" w:rsidR="0088623B" w:rsidRPr="0027508B" w:rsidRDefault="0088623B">
            <w:pPr>
              <w:widowControl w:val="0"/>
              <w:autoSpaceDE w:val="0"/>
              <w:adjustRightInd w:val="0"/>
              <w:spacing w:after="60" w:line="360" w:lineRule="auto"/>
              <w:rPr>
                <w:rFonts w:ascii="Arial Narrow" w:hAnsi="Arial Narrow"/>
                <w:lang w:eastAsia="en-US"/>
              </w:rPr>
            </w:pPr>
          </w:p>
          <w:p w14:paraId="709FE29F" w14:textId="08811EB2" w:rsidR="0088623B" w:rsidRPr="0027508B" w:rsidRDefault="0088623B">
            <w:pPr>
              <w:widowControl w:val="0"/>
              <w:autoSpaceDE w:val="0"/>
              <w:adjustRightInd w:val="0"/>
              <w:spacing w:after="60" w:line="360" w:lineRule="auto"/>
              <w:rPr>
                <w:rFonts w:ascii="Arial Narrow" w:hAnsi="Arial Narrow"/>
                <w:lang w:eastAsia="en-US"/>
              </w:rPr>
            </w:pPr>
            <w:r w:rsidRPr="0027508B">
              <w:rPr>
                <w:rFonts w:ascii="Arial Narrow" w:hAnsi="Arial Narrow"/>
                <w:noProof/>
                <w:lang w:val="fr-FR"/>
              </w:rPr>
              <mc:AlternateContent>
                <mc:Choice Requires="wps">
                  <w:drawing>
                    <wp:anchor distT="0" distB="0" distL="114300" distR="114300" simplePos="0" relativeHeight="251702272" behindDoc="1" locked="0" layoutInCell="1" allowOverlap="1" wp14:anchorId="15B58F99" wp14:editId="0C3FD954">
                      <wp:simplePos x="0" y="0"/>
                      <wp:positionH relativeFrom="page">
                        <wp:posOffset>128270</wp:posOffset>
                      </wp:positionH>
                      <wp:positionV relativeFrom="paragraph">
                        <wp:posOffset>27940</wp:posOffset>
                      </wp:positionV>
                      <wp:extent cx="2118360" cy="0"/>
                      <wp:effectExtent l="0" t="0" r="15240" b="19050"/>
                      <wp:wrapNone/>
                      <wp:docPr id="51" name="Forme libr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8360" cy="0"/>
                              </a:xfrm>
                              <a:custGeom>
                                <a:avLst/>
                                <a:gdLst>
                                  <a:gd name="T0" fmla="*/ 0 w 3336"/>
                                  <a:gd name="T1" fmla="*/ 2118360 w 3336"/>
                                  <a:gd name="T2" fmla="*/ 0 60000 65536"/>
                                  <a:gd name="T3" fmla="*/ 0 60000 65536"/>
                                </a:gdLst>
                                <a:ahLst/>
                                <a:cxnLst>
                                  <a:cxn ang="T2">
                                    <a:pos x="T0" y="0"/>
                                  </a:cxn>
                                  <a:cxn ang="T3">
                                    <a:pos x="T1" y="0"/>
                                  </a:cxn>
                                </a:cxnLst>
                                <a:rect l="0" t="0" r="r" b="b"/>
                                <a:pathLst>
                                  <a:path w="3336">
                                    <a:moveTo>
                                      <a:pt x="0" y="0"/>
                                    </a:moveTo>
                                    <a:lnTo>
                                      <a:pt x="3336"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68D90A5C" id="Forme libre 51"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1pt,2.2pt,176.9pt,2.2pt" coordsize="3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" filled="f" strokecolor="#221f1f" strokeweight=".5pt">
                      <v:path arrowok="t" o:connecttype="custom" o:connectlocs="0,0;1345158600,0" o:connectangles="0,0"/>
                      <w10:wrap anchorx="page"/>
                    </v:polyline>
                  </w:pict>
                </mc:Fallback>
              </mc:AlternateContent>
            </w:r>
          </w:p>
          <w:p w14:paraId="40C5EF63" w14:textId="77777777" w:rsidR="0088623B" w:rsidRPr="0027508B" w:rsidRDefault="0088623B">
            <w:pPr>
              <w:widowControl w:val="0"/>
              <w:autoSpaceDE w:val="0"/>
              <w:adjustRightInd w:val="0"/>
              <w:spacing w:after="60" w:line="360" w:lineRule="auto"/>
              <w:rPr>
                <w:rFonts w:ascii="Arial Narrow" w:hAnsi="Arial Narrow"/>
                <w:lang w:eastAsia="en-US"/>
              </w:rPr>
            </w:pPr>
          </w:p>
          <w:p w14:paraId="047D8C19" w14:textId="77777777" w:rsidR="0088623B" w:rsidRPr="0027508B" w:rsidRDefault="0088623B">
            <w:pPr>
              <w:widowControl w:val="0"/>
              <w:autoSpaceDE w:val="0"/>
              <w:adjustRightInd w:val="0"/>
              <w:spacing w:after="60" w:line="360" w:lineRule="auto"/>
              <w:ind w:left="119" w:right="-20"/>
              <w:rPr>
                <w:rFonts w:ascii="Arial Narrow" w:hAnsi="Arial Narrow" w:cs="Arial"/>
                <w:lang w:eastAsia="en-US"/>
              </w:rPr>
            </w:pPr>
            <w:r w:rsidRPr="0027508B">
              <w:rPr>
                <w:rFonts w:ascii="Arial Narrow" w:hAnsi="Arial Narrow"/>
                <w:lang w:eastAsia="en-US"/>
              </w:rPr>
              <w:t>Miscellaneous travel expenses</w:t>
            </w:r>
          </w:p>
          <w:p w14:paraId="5F745A78" w14:textId="77777777" w:rsidR="0088623B" w:rsidRPr="0027508B" w:rsidRDefault="0088623B">
            <w:pPr>
              <w:widowControl w:val="0"/>
              <w:autoSpaceDE w:val="0"/>
              <w:adjustRightInd w:val="0"/>
              <w:spacing w:after="60" w:line="360" w:lineRule="auto"/>
              <w:rPr>
                <w:rFonts w:ascii="Arial Narrow" w:hAnsi="Arial Narrow"/>
                <w:lang w:eastAsia="en-US"/>
              </w:rPr>
            </w:pPr>
          </w:p>
          <w:p w14:paraId="0DBFA110" w14:textId="77777777" w:rsidR="0088623B" w:rsidRPr="0027508B" w:rsidRDefault="0088623B">
            <w:pPr>
              <w:widowControl w:val="0"/>
              <w:autoSpaceDE w:val="0"/>
              <w:adjustRightInd w:val="0"/>
              <w:spacing w:after="60" w:line="360" w:lineRule="auto"/>
              <w:rPr>
                <w:rFonts w:ascii="Arial Narrow" w:hAnsi="Arial Narrow"/>
                <w:lang w:eastAsia="en-US"/>
              </w:rPr>
            </w:pPr>
          </w:p>
          <w:p w14:paraId="0B9292C5" w14:textId="77777777" w:rsidR="0088623B" w:rsidRPr="0027508B" w:rsidRDefault="0088623B">
            <w:pPr>
              <w:widowControl w:val="0"/>
              <w:autoSpaceDE w:val="0"/>
              <w:adjustRightInd w:val="0"/>
              <w:spacing w:after="60" w:line="360" w:lineRule="auto"/>
              <w:ind w:left="119" w:right="-20"/>
              <w:rPr>
                <w:rFonts w:ascii="Arial Narrow" w:hAnsi="Arial Narrow" w:cs="Arial"/>
                <w:lang w:eastAsia="en-US"/>
              </w:rPr>
            </w:pPr>
            <w:r w:rsidRPr="0027508B">
              <w:rPr>
                <w:rFonts w:ascii="Arial Narrow" w:hAnsi="Arial Narrow"/>
                <w:lang w:eastAsia="en-US"/>
              </w:rPr>
              <w:t>Subsistence allowance</w:t>
            </w:r>
          </w:p>
          <w:p w14:paraId="11154CA3" w14:textId="77777777" w:rsidR="0088623B" w:rsidRPr="0027508B" w:rsidRDefault="0088623B">
            <w:pPr>
              <w:widowControl w:val="0"/>
              <w:autoSpaceDE w:val="0"/>
              <w:adjustRightInd w:val="0"/>
              <w:spacing w:after="60" w:line="360" w:lineRule="auto"/>
              <w:rPr>
                <w:rFonts w:ascii="Arial Narrow" w:hAnsi="Arial Narrow"/>
                <w:lang w:eastAsia="en-US"/>
              </w:rPr>
            </w:pPr>
          </w:p>
          <w:p w14:paraId="7929BE1C" w14:textId="77777777" w:rsidR="0088623B" w:rsidRPr="0027508B" w:rsidRDefault="0088623B">
            <w:pPr>
              <w:widowControl w:val="0"/>
              <w:autoSpaceDE w:val="0"/>
              <w:adjustRightInd w:val="0"/>
              <w:spacing w:after="60" w:line="360" w:lineRule="auto"/>
              <w:rPr>
                <w:rFonts w:ascii="Arial Narrow" w:hAnsi="Arial Narrow"/>
                <w:lang w:eastAsia="en-US"/>
              </w:rPr>
            </w:pPr>
          </w:p>
          <w:p w14:paraId="516F4184" w14:textId="77777777" w:rsidR="0088623B" w:rsidRPr="0027508B" w:rsidRDefault="0088623B">
            <w:pPr>
              <w:widowControl w:val="0"/>
              <w:autoSpaceDE w:val="0"/>
              <w:adjustRightInd w:val="0"/>
              <w:spacing w:after="60" w:line="360" w:lineRule="auto"/>
              <w:ind w:left="119" w:right="-20"/>
              <w:rPr>
                <w:rFonts w:ascii="Arial Narrow" w:hAnsi="Arial Narrow" w:cs="Arial"/>
                <w:lang w:eastAsia="en-US"/>
              </w:rPr>
            </w:pPr>
            <w:r w:rsidRPr="0027508B">
              <w:rPr>
                <w:rFonts w:ascii="Arial Narrow" w:hAnsi="Arial Narrow"/>
                <w:lang w:eastAsia="en-US"/>
              </w:rPr>
              <w:t>Local transport costs</w:t>
            </w:r>
          </w:p>
          <w:p w14:paraId="34313CD8" w14:textId="77777777" w:rsidR="0088623B" w:rsidRPr="0027508B" w:rsidRDefault="0088623B">
            <w:pPr>
              <w:widowControl w:val="0"/>
              <w:autoSpaceDE w:val="0"/>
              <w:adjustRightInd w:val="0"/>
              <w:spacing w:after="60" w:line="360" w:lineRule="auto"/>
              <w:rPr>
                <w:rFonts w:ascii="Arial Narrow" w:hAnsi="Arial Narrow"/>
                <w:lang w:eastAsia="en-US"/>
              </w:rPr>
            </w:pPr>
          </w:p>
          <w:p w14:paraId="5FF806C7" w14:textId="77777777" w:rsidR="0088623B" w:rsidRPr="0027508B" w:rsidRDefault="0088623B">
            <w:pPr>
              <w:widowControl w:val="0"/>
              <w:autoSpaceDE w:val="0"/>
              <w:adjustRightInd w:val="0"/>
              <w:spacing w:after="60" w:line="360" w:lineRule="auto"/>
              <w:rPr>
                <w:rFonts w:ascii="Arial Narrow" w:hAnsi="Arial Narrow"/>
                <w:lang w:eastAsia="en-US"/>
              </w:rPr>
            </w:pPr>
          </w:p>
          <w:p w14:paraId="4928F81A" w14:textId="541CD388" w:rsidR="0088623B" w:rsidRPr="0027508B" w:rsidRDefault="0088623B">
            <w:pPr>
              <w:widowControl w:val="0"/>
              <w:autoSpaceDE w:val="0"/>
              <w:adjustRightInd w:val="0"/>
              <w:spacing w:after="60" w:line="360" w:lineRule="auto"/>
              <w:ind w:left="119" w:right="-20"/>
              <w:rPr>
                <w:rFonts w:ascii="Arial Narrow" w:hAnsi="Arial Narrow" w:cs="Arial"/>
                <w:lang w:eastAsia="en-US"/>
              </w:rPr>
            </w:pPr>
            <w:r w:rsidRPr="0027508B">
              <w:rPr>
                <w:rFonts w:ascii="Arial Narrow" w:hAnsi="Arial Narrow"/>
                <w:lang w:eastAsia="en-US"/>
              </w:rPr>
              <w:t>Office rent</w:t>
            </w:r>
            <w:r w:rsidR="004D6447">
              <w:rPr>
                <w:rFonts w:ascii="Arial Narrow" w:hAnsi="Arial Narrow"/>
                <w:lang w:eastAsia="en-US"/>
              </w:rPr>
              <w:t>s</w:t>
            </w:r>
            <w:r w:rsidRPr="0027508B">
              <w:rPr>
                <w:rFonts w:ascii="Arial Narrow" w:hAnsi="Arial Narrow"/>
                <w:lang w:eastAsia="en-US"/>
              </w:rPr>
              <w:t>/accommodation/</w:t>
            </w:r>
          </w:p>
          <w:p w14:paraId="43C2E84B" w14:textId="77777777" w:rsidR="0088623B" w:rsidRPr="0027508B" w:rsidRDefault="0088623B">
            <w:pPr>
              <w:widowControl w:val="0"/>
              <w:autoSpaceDE w:val="0"/>
              <w:adjustRightInd w:val="0"/>
              <w:spacing w:after="60" w:line="360" w:lineRule="auto"/>
              <w:ind w:left="119" w:right="-20"/>
              <w:rPr>
                <w:rFonts w:ascii="Arial Narrow" w:hAnsi="Arial Narrow" w:cs="Arial"/>
                <w:lang w:eastAsia="en-US"/>
              </w:rPr>
            </w:pPr>
            <w:r w:rsidRPr="0027508B">
              <w:rPr>
                <w:rFonts w:ascii="Arial Narrow" w:hAnsi="Arial Narrow"/>
                <w:lang w:eastAsia="en-US"/>
              </w:rPr>
              <w:t>office services</w:t>
            </w:r>
          </w:p>
          <w:p w14:paraId="27565FD6" w14:textId="77777777" w:rsidR="0088623B" w:rsidRPr="0027508B" w:rsidRDefault="0088623B">
            <w:pPr>
              <w:widowControl w:val="0"/>
              <w:autoSpaceDE w:val="0"/>
              <w:adjustRightInd w:val="0"/>
              <w:spacing w:after="60" w:line="360" w:lineRule="auto"/>
              <w:rPr>
                <w:rFonts w:ascii="Arial Narrow" w:hAnsi="Arial Narrow"/>
                <w:lang w:eastAsia="en-US"/>
              </w:rPr>
            </w:pPr>
          </w:p>
          <w:p w14:paraId="37A75F5F" w14:textId="77777777" w:rsidR="0088623B" w:rsidRPr="0027508B" w:rsidRDefault="0088623B">
            <w:pPr>
              <w:widowControl w:val="0"/>
              <w:autoSpaceDE w:val="0"/>
              <w:adjustRightInd w:val="0"/>
              <w:spacing w:after="60" w:line="360" w:lineRule="auto"/>
              <w:rPr>
                <w:rFonts w:ascii="Arial Narrow" w:hAnsi="Arial Narrow"/>
                <w:lang w:eastAsia="en-US"/>
              </w:rPr>
            </w:pPr>
          </w:p>
          <w:p w14:paraId="2B02960E" w14:textId="77777777" w:rsidR="0088623B" w:rsidRPr="0027508B" w:rsidRDefault="0088623B">
            <w:pPr>
              <w:widowControl w:val="0"/>
              <w:autoSpaceDE w:val="0"/>
              <w:adjustRightInd w:val="0"/>
              <w:spacing w:after="60" w:line="360" w:lineRule="auto"/>
              <w:ind w:left="119" w:right="-20"/>
              <w:rPr>
                <w:rFonts w:ascii="Arial Narrow" w:hAnsi="Arial Narrow"/>
                <w:lang w:eastAsia="en-US"/>
              </w:rPr>
            </w:pPr>
            <w:r w:rsidRPr="0027508B">
              <w:rPr>
                <w:rFonts w:ascii="Arial Narrow" w:hAnsi="Arial Narrow"/>
                <w:b/>
                <w:lang w:eastAsia="en-US"/>
              </w:rPr>
              <w:t>Grand total</w:t>
            </w:r>
          </w:p>
        </w:tc>
        <w:tc>
          <w:tcPr>
            <w:tcW w:w="1428" w:type="dxa"/>
            <w:tcBorders>
              <w:top w:val="single" w:sz="4" w:space="0" w:color="221F1F"/>
              <w:left w:val="single" w:sz="4" w:space="0" w:color="221F1F"/>
              <w:bottom w:val="single" w:sz="4" w:space="0" w:color="221F1F"/>
              <w:right w:val="single" w:sz="4" w:space="0" w:color="221F1F"/>
            </w:tcBorders>
          </w:tcPr>
          <w:p w14:paraId="1D43690F" w14:textId="77777777" w:rsidR="0088623B" w:rsidRPr="0027508B" w:rsidRDefault="0088623B">
            <w:pPr>
              <w:widowControl w:val="0"/>
              <w:autoSpaceDE w:val="0"/>
              <w:adjustRightInd w:val="0"/>
              <w:spacing w:after="60" w:line="360" w:lineRule="auto"/>
              <w:rPr>
                <w:rFonts w:ascii="Arial Narrow" w:hAnsi="Arial Narrow"/>
                <w:lang w:eastAsia="en-US"/>
              </w:rPr>
            </w:pPr>
          </w:p>
          <w:p w14:paraId="3E223359" w14:textId="77777777" w:rsidR="0088623B" w:rsidRPr="0027508B" w:rsidRDefault="0088623B">
            <w:pPr>
              <w:widowControl w:val="0"/>
              <w:autoSpaceDE w:val="0"/>
              <w:adjustRightInd w:val="0"/>
              <w:spacing w:after="60" w:line="360" w:lineRule="auto"/>
              <w:ind w:left="179" w:right="-20"/>
              <w:rPr>
                <w:rFonts w:ascii="Arial Narrow" w:hAnsi="Arial Narrow" w:cs="Arial"/>
                <w:lang w:eastAsia="en-US"/>
              </w:rPr>
            </w:pPr>
            <w:r w:rsidRPr="0027508B">
              <w:rPr>
                <w:rFonts w:ascii="Arial Narrow" w:hAnsi="Arial Narrow"/>
                <w:lang w:eastAsia="en-US"/>
              </w:rPr>
              <w:t>per trip</w:t>
            </w:r>
          </w:p>
          <w:p w14:paraId="4118C170" w14:textId="77777777" w:rsidR="0088623B" w:rsidRPr="0027508B" w:rsidRDefault="0088623B">
            <w:pPr>
              <w:widowControl w:val="0"/>
              <w:autoSpaceDE w:val="0"/>
              <w:adjustRightInd w:val="0"/>
              <w:spacing w:after="60" w:line="360" w:lineRule="auto"/>
              <w:rPr>
                <w:rFonts w:ascii="Arial Narrow" w:hAnsi="Arial Narrow"/>
                <w:lang w:eastAsia="en-US"/>
              </w:rPr>
            </w:pPr>
          </w:p>
          <w:p w14:paraId="6DC1B2F0" w14:textId="77777777" w:rsidR="0088623B" w:rsidRPr="0027508B" w:rsidRDefault="0088623B">
            <w:pPr>
              <w:widowControl w:val="0"/>
              <w:autoSpaceDE w:val="0"/>
              <w:adjustRightInd w:val="0"/>
              <w:spacing w:after="60" w:line="360" w:lineRule="auto"/>
              <w:rPr>
                <w:rFonts w:ascii="Arial Narrow" w:hAnsi="Arial Narrow"/>
                <w:lang w:eastAsia="en-US"/>
              </w:rPr>
            </w:pPr>
          </w:p>
          <w:p w14:paraId="3AFA8571" w14:textId="77777777" w:rsidR="0088623B" w:rsidRPr="0027508B" w:rsidRDefault="0088623B">
            <w:pPr>
              <w:widowControl w:val="0"/>
              <w:autoSpaceDE w:val="0"/>
              <w:adjustRightInd w:val="0"/>
              <w:spacing w:after="60" w:line="360" w:lineRule="auto"/>
              <w:rPr>
                <w:rFonts w:ascii="Arial Narrow" w:hAnsi="Arial Narrow"/>
                <w:lang w:eastAsia="en-US"/>
              </w:rPr>
            </w:pPr>
          </w:p>
          <w:p w14:paraId="37DE1B64" w14:textId="77777777" w:rsidR="0088623B" w:rsidRPr="0027508B" w:rsidRDefault="0088623B">
            <w:pPr>
              <w:widowControl w:val="0"/>
              <w:autoSpaceDE w:val="0"/>
              <w:adjustRightInd w:val="0"/>
              <w:spacing w:after="60" w:line="360" w:lineRule="auto"/>
              <w:ind w:left="179" w:right="-20"/>
              <w:rPr>
                <w:rFonts w:ascii="Arial Narrow" w:hAnsi="Arial Narrow" w:cs="Arial"/>
                <w:lang w:eastAsia="en-US"/>
              </w:rPr>
            </w:pPr>
            <w:r w:rsidRPr="0027508B">
              <w:rPr>
                <w:rFonts w:ascii="Arial Narrow" w:hAnsi="Arial Narrow"/>
                <w:lang w:eastAsia="en-US"/>
              </w:rPr>
              <w:t>per trip</w:t>
            </w:r>
          </w:p>
          <w:p w14:paraId="5ECD8EE9" w14:textId="77777777" w:rsidR="0088623B" w:rsidRPr="0027508B" w:rsidRDefault="0088623B">
            <w:pPr>
              <w:widowControl w:val="0"/>
              <w:autoSpaceDE w:val="0"/>
              <w:adjustRightInd w:val="0"/>
              <w:spacing w:after="60" w:line="360" w:lineRule="auto"/>
              <w:rPr>
                <w:rFonts w:ascii="Arial Narrow" w:hAnsi="Arial Narrow"/>
                <w:lang w:eastAsia="en-US"/>
              </w:rPr>
            </w:pPr>
          </w:p>
          <w:p w14:paraId="0EF07AB5" w14:textId="77777777" w:rsidR="0088623B" w:rsidRPr="0027508B" w:rsidRDefault="0088623B">
            <w:pPr>
              <w:widowControl w:val="0"/>
              <w:autoSpaceDE w:val="0"/>
              <w:adjustRightInd w:val="0"/>
              <w:spacing w:after="60" w:line="360" w:lineRule="auto"/>
              <w:rPr>
                <w:rFonts w:ascii="Arial Narrow" w:hAnsi="Arial Narrow"/>
                <w:lang w:eastAsia="en-US"/>
              </w:rPr>
            </w:pPr>
          </w:p>
          <w:p w14:paraId="3AA0211C" w14:textId="77777777" w:rsidR="0088623B" w:rsidRPr="0027508B" w:rsidRDefault="0088623B">
            <w:pPr>
              <w:widowControl w:val="0"/>
              <w:autoSpaceDE w:val="0"/>
              <w:adjustRightInd w:val="0"/>
              <w:spacing w:after="60" w:line="360" w:lineRule="auto"/>
              <w:ind w:left="179" w:right="-20"/>
              <w:rPr>
                <w:rFonts w:ascii="Arial Narrow" w:hAnsi="Arial Narrow"/>
                <w:lang w:eastAsia="en-US"/>
              </w:rPr>
            </w:pPr>
            <w:r w:rsidRPr="0027508B">
              <w:rPr>
                <w:rFonts w:ascii="Arial Narrow" w:hAnsi="Arial Narrow"/>
                <w:lang w:eastAsia="en-US"/>
              </w:rPr>
              <w:t>per day</w:t>
            </w:r>
          </w:p>
        </w:tc>
        <w:tc>
          <w:tcPr>
            <w:tcW w:w="1580" w:type="dxa"/>
            <w:tcBorders>
              <w:top w:val="single" w:sz="4" w:space="0" w:color="221F1F"/>
              <w:left w:val="single" w:sz="4" w:space="0" w:color="221F1F"/>
              <w:bottom w:val="single" w:sz="4" w:space="0" w:color="221F1F"/>
              <w:right w:val="single" w:sz="4" w:space="0" w:color="221F1F"/>
            </w:tcBorders>
          </w:tcPr>
          <w:p w14:paraId="2C230138"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387" w:type="dxa"/>
            <w:tcBorders>
              <w:top w:val="single" w:sz="4" w:space="0" w:color="221F1F"/>
              <w:left w:val="single" w:sz="4" w:space="0" w:color="221F1F"/>
              <w:bottom w:val="single" w:sz="4" w:space="0" w:color="221F1F"/>
              <w:right w:val="single" w:sz="4" w:space="0" w:color="221F1F"/>
            </w:tcBorders>
          </w:tcPr>
          <w:p w14:paraId="55F29736"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417" w:type="dxa"/>
            <w:tcBorders>
              <w:top w:val="single" w:sz="4" w:space="0" w:color="221F1F"/>
              <w:left w:val="single" w:sz="4" w:space="0" w:color="221F1F"/>
              <w:bottom w:val="single" w:sz="4" w:space="0" w:color="221F1F"/>
              <w:right w:val="single" w:sz="4" w:space="0" w:color="221F1F"/>
            </w:tcBorders>
            <w:hideMark/>
          </w:tcPr>
          <w:p w14:paraId="569FD299" w14:textId="25ADD4D4" w:rsidR="0088623B" w:rsidRPr="0027508B" w:rsidRDefault="0088623B">
            <w:pPr>
              <w:widowControl w:val="0"/>
              <w:autoSpaceDE w:val="0"/>
              <w:adjustRightInd w:val="0"/>
              <w:spacing w:after="60" w:line="360" w:lineRule="auto"/>
              <w:rPr>
                <w:rFonts w:ascii="Arial Narrow" w:hAnsi="Arial Narrow"/>
                <w:lang w:eastAsia="en-US"/>
              </w:rPr>
            </w:pPr>
            <w:r w:rsidRPr="0027508B">
              <w:rPr>
                <w:rFonts w:ascii="Arial Narrow" w:hAnsi="Arial Narrow"/>
                <w:noProof/>
                <w:lang w:val="fr-FR"/>
              </w:rPr>
              <mc:AlternateContent>
                <mc:Choice Requires="wps">
                  <w:drawing>
                    <wp:anchor distT="0" distB="0" distL="114300" distR="114300" simplePos="0" relativeHeight="251703296" behindDoc="1" locked="0" layoutInCell="1" allowOverlap="1" wp14:anchorId="71528B5D" wp14:editId="7DDD164F">
                      <wp:simplePos x="0" y="0"/>
                      <wp:positionH relativeFrom="page">
                        <wp:posOffset>17145</wp:posOffset>
                      </wp:positionH>
                      <wp:positionV relativeFrom="page">
                        <wp:posOffset>2353310</wp:posOffset>
                      </wp:positionV>
                      <wp:extent cx="847725" cy="0"/>
                      <wp:effectExtent l="0" t="0" r="28575" b="19050"/>
                      <wp:wrapNone/>
                      <wp:docPr id="50" name="Forme libr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725" cy="0"/>
                              </a:xfrm>
                              <a:custGeom>
                                <a:avLst/>
                                <a:gdLst>
                                  <a:gd name="T0" fmla="*/ 0 w 1335"/>
                                  <a:gd name="T1" fmla="*/ 847725 w 1335"/>
                                  <a:gd name="T2" fmla="*/ 0 60000 65536"/>
                                  <a:gd name="T3" fmla="*/ 0 60000 65536"/>
                                </a:gdLst>
                                <a:ahLst/>
                                <a:cxnLst>
                                  <a:cxn ang="T2">
                                    <a:pos x="T0" y="0"/>
                                  </a:cxn>
                                  <a:cxn ang="T3">
                                    <a:pos x="T1" y="0"/>
                                  </a:cxn>
                                </a:cxnLst>
                                <a:rect l="0" t="0" r="r" b="b"/>
                                <a:pathLst>
                                  <a:path w="1335">
                                    <a:moveTo>
                                      <a:pt x="0" y="0"/>
                                    </a:moveTo>
                                    <a:lnTo>
                                      <a:pt x="1335"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640C071A" id="Forme libre 50"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5pt,185.3pt,68.1pt,185.3pt" coordsize="1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" filled="f" strokecolor="#221f1f" strokeweight=".5pt">
                      <v:path arrowok="t" o:connecttype="custom" o:connectlocs="0,0;538305375,0" o:connectangles="0,0"/>
                      <w10:wrap anchorx="page" anchory="page"/>
                    </v:polyline>
                  </w:pict>
                </mc:Fallback>
              </mc:AlternateContent>
            </w:r>
          </w:p>
        </w:tc>
      </w:tr>
    </w:tbl>
    <w:p w14:paraId="7A1760C5" w14:textId="77777777" w:rsidR="0088623B" w:rsidRPr="0027508B" w:rsidRDefault="0088623B" w:rsidP="0088623B">
      <w:pPr>
        <w:widowControl w:val="0"/>
        <w:autoSpaceDE w:val="0"/>
        <w:adjustRightInd w:val="0"/>
        <w:spacing w:after="60" w:line="360" w:lineRule="auto"/>
        <w:rPr>
          <w:rFonts w:ascii="Arial Narrow" w:hAnsi="Arial Narrow"/>
        </w:rPr>
      </w:pPr>
    </w:p>
    <w:p w14:paraId="6DE85282" w14:textId="77777777" w:rsidR="0088623B" w:rsidRPr="0027508B" w:rsidRDefault="0088623B" w:rsidP="0088623B">
      <w:pPr>
        <w:widowControl w:val="0"/>
        <w:autoSpaceDE w:val="0"/>
        <w:adjustRightInd w:val="0"/>
        <w:spacing w:after="60" w:line="360" w:lineRule="auto"/>
        <w:rPr>
          <w:rFonts w:ascii="Arial Narrow" w:hAnsi="Arial Narrow"/>
        </w:rPr>
      </w:pPr>
    </w:p>
    <w:p w14:paraId="04B249A1" w14:textId="77777777" w:rsidR="0088623B" w:rsidRPr="0027508B" w:rsidRDefault="0088623B" w:rsidP="0088623B">
      <w:pPr>
        <w:widowControl w:val="0"/>
        <w:tabs>
          <w:tab w:val="left" w:pos="10480"/>
        </w:tabs>
        <w:autoSpaceDE w:val="0"/>
        <w:adjustRightInd w:val="0"/>
        <w:spacing w:after="60" w:line="360" w:lineRule="auto"/>
        <w:ind w:left="127" w:right="-166"/>
        <w:rPr>
          <w:rFonts w:ascii="Arial Narrow" w:hAnsi="Arial Narrow" w:cs="Arial"/>
        </w:rPr>
      </w:pPr>
    </w:p>
    <w:p w14:paraId="46BF5777" w14:textId="77777777" w:rsidR="0088623B" w:rsidRPr="0027508B" w:rsidRDefault="0088623B" w:rsidP="0088623B">
      <w:pPr>
        <w:widowControl w:val="0"/>
        <w:tabs>
          <w:tab w:val="left" w:pos="10480"/>
        </w:tabs>
        <w:autoSpaceDE w:val="0"/>
        <w:adjustRightInd w:val="0"/>
        <w:spacing w:after="60" w:line="360" w:lineRule="auto"/>
        <w:ind w:left="127" w:right="-166"/>
        <w:rPr>
          <w:rFonts w:ascii="Arial Narrow" w:hAnsi="Arial Narrow" w:cs="Arial"/>
        </w:rPr>
      </w:pPr>
    </w:p>
    <w:p w14:paraId="358B4FFD" w14:textId="77777777" w:rsidR="0088623B" w:rsidRPr="0027508B" w:rsidRDefault="0088623B" w:rsidP="0088623B">
      <w:pPr>
        <w:widowControl w:val="0"/>
        <w:tabs>
          <w:tab w:val="left" w:pos="10480"/>
        </w:tabs>
        <w:autoSpaceDE w:val="0"/>
        <w:adjustRightInd w:val="0"/>
        <w:spacing w:after="60" w:line="360" w:lineRule="auto"/>
        <w:ind w:left="127" w:right="-166"/>
        <w:rPr>
          <w:rFonts w:ascii="Arial Narrow" w:hAnsi="Arial Narrow" w:cs="Arial"/>
        </w:rPr>
      </w:pPr>
    </w:p>
    <w:p w14:paraId="3C887BFF" w14:textId="77777777" w:rsidR="0088623B" w:rsidRPr="0027508B" w:rsidRDefault="0088623B" w:rsidP="0088623B">
      <w:pPr>
        <w:suppressAutoHyphens w:val="0"/>
        <w:autoSpaceDN/>
        <w:spacing w:line="360" w:lineRule="auto"/>
        <w:rPr>
          <w:rFonts w:ascii="Arial Narrow" w:hAnsi="Arial Narrow" w:cs="Arial"/>
        </w:rPr>
        <w:sectPr w:rsidR="0088623B" w:rsidRPr="0027508B">
          <w:pgSz w:w="11900" w:h="16820"/>
          <w:pgMar w:top="1134" w:right="1134" w:bottom="1134" w:left="1134" w:header="720" w:footer="720" w:gutter="0"/>
          <w:cols w:space="720"/>
        </w:sectPr>
      </w:pPr>
    </w:p>
    <w:p w14:paraId="5B09AC5E" w14:textId="36BC4CD7" w:rsidR="0088623B" w:rsidRPr="0027508B" w:rsidRDefault="004D6447" w:rsidP="003C603E">
      <w:pPr>
        <w:pStyle w:val="PropFinancire"/>
      </w:pPr>
      <w:bookmarkStart w:id="206" w:name="_Toc157617898"/>
      <w:r>
        <w:lastRenderedPageBreak/>
        <w:t>SUNDRY</w:t>
      </w:r>
      <w:r w:rsidR="0088623B" w:rsidRPr="0027508B">
        <w:t xml:space="preserve"> </w:t>
      </w:r>
      <w:bookmarkEnd w:id="206"/>
      <w:r>
        <w:t>CHARGES</w:t>
      </w:r>
    </w:p>
    <w:p w14:paraId="1D267DF9"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68BB7B8B" w14:textId="5B917687" w:rsidR="0088623B" w:rsidRPr="0027508B" w:rsidRDefault="0088623B" w:rsidP="0088623B">
      <w:pPr>
        <w:widowControl w:val="0"/>
        <w:tabs>
          <w:tab w:val="left" w:pos="4260"/>
        </w:tabs>
        <w:autoSpaceDE w:val="0"/>
        <w:adjustRightInd w:val="0"/>
        <w:spacing w:after="60" w:line="360" w:lineRule="auto"/>
        <w:ind w:left="140" w:right="-97"/>
        <w:rPr>
          <w:rFonts w:ascii="Arial Narrow" w:hAnsi="Arial Narrow" w:cs="Arial"/>
        </w:rPr>
      </w:pPr>
      <w:r w:rsidRPr="0027508B">
        <w:rPr>
          <w:rFonts w:ascii="Arial Narrow" w:hAnsi="Arial Narrow"/>
        </w:rPr>
        <w:t xml:space="preserve">Activity </w:t>
      </w:r>
      <w:r w:rsidR="004D6447">
        <w:rPr>
          <w:rFonts w:ascii="Arial Narrow" w:hAnsi="Arial Narrow"/>
        </w:rPr>
        <w:t>N</w:t>
      </w:r>
      <w:r w:rsidRPr="0027508B">
        <w:rPr>
          <w:rFonts w:ascii="Arial Narrow" w:hAnsi="Arial Narrow"/>
        </w:rPr>
        <w:t xml:space="preserve">o.: </w:t>
      </w:r>
      <w:r w:rsidRPr="0027508B">
        <w:rPr>
          <w:rFonts w:ascii="Arial Narrow" w:hAnsi="Arial Narrow"/>
          <w:u w:val="single"/>
        </w:rPr>
        <w:tab/>
      </w:r>
      <w:r w:rsidRPr="0027508B">
        <w:rPr>
          <w:rFonts w:ascii="Arial Narrow" w:hAnsi="Arial Narrow"/>
        </w:rPr>
        <w:t xml:space="preserve"> Name:</w:t>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r w:rsidRPr="0027508B">
        <w:rPr>
          <w:rFonts w:ascii="Arial Narrow" w:hAnsi="Arial Narrow"/>
          <w:u w:val="single"/>
        </w:rPr>
        <w:tab/>
      </w:r>
    </w:p>
    <w:p w14:paraId="7B7F6546" w14:textId="77777777" w:rsidR="0088623B" w:rsidRPr="0027508B" w:rsidRDefault="0088623B" w:rsidP="0088623B">
      <w:pPr>
        <w:widowControl w:val="0"/>
        <w:autoSpaceDE w:val="0"/>
        <w:adjustRightInd w:val="0"/>
        <w:spacing w:after="60" w:line="360" w:lineRule="auto"/>
        <w:rPr>
          <w:rFonts w:ascii="Arial Narrow" w:hAnsi="Arial Narrow" w:cs="Arial"/>
        </w:rPr>
      </w:pPr>
    </w:p>
    <w:tbl>
      <w:tblPr>
        <w:tblW w:w="10080" w:type="dxa"/>
        <w:tblInd w:w="125" w:type="dxa"/>
        <w:tblLayout w:type="fixed"/>
        <w:tblCellMar>
          <w:left w:w="0" w:type="dxa"/>
          <w:right w:w="0" w:type="dxa"/>
        </w:tblCellMar>
        <w:tblLook w:val="04A0" w:firstRow="1" w:lastRow="0" w:firstColumn="1" w:lastColumn="0" w:noHBand="0" w:noVBand="1"/>
      </w:tblPr>
      <w:tblGrid>
        <w:gridCol w:w="679"/>
        <w:gridCol w:w="4279"/>
        <w:gridCol w:w="1160"/>
        <w:gridCol w:w="1580"/>
        <w:gridCol w:w="1252"/>
        <w:gridCol w:w="1130"/>
      </w:tblGrid>
      <w:tr w:rsidR="0088623B" w:rsidRPr="0027508B" w14:paraId="0B350BF5" w14:textId="77777777" w:rsidTr="0088623B">
        <w:trPr>
          <w:trHeight w:hRule="exact" w:val="774"/>
        </w:trPr>
        <w:tc>
          <w:tcPr>
            <w:tcW w:w="680" w:type="dxa"/>
            <w:tcBorders>
              <w:top w:val="single" w:sz="4" w:space="0" w:color="221F1F"/>
              <w:left w:val="single" w:sz="4" w:space="0" w:color="221F1F"/>
              <w:bottom w:val="single" w:sz="4" w:space="0" w:color="221F1F"/>
              <w:right w:val="single" w:sz="4" w:space="0" w:color="221F1F"/>
            </w:tcBorders>
            <w:hideMark/>
          </w:tcPr>
          <w:p w14:paraId="615D3034" w14:textId="77777777" w:rsidR="0088623B" w:rsidRPr="0027508B" w:rsidRDefault="0088623B">
            <w:pPr>
              <w:widowControl w:val="0"/>
              <w:autoSpaceDE w:val="0"/>
              <w:adjustRightInd w:val="0"/>
              <w:spacing w:after="60" w:line="360" w:lineRule="auto"/>
              <w:ind w:left="200" w:right="-20"/>
              <w:rPr>
                <w:rFonts w:ascii="Arial Narrow" w:hAnsi="Arial Narrow"/>
                <w:lang w:eastAsia="en-US"/>
              </w:rPr>
            </w:pPr>
            <w:r w:rsidRPr="0027508B">
              <w:rPr>
                <w:rFonts w:ascii="Arial Narrow" w:hAnsi="Arial Narrow"/>
                <w:b/>
                <w:lang w:eastAsia="en-US"/>
              </w:rPr>
              <w:t>No</w:t>
            </w:r>
          </w:p>
        </w:tc>
        <w:tc>
          <w:tcPr>
            <w:tcW w:w="4280" w:type="dxa"/>
            <w:tcBorders>
              <w:top w:val="single" w:sz="4" w:space="0" w:color="221F1F"/>
              <w:left w:val="single" w:sz="4" w:space="0" w:color="221F1F"/>
              <w:bottom w:val="single" w:sz="4" w:space="0" w:color="221F1F"/>
              <w:right w:val="single" w:sz="4" w:space="0" w:color="221F1F"/>
            </w:tcBorders>
            <w:hideMark/>
          </w:tcPr>
          <w:p w14:paraId="4F0F2BCF" w14:textId="77777777" w:rsidR="0088623B" w:rsidRPr="0027508B" w:rsidRDefault="0088623B">
            <w:pPr>
              <w:widowControl w:val="0"/>
              <w:autoSpaceDE w:val="0"/>
              <w:adjustRightInd w:val="0"/>
              <w:spacing w:after="60" w:line="360" w:lineRule="auto"/>
              <w:ind w:left="119" w:right="-20"/>
              <w:jc w:val="center"/>
              <w:rPr>
                <w:rFonts w:ascii="Arial Narrow" w:hAnsi="Arial Narrow"/>
                <w:lang w:eastAsia="en-US"/>
              </w:rPr>
            </w:pPr>
            <w:r w:rsidRPr="0027508B">
              <w:rPr>
                <w:rFonts w:ascii="Arial Narrow" w:hAnsi="Arial Narrow"/>
                <w:b/>
                <w:lang w:eastAsia="en-US"/>
              </w:rPr>
              <w:t>Description</w:t>
            </w:r>
          </w:p>
        </w:tc>
        <w:tc>
          <w:tcPr>
            <w:tcW w:w="1160" w:type="dxa"/>
            <w:tcBorders>
              <w:top w:val="single" w:sz="4" w:space="0" w:color="221F1F"/>
              <w:left w:val="single" w:sz="4" w:space="0" w:color="221F1F"/>
              <w:bottom w:val="single" w:sz="4" w:space="0" w:color="221F1F"/>
              <w:right w:val="single" w:sz="4" w:space="0" w:color="221F1F"/>
            </w:tcBorders>
            <w:hideMark/>
          </w:tcPr>
          <w:p w14:paraId="141073C7" w14:textId="77777777" w:rsidR="0088623B" w:rsidRPr="0027508B" w:rsidRDefault="0088623B">
            <w:pPr>
              <w:widowControl w:val="0"/>
              <w:autoSpaceDE w:val="0"/>
              <w:adjustRightInd w:val="0"/>
              <w:spacing w:after="60" w:line="360" w:lineRule="auto"/>
              <w:ind w:left="23" w:right="-20"/>
              <w:jc w:val="center"/>
              <w:rPr>
                <w:rFonts w:ascii="Arial Narrow" w:hAnsi="Arial Narrow"/>
                <w:lang w:eastAsia="en-US"/>
              </w:rPr>
            </w:pPr>
            <w:r w:rsidRPr="0027508B">
              <w:rPr>
                <w:rFonts w:ascii="Arial Narrow" w:hAnsi="Arial Narrow"/>
                <w:b/>
                <w:lang w:eastAsia="en-US"/>
              </w:rPr>
              <w:t>Unit</w:t>
            </w:r>
          </w:p>
        </w:tc>
        <w:tc>
          <w:tcPr>
            <w:tcW w:w="1580" w:type="dxa"/>
            <w:tcBorders>
              <w:top w:val="single" w:sz="4" w:space="0" w:color="221F1F"/>
              <w:left w:val="single" w:sz="4" w:space="0" w:color="221F1F"/>
              <w:bottom w:val="single" w:sz="4" w:space="0" w:color="221F1F"/>
              <w:right w:val="single" w:sz="4" w:space="0" w:color="221F1F"/>
            </w:tcBorders>
            <w:hideMark/>
          </w:tcPr>
          <w:p w14:paraId="56364905" w14:textId="77777777" w:rsidR="0088623B" w:rsidRPr="0027508B" w:rsidRDefault="0088623B">
            <w:pPr>
              <w:widowControl w:val="0"/>
              <w:autoSpaceDE w:val="0"/>
              <w:adjustRightInd w:val="0"/>
              <w:spacing w:after="60" w:line="360" w:lineRule="auto"/>
              <w:ind w:left="23" w:right="-20"/>
              <w:jc w:val="center"/>
              <w:rPr>
                <w:rFonts w:ascii="Arial Narrow" w:hAnsi="Arial Narrow"/>
                <w:lang w:eastAsia="en-US"/>
              </w:rPr>
            </w:pPr>
            <w:r w:rsidRPr="0027508B">
              <w:rPr>
                <w:rFonts w:ascii="Arial Narrow" w:hAnsi="Arial Narrow"/>
                <w:b/>
                <w:lang w:eastAsia="en-US"/>
              </w:rPr>
              <w:t>Quantity</w:t>
            </w:r>
          </w:p>
        </w:tc>
        <w:tc>
          <w:tcPr>
            <w:tcW w:w="1252" w:type="dxa"/>
            <w:tcBorders>
              <w:top w:val="single" w:sz="4" w:space="0" w:color="221F1F"/>
              <w:left w:val="single" w:sz="4" w:space="0" w:color="221F1F"/>
              <w:bottom w:val="single" w:sz="4" w:space="0" w:color="221F1F"/>
              <w:right w:val="single" w:sz="4" w:space="0" w:color="221F1F"/>
            </w:tcBorders>
            <w:hideMark/>
          </w:tcPr>
          <w:p w14:paraId="335E9604" w14:textId="3227C6A2" w:rsidR="0088623B" w:rsidRPr="004D6447" w:rsidRDefault="004D6447" w:rsidP="004D6447">
            <w:pPr>
              <w:widowControl w:val="0"/>
              <w:autoSpaceDE w:val="0"/>
              <w:adjustRightInd w:val="0"/>
              <w:spacing w:after="60" w:line="360" w:lineRule="auto"/>
              <w:jc w:val="center"/>
              <w:rPr>
                <w:rFonts w:ascii="Arial Narrow" w:hAnsi="Arial Narrow" w:cs="Arial"/>
                <w:lang w:eastAsia="en-US"/>
              </w:rPr>
            </w:pPr>
            <w:r>
              <w:rPr>
                <w:rFonts w:ascii="Arial Narrow" w:hAnsi="Arial Narrow"/>
                <w:b/>
                <w:lang w:eastAsia="en-US"/>
              </w:rPr>
              <w:t>Unit p</w:t>
            </w:r>
            <w:r w:rsidR="0088623B" w:rsidRPr="0027508B">
              <w:rPr>
                <w:rFonts w:ascii="Arial Narrow" w:hAnsi="Arial Narrow"/>
                <w:b/>
                <w:lang w:eastAsia="en-US"/>
              </w:rPr>
              <w:t>rice</w:t>
            </w:r>
          </w:p>
        </w:tc>
        <w:tc>
          <w:tcPr>
            <w:tcW w:w="1130" w:type="dxa"/>
            <w:tcBorders>
              <w:top w:val="single" w:sz="4" w:space="0" w:color="221F1F"/>
              <w:left w:val="single" w:sz="4" w:space="0" w:color="221F1F"/>
              <w:bottom w:val="single" w:sz="4" w:space="0" w:color="221F1F"/>
              <w:right w:val="single" w:sz="4" w:space="0" w:color="221F1F"/>
            </w:tcBorders>
            <w:hideMark/>
          </w:tcPr>
          <w:p w14:paraId="4EADF962" w14:textId="251AC681" w:rsidR="0088623B" w:rsidRPr="0027508B" w:rsidRDefault="004D6447">
            <w:pPr>
              <w:widowControl w:val="0"/>
              <w:autoSpaceDE w:val="0"/>
              <w:adjustRightInd w:val="0"/>
              <w:spacing w:after="60" w:line="360" w:lineRule="auto"/>
              <w:jc w:val="center"/>
              <w:rPr>
                <w:rFonts w:ascii="Arial Narrow" w:hAnsi="Arial Narrow" w:cs="Arial"/>
                <w:lang w:eastAsia="en-US"/>
              </w:rPr>
            </w:pPr>
            <w:r>
              <w:rPr>
                <w:rFonts w:ascii="Arial Narrow" w:hAnsi="Arial Narrow"/>
                <w:b/>
                <w:lang w:eastAsia="en-US"/>
              </w:rPr>
              <w:t>Total a</w:t>
            </w:r>
            <w:r w:rsidR="0088623B" w:rsidRPr="0027508B">
              <w:rPr>
                <w:rFonts w:ascii="Arial Narrow" w:hAnsi="Arial Narrow"/>
                <w:b/>
                <w:lang w:eastAsia="en-US"/>
              </w:rPr>
              <w:t>mount</w:t>
            </w:r>
          </w:p>
          <w:p w14:paraId="03450DF4" w14:textId="77777777" w:rsidR="0088623B" w:rsidRPr="0027508B" w:rsidRDefault="0088623B">
            <w:pPr>
              <w:widowControl w:val="0"/>
              <w:autoSpaceDE w:val="0"/>
              <w:adjustRightInd w:val="0"/>
              <w:spacing w:after="60" w:line="360" w:lineRule="auto"/>
              <w:jc w:val="center"/>
              <w:rPr>
                <w:rFonts w:ascii="Arial Narrow" w:hAnsi="Arial Narrow"/>
                <w:lang w:eastAsia="en-US"/>
              </w:rPr>
            </w:pPr>
            <w:r w:rsidRPr="0027508B">
              <w:rPr>
                <w:rFonts w:ascii="Arial Narrow" w:hAnsi="Arial Narrow"/>
                <w:b/>
                <w:lang w:eastAsia="en-US"/>
              </w:rPr>
              <w:t>Total</w:t>
            </w:r>
          </w:p>
        </w:tc>
      </w:tr>
      <w:tr w:rsidR="0088623B" w:rsidRPr="0027508B" w14:paraId="5F678108" w14:textId="77777777" w:rsidTr="0088623B">
        <w:trPr>
          <w:trHeight w:hRule="exact" w:val="7926"/>
        </w:trPr>
        <w:tc>
          <w:tcPr>
            <w:tcW w:w="680" w:type="dxa"/>
            <w:tcBorders>
              <w:top w:val="single" w:sz="4" w:space="0" w:color="221F1F"/>
              <w:left w:val="single" w:sz="4" w:space="0" w:color="221F1F"/>
              <w:bottom w:val="single" w:sz="4" w:space="0" w:color="221F1F"/>
              <w:right w:val="single" w:sz="4" w:space="0" w:color="221F1F"/>
            </w:tcBorders>
          </w:tcPr>
          <w:p w14:paraId="0D185FF8" w14:textId="77777777" w:rsidR="0088623B" w:rsidRPr="0027508B" w:rsidRDefault="0088623B">
            <w:pPr>
              <w:widowControl w:val="0"/>
              <w:autoSpaceDE w:val="0"/>
              <w:adjustRightInd w:val="0"/>
              <w:spacing w:after="60" w:line="360" w:lineRule="auto"/>
              <w:rPr>
                <w:rFonts w:ascii="Arial Narrow" w:hAnsi="Arial Narrow"/>
                <w:lang w:eastAsia="en-US"/>
              </w:rPr>
            </w:pPr>
          </w:p>
          <w:p w14:paraId="7B266CC5" w14:textId="77777777" w:rsidR="0088623B" w:rsidRPr="0027508B" w:rsidRDefault="0088623B">
            <w:pPr>
              <w:widowControl w:val="0"/>
              <w:autoSpaceDE w:val="0"/>
              <w:adjustRightInd w:val="0"/>
              <w:spacing w:after="60" w:line="360" w:lineRule="auto"/>
              <w:ind w:left="260" w:right="-20"/>
              <w:rPr>
                <w:rFonts w:ascii="Arial Narrow" w:hAnsi="Arial Narrow" w:cs="Arial"/>
                <w:lang w:eastAsia="en-US"/>
              </w:rPr>
            </w:pPr>
            <w:r w:rsidRPr="0027508B">
              <w:rPr>
                <w:rFonts w:ascii="Arial Narrow" w:hAnsi="Arial Narrow"/>
                <w:lang w:eastAsia="en-US"/>
              </w:rPr>
              <w:t>1.</w:t>
            </w:r>
          </w:p>
          <w:p w14:paraId="0C27C1A7" w14:textId="77777777" w:rsidR="0088623B" w:rsidRPr="0027508B" w:rsidRDefault="0088623B">
            <w:pPr>
              <w:widowControl w:val="0"/>
              <w:autoSpaceDE w:val="0"/>
              <w:adjustRightInd w:val="0"/>
              <w:spacing w:after="60" w:line="360" w:lineRule="auto"/>
              <w:rPr>
                <w:rFonts w:ascii="Arial Narrow" w:hAnsi="Arial Narrow"/>
                <w:lang w:eastAsia="en-US"/>
              </w:rPr>
            </w:pPr>
          </w:p>
          <w:p w14:paraId="6C3CC875" w14:textId="77777777" w:rsidR="0088623B" w:rsidRPr="0027508B" w:rsidRDefault="0088623B">
            <w:pPr>
              <w:widowControl w:val="0"/>
              <w:autoSpaceDE w:val="0"/>
              <w:adjustRightInd w:val="0"/>
              <w:spacing w:after="60" w:line="360" w:lineRule="auto"/>
              <w:rPr>
                <w:rFonts w:ascii="Arial Narrow" w:hAnsi="Arial Narrow"/>
                <w:lang w:eastAsia="en-US"/>
              </w:rPr>
            </w:pPr>
          </w:p>
          <w:p w14:paraId="72E31175" w14:textId="77777777" w:rsidR="0088623B" w:rsidRPr="0027508B" w:rsidRDefault="0088623B">
            <w:pPr>
              <w:widowControl w:val="0"/>
              <w:autoSpaceDE w:val="0"/>
              <w:adjustRightInd w:val="0"/>
              <w:spacing w:after="60" w:line="360" w:lineRule="auto"/>
              <w:rPr>
                <w:rFonts w:ascii="Arial Narrow" w:hAnsi="Arial Narrow"/>
                <w:lang w:eastAsia="en-US"/>
              </w:rPr>
            </w:pPr>
          </w:p>
          <w:p w14:paraId="0C21B782" w14:textId="77777777" w:rsidR="0088623B" w:rsidRPr="0027508B" w:rsidRDefault="0088623B">
            <w:pPr>
              <w:widowControl w:val="0"/>
              <w:autoSpaceDE w:val="0"/>
              <w:adjustRightInd w:val="0"/>
              <w:spacing w:after="60" w:line="360" w:lineRule="auto"/>
              <w:rPr>
                <w:rFonts w:ascii="Arial Narrow" w:hAnsi="Arial Narrow"/>
                <w:lang w:eastAsia="en-US"/>
              </w:rPr>
            </w:pPr>
          </w:p>
          <w:p w14:paraId="0489AF67" w14:textId="77777777" w:rsidR="0088623B" w:rsidRPr="0027508B" w:rsidRDefault="0088623B">
            <w:pPr>
              <w:widowControl w:val="0"/>
              <w:autoSpaceDE w:val="0"/>
              <w:adjustRightInd w:val="0"/>
              <w:spacing w:after="60" w:line="360" w:lineRule="auto"/>
              <w:ind w:left="260" w:right="-20"/>
              <w:rPr>
                <w:rFonts w:ascii="Arial Narrow" w:hAnsi="Arial Narrow" w:cs="Arial"/>
                <w:lang w:eastAsia="en-US"/>
              </w:rPr>
            </w:pPr>
            <w:r w:rsidRPr="0027508B">
              <w:rPr>
                <w:rFonts w:ascii="Arial Narrow" w:hAnsi="Arial Narrow"/>
                <w:lang w:eastAsia="en-US"/>
              </w:rPr>
              <w:t>2.</w:t>
            </w:r>
          </w:p>
          <w:p w14:paraId="311AA63C" w14:textId="77777777" w:rsidR="0088623B" w:rsidRPr="0027508B" w:rsidRDefault="0088623B">
            <w:pPr>
              <w:widowControl w:val="0"/>
              <w:autoSpaceDE w:val="0"/>
              <w:adjustRightInd w:val="0"/>
              <w:spacing w:after="60" w:line="360" w:lineRule="auto"/>
              <w:rPr>
                <w:rFonts w:ascii="Arial Narrow" w:hAnsi="Arial Narrow"/>
                <w:lang w:eastAsia="en-US"/>
              </w:rPr>
            </w:pPr>
          </w:p>
          <w:p w14:paraId="66681EE4" w14:textId="77777777" w:rsidR="0088623B" w:rsidRPr="0027508B" w:rsidRDefault="0088623B">
            <w:pPr>
              <w:widowControl w:val="0"/>
              <w:autoSpaceDE w:val="0"/>
              <w:adjustRightInd w:val="0"/>
              <w:spacing w:after="60" w:line="360" w:lineRule="auto"/>
              <w:rPr>
                <w:rFonts w:ascii="Arial Narrow" w:hAnsi="Arial Narrow"/>
                <w:lang w:eastAsia="en-US"/>
              </w:rPr>
            </w:pPr>
          </w:p>
          <w:p w14:paraId="4375FB87" w14:textId="77777777" w:rsidR="0088623B" w:rsidRPr="0027508B" w:rsidRDefault="0088623B">
            <w:pPr>
              <w:widowControl w:val="0"/>
              <w:autoSpaceDE w:val="0"/>
              <w:adjustRightInd w:val="0"/>
              <w:spacing w:after="60" w:line="360" w:lineRule="auto"/>
              <w:ind w:left="260" w:right="-20"/>
              <w:rPr>
                <w:rFonts w:ascii="Arial Narrow" w:hAnsi="Arial Narrow" w:cs="Arial"/>
                <w:lang w:eastAsia="en-US"/>
              </w:rPr>
            </w:pPr>
            <w:r w:rsidRPr="0027508B">
              <w:rPr>
                <w:rFonts w:ascii="Arial Narrow" w:hAnsi="Arial Narrow"/>
                <w:lang w:eastAsia="en-US"/>
              </w:rPr>
              <w:t>3.</w:t>
            </w:r>
          </w:p>
          <w:p w14:paraId="203F36B2" w14:textId="77777777" w:rsidR="0088623B" w:rsidRPr="0027508B" w:rsidRDefault="0088623B">
            <w:pPr>
              <w:widowControl w:val="0"/>
              <w:autoSpaceDE w:val="0"/>
              <w:adjustRightInd w:val="0"/>
              <w:spacing w:after="60" w:line="360" w:lineRule="auto"/>
              <w:rPr>
                <w:rFonts w:ascii="Arial Narrow" w:hAnsi="Arial Narrow"/>
                <w:lang w:eastAsia="en-US"/>
              </w:rPr>
            </w:pPr>
          </w:p>
          <w:p w14:paraId="34221D89" w14:textId="77777777" w:rsidR="0088623B" w:rsidRPr="0027508B" w:rsidRDefault="0088623B">
            <w:pPr>
              <w:widowControl w:val="0"/>
              <w:autoSpaceDE w:val="0"/>
              <w:adjustRightInd w:val="0"/>
              <w:spacing w:after="60" w:line="360" w:lineRule="auto"/>
              <w:rPr>
                <w:rFonts w:ascii="Arial Narrow" w:hAnsi="Arial Narrow"/>
                <w:lang w:eastAsia="en-US"/>
              </w:rPr>
            </w:pPr>
          </w:p>
          <w:p w14:paraId="1BD3E691" w14:textId="77777777" w:rsidR="0088623B" w:rsidRPr="0027508B" w:rsidRDefault="0088623B">
            <w:pPr>
              <w:widowControl w:val="0"/>
              <w:autoSpaceDE w:val="0"/>
              <w:adjustRightInd w:val="0"/>
              <w:spacing w:after="60" w:line="360" w:lineRule="auto"/>
              <w:ind w:left="260" w:right="-20"/>
              <w:rPr>
                <w:rFonts w:ascii="Arial Narrow" w:hAnsi="Arial Narrow"/>
                <w:lang w:eastAsia="en-US"/>
              </w:rPr>
            </w:pPr>
            <w:r w:rsidRPr="0027508B">
              <w:rPr>
                <w:rFonts w:ascii="Arial Narrow" w:hAnsi="Arial Narrow"/>
                <w:lang w:eastAsia="en-US"/>
              </w:rPr>
              <w:t>4.</w:t>
            </w:r>
          </w:p>
        </w:tc>
        <w:tc>
          <w:tcPr>
            <w:tcW w:w="4280" w:type="dxa"/>
            <w:tcBorders>
              <w:top w:val="single" w:sz="4" w:space="0" w:color="221F1F"/>
              <w:left w:val="single" w:sz="4" w:space="0" w:color="221F1F"/>
              <w:bottom w:val="single" w:sz="4" w:space="0" w:color="221F1F"/>
              <w:right w:val="single" w:sz="4" w:space="0" w:color="221F1F"/>
            </w:tcBorders>
          </w:tcPr>
          <w:p w14:paraId="2B40FB54" w14:textId="77777777" w:rsidR="0088623B" w:rsidRPr="0027508B" w:rsidRDefault="0088623B">
            <w:pPr>
              <w:widowControl w:val="0"/>
              <w:autoSpaceDE w:val="0"/>
              <w:adjustRightInd w:val="0"/>
              <w:spacing w:after="60" w:line="360" w:lineRule="auto"/>
              <w:rPr>
                <w:rFonts w:ascii="Arial Narrow" w:hAnsi="Arial Narrow"/>
                <w:lang w:eastAsia="en-US"/>
              </w:rPr>
            </w:pPr>
          </w:p>
          <w:p w14:paraId="76F69742" w14:textId="77777777" w:rsidR="0088623B" w:rsidRPr="0027508B" w:rsidRDefault="0088623B">
            <w:pPr>
              <w:widowControl w:val="0"/>
              <w:autoSpaceDE w:val="0"/>
              <w:adjustRightInd w:val="0"/>
              <w:spacing w:after="60" w:line="360" w:lineRule="auto"/>
              <w:ind w:left="119" w:right="-20"/>
              <w:rPr>
                <w:rFonts w:ascii="Arial Narrow" w:hAnsi="Arial Narrow" w:cs="Arial"/>
                <w:lang w:eastAsia="en-US"/>
              </w:rPr>
            </w:pPr>
            <w:r w:rsidRPr="0027508B">
              <w:rPr>
                <w:rFonts w:ascii="Arial Narrow" w:hAnsi="Arial Narrow"/>
                <w:lang w:eastAsia="en-US"/>
              </w:rPr>
              <w:t>Communication fees between</w:t>
            </w:r>
          </w:p>
          <w:p w14:paraId="6D15C5B2" w14:textId="77777777" w:rsidR="0088623B" w:rsidRPr="0027508B" w:rsidRDefault="0088623B">
            <w:pPr>
              <w:widowControl w:val="0"/>
              <w:tabs>
                <w:tab w:val="left" w:pos="1440"/>
                <w:tab w:val="left" w:pos="3800"/>
              </w:tabs>
              <w:autoSpaceDE w:val="0"/>
              <w:adjustRightInd w:val="0"/>
              <w:spacing w:after="60" w:line="360" w:lineRule="auto"/>
              <w:ind w:left="119" w:right="-20"/>
              <w:rPr>
                <w:rFonts w:ascii="Arial Narrow" w:hAnsi="Arial Narrow" w:cs="Arial"/>
                <w:lang w:eastAsia="en-US"/>
              </w:rPr>
            </w:pPr>
            <w:r w:rsidRPr="0027508B">
              <w:rPr>
                <w:rFonts w:ascii="Arial Narrow" w:hAnsi="Arial Narrow"/>
                <w:u w:val="single"/>
                <w:lang w:eastAsia="en-US"/>
              </w:rPr>
              <w:t xml:space="preserve"> </w:t>
            </w:r>
            <w:r w:rsidRPr="0027508B">
              <w:rPr>
                <w:rFonts w:ascii="Arial Narrow" w:hAnsi="Arial Narrow"/>
                <w:u w:val="single"/>
                <w:lang w:eastAsia="en-US"/>
              </w:rPr>
              <w:tab/>
            </w:r>
            <w:r w:rsidRPr="0027508B">
              <w:rPr>
                <w:rFonts w:ascii="Arial Narrow" w:hAnsi="Arial Narrow"/>
                <w:lang w:eastAsia="en-US"/>
              </w:rPr>
              <w:t xml:space="preserve">and </w:t>
            </w:r>
            <w:r w:rsidRPr="0027508B">
              <w:rPr>
                <w:rFonts w:ascii="Arial Narrow" w:hAnsi="Arial Narrow"/>
                <w:u w:val="single"/>
                <w:lang w:eastAsia="en-US"/>
              </w:rPr>
              <w:tab/>
            </w:r>
          </w:p>
          <w:p w14:paraId="774E2E47" w14:textId="77777777" w:rsidR="0088623B" w:rsidRPr="0027508B" w:rsidRDefault="0088623B">
            <w:pPr>
              <w:widowControl w:val="0"/>
              <w:autoSpaceDE w:val="0"/>
              <w:adjustRightInd w:val="0"/>
              <w:spacing w:after="60" w:line="360" w:lineRule="auto"/>
              <w:ind w:left="119" w:right="-20"/>
              <w:rPr>
                <w:rFonts w:ascii="Arial Narrow" w:hAnsi="Arial Narrow" w:cs="Arial"/>
                <w:lang w:eastAsia="en-US"/>
              </w:rPr>
            </w:pPr>
            <w:r w:rsidRPr="0027508B">
              <w:rPr>
                <w:rFonts w:ascii="Arial Narrow" w:hAnsi="Arial Narrow"/>
                <w:lang w:eastAsia="en-US"/>
              </w:rPr>
              <w:t>(telephone, fax, e-mail)</w:t>
            </w:r>
          </w:p>
          <w:p w14:paraId="0D525A4C" w14:textId="77777777" w:rsidR="0088623B" w:rsidRPr="0027508B" w:rsidRDefault="0088623B">
            <w:pPr>
              <w:widowControl w:val="0"/>
              <w:autoSpaceDE w:val="0"/>
              <w:adjustRightInd w:val="0"/>
              <w:spacing w:after="60" w:line="360" w:lineRule="auto"/>
              <w:rPr>
                <w:rFonts w:ascii="Arial Narrow" w:hAnsi="Arial Narrow"/>
                <w:lang w:eastAsia="en-US"/>
              </w:rPr>
            </w:pPr>
          </w:p>
          <w:p w14:paraId="2B5EDCDE" w14:textId="77777777" w:rsidR="0088623B" w:rsidRPr="0027508B" w:rsidRDefault="0088623B">
            <w:pPr>
              <w:widowControl w:val="0"/>
              <w:autoSpaceDE w:val="0"/>
              <w:adjustRightInd w:val="0"/>
              <w:spacing w:after="60" w:line="360" w:lineRule="auto"/>
              <w:rPr>
                <w:rFonts w:ascii="Arial Narrow" w:hAnsi="Arial Narrow"/>
                <w:lang w:eastAsia="en-US"/>
              </w:rPr>
            </w:pPr>
          </w:p>
          <w:p w14:paraId="714C0085" w14:textId="3E099E21" w:rsidR="0088623B" w:rsidRPr="0027508B" w:rsidRDefault="0088623B">
            <w:pPr>
              <w:widowControl w:val="0"/>
              <w:autoSpaceDE w:val="0"/>
              <w:adjustRightInd w:val="0"/>
              <w:spacing w:after="60" w:line="360" w:lineRule="auto"/>
              <w:ind w:left="119" w:right="-20"/>
              <w:rPr>
                <w:rFonts w:ascii="Arial Narrow" w:hAnsi="Arial Narrow" w:cs="Arial"/>
                <w:lang w:eastAsia="en-US"/>
              </w:rPr>
            </w:pPr>
            <w:r w:rsidRPr="0027508B">
              <w:rPr>
                <w:rFonts w:ascii="Arial Narrow" w:hAnsi="Arial Narrow"/>
                <w:lang w:eastAsia="en-US"/>
              </w:rPr>
              <w:t>Drafting</w:t>
            </w:r>
            <w:r w:rsidR="00F94C27">
              <w:rPr>
                <w:rFonts w:ascii="Arial Narrow" w:hAnsi="Arial Narrow"/>
                <w:lang w:eastAsia="en-US"/>
              </w:rPr>
              <w:t xml:space="preserve"> and</w:t>
            </w:r>
            <w:r w:rsidRPr="0027508B">
              <w:rPr>
                <w:rFonts w:ascii="Arial Narrow" w:hAnsi="Arial Narrow"/>
                <w:lang w:eastAsia="en-US"/>
              </w:rPr>
              <w:t xml:space="preserve"> reproduction </w:t>
            </w:r>
            <w:r w:rsidR="00F94C27">
              <w:rPr>
                <w:rFonts w:ascii="Arial Narrow" w:hAnsi="Arial Narrow"/>
                <w:lang w:eastAsia="en-US"/>
              </w:rPr>
              <w:t xml:space="preserve">of </w:t>
            </w:r>
            <w:r w:rsidRPr="0027508B">
              <w:rPr>
                <w:rFonts w:ascii="Arial Narrow" w:hAnsi="Arial Narrow"/>
                <w:lang w:eastAsia="en-US"/>
              </w:rPr>
              <w:t>reports</w:t>
            </w:r>
          </w:p>
          <w:p w14:paraId="0BBCE049" w14:textId="77777777" w:rsidR="0088623B" w:rsidRPr="0027508B" w:rsidRDefault="0088623B">
            <w:pPr>
              <w:widowControl w:val="0"/>
              <w:autoSpaceDE w:val="0"/>
              <w:adjustRightInd w:val="0"/>
              <w:spacing w:after="60" w:line="360" w:lineRule="auto"/>
              <w:rPr>
                <w:rFonts w:ascii="Arial Narrow" w:hAnsi="Arial Narrow"/>
                <w:lang w:eastAsia="en-US"/>
              </w:rPr>
            </w:pPr>
          </w:p>
          <w:p w14:paraId="67F50EA2" w14:textId="77777777" w:rsidR="0088623B" w:rsidRPr="0027508B" w:rsidRDefault="0088623B">
            <w:pPr>
              <w:widowControl w:val="0"/>
              <w:autoSpaceDE w:val="0"/>
              <w:adjustRightInd w:val="0"/>
              <w:spacing w:after="60" w:line="360" w:lineRule="auto"/>
              <w:rPr>
                <w:rFonts w:ascii="Arial Narrow" w:hAnsi="Arial Narrow"/>
                <w:lang w:eastAsia="en-US"/>
              </w:rPr>
            </w:pPr>
          </w:p>
          <w:p w14:paraId="3F3F4CF2" w14:textId="77777777" w:rsidR="0088623B" w:rsidRPr="0027508B" w:rsidRDefault="0088623B">
            <w:pPr>
              <w:widowControl w:val="0"/>
              <w:autoSpaceDE w:val="0"/>
              <w:adjustRightInd w:val="0"/>
              <w:spacing w:after="60" w:line="360" w:lineRule="auto"/>
              <w:ind w:left="119" w:right="-20"/>
              <w:rPr>
                <w:rFonts w:ascii="Arial Narrow" w:hAnsi="Arial Narrow" w:cs="Arial"/>
                <w:lang w:eastAsia="en-US"/>
              </w:rPr>
            </w:pPr>
            <w:r w:rsidRPr="0027508B">
              <w:rPr>
                <w:rFonts w:ascii="Arial Narrow" w:hAnsi="Arial Narrow"/>
                <w:lang w:eastAsia="en-US"/>
              </w:rPr>
              <w:t>Equipment: vehicles, computers, etc</w:t>
            </w:r>
          </w:p>
          <w:p w14:paraId="7A77AF8F" w14:textId="77777777" w:rsidR="0088623B" w:rsidRPr="0027508B" w:rsidRDefault="0088623B">
            <w:pPr>
              <w:widowControl w:val="0"/>
              <w:autoSpaceDE w:val="0"/>
              <w:adjustRightInd w:val="0"/>
              <w:spacing w:after="60" w:line="360" w:lineRule="auto"/>
              <w:rPr>
                <w:rFonts w:ascii="Arial Narrow" w:hAnsi="Arial Narrow"/>
                <w:lang w:eastAsia="en-US"/>
              </w:rPr>
            </w:pPr>
          </w:p>
          <w:p w14:paraId="5C97045F" w14:textId="77777777" w:rsidR="0088623B" w:rsidRPr="0027508B" w:rsidRDefault="0088623B">
            <w:pPr>
              <w:widowControl w:val="0"/>
              <w:autoSpaceDE w:val="0"/>
              <w:adjustRightInd w:val="0"/>
              <w:spacing w:after="60" w:line="360" w:lineRule="auto"/>
              <w:rPr>
                <w:rFonts w:ascii="Arial Narrow" w:hAnsi="Arial Narrow"/>
                <w:lang w:eastAsia="en-US"/>
              </w:rPr>
            </w:pPr>
          </w:p>
          <w:p w14:paraId="288FA16E" w14:textId="77777777" w:rsidR="0088623B" w:rsidRPr="0027508B" w:rsidRDefault="0088623B">
            <w:pPr>
              <w:widowControl w:val="0"/>
              <w:autoSpaceDE w:val="0"/>
              <w:adjustRightInd w:val="0"/>
              <w:spacing w:after="60" w:line="360" w:lineRule="auto"/>
              <w:ind w:left="119" w:right="-20"/>
              <w:rPr>
                <w:rFonts w:ascii="Arial Narrow" w:hAnsi="Arial Narrow" w:cs="Arial"/>
                <w:lang w:eastAsia="en-US"/>
              </w:rPr>
            </w:pPr>
            <w:r w:rsidRPr="0027508B">
              <w:rPr>
                <w:rFonts w:ascii="Arial Narrow" w:hAnsi="Arial Narrow"/>
                <w:lang w:eastAsia="en-US"/>
              </w:rPr>
              <w:t>Softwares</w:t>
            </w:r>
          </w:p>
          <w:p w14:paraId="2930C889" w14:textId="77777777" w:rsidR="0088623B" w:rsidRPr="0027508B" w:rsidRDefault="0088623B">
            <w:pPr>
              <w:widowControl w:val="0"/>
              <w:autoSpaceDE w:val="0"/>
              <w:adjustRightInd w:val="0"/>
              <w:spacing w:after="60" w:line="360" w:lineRule="auto"/>
              <w:rPr>
                <w:rFonts w:ascii="Arial Narrow" w:hAnsi="Arial Narrow"/>
                <w:lang w:eastAsia="en-US"/>
              </w:rPr>
            </w:pPr>
          </w:p>
          <w:p w14:paraId="4F8A05DD" w14:textId="77777777" w:rsidR="0088623B" w:rsidRPr="0027508B" w:rsidRDefault="0088623B">
            <w:pPr>
              <w:widowControl w:val="0"/>
              <w:autoSpaceDE w:val="0"/>
              <w:adjustRightInd w:val="0"/>
              <w:spacing w:after="60" w:line="360" w:lineRule="auto"/>
              <w:rPr>
                <w:rFonts w:ascii="Arial Narrow" w:hAnsi="Arial Narrow"/>
                <w:lang w:eastAsia="en-US"/>
              </w:rPr>
            </w:pPr>
          </w:p>
          <w:p w14:paraId="7D0FBDCE" w14:textId="77777777" w:rsidR="0088623B" w:rsidRPr="0027508B" w:rsidRDefault="0088623B">
            <w:pPr>
              <w:widowControl w:val="0"/>
              <w:autoSpaceDE w:val="0"/>
              <w:adjustRightInd w:val="0"/>
              <w:spacing w:after="60" w:line="360" w:lineRule="auto"/>
              <w:ind w:left="119" w:right="-20"/>
              <w:rPr>
                <w:rFonts w:ascii="Arial Narrow" w:hAnsi="Arial Narrow"/>
                <w:lang w:eastAsia="en-US"/>
              </w:rPr>
            </w:pPr>
            <w:r w:rsidRPr="0027508B">
              <w:rPr>
                <w:rFonts w:ascii="Arial Narrow" w:hAnsi="Arial Narrow"/>
                <w:b/>
                <w:lang w:eastAsia="en-US"/>
              </w:rPr>
              <w:t>Grand total</w:t>
            </w:r>
          </w:p>
        </w:tc>
        <w:tc>
          <w:tcPr>
            <w:tcW w:w="1160" w:type="dxa"/>
            <w:tcBorders>
              <w:top w:val="single" w:sz="4" w:space="0" w:color="221F1F"/>
              <w:left w:val="single" w:sz="4" w:space="0" w:color="221F1F"/>
              <w:bottom w:val="single" w:sz="4" w:space="0" w:color="221F1F"/>
              <w:right w:val="single" w:sz="4" w:space="0" w:color="221F1F"/>
            </w:tcBorders>
          </w:tcPr>
          <w:p w14:paraId="6EC75C45" w14:textId="77777777" w:rsidR="0088623B" w:rsidRDefault="0088623B">
            <w:pPr>
              <w:widowControl w:val="0"/>
              <w:autoSpaceDE w:val="0"/>
              <w:adjustRightInd w:val="0"/>
              <w:spacing w:after="60" w:line="360" w:lineRule="auto"/>
              <w:rPr>
                <w:rFonts w:ascii="Arial Narrow" w:hAnsi="Arial Narrow"/>
                <w:lang w:eastAsia="en-US"/>
              </w:rPr>
            </w:pPr>
          </w:p>
          <w:p w14:paraId="5FF195D3" w14:textId="4334DFFF" w:rsidR="004D6447" w:rsidRPr="0027508B" w:rsidRDefault="004D6447">
            <w:pPr>
              <w:widowControl w:val="0"/>
              <w:autoSpaceDE w:val="0"/>
              <w:adjustRightInd w:val="0"/>
              <w:spacing w:after="60" w:line="360" w:lineRule="auto"/>
              <w:rPr>
                <w:rFonts w:ascii="Arial Narrow" w:hAnsi="Arial Narrow"/>
                <w:lang w:eastAsia="en-US"/>
              </w:rPr>
            </w:pPr>
          </w:p>
        </w:tc>
        <w:tc>
          <w:tcPr>
            <w:tcW w:w="1580" w:type="dxa"/>
            <w:tcBorders>
              <w:top w:val="single" w:sz="4" w:space="0" w:color="221F1F"/>
              <w:left w:val="single" w:sz="4" w:space="0" w:color="221F1F"/>
              <w:bottom w:val="single" w:sz="4" w:space="0" w:color="221F1F"/>
              <w:right w:val="single" w:sz="4" w:space="0" w:color="221F1F"/>
            </w:tcBorders>
          </w:tcPr>
          <w:p w14:paraId="520DA195"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252" w:type="dxa"/>
            <w:tcBorders>
              <w:top w:val="single" w:sz="4" w:space="0" w:color="221F1F"/>
              <w:left w:val="single" w:sz="4" w:space="0" w:color="221F1F"/>
              <w:bottom w:val="single" w:sz="4" w:space="0" w:color="221F1F"/>
              <w:right w:val="single" w:sz="4" w:space="0" w:color="221F1F"/>
            </w:tcBorders>
          </w:tcPr>
          <w:p w14:paraId="6FFCBA7A"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130" w:type="dxa"/>
            <w:tcBorders>
              <w:top w:val="single" w:sz="4" w:space="0" w:color="221F1F"/>
              <w:left w:val="single" w:sz="4" w:space="0" w:color="221F1F"/>
              <w:bottom w:val="single" w:sz="4" w:space="0" w:color="221F1F"/>
              <w:right w:val="single" w:sz="4" w:space="0" w:color="221F1F"/>
            </w:tcBorders>
            <w:hideMark/>
          </w:tcPr>
          <w:p w14:paraId="4D8AC2FF" w14:textId="7B61224B" w:rsidR="0088623B" w:rsidRPr="0027508B" w:rsidRDefault="0088623B">
            <w:pPr>
              <w:widowControl w:val="0"/>
              <w:autoSpaceDE w:val="0"/>
              <w:adjustRightInd w:val="0"/>
              <w:spacing w:after="60" w:line="360" w:lineRule="auto"/>
              <w:rPr>
                <w:rFonts w:ascii="Arial Narrow" w:hAnsi="Arial Narrow"/>
                <w:lang w:eastAsia="en-US"/>
              </w:rPr>
            </w:pPr>
            <w:r w:rsidRPr="0027508B">
              <w:rPr>
                <w:rFonts w:ascii="Arial Narrow" w:hAnsi="Arial Narrow"/>
                <w:noProof/>
                <w:lang w:val="fr-FR"/>
              </w:rPr>
              <mc:AlternateContent>
                <mc:Choice Requires="wps">
                  <w:drawing>
                    <wp:anchor distT="0" distB="0" distL="114300" distR="114300" simplePos="0" relativeHeight="251704320" behindDoc="1" locked="0" layoutInCell="1" allowOverlap="1" wp14:anchorId="06B96420" wp14:editId="1B14788B">
                      <wp:simplePos x="0" y="0"/>
                      <wp:positionH relativeFrom="page">
                        <wp:posOffset>53340</wp:posOffset>
                      </wp:positionH>
                      <wp:positionV relativeFrom="paragraph">
                        <wp:posOffset>1953895</wp:posOffset>
                      </wp:positionV>
                      <wp:extent cx="629920" cy="45085"/>
                      <wp:effectExtent l="0" t="0" r="17780" b="0"/>
                      <wp:wrapNone/>
                      <wp:docPr id="49" name="Forme libr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 cy="45085"/>
                              </a:xfrm>
                              <a:custGeom>
                                <a:avLst/>
                                <a:gdLst>
                                  <a:gd name="T0" fmla="*/ 0 w 1334"/>
                                  <a:gd name="T1" fmla="*/ 1334 w 1334"/>
                                </a:gdLst>
                                <a:ahLst/>
                                <a:cxnLst>
                                  <a:cxn ang="0">
                                    <a:pos x="T0" y="0"/>
                                  </a:cxn>
                                  <a:cxn ang="0">
                                    <a:pos x="T1" y="0"/>
                                  </a:cxn>
                                </a:cxnLst>
                                <a:rect l="0" t="0" r="r" b="b"/>
                                <a:pathLst>
                                  <a:path w="1334">
                                    <a:moveTo>
                                      <a:pt x="0" y="0"/>
                                    </a:moveTo>
                                    <a:lnTo>
                                      <a:pt x="1334"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C07B8DA" id="Forme libre 49" o:spid="_x0000_s1026" style="position:absolute;margin-left:4.2pt;margin-top:153.85pt;width:49.6pt;height:3.5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" path="m,l1334,e" filled="f" strokecolor="#221f1f" strokeweight=".5pt">
                      <v:path arrowok="t" o:connecttype="custom" o:connectlocs="0,0;629920,0" o:connectangles="0,0"/>
                      <w10:wrap anchorx="page"/>
                    </v:shape>
                  </w:pict>
                </mc:Fallback>
              </mc:AlternateContent>
            </w:r>
          </w:p>
        </w:tc>
      </w:tr>
    </w:tbl>
    <w:p w14:paraId="20CE0C4A" w14:textId="77777777" w:rsidR="0088623B" w:rsidRPr="0027508B" w:rsidRDefault="0088623B" w:rsidP="0088623B">
      <w:pPr>
        <w:widowControl w:val="0"/>
        <w:autoSpaceDE w:val="0"/>
        <w:adjustRightInd w:val="0"/>
        <w:spacing w:after="60" w:line="360" w:lineRule="auto"/>
        <w:rPr>
          <w:rFonts w:ascii="Arial Narrow" w:hAnsi="Arial Narrow"/>
        </w:rPr>
      </w:pPr>
    </w:p>
    <w:p w14:paraId="1BBA3A71" w14:textId="77777777" w:rsidR="0088623B" w:rsidRPr="0027508B" w:rsidRDefault="0088623B" w:rsidP="0088623B">
      <w:pPr>
        <w:suppressAutoHyphens w:val="0"/>
        <w:rPr>
          <w:rFonts w:ascii="Arial Narrow" w:hAnsi="Arial Narrow"/>
        </w:rPr>
      </w:pPr>
      <w:r w:rsidRPr="0027508B">
        <w:rPr>
          <w:rFonts w:ascii="Arial Narrow" w:hAnsi="Arial Narrow"/>
        </w:rPr>
        <w:br w:type="page"/>
      </w:r>
    </w:p>
    <w:p w14:paraId="5260C66F" w14:textId="72419D27" w:rsidR="0088623B" w:rsidRPr="0027508B" w:rsidRDefault="0088623B" w:rsidP="003C603E">
      <w:pPr>
        <w:pStyle w:val="PropFinancire"/>
      </w:pPr>
      <w:bookmarkStart w:id="207" w:name="_Toc157617899"/>
      <w:r w:rsidRPr="0027508B">
        <w:lastRenderedPageBreak/>
        <w:t xml:space="preserve">Unit Price Schedule </w:t>
      </w:r>
      <w:bookmarkEnd w:id="207"/>
      <w:r w:rsidR="001944BA">
        <w:t>FRAMEWORK</w:t>
      </w:r>
    </w:p>
    <w:p w14:paraId="65A971CE"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307FD1BD" w14:textId="77777777" w:rsidR="0088623B" w:rsidRPr="0027508B" w:rsidRDefault="0088623B" w:rsidP="0088623B">
      <w:pPr>
        <w:widowControl w:val="0"/>
        <w:autoSpaceDE w:val="0"/>
        <w:adjustRightInd w:val="0"/>
        <w:spacing w:after="60" w:line="360" w:lineRule="auto"/>
        <w:ind w:right="-20"/>
        <w:rPr>
          <w:rFonts w:ascii="Arial Narrow" w:hAnsi="Arial Narrow" w:cs="Arial"/>
          <w:i/>
        </w:rPr>
      </w:pPr>
    </w:p>
    <w:tbl>
      <w:tblPr>
        <w:tblW w:w="10365" w:type="dxa"/>
        <w:tblInd w:w="-147" w:type="dxa"/>
        <w:tblLayout w:type="fixed"/>
        <w:tblCellMar>
          <w:left w:w="0" w:type="dxa"/>
          <w:right w:w="0" w:type="dxa"/>
        </w:tblCellMar>
        <w:tblLook w:val="04A0" w:firstRow="1" w:lastRow="0" w:firstColumn="1" w:lastColumn="0" w:noHBand="0" w:noVBand="1"/>
      </w:tblPr>
      <w:tblGrid>
        <w:gridCol w:w="908"/>
        <w:gridCol w:w="4355"/>
        <w:gridCol w:w="779"/>
        <w:gridCol w:w="1099"/>
        <w:gridCol w:w="1063"/>
        <w:gridCol w:w="2161"/>
      </w:tblGrid>
      <w:tr w:rsidR="0088623B" w:rsidRPr="0027508B" w14:paraId="4BD6FDB9" w14:textId="77777777" w:rsidTr="0088623B">
        <w:trPr>
          <w:trHeight w:hRule="exact" w:val="844"/>
        </w:trPr>
        <w:tc>
          <w:tcPr>
            <w:tcW w:w="909" w:type="dxa"/>
            <w:vMerge w:val="restart"/>
            <w:tcBorders>
              <w:top w:val="single" w:sz="4" w:space="0" w:color="221F1F"/>
              <w:left w:val="single" w:sz="4" w:space="0" w:color="221F1F"/>
              <w:bottom w:val="single" w:sz="4" w:space="0" w:color="221F1F"/>
              <w:right w:val="single" w:sz="4" w:space="0" w:color="221F1F"/>
            </w:tcBorders>
          </w:tcPr>
          <w:p w14:paraId="329E1AB3" w14:textId="77777777" w:rsidR="0088623B" w:rsidRPr="0027508B" w:rsidRDefault="0088623B">
            <w:pPr>
              <w:widowControl w:val="0"/>
              <w:autoSpaceDE w:val="0"/>
              <w:adjustRightInd w:val="0"/>
              <w:spacing w:after="60" w:line="360" w:lineRule="auto"/>
              <w:rPr>
                <w:rFonts w:ascii="Arial Narrow" w:hAnsi="Arial Narrow"/>
                <w:lang w:eastAsia="en-US"/>
              </w:rPr>
            </w:pPr>
          </w:p>
          <w:p w14:paraId="7673131A" w14:textId="77777777" w:rsidR="0088623B" w:rsidRPr="0027508B" w:rsidRDefault="0088623B">
            <w:pPr>
              <w:widowControl w:val="0"/>
              <w:autoSpaceDE w:val="0"/>
              <w:adjustRightInd w:val="0"/>
              <w:spacing w:after="60" w:line="360" w:lineRule="auto"/>
              <w:ind w:left="196" w:right="121" w:firstLine="92"/>
              <w:rPr>
                <w:rFonts w:ascii="Arial Narrow" w:hAnsi="Arial Narrow"/>
                <w:lang w:eastAsia="en-US"/>
              </w:rPr>
            </w:pPr>
            <w:r w:rsidRPr="0027508B">
              <w:rPr>
                <w:rFonts w:ascii="Arial Narrow" w:hAnsi="Arial Narrow"/>
                <w:b/>
                <w:lang w:eastAsia="en-US"/>
              </w:rPr>
              <w:t>No. Price</w:t>
            </w:r>
          </w:p>
        </w:tc>
        <w:tc>
          <w:tcPr>
            <w:tcW w:w="4356" w:type="dxa"/>
            <w:vMerge w:val="restart"/>
            <w:tcBorders>
              <w:top w:val="single" w:sz="4" w:space="0" w:color="221F1F"/>
              <w:left w:val="single" w:sz="4" w:space="0" w:color="221F1F"/>
              <w:bottom w:val="single" w:sz="4" w:space="0" w:color="221F1F"/>
              <w:right w:val="single" w:sz="4" w:space="0" w:color="221F1F"/>
            </w:tcBorders>
          </w:tcPr>
          <w:p w14:paraId="37B0B0A0" w14:textId="77777777" w:rsidR="0088623B" w:rsidRPr="0027508B" w:rsidRDefault="0088623B">
            <w:pPr>
              <w:widowControl w:val="0"/>
              <w:autoSpaceDE w:val="0"/>
              <w:adjustRightInd w:val="0"/>
              <w:spacing w:after="60" w:line="360" w:lineRule="auto"/>
              <w:rPr>
                <w:rFonts w:ascii="Arial Narrow" w:hAnsi="Arial Narrow"/>
                <w:lang w:eastAsia="en-US"/>
              </w:rPr>
            </w:pPr>
          </w:p>
          <w:p w14:paraId="1074BE6C" w14:textId="77777777" w:rsidR="0088623B" w:rsidRPr="0027508B" w:rsidRDefault="0088623B">
            <w:pPr>
              <w:widowControl w:val="0"/>
              <w:autoSpaceDE w:val="0"/>
              <w:adjustRightInd w:val="0"/>
              <w:spacing w:after="60" w:line="360" w:lineRule="auto"/>
              <w:ind w:left="71" w:right="-20"/>
              <w:jc w:val="center"/>
              <w:rPr>
                <w:rFonts w:ascii="Arial Narrow" w:hAnsi="Arial Narrow" w:cs="Arial"/>
                <w:lang w:eastAsia="en-US"/>
              </w:rPr>
            </w:pPr>
            <w:r w:rsidRPr="0027508B">
              <w:rPr>
                <w:rFonts w:ascii="Arial Narrow" w:hAnsi="Arial Narrow"/>
                <w:b/>
                <w:lang w:eastAsia="en-US"/>
              </w:rPr>
              <w:t>Description of the tasks</w:t>
            </w:r>
          </w:p>
          <w:p w14:paraId="69B9F5F8" w14:textId="77777777" w:rsidR="0088623B" w:rsidRPr="0027508B" w:rsidRDefault="0088623B">
            <w:pPr>
              <w:widowControl w:val="0"/>
              <w:autoSpaceDE w:val="0"/>
              <w:adjustRightInd w:val="0"/>
              <w:spacing w:after="60" w:line="360" w:lineRule="auto"/>
              <w:ind w:left="71" w:right="-20"/>
              <w:jc w:val="center"/>
              <w:rPr>
                <w:rFonts w:ascii="Arial Narrow" w:hAnsi="Arial Narrow"/>
                <w:lang w:eastAsia="en-US"/>
              </w:rPr>
            </w:pPr>
            <w:r w:rsidRPr="0027508B">
              <w:rPr>
                <w:rFonts w:ascii="Arial Narrow" w:hAnsi="Arial Narrow"/>
                <w:b/>
                <w:lang w:eastAsia="en-US"/>
              </w:rPr>
              <w:t>and unit prices in words</w:t>
            </w:r>
          </w:p>
        </w:tc>
        <w:tc>
          <w:tcPr>
            <w:tcW w:w="779" w:type="dxa"/>
            <w:vMerge w:val="restart"/>
            <w:tcBorders>
              <w:top w:val="single" w:sz="4" w:space="0" w:color="221F1F"/>
              <w:left w:val="single" w:sz="4" w:space="0" w:color="221F1F"/>
              <w:bottom w:val="single" w:sz="4" w:space="0" w:color="221F1F"/>
              <w:right w:val="single" w:sz="4" w:space="0" w:color="221F1F"/>
            </w:tcBorders>
          </w:tcPr>
          <w:p w14:paraId="1E1E28E7" w14:textId="77777777" w:rsidR="0088623B" w:rsidRPr="0027508B" w:rsidRDefault="0088623B">
            <w:pPr>
              <w:widowControl w:val="0"/>
              <w:autoSpaceDE w:val="0"/>
              <w:adjustRightInd w:val="0"/>
              <w:spacing w:after="60" w:line="360" w:lineRule="auto"/>
              <w:rPr>
                <w:rFonts w:ascii="Arial Narrow" w:hAnsi="Arial Narrow"/>
                <w:lang w:eastAsia="en-US"/>
              </w:rPr>
            </w:pPr>
          </w:p>
          <w:p w14:paraId="0613D86C" w14:textId="77777777" w:rsidR="0088623B" w:rsidRPr="0027508B" w:rsidRDefault="0088623B">
            <w:pPr>
              <w:widowControl w:val="0"/>
              <w:autoSpaceDE w:val="0"/>
              <w:adjustRightInd w:val="0"/>
              <w:spacing w:after="60" w:line="360" w:lineRule="auto"/>
              <w:ind w:right="-20"/>
              <w:jc w:val="center"/>
              <w:rPr>
                <w:rFonts w:ascii="Arial Narrow" w:hAnsi="Arial Narrow"/>
                <w:lang w:eastAsia="en-US"/>
              </w:rPr>
            </w:pPr>
            <w:r w:rsidRPr="0027508B">
              <w:rPr>
                <w:rFonts w:ascii="Arial Narrow" w:hAnsi="Arial Narrow"/>
                <w:b/>
                <w:lang w:eastAsia="en-US"/>
              </w:rPr>
              <w:t>Unit</w:t>
            </w:r>
          </w:p>
        </w:tc>
        <w:tc>
          <w:tcPr>
            <w:tcW w:w="2162" w:type="dxa"/>
            <w:gridSpan w:val="2"/>
            <w:tcBorders>
              <w:top w:val="single" w:sz="4" w:space="0" w:color="221F1F"/>
              <w:left w:val="single" w:sz="4" w:space="0" w:color="221F1F"/>
              <w:bottom w:val="single" w:sz="4" w:space="0" w:color="221F1F"/>
              <w:right w:val="single" w:sz="4" w:space="0" w:color="221F1F"/>
            </w:tcBorders>
          </w:tcPr>
          <w:p w14:paraId="42626B0B" w14:textId="77777777" w:rsidR="0088623B" w:rsidRPr="0027508B" w:rsidRDefault="0088623B">
            <w:pPr>
              <w:widowControl w:val="0"/>
              <w:autoSpaceDE w:val="0"/>
              <w:adjustRightInd w:val="0"/>
              <w:spacing w:after="60" w:line="360" w:lineRule="auto"/>
              <w:rPr>
                <w:rFonts w:ascii="Arial Narrow" w:hAnsi="Arial Narrow"/>
                <w:lang w:eastAsia="en-US"/>
              </w:rPr>
            </w:pPr>
          </w:p>
          <w:p w14:paraId="54B16D98" w14:textId="77777777" w:rsidR="0088623B" w:rsidRPr="0027508B" w:rsidRDefault="0088623B">
            <w:pPr>
              <w:widowControl w:val="0"/>
              <w:autoSpaceDE w:val="0"/>
              <w:adjustRightInd w:val="0"/>
              <w:spacing w:after="60" w:line="360" w:lineRule="auto"/>
              <w:ind w:left="3" w:right="-20"/>
              <w:jc w:val="center"/>
              <w:rPr>
                <w:rFonts w:ascii="Arial Narrow" w:hAnsi="Arial Narrow" w:cs="Arial"/>
                <w:lang w:eastAsia="en-US"/>
              </w:rPr>
            </w:pPr>
            <w:r w:rsidRPr="0027508B">
              <w:rPr>
                <w:rFonts w:ascii="Arial Narrow" w:hAnsi="Arial Narrow"/>
                <w:b/>
                <w:lang w:eastAsia="en-US"/>
              </w:rPr>
              <w:t>Unit prices</w:t>
            </w:r>
          </w:p>
          <w:p w14:paraId="35C64FF0" w14:textId="77777777" w:rsidR="0088623B" w:rsidRPr="0027508B" w:rsidRDefault="0088623B">
            <w:pPr>
              <w:widowControl w:val="0"/>
              <w:autoSpaceDE w:val="0"/>
              <w:adjustRightInd w:val="0"/>
              <w:spacing w:after="60" w:line="360" w:lineRule="auto"/>
              <w:ind w:left="3" w:right="-20"/>
              <w:jc w:val="center"/>
              <w:rPr>
                <w:rFonts w:ascii="Arial Narrow" w:hAnsi="Arial Narrow"/>
                <w:lang w:eastAsia="en-US"/>
              </w:rPr>
            </w:pPr>
            <w:r w:rsidRPr="0027508B">
              <w:rPr>
                <w:rFonts w:ascii="Arial Narrow" w:hAnsi="Arial Narrow"/>
                <w:b/>
                <w:lang w:eastAsia="en-US"/>
              </w:rPr>
              <w:t>(In figures)</w:t>
            </w:r>
          </w:p>
        </w:tc>
        <w:tc>
          <w:tcPr>
            <w:tcW w:w="2162" w:type="dxa"/>
            <w:tcBorders>
              <w:top w:val="single" w:sz="4" w:space="0" w:color="221F1F"/>
              <w:left w:val="single" w:sz="4" w:space="0" w:color="221F1F"/>
              <w:bottom w:val="single" w:sz="4" w:space="0" w:color="221F1F"/>
              <w:right w:val="single" w:sz="4" w:space="0" w:color="221F1F"/>
            </w:tcBorders>
            <w:hideMark/>
          </w:tcPr>
          <w:p w14:paraId="13F57D5C" w14:textId="7BA741B2" w:rsidR="0088623B" w:rsidRPr="0027508B" w:rsidRDefault="0088623B">
            <w:pPr>
              <w:widowControl w:val="0"/>
              <w:autoSpaceDE w:val="0"/>
              <w:adjustRightInd w:val="0"/>
              <w:spacing w:after="60" w:line="360" w:lineRule="auto"/>
              <w:rPr>
                <w:rFonts w:ascii="Arial Narrow" w:hAnsi="Arial Narrow"/>
                <w:b/>
                <w:lang w:eastAsia="en-US"/>
              </w:rPr>
            </w:pPr>
            <w:r w:rsidRPr="0027508B">
              <w:rPr>
                <w:rFonts w:ascii="Arial Narrow" w:hAnsi="Arial Narrow"/>
                <w:lang w:eastAsia="en-US"/>
              </w:rPr>
              <w:t xml:space="preserve">  </w:t>
            </w:r>
            <w:r w:rsidRPr="0027508B">
              <w:rPr>
                <w:rFonts w:ascii="Arial Narrow" w:hAnsi="Arial Narrow"/>
                <w:b/>
                <w:lang w:eastAsia="en-US"/>
              </w:rPr>
              <w:t xml:space="preserve">Unit Price </w:t>
            </w:r>
            <w:r w:rsidR="001944BA">
              <w:rPr>
                <w:rFonts w:ascii="Arial Narrow" w:hAnsi="Arial Narrow"/>
                <w:b/>
                <w:lang w:eastAsia="en-US"/>
              </w:rPr>
              <w:t>in words</w:t>
            </w:r>
            <w:r w:rsidRPr="0027508B">
              <w:rPr>
                <w:rFonts w:ascii="Arial Narrow" w:hAnsi="Arial Narrow"/>
                <w:b/>
                <w:lang w:eastAsia="en-US"/>
              </w:rPr>
              <w:t xml:space="preserve"> </w:t>
            </w:r>
          </w:p>
        </w:tc>
      </w:tr>
      <w:tr w:rsidR="0088623B" w:rsidRPr="0027508B" w14:paraId="69FBD0E4" w14:textId="77777777" w:rsidTr="0088623B">
        <w:trPr>
          <w:trHeight w:hRule="exact" w:val="981"/>
        </w:trPr>
        <w:tc>
          <w:tcPr>
            <w:tcW w:w="909" w:type="dxa"/>
            <w:vMerge/>
            <w:tcBorders>
              <w:top w:val="single" w:sz="4" w:space="0" w:color="221F1F"/>
              <w:left w:val="single" w:sz="4" w:space="0" w:color="221F1F"/>
              <w:bottom w:val="single" w:sz="4" w:space="0" w:color="221F1F"/>
              <w:right w:val="single" w:sz="4" w:space="0" w:color="221F1F"/>
            </w:tcBorders>
            <w:vAlign w:val="center"/>
            <w:hideMark/>
          </w:tcPr>
          <w:p w14:paraId="11D0911B" w14:textId="77777777" w:rsidR="0088623B" w:rsidRPr="0027508B" w:rsidRDefault="0088623B">
            <w:pPr>
              <w:suppressAutoHyphens w:val="0"/>
              <w:autoSpaceDN/>
              <w:spacing w:line="256" w:lineRule="auto"/>
              <w:rPr>
                <w:rFonts w:ascii="Arial Narrow" w:hAnsi="Arial Narrow"/>
                <w:lang w:eastAsia="en-US"/>
              </w:rPr>
            </w:pPr>
          </w:p>
        </w:tc>
        <w:tc>
          <w:tcPr>
            <w:tcW w:w="4356" w:type="dxa"/>
            <w:vMerge/>
            <w:tcBorders>
              <w:top w:val="single" w:sz="4" w:space="0" w:color="221F1F"/>
              <w:left w:val="single" w:sz="4" w:space="0" w:color="221F1F"/>
              <w:bottom w:val="single" w:sz="4" w:space="0" w:color="221F1F"/>
              <w:right w:val="single" w:sz="4" w:space="0" w:color="221F1F"/>
            </w:tcBorders>
            <w:vAlign w:val="center"/>
            <w:hideMark/>
          </w:tcPr>
          <w:p w14:paraId="095B65B2" w14:textId="77777777" w:rsidR="0088623B" w:rsidRPr="0027508B" w:rsidRDefault="0088623B">
            <w:pPr>
              <w:suppressAutoHyphens w:val="0"/>
              <w:autoSpaceDN/>
              <w:spacing w:line="256" w:lineRule="auto"/>
              <w:rPr>
                <w:rFonts w:ascii="Arial Narrow" w:hAnsi="Arial Narrow"/>
                <w:lang w:eastAsia="en-US"/>
              </w:rPr>
            </w:pPr>
          </w:p>
        </w:tc>
        <w:tc>
          <w:tcPr>
            <w:tcW w:w="779" w:type="dxa"/>
            <w:vMerge/>
            <w:tcBorders>
              <w:top w:val="single" w:sz="4" w:space="0" w:color="221F1F"/>
              <w:left w:val="single" w:sz="4" w:space="0" w:color="221F1F"/>
              <w:bottom w:val="single" w:sz="4" w:space="0" w:color="221F1F"/>
              <w:right w:val="single" w:sz="4" w:space="0" w:color="221F1F"/>
            </w:tcBorders>
            <w:vAlign w:val="center"/>
            <w:hideMark/>
          </w:tcPr>
          <w:p w14:paraId="12590993" w14:textId="77777777" w:rsidR="0088623B" w:rsidRPr="0027508B" w:rsidRDefault="0088623B">
            <w:pPr>
              <w:suppressAutoHyphens w:val="0"/>
              <w:autoSpaceDN/>
              <w:spacing w:line="256" w:lineRule="auto"/>
              <w:rPr>
                <w:rFonts w:ascii="Arial Narrow" w:hAnsi="Arial Narrow"/>
                <w:lang w:eastAsia="en-US"/>
              </w:rPr>
            </w:pPr>
          </w:p>
        </w:tc>
        <w:tc>
          <w:tcPr>
            <w:tcW w:w="1099" w:type="dxa"/>
            <w:tcBorders>
              <w:top w:val="single" w:sz="4" w:space="0" w:color="221F1F"/>
              <w:left w:val="single" w:sz="4" w:space="0" w:color="221F1F"/>
              <w:bottom w:val="single" w:sz="4" w:space="0" w:color="221F1F"/>
              <w:right w:val="single" w:sz="4" w:space="0" w:color="221F1F"/>
            </w:tcBorders>
            <w:hideMark/>
          </w:tcPr>
          <w:p w14:paraId="7CD110CF" w14:textId="38A00A09" w:rsidR="0088623B" w:rsidRPr="0027508B" w:rsidRDefault="0088623B">
            <w:pPr>
              <w:widowControl w:val="0"/>
              <w:autoSpaceDE w:val="0"/>
              <w:adjustRightInd w:val="0"/>
              <w:spacing w:after="60" w:line="360" w:lineRule="auto"/>
              <w:ind w:right="86" w:hanging="30"/>
              <w:jc w:val="center"/>
              <w:rPr>
                <w:rFonts w:ascii="Arial Narrow" w:hAnsi="Arial Narrow"/>
                <w:lang w:eastAsia="en-US"/>
              </w:rPr>
            </w:pPr>
            <w:r w:rsidRPr="0027508B">
              <w:rPr>
                <w:rFonts w:ascii="Arial Narrow" w:hAnsi="Arial Narrow"/>
                <w:lang w:eastAsia="en-US"/>
              </w:rPr>
              <w:t xml:space="preserve">(CFA F </w:t>
            </w:r>
            <w:r w:rsidR="001944BA">
              <w:rPr>
                <w:rFonts w:ascii="Arial Narrow" w:hAnsi="Arial Narrow"/>
                <w:lang w:eastAsia="en-US"/>
              </w:rPr>
              <w:t>E</w:t>
            </w:r>
            <w:r w:rsidRPr="0027508B">
              <w:rPr>
                <w:rFonts w:ascii="Arial Narrow" w:hAnsi="Arial Narrow"/>
                <w:lang w:eastAsia="en-US"/>
              </w:rPr>
              <w:t>VA</w:t>
            </w:r>
            <w:r w:rsidR="001944BA">
              <w:rPr>
                <w:rFonts w:ascii="Arial Narrow" w:hAnsi="Arial Narrow"/>
                <w:lang w:eastAsia="en-US"/>
              </w:rPr>
              <w:t>T</w:t>
            </w:r>
            <w:r w:rsidRPr="0027508B">
              <w:rPr>
                <w:rFonts w:ascii="Arial Narrow" w:hAnsi="Arial Narrow"/>
                <w:lang w:eastAsia="en-US"/>
              </w:rPr>
              <w:t>)</w:t>
            </w:r>
          </w:p>
        </w:tc>
        <w:tc>
          <w:tcPr>
            <w:tcW w:w="1063" w:type="dxa"/>
            <w:tcBorders>
              <w:top w:val="single" w:sz="4" w:space="0" w:color="221F1F"/>
              <w:left w:val="single" w:sz="4" w:space="0" w:color="221F1F"/>
              <w:bottom w:val="single" w:sz="4" w:space="0" w:color="221F1F"/>
              <w:right w:val="single" w:sz="4" w:space="0" w:color="221F1F"/>
            </w:tcBorders>
            <w:hideMark/>
          </w:tcPr>
          <w:p w14:paraId="7B7ECF2E" w14:textId="77777777" w:rsidR="0088623B" w:rsidRPr="0027508B" w:rsidRDefault="0088623B">
            <w:pPr>
              <w:widowControl w:val="0"/>
              <w:autoSpaceDE w:val="0"/>
              <w:adjustRightInd w:val="0"/>
              <w:spacing w:line="276" w:lineRule="auto"/>
              <w:jc w:val="center"/>
              <w:rPr>
                <w:rFonts w:ascii="Arial Narrow" w:hAnsi="Arial Narrow"/>
                <w:lang w:eastAsia="en-US"/>
              </w:rPr>
            </w:pPr>
            <w:r w:rsidRPr="0027508B">
              <w:rPr>
                <w:rFonts w:ascii="Arial Narrow" w:hAnsi="Arial Narrow"/>
                <w:lang w:eastAsia="en-US"/>
              </w:rPr>
              <w:t>In currency, where necessary</w:t>
            </w:r>
          </w:p>
        </w:tc>
        <w:tc>
          <w:tcPr>
            <w:tcW w:w="2162" w:type="dxa"/>
            <w:tcBorders>
              <w:top w:val="single" w:sz="4" w:space="0" w:color="221F1F"/>
              <w:left w:val="single" w:sz="4" w:space="0" w:color="221F1F"/>
              <w:bottom w:val="single" w:sz="4" w:space="0" w:color="221F1F"/>
              <w:right w:val="single" w:sz="4" w:space="0" w:color="221F1F"/>
            </w:tcBorders>
          </w:tcPr>
          <w:p w14:paraId="4ADF0CD3" w14:textId="77777777" w:rsidR="0088623B" w:rsidRPr="0027508B" w:rsidRDefault="0088623B">
            <w:pPr>
              <w:widowControl w:val="0"/>
              <w:autoSpaceDE w:val="0"/>
              <w:adjustRightInd w:val="0"/>
              <w:spacing w:after="60" w:line="360" w:lineRule="auto"/>
              <w:jc w:val="center"/>
              <w:rPr>
                <w:rFonts w:ascii="Arial Narrow" w:hAnsi="Arial Narrow" w:cs="Arial"/>
                <w:lang w:eastAsia="en-US"/>
              </w:rPr>
            </w:pPr>
          </w:p>
        </w:tc>
      </w:tr>
      <w:tr w:rsidR="0088623B" w:rsidRPr="0027508B" w14:paraId="22DBE8CE" w14:textId="77777777" w:rsidTr="0088623B">
        <w:trPr>
          <w:trHeight w:hRule="exact" w:val="2061"/>
        </w:trPr>
        <w:tc>
          <w:tcPr>
            <w:tcW w:w="909" w:type="dxa"/>
            <w:tcBorders>
              <w:top w:val="single" w:sz="4" w:space="0" w:color="221F1F"/>
              <w:left w:val="single" w:sz="4" w:space="0" w:color="221F1F"/>
              <w:bottom w:val="single" w:sz="4" w:space="0" w:color="221F1F"/>
              <w:right w:val="single" w:sz="4" w:space="0" w:color="221F1F"/>
            </w:tcBorders>
          </w:tcPr>
          <w:p w14:paraId="7C89BDA6" w14:textId="77777777" w:rsidR="0088623B" w:rsidRPr="0027508B" w:rsidRDefault="0088623B">
            <w:pPr>
              <w:widowControl w:val="0"/>
              <w:autoSpaceDE w:val="0"/>
              <w:adjustRightInd w:val="0"/>
              <w:spacing w:after="60" w:line="360" w:lineRule="auto"/>
              <w:ind w:left="223" w:right="-20"/>
              <w:rPr>
                <w:rFonts w:ascii="Arial Narrow" w:hAnsi="Arial Narrow"/>
                <w:lang w:eastAsia="en-US"/>
              </w:rPr>
            </w:pPr>
          </w:p>
        </w:tc>
        <w:tc>
          <w:tcPr>
            <w:tcW w:w="4356" w:type="dxa"/>
            <w:tcBorders>
              <w:top w:val="single" w:sz="4" w:space="0" w:color="221F1F"/>
              <w:left w:val="single" w:sz="4" w:space="0" w:color="221F1F"/>
              <w:bottom w:val="single" w:sz="4" w:space="0" w:color="221F1F"/>
              <w:right w:val="single" w:sz="4" w:space="0" w:color="221F1F"/>
            </w:tcBorders>
          </w:tcPr>
          <w:p w14:paraId="4B3D8F0D" w14:textId="77777777" w:rsidR="0088623B" w:rsidRPr="0027508B" w:rsidRDefault="0088623B">
            <w:pPr>
              <w:widowControl w:val="0"/>
              <w:autoSpaceDE w:val="0"/>
              <w:adjustRightInd w:val="0"/>
              <w:spacing w:after="60" w:line="360" w:lineRule="auto"/>
              <w:ind w:left="135" w:right="-26"/>
              <w:rPr>
                <w:rFonts w:ascii="Arial Narrow" w:hAnsi="Arial Narrow"/>
                <w:lang w:eastAsia="en-US"/>
              </w:rPr>
            </w:pPr>
          </w:p>
        </w:tc>
        <w:tc>
          <w:tcPr>
            <w:tcW w:w="779" w:type="dxa"/>
            <w:tcBorders>
              <w:top w:val="single" w:sz="4" w:space="0" w:color="221F1F"/>
              <w:left w:val="single" w:sz="4" w:space="0" w:color="221F1F"/>
              <w:bottom w:val="single" w:sz="4" w:space="0" w:color="221F1F"/>
              <w:right w:val="single" w:sz="4" w:space="0" w:color="221F1F"/>
            </w:tcBorders>
          </w:tcPr>
          <w:p w14:paraId="13A5C868" w14:textId="77777777" w:rsidR="0088623B" w:rsidRPr="0027508B" w:rsidRDefault="0088623B">
            <w:pPr>
              <w:widowControl w:val="0"/>
              <w:autoSpaceDE w:val="0"/>
              <w:adjustRightInd w:val="0"/>
              <w:spacing w:after="60" w:line="360" w:lineRule="auto"/>
              <w:ind w:left="379" w:right="-20"/>
              <w:rPr>
                <w:rFonts w:ascii="Arial Narrow" w:hAnsi="Arial Narrow"/>
                <w:lang w:eastAsia="en-US"/>
              </w:rPr>
            </w:pPr>
          </w:p>
        </w:tc>
        <w:tc>
          <w:tcPr>
            <w:tcW w:w="1099" w:type="dxa"/>
            <w:tcBorders>
              <w:top w:val="single" w:sz="4" w:space="0" w:color="221F1F"/>
              <w:left w:val="single" w:sz="4" w:space="0" w:color="221F1F"/>
              <w:bottom w:val="single" w:sz="4" w:space="0" w:color="221F1F"/>
              <w:right w:val="single" w:sz="4" w:space="0" w:color="221F1F"/>
            </w:tcBorders>
          </w:tcPr>
          <w:p w14:paraId="5A05F9B9"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063" w:type="dxa"/>
            <w:tcBorders>
              <w:top w:val="single" w:sz="4" w:space="0" w:color="221F1F"/>
              <w:left w:val="single" w:sz="4" w:space="0" w:color="221F1F"/>
              <w:bottom w:val="single" w:sz="4" w:space="0" w:color="221F1F"/>
              <w:right w:val="single" w:sz="4" w:space="0" w:color="221F1F"/>
            </w:tcBorders>
          </w:tcPr>
          <w:p w14:paraId="324A1409"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2162" w:type="dxa"/>
            <w:tcBorders>
              <w:top w:val="single" w:sz="4" w:space="0" w:color="221F1F"/>
              <w:left w:val="single" w:sz="4" w:space="0" w:color="221F1F"/>
              <w:bottom w:val="single" w:sz="4" w:space="0" w:color="221F1F"/>
              <w:right w:val="single" w:sz="4" w:space="0" w:color="221F1F"/>
            </w:tcBorders>
          </w:tcPr>
          <w:p w14:paraId="5EEF7156" w14:textId="77777777" w:rsidR="0088623B" w:rsidRPr="0027508B" w:rsidRDefault="0088623B">
            <w:pPr>
              <w:widowControl w:val="0"/>
              <w:autoSpaceDE w:val="0"/>
              <w:adjustRightInd w:val="0"/>
              <w:spacing w:after="60" w:line="360" w:lineRule="auto"/>
              <w:rPr>
                <w:rFonts w:ascii="Arial Narrow" w:hAnsi="Arial Narrow"/>
                <w:lang w:eastAsia="en-US"/>
              </w:rPr>
            </w:pPr>
          </w:p>
        </w:tc>
      </w:tr>
      <w:tr w:rsidR="0088623B" w:rsidRPr="0027508B" w14:paraId="27EF2E9A" w14:textId="77777777" w:rsidTr="0088623B">
        <w:trPr>
          <w:trHeight w:hRule="exact" w:val="1823"/>
        </w:trPr>
        <w:tc>
          <w:tcPr>
            <w:tcW w:w="909" w:type="dxa"/>
            <w:tcBorders>
              <w:top w:val="single" w:sz="4" w:space="0" w:color="221F1F"/>
              <w:left w:val="single" w:sz="4" w:space="0" w:color="221F1F"/>
              <w:bottom w:val="single" w:sz="4" w:space="0" w:color="221F1F"/>
              <w:right w:val="single" w:sz="4" w:space="0" w:color="221F1F"/>
            </w:tcBorders>
          </w:tcPr>
          <w:p w14:paraId="697EE446"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4356" w:type="dxa"/>
            <w:tcBorders>
              <w:top w:val="single" w:sz="4" w:space="0" w:color="221F1F"/>
              <w:left w:val="single" w:sz="4" w:space="0" w:color="221F1F"/>
              <w:bottom w:val="single" w:sz="4" w:space="0" w:color="221F1F"/>
              <w:right w:val="single" w:sz="4" w:space="0" w:color="221F1F"/>
            </w:tcBorders>
          </w:tcPr>
          <w:p w14:paraId="44084F89" w14:textId="77777777" w:rsidR="0088623B" w:rsidRPr="0027508B" w:rsidRDefault="0088623B">
            <w:pPr>
              <w:widowControl w:val="0"/>
              <w:autoSpaceDE w:val="0"/>
              <w:adjustRightInd w:val="0"/>
              <w:spacing w:after="60" w:line="360" w:lineRule="auto"/>
              <w:ind w:left="135" w:right="-20"/>
              <w:rPr>
                <w:rFonts w:ascii="Arial Narrow" w:hAnsi="Arial Narrow"/>
                <w:lang w:eastAsia="en-US"/>
              </w:rPr>
            </w:pPr>
          </w:p>
        </w:tc>
        <w:tc>
          <w:tcPr>
            <w:tcW w:w="779" w:type="dxa"/>
            <w:tcBorders>
              <w:top w:val="single" w:sz="4" w:space="0" w:color="221F1F"/>
              <w:left w:val="single" w:sz="4" w:space="0" w:color="221F1F"/>
              <w:bottom w:val="single" w:sz="4" w:space="0" w:color="221F1F"/>
              <w:right w:val="single" w:sz="4" w:space="0" w:color="221F1F"/>
            </w:tcBorders>
          </w:tcPr>
          <w:p w14:paraId="0DE00926" w14:textId="77777777" w:rsidR="0088623B" w:rsidRPr="0027508B" w:rsidRDefault="0088623B">
            <w:pPr>
              <w:widowControl w:val="0"/>
              <w:autoSpaceDE w:val="0"/>
              <w:adjustRightInd w:val="0"/>
              <w:spacing w:after="60" w:line="360" w:lineRule="auto"/>
              <w:ind w:left="379" w:right="-20"/>
              <w:rPr>
                <w:rFonts w:ascii="Arial Narrow" w:hAnsi="Arial Narrow"/>
                <w:lang w:eastAsia="en-US"/>
              </w:rPr>
            </w:pPr>
          </w:p>
        </w:tc>
        <w:tc>
          <w:tcPr>
            <w:tcW w:w="1099" w:type="dxa"/>
            <w:tcBorders>
              <w:top w:val="single" w:sz="4" w:space="0" w:color="221F1F"/>
              <w:left w:val="single" w:sz="4" w:space="0" w:color="221F1F"/>
              <w:bottom w:val="single" w:sz="4" w:space="0" w:color="221F1F"/>
              <w:right w:val="single" w:sz="4" w:space="0" w:color="221F1F"/>
            </w:tcBorders>
          </w:tcPr>
          <w:p w14:paraId="66CBAA21"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063" w:type="dxa"/>
            <w:tcBorders>
              <w:top w:val="single" w:sz="4" w:space="0" w:color="221F1F"/>
              <w:left w:val="single" w:sz="4" w:space="0" w:color="221F1F"/>
              <w:bottom w:val="single" w:sz="4" w:space="0" w:color="221F1F"/>
              <w:right w:val="single" w:sz="4" w:space="0" w:color="221F1F"/>
            </w:tcBorders>
          </w:tcPr>
          <w:p w14:paraId="2E4A9E17"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2162" w:type="dxa"/>
            <w:tcBorders>
              <w:top w:val="single" w:sz="4" w:space="0" w:color="221F1F"/>
              <w:left w:val="single" w:sz="4" w:space="0" w:color="221F1F"/>
              <w:bottom w:val="single" w:sz="4" w:space="0" w:color="221F1F"/>
              <w:right w:val="single" w:sz="4" w:space="0" w:color="221F1F"/>
            </w:tcBorders>
          </w:tcPr>
          <w:p w14:paraId="7F9F939F" w14:textId="77777777" w:rsidR="0088623B" w:rsidRPr="0027508B" w:rsidRDefault="0088623B">
            <w:pPr>
              <w:widowControl w:val="0"/>
              <w:autoSpaceDE w:val="0"/>
              <w:adjustRightInd w:val="0"/>
              <w:spacing w:after="60" w:line="360" w:lineRule="auto"/>
              <w:rPr>
                <w:rFonts w:ascii="Arial Narrow" w:hAnsi="Arial Narrow"/>
                <w:lang w:eastAsia="en-US"/>
              </w:rPr>
            </w:pPr>
          </w:p>
        </w:tc>
      </w:tr>
    </w:tbl>
    <w:p w14:paraId="1DDB9CE5" w14:textId="77777777" w:rsidR="0088623B" w:rsidRPr="0027508B" w:rsidRDefault="0088623B" w:rsidP="0088623B">
      <w:pPr>
        <w:widowControl w:val="0"/>
        <w:tabs>
          <w:tab w:val="left" w:pos="10480"/>
        </w:tabs>
        <w:autoSpaceDE w:val="0"/>
        <w:adjustRightInd w:val="0"/>
        <w:spacing w:after="60" w:line="360" w:lineRule="auto"/>
        <w:ind w:left="131" w:right="-166"/>
        <w:rPr>
          <w:rFonts w:ascii="Arial Narrow" w:hAnsi="Arial Narrow" w:cs="Arial"/>
        </w:rPr>
      </w:pPr>
    </w:p>
    <w:p w14:paraId="0D1EB398" w14:textId="77777777" w:rsidR="0088623B" w:rsidRPr="0027508B" w:rsidRDefault="0088623B" w:rsidP="0088623B">
      <w:pPr>
        <w:widowControl w:val="0"/>
        <w:tabs>
          <w:tab w:val="left" w:pos="10480"/>
        </w:tabs>
        <w:autoSpaceDE w:val="0"/>
        <w:adjustRightInd w:val="0"/>
        <w:spacing w:after="60" w:line="360" w:lineRule="auto"/>
        <w:ind w:left="131" w:right="-166"/>
        <w:rPr>
          <w:rFonts w:ascii="Arial Narrow" w:hAnsi="Arial Narrow" w:cs="Arial"/>
        </w:rPr>
      </w:pPr>
    </w:p>
    <w:p w14:paraId="6DDC7CBF" w14:textId="77777777" w:rsidR="0088623B" w:rsidRPr="0027508B" w:rsidRDefault="0088623B" w:rsidP="0088623B">
      <w:pPr>
        <w:widowControl w:val="0"/>
        <w:tabs>
          <w:tab w:val="left" w:pos="10480"/>
        </w:tabs>
        <w:autoSpaceDE w:val="0"/>
        <w:adjustRightInd w:val="0"/>
        <w:spacing w:after="60" w:line="360" w:lineRule="auto"/>
        <w:ind w:left="131" w:right="-166"/>
        <w:rPr>
          <w:rFonts w:ascii="Arial Narrow" w:hAnsi="Arial Narrow" w:cs="Arial"/>
        </w:rPr>
      </w:pPr>
    </w:p>
    <w:p w14:paraId="3EAAA3DF" w14:textId="77777777" w:rsidR="0088623B" w:rsidRPr="0027508B" w:rsidRDefault="0088623B" w:rsidP="0088623B">
      <w:pPr>
        <w:suppressAutoHyphens w:val="0"/>
        <w:spacing w:after="60" w:line="360" w:lineRule="auto"/>
        <w:rPr>
          <w:rFonts w:ascii="Arial Narrow" w:hAnsi="Arial Narrow" w:cs="Arial"/>
        </w:rPr>
      </w:pPr>
      <w:r w:rsidRPr="0027508B">
        <w:rPr>
          <w:rFonts w:ascii="Arial Narrow" w:hAnsi="Arial Narrow"/>
        </w:rPr>
        <w:br w:type="page"/>
      </w:r>
    </w:p>
    <w:p w14:paraId="335D7ED9" w14:textId="01AA02E7" w:rsidR="0088623B" w:rsidRPr="0027508B" w:rsidRDefault="0088623B" w:rsidP="003C603E">
      <w:pPr>
        <w:pStyle w:val="PropFinancire"/>
      </w:pPr>
      <w:bookmarkStart w:id="208" w:name="_Toc157617900"/>
      <w:r w:rsidRPr="0027508B">
        <w:lastRenderedPageBreak/>
        <w:t>detailed estimate</w:t>
      </w:r>
      <w:bookmarkEnd w:id="208"/>
      <w:r w:rsidR="00BF2B89">
        <w:t xml:space="preserve"> FRAMEWORK</w:t>
      </w:r>
    </w:p>
    <w:p w14:paraId="24D826B2" w14:textId="77777777" w:rsidR="0088623B" w:rsidRPr="0027508B" w:rsidRDefault="0088623B" w:rsidP="0088623B">
      <w:pPr>
        <w:widowControl w:val="0"/>
        <w:autoSpaceDE w:val="0"/>
        <w:adjustRightInd w:val="0"/>
        <w:spacing w:after="60" w:line="360" w:lineRule="auto"/>
        <w:ind w:left="284"/>
        <w:rPr>
          <w:rFonts w:ascii="Arial Narrow" w:hAnsi="Arial Narrow" w:cs="Arial"/>
        </w:rPr>
      </w:pPr>
    </w:p>
    <w:tbl>
      <w:tblPr>
        <w:tblW w:w="10200" w:type="dxa"/>
        <w:tblInd w:w="125" w:type="dxa"/>
        <w:tblLayout w:type="fixed"/>
        <w:tblCellMar>
          <w:left w:w="0" w:type="dxa"/>
          <w:right w:w="0" w:type="dxa"/>
        </w:tblCellMar>
        <w:tblLook w:val="04A0" w:firstRow="1" w:lastRow="0" w:firstColumn="1" w:lastColumn="0" w:noHBand="0" w:noVBand="1"/>
      </w:tblPr>
      <w:tblGrid>
        <w:gridCol w:w="874"/>
        <w:gridCol w:w="3539"/>
        <w:gridCol w:w="720"/>
        <w:gridCol w:w="957"/>
        <w:gridCol w:w="1057"/>
        <w:gridCol w:w="1022"/>
        <w:gridCol w:w="1057"/>
        <w:gridCol w:w="974"/>
      </w:tblGrid>
      <w:tr w:rsidR="0088623B" w:rsidRPr="0027508B" w14:paraId="172B49A6" w14:textId="77777777" w:rsidTr="0088623B">
        <w:trPr>
          <w:trHeight w:hRule="exact" w:val="532"/>
        </w:trPr>
        <w:tc>
          <w:tcPr>
            <w:tcW w:w="875" w:type="dxa"/>
            <w:vMerge w:val="restart"/>
            <w:tcBorders>
              <w:top w:val="single" w:sz="4" w:space="0" w:color="221F1F"/>
              <w:left w:val="single" w:sz="4" w:space="0" w:color="221F1F"/>
              <w:bottom w:val="single" w:sz="4" w:space="0" w:color="221F1F"/>
              <w:right w:val="single" w:sz="4" w:space="0" w:color="221F1F"/>
            </w:tcBorders>
          </w:tcPr>
          <w:p w14:paraId="135148AB" w14:textId="77777777" w:rsidR="0088623B" w:rsidRPr="0027508B" w:rsidRDefault="0088623B">
            <w:pPr>
              <w:widowControl w:val="0"/>
              <w:autoSpaceDE w:val="0"/>
              <w:adjustRightInd w:val="0"/>
              <w:spacing w:after="60" w:line="360" w:lineRule="auto"/>
              <w:jc w:val="center"/>
              <w:rPr>
                <w:rFonts w:ascii="Arial Narrow" w:hAnsi="Arial Narrow"/>
                <w:lang w:eastAsia="en-US"/>
              </w:rPr>
            </w:pPr>
          </w:p>
          <w:p w14:paraId="305D7EF8" w14:textId="77777777" w:rsidR="0088623B" w:rsidRPr="0027508B" w:rsidRDefault="0088623B">
            <w:pPr>
              <w:widowControl w:val="0"/>
              <w:autoSpaceDE w:val="0"/>
              <w:adjustRightInd w:val="0"/>
              <w:spacing w:after="60" w:line="360" w:lineRule="auto"/>
              <w:ind w:left="90" w:right="-20"/>
              <w:jc w:val="center"/>
              <w:rPr>
                <w:rFonts w:ascii="Arial Narrow" w:hAnsi="Arial Narrow"/>
                <w:lang w:eastAsia="en-US"/>
              </w:rPr>
            </w:pPr>
            <w:r w:rsidRPr="0027508B">
              <w:rPr>
                <w:rFonts w:ascii="Arial Narrow" w:hAnsi="Arial Narrow"/>
                <w:b/>
                <w:lang w:eastAsia="en-US"/>
              </w:rPr>
              <w:t>No. Price</w:t>
            </w:r>
          </w:p>
        </w:tc>
        <w:tc>
          <w:tcPr>
            <w:tcW w:w="3541" w:type="dxa"/>
            <w:vMerge w:val="restart"/>
            <w:tcBorders>
              <w:top w:val="single" w:sz="4" w:space="0" w:color="221F1F"/>
              <w:left w:val="single" w:sz="4" w:space="0" w:color="221F1F"/>
              <w:bottom w:val="single" w:sz="4" w:space="0" w:color="221F1F"/>
              <w:right w:val="single" w:sz="4" w:space="0" w:color="221F1F"/>
            </w:tcBorders>
          </w:tcPr>
          <w:p w14:paraId="0DDCC870" w14:textId="77777777" w:rsidR="0088623B" w:rsidRPr="0027508B" w:rsidRDefault="0088623B">
            <w:pPr>
              <w:widowControl w:val="0"/>
              <w:autoSpaceDE w:val="0"/>
              <w:adjustRightInd w:val="0"/>
              <w:spacing w:after="60" w:line="360" w:lineRule="auto"/>
              <w:jc w:val="center"/>
              <w:rPr>
                <w:rFonts w:ascii="Arial Narrow" w:hAnsi="Arial Narrow"/>
                <w:lang w:eastAsia="en-US"/>
              </w:rPr>
            </w:pPr>
          </w:p>
          <w:p w14:paraId="6A022A15" w14:textId="0504451D" w:rsidR="0088623B" w:rsidRPr="0027508B" w:rsidRDefault="0088623B">
            <w:pPr>
              <w:widowControl w:val="0"/>
              <w:autoSpaceDE w:val="0"/>
              <w:adjustRightInd w:val="0"/>
              <w:spacing w:after="60" w:line="360" w:lineRule="auto"/>
              <w:ind w:left="-2" w:right="-20"/>
              <w:jc w:val="center"/>
              <w:rPr>
                <w:rFonts w:ascii="Arial Narrow" w:hAnsi="Arial Narrow"/>
                <w:lang w:eastAsia="en-US"/>
              </w:rPr>
            </w:pPr>
            <w:r w:rsidRPr="0027508B">
              <w:rPr>
                <w:rFonts w:ascii="Arial Narrow" w:hAnsi="Arial Narrow"/>
                <w:b/>
                <w:lang w:eastAsia="en-US"/>
              </w:rPr>
              <w:t>Des</w:t>
            </w:r>
            <w:r w:rsidR="00BF2B89">
              <w:rPr>
                <w:rFonts w:ascii="Arial Narrow" w:hAnsi="Arial Narrow"/>
                <w:b/>
                <w:lang w:eastAsia="en-US"/>
              </w:rPr>
              <w:t>cription</w:t>
            </w:r>
          </w:p>
        </w:tc>
        <w:tc>
          <w:tcPr>
            <w:tcW w:w="720" w:type="dxa"/>
            <w:vMerge w:val="restart"/>
            <w:tcBorders>
              <w:top w:val="single" w:sz="4" w:space="0" w:color="221F1F"/>
              <w:left w:val="single" w:sz="4" w:space="0" w:color="221F1F"/>
              <w:bottom w:val="single" w:sz="4" w:space="0" w:color="221F1F"/>
              <w:right w:val="single" w:sz="4" w:space="0" w:color="221F1F"/>
            </w:tcBorders>
          </w:tcPr>
          <w:p w14:paraId="701546B6" w14:textId="77777777" w:rsidR="0088623B" w:rsidRPr="0027508B" w:rsidRDefault="0088623B">
            <w:pPr>
              <w:widowControl w:val="0"/>
              <w:autoSpaceDE w:val="0"/>
              <w:adjustRightInd w:val="0"/>
              <w:spacing w:after="60" w:line="360" w:lineRule="auto"/>
              <w:jc w:val="center"/>
              <w:rPr>
                <w:rFonts w:ascii="Arial Narrow" w:hAnsi="Arial Narrow"/>
                <w:lang w:eastAsia="en-US"/>
              </w:rPr>
            </w:pPr>
          </w:p>
          <w:p w14:paraId="7B46A136" w14:textId="77777777" w:rsidR="0088623B" w:rsidRPr="0027508B" w:rsidRDefault="0088623B">
            <w:pPr>
              <w:widowControl w:val="0"/>
              <w:autoSpaceDE w:val="0"/>
              <w:adjustRightInd w:val="0"/>
              <w:spacing w:after="60" w:line="360" w:lineRule="auto"/>
              <w:ind w:left="92" w:right="-20"/>
              <w:jc w:val="center"/>
              <w:rPr>
                <w:rFonts w:ascii="Arial Narrow" w:hAnsi="Arial Narrow"/>
                <w:lang w:eastAsia="en-US"/>
              </w:rPr>
            </w:pPr>
            <w:r w:rsidRPr="0027508B">
              <w:rPr>
                <w:rFonts w:ascii="Arial Narrow" w:hAnsi="Arial Narrow"/>
                <w:b/>
                <w:lang w:eastAsia="en-US"/>
              </w:rPr>
              <w:t>Unit</w:t>
            </w:r>
          </w:p>
        </w:tc>
        <w:tc>
          <w:tcPr>
            <w:tcW w:w="957" w:type="dxa"/>
            <w:vMerge w:val="restart"/>
            <w:tcBorders>
              <w:top w:val="single" w:sz="4" w:space="0" w:color="221F1F"/>
              <w:left w:val="single" w:sz="4" w:space="0" w:color="221F1F"/>
              <w:bottom w:val="single" w:sz="4" w:space="0" w:color="221F1F"/>
              <w:right w:val="single" w:sz="4" w:space="0" w:color="221F1F"/>
            </w:tcBorders>
          </w:tcPr>
          <w:p w14:paraId="5FA38070" w14:textId="77777777" w:rsidR="0088623B" w:rsidRPr="0027508B" w:rsidRDefault="0088623B">
            <w:pPr>
              <w:widowControl w:val="0"/>
              <w:autoSpaceDE w:val="0"/>
              <w:adjustRightInd w:val="0"/>
              <w:spacing w:after="60" w:line="360" w:lineRule="auto"/>
              <w:jc w:val="center"/>
              <w:rPr>
                <w:rFonts w:ascii="Arial Narrow" w:hAnsi="Arial Narrow"/>
                <w:lang w:eastAsia="en-US"/>
              </w:rPr>
            </w:pPr>
          </w:p>
          <w:p w14:paraId="1E833137" w14:textId="77777777" w:rsidR="0088623B" w:rsidRPr="0027508B" w:rsidRDefault="0088623B">
            <w:pPr>
              <w:widowControl w:val="0"/>
              <w:autoSpaceDE w:val="0"/>
              <w:adjustRightInd w:val="0"/>
              <w:spacing w:after="60" w:line="360" w:lineRule="auto"/>
              <w:ind w:left="47" w:right="-20"/>
              <w:jc w:val="center"/>
              <w:rPr>
                <w:rFonts w:ascii="Arial Narrow" w:hAnsi="Arial Narrow"/>
                <w:lang w:eastAsia="en-US"/>
              </w:rPr>
            </w:pPr>
            <w:r w:rsidRPr="0027508B">
              <w:rPr>
                <w:rFonts w:ascii="Arial Narrow" w:hAnsi="Arial Narrow"/>
                <w:b/>
                <w:lang w:eastAsia="en-US"/>
              </w:rPr>
              <w:t>Quantity</w:t>
            </w:r>
          </w:p>
        </w:tc>
        <w:tc>
          <w:tcPr>
            <w:tcW w:w="2080" w:type="dxa"/>
            <w:gridSpan w:val="2"/>
            <w:tcBorders>
              <w:top w:val="single" w:sz="4" w:space="0" w:color="221F1F"/>
              <w:left w:val="single" w:sz="4" w:space="0" w:color="221F1F"/>
              <w:bottom w:val="single" w:sz="4" w:space="0" w:color="221F1F"/>
              <w:right w:val="single" w:sz="4" w:space="0" w:color="221F1F"/>
            </w:tcBorders>
          </w:tcPr>
          <w:p w14:paraId="2A03CD5E" w14:textId="77777777" w:rsidR="0088623B" w:rsidRPr="0027508B" w:rsidRDefault="0088623B">
            <w:pPr>
              <w:widowControl w:val="0"/>
              <w:suppressAutoHyphens w:val="0"/>
              <w:autoSpaceDE w:val="0"/>
              <w:adjustRightInd w:val="0"/>
              <w:spacing w:before="10" w:line="360" w:lineRule="auto"/>
              <w:jc w:val="center"/>
              <w:rPr>
                <w:rFonts w:ascii="Arial Narrow" w:hAnsi="Arial Narrow"/>
                <w:sz w:val="12"/>
                <w:szCs w:val="12"/>
                <w:lang w:val="fr-CM" w:eastAsia="en-US"/>
              </w:rPr>
            </w:pPr>
          </w:p>
          <w:p w14:paraId="6EEA6670" w14:textId="77777777" w:rsidR="0088623B" w:rsidRPr="0027508B" w:rsidRDefault="0088623B">
            <w:pPr>
              <w:widowControl w:val="0"/>
              <w:autoSpaceDE w:val="0"/>
              <w:adjustRightInd w:val="0"/>
              <w:spacing w:after="60" w:line="360" w:lineRule="auto"/>
              <w:ind w:left="356" w:right="-20"/>
              <w:jc w:val="center"/>
              <w:rPr>
                <w:rFonts w:ascii="Arial Narrow" w:hAnsi="Arial Narrow"/>
                <w:lang w:eastAsia="en-US"/>
              </w:rPr>
            </w:pPr>
            <w:r w:rsidRPr="0027508B">
              <w:rPr>
                <w:rFonts w:ascii="Arial Narrow" w:hAnsi="Arial Narrow"/>
                <w:b/>
                <w:sz w:val="20"/>
                <w:lang w:eastAsia="en-US"/>
              </w:rPr>
              <w:t>Unit prices</w:t>
            </w:r>
          </w:p>
        </w:tc>
        <w:tc>
          <w:tcPr>
            <w:tcW w:w="2032" w:type="dxa"/>
            <w:gridSpan w:val="2"/>
            <w:tcBorders>
              <w:top w:val="single" w:sz="4" w:space="0" w:color="221F1F"/>
              <w:left w:val="single" w:sz="4" w:space="0" w:color="221F1F"/>
              <w:bottom w:val="single" w:sz="4" w:space="0" w:color="221F1F"/>
              <w:right w:val="single" w:sz="4" w:space="0" w:color="221F1F"/>
            </w:tcBorders>
          </w:tcPr>
          <w:p w14:paraId="3168C7FB" w14:textId="77777777" w:rsidR="0088623B" w:rsidRPr="0027508B" w:rsidRDefault="0088623B">
            <w:pPr>
              <w:widowControl w:val="0"/>
              <w:suppressAutoHyphens w:val="0"/>
              <w:autoSpaceDE w:val="0"/>
              <w:adjustRightInd w:val="0"/>
              <w:spacing w:before="10" w:line="360" w:lineRule="auto"/>
              <w:jc w:val="center"/>
              <w:rPr>
                <w:rFonts w:ascii="Arial Narrow" w:hAnsi="Arial Narrow"/>
                <w:sz w:val="12"/>
                <w:szCs w:val="12"/>
                <w:lang w:val="fr-CM" w:eastAsia="en-US"/>
              </w:rPr>
            </w:pPr>
          </w:p>
          <w:p w14:paraId="1BCCB43D" w14:textId="77777777" w:rsidR="0088623B" w:rsidRPr="0027508B" w:rsidRDefault="0088623B">
            <w:pPr>
              <w:widowControl w:val="0"/>
              <w:autoSpaceDE w:val="0"/>
              <w:adjustRightInd w:val="0"/>
              <w:spacing w:after="60" w:line="360" w:lineRule="auto"/>
              <w:ind w:left="542" w:right="-20"/>
              <w:jc w:val="center"/>
              <w:rPr>
                <w:rFonts w:ascii="Arial Narrow" w:hAnsi="Arial Narrow"/>
                <w:lang w:eastAsia="en-US"/>
              </w:rPr>
            </w:pPr>
            <w:r w:rsidRPr="0027508B">
              <w:rPr>
                <w:rFonts w:ascii="Arial Narrow" w:hAnsi="Arial Narrow"/>
                <w:b/>
                <w:sz w:val="20"/>
                <w:lang w:eastAsia="en-US"/>
              </w:rPr>
              <w:t>Total price</w:t>
            </w:r>
          </w:p>
        </w:tc>
      </w:tr>
      <w:tr w:rsidR="0088623B" w:rsidRPr="0027508B" w14:paraId="7072982A" w14:textId="77777777" w:rsidTr="0088623B">
        <w:trPr>
          <w:trHeight w:hRule="exact" w:val="1190"/>
        </w:trPr>
        <w:tc>
          <w:tcPr>
            <w:tcW w:w="875" w:type="dxa"/>
            <w:vMerge/>
            <w:tcBorders>
              <w:top w:val="single" w:sz="4" w:space="0" w:color="221F1F"/>
              <w:left w:val="single" w:sz="4" w:space="0" w:color="221F1F"/>
              <w:bottom w:val="single" w:sz="4" w:space="0" w:color="221F1F"/>
              <w:right w:val="single" w:sz="4" w:space="0" w:color="221F1F"/>
            </w:tcBorders>
            <w:vAlign w:val="center"/>
            <w:hideMark/>
          </w:tcPr>
          <w:p w14:paraId="72B535B3" w14:textId="77777777" w:rsidR="0088623B" w:rsidRPr="0027508B" w:rsidRDefault="0088623B">
            <w:pPr>
              <w:suppressAutoHyphens w:val="0"/>
              <w:autoSpaceDN/>
              <w:spacing w:line="256" w:lineRule="auto"/>
              <w:rPr>
                <w:rFonts w:ascii="Arial Narrow" w:hAnsi="Arial Narrow"/>
                <w:lang w:eastAsia="en-US"/>
              </w:rPr>
            </w:pPr>
          </w:p>
        </w:tc>
        <w:tc>
          <w:tcPr>
            <w:tcW w:w="3541" w:type="dxa"/>
            <w:vMerge/>
            <w:tcBorders>
              <w:top w:val="single" w:sz="4" w:space="0" w:color="221F1F"/>
              <w:left w:val="single" w:sz="4" w:space="0" w:color="221F1F"/>
              <w:bottom w:val="single" w:sz="4" w:space="0" w:color="221F1F"/>
              <w:right w:val="single" w:sz="4" w:space="0" w:color="221F1F"/>
            </w:tcBorders>
            <w:vAlign w:val="center"/>
            <w:hideMark/>
          </w:tcPr>
          <w:p w14:paraId="2CDA1069" w14:textId="77777777" w:rsidR="0088623B" w:rsidRPr="0027508B" w:rsidRDefault="0088623B">
            <w:pPr>
              <w:suppressAutoHyphens w:val="0"/>
              <w:autoSpaceDN/>
              <w:spacing w:line="256" w:lineRule="auto"/>
              <w:rPr>
                <w:rFonts w:ascii="Arial Narrow" w:hAnsi="Arial Narrow"/>
                <w:lang w:eastAsia="en-US"/>
              </w:rPr>
            </w:pPr>
          </w:p>
        </w:tc>
        <w:tc>
          <w:tcPr>
            <w:tcW w:w="720" w:type="dxa"/>
            <w:vMerge/>
            <w:tcBorders>
              <w:top w:val="single" w:sz="4" w:space="0" w:color="221F1F"/>
              <w:left w:val="single" w:sz="4" w:space="0" w:color="221F1F"/>
              <w:bottom w:val="single" w:sz="4" w:space="0" w:color="221F1F"/>
              <w:right w:val="single" w:sz="4" w:space="0" w:color="221F1F"/>
            </w:tcBorders>
            <w:vAlign w:val="center"/>
            <w:hideMark/>
          </w:tcPr>
          <w:p w14:paraId="44B453B3" w14:textId="77777777" w:rsidR="0088623B" w:rsidRPr="0027508B" w:rsidRDefault="0088623B">
            <w:pPr>
              <w:suppressAutoHyphens w:val="0"/>
              <w:autoSpaceDN/>
              <w:spacing w:line="256" w:lineRule="auto"/>
              <w:rPr>
                <w:rFonts w:ascii="Arial Narrow" w:hAnsi="Arial Narrow"/>
                <w:lang w:eastAsia="en-US"/>
              </w:rPr>
            </w:pPr>
          </w:p>
        </w:tc>
        <w:tc>
          <w:tcPr>
            <w:tcW w:w="957" w:type="dxa"/>
            <w:vMerge/>
            <w:tcBorders>
              <w:top w:val="single" w:sz="4" w:space="0" w:color="221F1F"/>
              <w:left w:val="single" w:sz="4" w:space="0" w:color="221F1F"/>
              <w:bottom w:val="single" w:sz="4" w:space="0" w:color="221F1F"/>
              <w:right w:val="single" w:sz="4" w:space="0" w:color="221F1F"/>
            </w:tcBorders>
            <w:vAlign w:val="center"/>
            <w:hideMark/>
          </w:tcPr>
          <w:p w14:paraId="54FBE5C6" w14:textId="77777777" w:rsidR="0088623B" w:rsidRPr="0027508B" w:rsidRDefault="0088623B">
            <w:pPr>
              <w:suppressAutoHyphens w:val="0"/>
              <w:autoSpaceDN/>
              <w:spacing w:line="256" w:lineRule="auto"/>
              <w:rPr>
                <w:rFonts w:ascii="Arial Narrow" w:hAnsi="Arial Narrow"/>
                <w:lang w:eastAsia="en-US"/>
              </w:rPr>
            </w:pPr>
          </w:p>
        </w:tc>
        <w:tc>
          <w:tcPr>
            <w:tcW w:w="1058" w:type="dxa"/>
            <w:tcBorders>
              <w:top w:val="single" w:sz="4" w:space="0" w:color="221F1F"/>
              <w:left w:val="single" w:sz="4" w:space="0" w:color="221F1F"/>
              <w:bottom w:val="single" w:sz="4" w:space="0" w:color="221F1F"/>
              <w:right w:val="single" w:sz="4" w:space="0" w:color="221F1F"/>
            </w:tcBorders>
            <w:hideMark/>
          </w:tcPr>
          <w:p w14:paraId="5EAABE69" w14:textId="1637CD10" w:rsidR="0088623B" w:rsidRPr="0027508B" w:rsidRDefault="0088623B">
            <w:pPr>
              <w:widowControl w:val="0"/>
              <w:autoSpaceDE w:val="0"/>
              <w:adjustRightInd w:val="0"/>
              <w:spacing w:after="60" w:line="360" w:lineRule="auto"/>
              <w:ind w:left="24" w:hanging="25"/>
              <w:jc w:val="center"/>
              <w:rPr>
                <w:rFonts w:ascii="Arial Narrow" w:hAnsi="Arial Narrow"/>
                <w:lang w:eastAsia="en-US"/>
              </w:rPr>
            </w:pPr>
            <w:r w:rsidRPr="0027508B">
              <w:rPr>
                <w:rFonts w:ascii="Arial Narrow" w:hAnsi="Arial Narrow"/>
                <w:lang w:eastAsia="en-US"/>
              </w:rPr>
              <w:t xml:space="preserve">(CFA F </w:t>
            </w:r>
            <w:r w:rsidR="00224E78">
              <w:rPr>
                <w:rFonts w:ascii="Arial Narrow" w:hAnsi="Arial Narrow"/>
                <w:lang w:eastAsia="en-US"/>
              </w:rPr>
              <w:t>E</w:t>
            </w:r>
            <w:r w:rsidRPr="0027508B">
              <w:rPr>
                <w:rFonts w:ascii="Arial Narrow" w:hAnsi="Arial Narrow"/>
                <w:lang w:eastAsia="en-US"/>
              </w:rPr>
              <w:t>VA</w:t>
            </w:r>
            <w:r w:rsidR="00224E78">
              <w:rPr>
                <w:rFonts w:ascii="Arial Narrow" w:hAnsi="Arial Narrow"/>
                <w:lang w:eastAsia="en-US"/>
              </w:rPr>
              <w:t>T</w:t>
            </w:r>
            <w:r w:rsidRPr="0027508B">
              <w:rPr>
                <w:rFonts w:ascii="Arial Narrow" w:hAnsi="Arial Narrow"/>
                <w:lang w:eastAsia="en-US"/>
              </w:rPr>
              <w:t>)</w:t>
            </w:r>
          </w:p>
        </w:tc>
        <w:tc>
          <w:tcPr>
            <w:tcW w:w="1022" w:type="dxa"/>
            <w:tcBorders>
              <w:top w:val="single" w:sz="4" w:space="0" w:color="221F1F"/>
              <w:left w:val="single" w:sz="4" w:space="0" w:color="221F1F"/>
              <w:bottom w:val="single" w:sz="4" w:space="0" w:color="221F1F"/>
              <w:right w:val="single" w:sz="4" w:space="0" w:color="221F1F"/>
            </w:tcBorders>
            <w:hideMark/>
          </w:tcPr>
          <w:p w14:paraId="5757A80C" w14:textId="7D905BE4" w:rsidR="0088623B" w:rsidRPr="0027508B" w:rsidRDefault="0088623B" w:rsidP="00224E78">
            <w:pPr>
              <w:widowControl w:val="0"/>
              <w:autoSpaceDE w:val="0"/>
              <w:adjustRightInd w:val="0"/>
              <w:spacing w:after="60" w:line="360" w:lineRule="auto"/>
              <w:ind w:left="100" w:right="71"/>
              <w:rPr>
                <w:rFonts w:ascii="Arial Narrow" w:hAnsi="Arial Narrow"/>
                <w:lang w:eastAsia="en-US"/>
              </w:rPr>
            </w:pPr>
            <w:r w:rsidRPr="00224E78">
              <w:rPr>
                <w:rFonts w:ascii="Arial Narrow" w:hAnsi="Arial Narrow"/>
                <w:sz w:val="20"/>
                <w:szCs w:val="20"/>
                <w:lang w:eastAsia="en-US"/>
              </w:rPr>
              <w:t>In currenc</w:t>
            </w:r>
            <w:r w:rsidR="00162E44" w:rsidRPr="00224E78">
              <w:rPr>
                <w:rFonts w:ascii="Arial Narrow" w:hAnsi="Arial Narrow"/>
                <w:sz w:val="20"/>
                <w:szCs w:val="20"/>
                <w:lang w:eastAsia="en-US"/>
              </w:rPr>
              <w:t>ies</w:t>
            </w:r>
            <w:r w:rsidRPr="00224E78">
              <w:rPr>
                <w:rFonts w:ascii="Arial Narrow" w:hAnsi="Arial Narrow"/>
                <w:sz w:val="20"/>
                <w:szCs w:val="20"/>
                <w:lang w:eastAsia="en-US"/>
              </w:rPr>
              <w:t xml:space="preserve">, </w:t>
            </w:r>
            <w:r w:rsidR="00224E78">
              <w:rPr>
                <w:rFonts w:ascii="Arial Narrow" w:hAnsi="Arial Narrow"/>
                <w:sz w:val="20"/>
                <w:szCs w:val="20"/>
                <w:lang w:eastAsia="en-US"/>
              </w:rPr>
              <w:t>if applicable</w:t>
            </w:r>
          </w:p>
        </w:tc>
        <w:tc>
          <w:tcPr>
            <w:tcW w:w="1058" w:type="dxa"/>
            <w:tcBorders>
              <w:top w:val="single" w:sz="4" w:space="0" w:color="221F1F"/>
              <w:left w:val="single" w:sz="4" w:space="0" w:color="221F1F"/>
              <w:bottom w:val="single" w:sz="4" w:space="0" w:color="221F1F"/>
              <w:right w:val="single" w:sz="4" w:space="0" w:color="221F1F"/>
            </w:tcBorders>
            <w:hideMark/>
          </w:tcPr>
          <w:p w14:paraId="58D6AF65" w14:textId="32EDFF57" w:rsidR="0088623B" w:rsidRPr="0027508B" w:rsidRDefault="0088623B">
            <w:pPr>
              <w:widowControl w:val="0"/>
              <w:autoSpaceDE w:val="0"/>
              <w:adjustRightInd w:val="0"/>
              <w:spacing w:after="60" w:line="360" w:lineRule="auto"/>
              <w:ind w:hanging="25"/>
              <w:jc w:val="center"/>
              <w:rPr>
                <w:rFonts w:ascii="Arial Narrow" w:hAnsi="Arial Narrow"/>
                <w:lang w:eastAsia="en-US"/>
              </w:rPr>
            </w:pPr>
            <w:r w:rsidRPr="0027508B">
              <w:rPr>
                <w:rFonts w:ascii="Arial Narrow" w:hAnsi="Arial Narrow"/>
                <w:lang w:eastAsia="en-US"/>
              </w:rPr>
              <w:t xml:space="preserve">(CFA F </w:t>
            </w:r>
            <w:r w:rsidR="00224E78">
              <w:rPr>
                <w:rFonts w:ascii="Arial Narrow" w:hAnsi="Arial Narrow"/>
                <w:lang w:eastAsia="en-US"/>
              </w:rPr>
              <w:t>E</w:t>
            </w:r>
            <w:r w:rsidRPr="0027508B">
              <w:rPr>
                <w:rFonts w:ascii="Arial Narrow" w:hAnsi="Arial Narrow"/>
                <w:lang w:eastAsia="en-US"/>
              </w:rPr>
              <w:t>VA</w:t>
            </w:r>
            <w:r w:rsidR="00224E78">
              <w:rPr>
                <w:rFonts w:ascii="Arial Narrow" w:hAnsi="Arial Narrow"/>
                <w:lang w:eastAsia="en-US"/>
              </w:rPr>
              <w:t>T</w:t>
            </w:r>
            <w:r w:rsidRPr="0027508B">
              <w:rPr>
                <w:rFonts w:ascii="Arial Narrow" w:hAnsi="Arial Narrow"/>
                <w:lang w:eastAsia="en-US"/>
              </w:rPr>
              <w:t>)</w:t>
            </w:r>
          </w:p>
        </w:tc>
        <w:tc>
          <w:tcPr>
            <w:tcW w:w="974" w:type="dxa"/>
            <w:tcBorders>
              <w:top w:val="single" w:sz="4" w:space="0" w:color="221F1F"/>
              <w:left w:val="single" w:sz="4" w:space="0" w:color="221F1F"/>
              <w:bottom w:val="single" w:sz="4" w:space="0" w:color="221F1F"/>
              <w:right w:val="single" w:sz="4" w:space="0" w:color="221F1F"/>
            </w:tcBorders>
            <w:hideMark/>
          </w:tcPr>
          <w:p w14:paraId="3F13AA21" w14:textId="0A04F1CD" w:rsidR="0088623B" w:rsidRPr="0027508B" w:rsidRDefault="0088623B" w:rsidP="00BF2B89">
            <w:pPr>
              <w:widowControl w:val="0"/>
              <w:autoSpaceDE w:val="0"/>
              <w:adjustRightInd w:val="0"/>
              <w:spacing w:after="60" w:line="360" w:lineRule="auto"/>
              <w:ind w:left="5" w:right="43" w:hanging="2"/>
              <w:rPr>
                <w:rFonts w:ascii="Arial Narrow" w:hAnsi="Arial Narrow"/>
                <w:lang w:eastAsia="en-US"/>
              </w:rPr>
            </w:pPr>
            <w:r w:rsidRPr="00BF2B89">
              <w:rPr>
                <w:rFonts w:ascii="Arial Narrow" w:hAnsi="Arial Narrow"/>
                <w:sz w:val="20"/>
                <w:szCs w:val="20"/>
                <w:lang w:eastAsia="en-US"/>
              </w:rPr>
              <w:t xml:space="preserve">In </w:t>
            </w:r>
            <w:r w:rsidR="00BF2B89">
              <w:rPr>
                <w:rFonts w:ascii="Arial Narrow" w:hAnsi="Arial Narrow"/>
                <w:sz w:val="20"/>
                <w:szCs w:val="20"/>
                <w:lang w:eastAsia="en-US"/>
              </w:rPr>
              <w:t>currencies</w:t>
            </w:r>
            <w:r w:rsidRPr="00BF2B89">
              <w:rPr>
                <w:rFonts w:ascii="Arial Narrow" w:hAnsi="Arial Narrow"/>
                <w:sz w:val="20"/>
                <w:szCs w:val="20"/>
                <w:lang w:eastAsia="en-US"/>
              </w:rPr>
              <w:t>,</w:t>
            </w:r>
            <w:r w:rsidR="00BF2B89">
              <w:rPr>
                <w:rFonts w:ascii="Arial Narrow" w:hAnsi="Arial Narrow"/>
                <w:sz w:val="20"/>
                <w:szCs w:val="20"/>
                <w:lang w:eastAsia="en-US"/>
              </w:rPr>
              <w:t xml:space="preserve"> </w:t>
            </w:r>
            <w:r w:rsidR="00BF2B89" w:rsidRPr="00BF2B89">
              <w:rPr>
                <w:rFonts w:ascii="Arial Narrow" w:hAnsi="Arial Narrow"/>
                <w:sz w:val="20"/>
                <w:szCs w:val="20"/>
                <w:lang w:eastAsia="en-US"/>
              </w:rPr>
              <w:t>if applicable</w:t>
            </w:r>
          </w:p>
        </w:tc>
      </w:tr>
      <w:tr w:rsidR="0088623B" w:rsidRPr="0027508B" w14:paraId="14F06EF5" w14:textId="77777777" w:rsidTr="0088623B">
        <w:trPr>
          <w:trHeight w:hRule="exact" w:val="480"/>
        </w:trPr>
        <w:tc>
          <w:tcPr>
            <w:tcW w:w="875" w:type="dxa"/>
            <w:tcBorders>
              <w:top w:val="single" w:sz="4" w:space="0" w:color="221F1F"/>
              <w:left w:val="single" w:sz="4" w:space="0" w:color="221F1F"/>
              <w:bottom w:val="single" w:sz="4" w:space="0" w:color="221F1F"/>
              <w:right w:val="single" w:sz="4" w:space="0" w:color="221F1F"/>
            </w:tcBorders>
          </w:tcPr>
          <w:p w14:paraId="77447DD6"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3541" w:type="dxa"/>
            <w:tcBorders>
              <w:top w:val="single" w:sz="4" w:space="0" w:color="221F1F"/>
              <w:left w:val="single" w:sz="4" w:space="0" w:color="221F1F"/>
              <w:bottom w:val="single" w:sz="4" w:space="0" w:color="221F1F"/>
              <w:right w:val="single" w:sz="4" w:space="0" w:color="221F1F"/>
            </w:tcBorders>
          </w:tcPr>
          <w:p w14:paraId="199C813E" w14:textId="77777777" w:rsidR="0088623B" w:rsidRPr="0027508B" w:rsidRDefault="0088623B">
            <w:pPr>
              <w:widowControl w:val="0"/>
              <w:autoSpaceDE w:val="0"/>
              <w:adjustRightInd w:val="0"/>
              <w:spacing w:after="60" w:line="360" w:lineRule="auto"/>
              <w:ind w:left="115" w:right="-20"/>
              <w:rPr>
                <w:rFonts w:ascii="Arial Narrow" w:hAnsi="Arial Narrow"/>
                <w:lang w:eastAsia="en-US"/>
              </w:rPr>
            </w:pPr>
          </w:p>
        </w:tc>
        <w:tc>
          <w:tcPr>
            <w:tcW w:w="720" w:type="dxa"/>
            <w:tcBorders>
              <w:top w:val="single" w:sz="4" w:space="0" w:color="221F1F"/>
              <w:left w:val="single" w:sz="4" w:space="0" w:color="221F1F"/>
              <w:bottom w:val="single" w:sz="4" w:space="0" w:color="221F1F"/>
              <w:right w:val="single" w:sz="4" w:space="0" w:color="221F1F"/>
            </w:tcBorders>
          </w:tcPr>
          <w:p w14:paraId="2416DCCD"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957" w:type="dxa"/>
            <w:tcBorders>
              <w:top w:val="single" w:sz="4" w:space="0" w:color="221F1F"/>
              <w:left w:val="single" w:sz="4" w:space="0" w:color="221F1F"/>
              <w:bottom w:val="single" w:sz="4" w:space="0" w:color="221F1F"/>
              <w:right w:val="single" w:sz="4" w:space="0" w:color="221F1F"/>
            </w:tcBorders>
          </w:tcPr>
          <w:p w14:paraId="1C215D92"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058" w:type="dxa"/>
            <w:tcBorders>
              <w:top w:val="single" w:sz="4" w:space="0" w:color="221F1F"/>
              <w:left w:val="single" w:sz="4" w:space="0" w:color="221F1F"/>
              <w:bottom w:val="single" w:sz="4" w:space="0" w:color="221F1F"/>
              <w:right w:val="single" w:sz="4" w:space="0" w:color="221F1F"/>
            </w:tcBorders>
          </w:tcPr>
          <w:p w14:paraId="470F6D40"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022" w:type="dxa"/>
            <w:tcBorders>
              <w:top w:val="single" w:sz="4" w:space="0" w:color="221F1F"/>
              <w:left w:val="single" w:sz="4" w:space="0" w:color="221F1F"/>
              <w:bottom w:val="single" w:sz="4" w:space="0" w:color="221F1F"/>
              <w:right w:val="single" w:sz="4" w:space="0" w:color="221F1F"/>
            </w:tcBorders>
          </w:tcPr>
          <w:p w14:paraId="35DF0778"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058" w:type="dxa"/>
            <w:tcBorders>
              <w:top w:val="single" w:sz="4" w:space="0" w:color="221F1F"/>
              <w:left w:val="single" w:sz="4" w:space="0" w:color="221F1F"/>
              <w:bottom w:val="single" w:sz="4" w:space="0" w:color="221F1F"/>
              <w:right w:val="single" w:sz="4" w:space="0" w:color="221F1F"/>
            </w:tcBorders>
          </w:tcPr>
          <w:p w14:paraId="482E4A8E"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974" w:type="dxa"/>
            <w:tcBorders>
              <w:top w:val="single" w:sz="4" w:space="0" w:color="221F1F"/>
              <w:left w:val="single" w:sz="4" w:space="0" w:color="221F1F"/>
              <w:bottom w:val="single" w:sz="4" w:space="0" w:color="221F1F"/>
              <w:right w:val="single" w:sz="4" w:space="0" w:color="221F1F"/>
            </w:tcBorders>
          </w:tcPr>
          <w:p w14:paraId="32EEF9C3" w14:textId="77777777" w:rsidR="0088623B" w:rsidRPr="0027508B" w:rsidRDefault="0088623B">
            <w:pPr>
              <w:widowControl w:val="0"/>
              <w:autoSpaceDE w:val="0"/>
              <w:adjustRightInd w:val="0"/>
              <w:spacing w:after="60" w:line="360" w:lineRule="auto"/>
              <w:rPr>
                <w:rFonts w:ascii="Arial Narrow" w:hAnsi="Arial Narrow"/>
                <w:lang w:eastAsia="en-US"/>
              </w:rPr>
            </w:pPr>
          </w:p>
        </w:tc>
      </w:tr>
      <w:tr w:rsidR="0088623B" w:rsidRPr="0027508B" w14:paraId="420AB9A4" w14:textId="77777777" w:rsidTr="0088623B">
        <w:trPr>
          <w:trHeight w:hRule="exact" w:val="6699"/>
        </w:trPr>
        <w:tc>
          <w:tcPr>
            <w:tcW w:w="875" w:type="dxa"/>
            <w:tcBorders>
              <w:top w:val="single" w:sz="4" w:space="0" w:color="221F1F"/>
              <w:left w:val="single" w:sz="4" w:space="0" w:color="221F1F"/>
              <w:bottom w:val="single" w:sz="4" w:space="0" w:color="221F1F"/>
              <w:right w:val="single" w:sz="4" w:space="0" w:color="221F1F"/>
            </w:tcBorders>
          </w:tcPr>
          <w:p w14:paraId="66DD5A8F" w14:textId="77777777" w:rsidR="0088623B" w:rsidRPr="0027508B" w:rsidRDefault="0088623B">
            <w:pPr>
              <w:widowControl w:val="0"/>
              <w:autoSpaceDE w:val="0"/>
              <w:adjustRightInd w:val="0"/>
              <w:spacing w:after="60" w:line="360" w:lineRule="auto"/>
              <w:ind w:left="568" w:right="166"/>
              <w:jc w:val="both"/>
              <w:rPr>
                <w:rFonts w:ascii="Arial Narrow" w:hAnsi="Arial Narrow"/>
                <w:lang w:eastAsia="en-US"/>
              </w:rPr>
            </w:pPr>
          </w:p>
        </w:tc>
        <w:tc>
          <w:tcPr>
            <w:tcW w:w="3541" w:type="dxa"/>
            <w:tcBorders>
              <w:top w:val="single" w:sz="4" w:space="0" w:color="221F1F"/>
              <w:left w:val="single" w:sz="4" w:space="0" w:color="221F1F"/>
              <w:bottom w:val="single" w:sz="4" w:space="0" w:color="221F1F"/>
              <w:right w:val="single" w:sz="4" w:space="0" w:color="221F1F"/>
            </w:tcBorders>
          </w:tcPr>
          <w:p w14:paraId="54E80A92" w14:textId="77777777" w:rsidR="0088623B" w:rsidRPr="0027508B" w:rsidRDefault="0088623B">
            <w:pPr>
              <w:widowControl w:val="0"/>
              <w:autoSpaceDE w:val="0"/>
              <w:adjustRightInd w:val="0"/>
              <w:spacing w:after="60" w:line="360" w:lineRule="auto"/>
              <w:ind w:left="115" w:right="-20"/>
              <w:rPr>
                <w:rFonts w:ascii="Arial Narrow" w:hAnsi="Arial Narrow"/>
                <w:lang w:eastAsia="en-US"/>
              </w:rPr>
            </w:pPr>
          </w:p>
        </w:tc>
        <w:tc>
          <w:tcPr>
            <w:tcW w:w="720" w:type="dxa"/>
            <w:tcBorders>
              <w:top w:val="single" w:sz="4" w:space="0" w:color="221F1F"/>
              <w:left w:val="single" w:sz="4" w:space="0" w:color="221F1F"/>
              <w:bottom w:val="single" w:sz="4" w:space="0" w:color="221F1F"/>
              <w:right w:val="single" w:sz="4" w:space="0" w:color="221F1F"/>
            </w:tcBorders>
          </w:tcPr>
          <w:p w14:paraId="64EA6F15" w14:textId="77777777" w:rsidR="0088623B" w:rsidRPr="0027508B" w:rsidRDefault="0088623B">
            <w:pPr>
              <w:widowControl w:val="0"/>
              <w:autoSpaceDE w:val="0"/>
              <w:adjustRightInd w:val="0"/>
              <w:spacing w:after="60" w:line="360" w:lineRule="auto"/>
              <w:ind w:left="287" w:right="292"/>
              <w:jc w:val="both"/>
              <w:rPr>
                <w:rFonts w:ascii="Arial Narrow" w:hAnsi="Arial Narrow"/>
                <w:lang w:eastAsia="en-US"/>
              </w:rPr>
            </w:pPr>
          </w:p>
        </w:tc>
        <w:tc>
          <w:tcPr>
            <w:tcW w:w="957" w:type="dxa"/>
            <w:tcBorders>
              <w:top w:val="single" w:sz="4" w:space="0" w:color="221F1F"/>
              <w:left w:val="single" w:sz="4" w:space="0" w:color="221F1F"/>
              <w:bottom w:val="single" w:sz="4" w:space="0" w:color="221F1F"/>
              <w:right w:val="single" w:sz="4" w:space="0" w:color="221F1F"/>
            </w:tcBorders>
          </w:tcPr>
          <w:p w14:paraId="10B475FD"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058" w:type="dxa"/>
            <w:tcBorders>
              <w:top w:val="single" w:sz="4" w:space="0" w:color="221F1F"/>
              <w:left w:val="single" w:sz="4" w:space="0" w:color="221F1F"/>
              <w:bottom w:val="single" w:sz="4" w:space="0" w:color="221F1F"/>
              <w:right w:val="single" w:sz="4" w:space="0" w:color="221F1F"/>
            </w:tcBorders>
          </w:tcPr>
          <w:p w14:paraId="761F19F6"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022" w:type="dxa"/>
            <w:tcBorders>
              <w:top w:val="single" w:sz="4" w:space="0" w:color="221F1F"/>
              <w:left w:val="single" w:sz="4" w:space="0" w:color="221F1F"/>
              <w:bottom w:val="single" w:sz="4" w:space="0" w:color="221F1F"/>
              <w:right w:val="single" w:sz="4" w:space="0" w:color="221F1F"/>
            </w:tcBorders>
          </w:tcPr>
          <w:p w14:paraId="2233F545"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1058" w:type="dxa"/>
            <w:tcBorders>
              <w:top w:val="single" w:sz="4" w:space="0" w:color="221F1F"/>
              <w:left w:val="single" w:sz="4" w:space="0" w:color="221F1F"/>
              <w:bottom w:val="single" w:sz="4" w:space="0" w:color="221F1F"/>
              <w:right w:val="single" w:sz="4" w:space="0" w:color="221F1F"/>
            </w:tcBorders>
          </w:tcPr>
          <w:p w14:paraId="3E551821" w14:textId="77777777" w:rsidR="0088623B" w:rsidRPr="0027508B" w:rsidRDefault="0088623B">
            <w:pPr>
              <w:widowControl w:val="0"/>
              <w:autoSpaceDE w:val="0"/>
              <w:adjustRightInd w:val="0"/>
              <w:spacing w:after="60" w:line="360" w:lineRule="auto"/>
              <w:rPr>
                <w:rFonts w:ascii="Arial Narrow" w:hAnsi="Arial Narrow"/>
                <w:lang w:eastAsia="en-US"/>
              </w:rPr>
            </w:pPr>
          </w:p>
        </w:tc>
        <w:tc>
          <w:tcPr>
            <w:tcW w:w="974" w:type="dxa"/>
            <w:tcBorders>
              <w:top w:val="single" w:sz="4" w:space="0" w:color="221F1F"/>
              <w:left w:val="single" w:sz="4" w:space="0" w:color="221F1F"/>
              <w:bottom w:val="single" w:sz="4" w:space="0" w:color="221F1F"/>
              <w:right w:val="single" w:sz="4" w:space="0" w:color="221F1F"/>
            </w:tcBorders>
          </w:tcPr>
          <w:p w14:paraId="618B8F71" w14:textId="77777777" w:rsidR="0088623B" w:rsidRPr="0027508B" w:rsidRDefault="0088623B">
            <w:pPr>
              <w:widowControl w:val="0"/>
              <w:autoSpaceDE w:val="0"/>
              <w:adjustRightInd w:val="0"/>
              <w:spacing w:after="60" w:line="360" w:lineRule="auto"/>
              <w:rPr>
                <w:rFonts w:ascii="Arial Narrow" w:hAnsi="Arial Narrow"/>
                <w:lang w:eastAsia="en-US"/>
              </w:rPr>
            </w:pPr>
          </w:p>
        </w:tc>
      </w:tr>
    </w:tbl>
    <w:p w14:paraId="3080AF62"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53D4FE2B"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2D27A0F9" w14:textId="77777777" w:rsidR="0088623B" w:rsidRPr="0027508B" w:rsidRDefault="0088623B" w:rsidP="0088623B">
      <w:pPr>
        <w:suppressAutoHyphens w:val="0"/>
        <w:spacing w:after="60" w:line="360" w:lineRule="auto"/>
        <w:rPr>
          <w:rFonts w:ascii="Arial Narrow" w:hAnsi="Arial Narrow" w:cs="Arial"/>
        </w:rPr>
      </w:pPr>
      <w:r w:rsidRPr="0027508B">
        <w:rPr>
          <w:rFonts w:ascii="Arial Narrow" w:hAnsi="Arial Narrow"/>
        </w:rPr>
        <w:br w:type="page"/>
      </w:r>
    </w:p>
    <w:p w14:paraId="645732C4" w14:textId="77777777" w:rsidR="0088623B" w:rsidRPr="0027508B" w:rsidRDefault="0088623B" w:rsidP="003C603E">
      <w:pPr>
        <w:pStyle w:val="PropFinancire"/>
      </w:pPr>
      <w:bookmarkStart w:id="209" w:name="_Toc157617901"/>
      <w:r w:rsidRPr="0027508B">
        <w:lastRenderedPageBreak/>
        <w:t>Unit Price Sub-Detail Framework</w:t>
      </w:r>
      <w:bookmarkEnd w:id="209"/>
      <w:r w:rsidRPr="0027508B">
        <w:t xml:space="preserve"> </w:t>
      </w:r>
    </w:p>
    <w:p w14:paraId="00437FE5" w14:textId="77777777" w:rsidR="0088623B" w:rsidRPr="0027508B" w:rsidRDefault="0088623B" w:rsidP="0088623B">
      <w:pPr>
        <w:widowControl w:val="0"/>
        <w:autoSpaceDE w:val="0"/>
        <w:adjustRightInd w:val="0"/>
        <w:spacing w:after="60" w:line="360" w:lineRule="auto"/>
        <w:ind w:left="142"/>
        <w:rPr>
          <w:rFonts w:ascii="Arial Narrow" w:hAnsi="Arial Narrow" w:cs="Arial"/>
        </w:rPr>
      </w:pPr>
    </w:p>
    <w:p w14:paraId="388E1CE1" w14:textId="77777777" w:rsidR="0088623B" w:rsidRPr="0027508B" w:rsidRDefault="0088623B" w:rsidP="0088623B">
      <w:pPr>
        <w:widowControl w:val="0"/>
        <w:autoSpaceDE w:val="0"/>
        <w:adjustRightInd w:val="0"/>
        <w:spacing w:after="60" w:line="360" w:lineRule="auto"/>
        <w:jc w:val="center"/>
        <w:rPr>
          <w:rFonts w:ascii="Arial Narrow" w:hAnsi="Arial Narrow" w:cs="Arial"/>
        </w:rPr>
      </w:pPr>
      <w:r w:rsidRPr="0027508B">
        <w:rPr>
          <w:rFonts w:ascii="Arial Narrow" w:hAnsi="Arial Narrow"/>
          <w:b/>
        </w:rPr>
        <w:t>Note on the presentation of price sub-details and taxes</w:t>
      </w:r>
    </w:p>
    <w:p w14:paraId="3EF6AF6B"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18B46F45" w14:textId="77777777" w:rsidR="0088623B" w:rsidRPr="0027508B" w:rsidRDefault="0088623B" w:rsidP="000169BA">
      <w:pPr>
        <w:pStyle w:val="Paragraphedeliste"/>
        <w:widowControl w:val="0"/>
        <w:numPr>
          <w:ilvl w:val="0"/>
          <w:numId w:val="108"/>
        </w:numPr>
        <w:autoSpaceDE w:val="0"/>
        <w:adjustRightInd w:val="0"/>
        <w:spacing w:after="60" w:line="360" w:lineRule="auto"/>
        <w:jc w:val="both"/>
        <w:textAlignment w:val="auto"/>
        <w:rPr>
          <w:rFonts w:ascii="Arial Narrow" w:hAnsi="Arial Narrow" w:cs="Arial"/>
          <w:sz w:val="24"/>
          <w:szCs w:val="24"/>
        </w:rPr>
      </w:pPr>
      <w:r w:rsidRPr="0027508B">
        <w:rPr>
          <w:rFonts w:ascii="Arial Narrow" w:hAnsi="Arial Narrow"/>
          <w:sz w:val="24"/>
        </w:rPr>
        <w:t>A sub-detail sets out all the steps involved in establishing a selling price. It is therefore an important element in assessing the quality of the price offered by a bidder.</w:t>
      </w:r>
    </w:p>
    <w:p w14:paraId="5D1D63E9" w14:textId="4155BE6D" w:rsidR="0088623B" w:rsidRPr="0027508B" w:rsidRDefault="0088623B" w:rsidP="0088623B">
      <w:pPr>
        <w:widowControl w:val="0"/>
        <w:autoSpaceDE w:val="0"/>
        <w:adjustRightInd w:val="0"/>
        <w:spacing w:after="60" w:line="360" w:lineRule="auto"/>
        <w:ind w:left="378" w:hanging="14"/>
        <w:jc w:val="both"/>
        <w:rPr>
          <w:rFonts w:ascii="Arial Narrow" w:hAnsi="Arial Narrow" w:cs="Arial"/>
        </w:rPr>
      </w:pPr>
      <w:r w:rsidRPr="0027508B">
        <w:rPr>
          <w:rFonts w:ascii="Arial Narrow" w:hAnsi="Arial Narrow"/>
        </w:rPr>
        <w:t xml:space="preserve">It is not necessary to impose </w:t>
      </w:r>
      <w:r w:rsidR="00A72FC1">
        <w:rPr>
          <w:rFonts w:ascii="Arial Narrow" w:hAnsi="Arial Narrow"/>
        </w:rPr>
        <w:t xml:space="preserve">a </w:t>
      </w:r>
      <w:r w:rsidRPr="0027508B">
        <w:rPr>
          <w:rFonts w:ascii="Arial Narrow" w:hAnsi="Arial Narrow"/>
        </w:rPr>
        <w:t>presentation</w:t>
      </w:r>
      <w:r w:rsidR="00A72FC1">
        <w:rPr>
          <w:rFonts w:ascii="Arial Narrow" w:hAnsi="Arial Narrow"/>
        </w:rPr>
        <w:t xml:space="preserve"> model</w:t>
      </w:r>
      <w:r w:rsidRPr="0027508B">
        <w:rPr>
          <w:rFonts w:ascii="Arial Narrow" w:hAnsi="Arial Narrow"/>
        </w:rPr>
        <w:t xml:space="preserve"> on all bidders, given the wide variety of software</w:t>
      </w:r>
      <w:r w:rsidR="00A72FC1">
        <w:rPr>
          <w:rFonts w:ascii="Arial Narrow" w:hAnsi="Arial Narrow"/>
        </w:rPr>
        <w:t>s</w:t>
      </w:r>
      <w:r w:rsidRPr="0027508B">
        <w:rPr>
          <w:rFonts w:ascii="Arial Narrow" w:hAnsi="Arial Narrow"/>
        </w:rPr>
        <w:t xml:space="preserve"> used to determine price sub-details. However, they may include the following elements</w:t>
      </w:r>
    </w:p>
    <w:p w14:paraId="4B8EC42D" w14:textId="566A4C80" w:rsidR="0088623B" w:rsidRPr="0027508B" w:rsidRDefault="0088623B" w:rsidP="000169BA">
      <w:pPr>
        <w:pStyle w:val="Paragraphedeliste"/>
        <w:widowControl w:val="0"/>
        <w:numPr>
          <w:ilvl w:val="0"/>
          <w:numId w:val="109"/>
        </w:numPr>
        <w:autoSpaceDE w:val="0"/>
        <w:adjustRightInd w:val="0"/>
        <w:spacing w:after="60" w:line="360" w:lineRule="auto"/>
        <w:jc w:val="both"/>
        <w:textAlignment w:val="auto"/>
        <w:rPr>
          <w:rFonts w:ascii="Arial Narrow" w:hAnsi="Arial Narrow" w:cs="Arial"/>
          <w:sz w:val="24"/>
          <w:szCs w:val="24"/>
        </w:rPr>
      </w:pPr>
      <w:r w:rsidRPr="0027508B">
        <w:rPr>
          <w:rFonts w:ascii="Arial Narrow" w:hAnsi="Arial Narrow"/>
          <w:sz w:val="24"/>
        </w:rPr>
        <w:t xml:space="preserve">Details of the sale </w:t>
      </w:r>
      <w:r w:rsidR="008D1CAC">
        <w:rPr>
          <w:rFonts w:ascii="Arial Narrow" w:hAnsi="Arial Narrow"/>
          <w:sz w:val="24"/>
        </w:rPr>
        <w:t>coefficient</w:t>
      </w:r>
      <w:r w:rsidRPr="0027508B">
        <w:rPr>
          <w:rFonts w:ascii="Arial Narrow" w:hAnsi="Arial Narrow"/>
          <w:sz w:val="24"/>
        </w:rPr>
        <w:t xml:space="preserve"> in accordance with the model presented after this note;</w:t>
      </w:r>
    </w:p>
    <w:p w14:paraId="3F08C6B8" w14:textId="575CFB2C" w:rsidR="0088623B" w:rsidRPr="0027508B" w:rsidRDefault="00A72FC1" w:rsidP="000169BA">
      <w:pPr>
        <w:pStyle w:val="Paragraphedeliste"/>
        <w:widowControl w:val="0"/>
        <w:numPr>
          <w:ilvl w:val="0"/>
          <w:numId w:val="109"/>
        </w:numPr>
        <w:autoSpaceDE w:val="0"/>
        <w:adjustRightInd w:val="0"/>
        <w:spacing w:after="60" w:line="360" w:lineRule="auto"/>
        <w:jc w:val="both"/>
        <w:textAlignment w:val="auto"/>
        <w:rPr>
          <w:rFonts w:ascii="Arial Narrow" w:hAnsi="Arial Narrow" w:cs="Arial"/>
          <w:sz w:val="24"/>
          <w:szCs w:val="24"/>
        </w:rPr>
      </w:pPr>
      <w:r>
        <w:rPr>
          <w:rFonts w:ascii="Arial Narrow" w:hAnsi="Arial Narrow"/>
          <w:sz w:val="24"/>
        </w:rPr>
        <w:t>C</w:t>
      </w:r>
      <w:r w:rsidR="0088623B" w:rsidRPr="0027508B">
        <w:rPr>
          <w:rFonts w:ascii="Arial Narrow" w:hAnsi="Arial Narrow"/>
          <w:sz w:val="24"/>
        </w:rPr>
        <w:t>ost</w:t>
      </w:r>
      <w:r>
        <w:rPr>
          <w:rFonts w:ascii="Arial Narrow" w:hAnsi="Arial Narrow"/>
          <w:sz w:val="24"/>
        </w:rPr>
        <w:t>s without services</w:t>
      </w:r>
      <w:r w:rsidR="008D1CAC">
        <w:rPr>
          <w:rFonts w:ascii="Arial Narrow" w:hAnsi="Arial Narrow"/>
          <w:sz w:val="24"/>
        </w:rPr>
        <w:t xml:space="preserve"> </w:t>
      </w:r>
      <w:r>
        <w:rPr>
          <w:rFonts w:ascii="Arial Narrow" w:hAnsi="Arial Narrow"/>
          <w:sz w:val="24"/>
        </w:rPr>
        <w:t>(co</w:t>
      </w:r>
      <w:r w:rsidR="008D1CAC">
        <w:rPr>
          <w:rFonts w:ascii="Arial Narrow" w:hAnsi="Arial Narrow"/>
          <w:sz w:val="24"/>
        </w:rPr>
        <w:t>û</w:t>
      </w:r>
      <w:r>
        <w:rPr>
          <w:rFonts w:ascii="Arial Narrow" w:hAnsi="Arial Narrow"/>
          <w:sz w:val="24"/>
        </w:rPr>
        <w:t xml:space="preserve">ts en prix secs) </w:t>
      </w:r>
      <w:r w:rsidR="0088623B" w:rsidRPr="0027508B">
        <w:rPr>
          <w:rFonts w:ascii="Arial Narrow" w:hAnsi="Arial Narrow"/>
          <w:sz w:val="24"/>
        </w:rPr>
        <w:t xml:space="preserve">of materials </w:t>
      </w:r>
      <w:r>
        <w:rPr>
          <w:rFonts w:ascii="Arial Narrow" w:hAnsi="Arial Narrow"/>
          <w:sz w:val="24"/>
        </w:rPr>
        <w:t xml:space="preserve">provided </w:t>
      </w:r>
      <w:r w:rsidR="0088623B" w:rsidRPr="0027508B">
        <w:rPr>
          <w:rFonts w:ascii="Arial Narrow" w:hAnsi="Arial Narrow"/>
          <w:sz w:val="24"/>
        </w:rPr>
        <w:t>for the service;</w:t>
      </w:r>
    </w:p>
    <w:p w14:paraId="4EBC488D" w14:textId="5829FB1D" w:rsidR="0088623B" w:rsidRPr="0027508B" w:rsidRDefault="00A72FC1" w:rsidP="000169BA">
      <w:pPr>
        <w:pStyle w:val="Paragraphedeliste"/>
        <w:widowControl w:val="0"/>
        <w:numPr>
          <w:ilvl w:val="0"/>
          <w:numId w:val="109"/>
        </w:numPr>
        <w:autoSpaceDE w:val="0"/>
        <w:adjustRightInd w:val="0"/>
        <w:spacing w:after="60" w:line="360" w:lineRule="auto"/>
        <w:jc w:val="both"/>
        <w:textAlignment w:val="auto"/>
        <w:rPr>
          <w:rFonts w:ascii="Arial Narrow" w:hAnsi="Arial Narrow" w:cs="Arial"/>
          <w:sz w:val="24"/>
          <w:szCs w:val="24"/>
        </w:rPr>
      </w:pPr>
      <w:r>
        <w:rPr>
          <w:rFonts w:ascii="Arial Narrow" w:hAnsi="Arial Narrow"/>
          <w:sz w:val="24"/>
        </w:rPr>
        <w:t>Cost</w:t>
      </w:r>
      <w:r w:rsidR="008D1CAC">
        <w:rPr>
          <w:rFonts w:ascii="Arial Narrow" w:hAnsi="Arial Narrow"/>
          <w:sz w:val="24"/>
        </w:rPr>
        <w:t>s</w:t>
      </w:r>
      <w:r>
        <w:rPr>
          <w:rFonts w:ascii="Arial Narrow" w:hAnsi="Arial Narrow"/>
          <w:sz w:val="24"/>
        </w:rPr>
        <w:t xml:space="preserve"> without services (co</w:t>
      </w:r>
      <w:r w:rsidR="008D1CAC">
        <w:rPr>
          <w:rFonts w:ascii="Arial Narrow" w:hAnsi="Arial Narrow"/>
          <w:sz w:val="24"/>
        </w:rPr>
        <w:t>û</w:t>
      </w:r>
      <w:r>
        <w:rPr>
          <w:rFonts w:ascii="Arial Narrow" w:hAnsi="Arial Narrow"/>
          <w:sz w:val="24"/>
        </w:rPr>
        <w:t xml:space="preserve">ts en prix secs) of the </w:t>
      </w:r>
      <w:r w:rsidR="0088623B" w:rsidRPr="0027508B">
        <w:rPr>
          <w:rFonts w:ascii="Arial Narrow" w:hAnsi="Arial Narrow"/>
          <w:sz w:val="24"/>
        </w:rPr>
        <w:t>supplies required for the service;</w:t>
      </w:r>
    </w:p>
    <w:p w14:paraId="28381C8B" w14:textId="77777777" w:rsidR="0088623B" w:rsidRPr="0027508B" w:rsidRDefault="0088623B" w:rsidP="000169BA">
      <w:pPr>
        <w:pStyle w:val="Paragraphedeliste"/>
        <w:widowControl w:val="0"/>
        <w:numPr>
          <w:ilvl w:val="0"/>
          <w:numId w:val="109"/>
        </w:numPr>
        <w:autoSpaceDE w:val="0"/>
        <w:adjustRightInd w:val="0"/>
        <w:spacing w:after="60" w:line="360" w:lineRule="auto"/>
        <w:jc w:val="both"/>
        <w:textAlignment w:val="auto"/>
        <w:rPr>
          <w:rFonts w:ascii="Arial Narrow" w:hAnsi="Arial Narrow" w:cs="Arial"/>
          <w:sz w:val="24"/>
          <w:szCs w:val="24"/>
        </w:rPr>
      </w:pPr>
      <w:r w:rsidRPr="0027508B">
        <w:rPr>
          <w:rFonts w:ascii="Arial Narrow" w:hAnsi="Arial Narrow"/>
          <w:sz w:val="24"/>
        </w:rPr>
        <w:t>Cost of local and expatriate human resources;</w:t>
      </w:r>
    </w:p>
    <w:p w14:paraId="0BABD9BD" w14:textId="718FE0D3" w:rsidR="0088623B" w:rsidRPr="0027508B" w:rsidRDefault="0088623B" w:rsidP="000169BA">
      <w:pPr>
        <w:pStyle w:val="Paragraphedeliste"/>
        <w:widowControl w:val="0"/>
        <w:numPr>
          <w:ilvl w:val="0"/>
          <w:numId w:val="109"/>
        </w:numPr>
        <w:autoSpaceDE w:val="0"/>
        <w:adjustRightInd w:val="0"/>
        <w:spacing w:after="60" w:line="360" w:lineRule="auto"/>
        <w:jc w:val="both"/>
        <w:textAlignment w:val="auto"/>
        <w:rPr>
          <w:rFonts w:ascii="Arial Narrow" w:hAnsi="Arial Narrow" w:cs="Arial"/>
          <w:sz w:val="24"/>
          <w:szCs w:val="24"/>
        </w:rPr>
      </w:pPr>
      <w:r w:rsidRPr="0027508B">
        <w:rPr>
          <w:rFonts w:ascii="Arial Narrow" w:hAnsi="Arial Narrow"/>
          <w:sz w:val="24"/>
        </w:rPr>
        <w:t xml:space="preserve">For each price in the </w:t>
      </w:r>
      <w:r w:rsidR="00A72FC1">
        <w:rPr>
          <w:rFonts w:ascii="Arial Narrow" w:hAnsi="Arial Narrow"/>
          <w:sz w:val="24"/>
        </w:rPr>
        <w:t>list</w:t>
      </w:r>
      <w:r w:rsidRPr="0027508B">
        <w:rPr>
          <w:rFonts w:ascii="Arial Narrow" w:hAnsi="Arial Narrow"/>
          <w:sz w:val="24"/>
        </w:rPr>
        <w:t xml:space="preserve">, a sheet derived from points a, b, c and d above, indicating the </w:t>
      </w:r>
      <w:r w:rsidR="00A72FC1">
        <w:rPr>
          <w:rFonts w:ascii="Arial Narrow" w:hAnsi="Arial Narrow"/>
          <w:sz w:val="24"/>
        </w:rPr>
        <w:t>output</w:t>
      </w:r>
      <w:r w:rsidRPr="0027508B">
        <w:rPr>
          <w:rFonts w:ascii="Arial Narrow" w:hAnsi="Arial Narrow"/>
          <w:sz w:val="24"/>
        </w:rPr>
        <w:t>s leading to the unit prices;</w:t>
      </w:r>
    </w:p>
    <w:p w14:paraId="5ACCE7F3" w14:textId="77777777" w:rsidR="0088623B" w:rsidRPr="0027508B" w:rsidRDefault="0088623B" w:rsidP="000169BA">
      <w:pPr>
        <w:pStyle w:val="Paragraphedeliste"/>
        <w:widowControl w:val="0"/>
        <w:numPr>
          <w:ilvl w:val="0"/>
          <w:numId w:val="109"/>
        </w:numPr>
        <w:autoSpaceDE w:val="0"/>
        <w:adjustRightInd w:val="0"/>
        <w:spacing w:after="60" w:line="360" w:lineRule="auto"/>
        <w:jc w:val="both"/>
        <w:textAlignment w:val="auto"/>
        <w:rPr>
          <w:rFonts w:ascii="Arial Narrow" w:hAnsi="Arial Narrow" w:cs="Arial"/>
          <w:sz w:val="24"/>
          <w:szCs w:val="24"/>
        </w:rPr>
      </w:pPr>
      <w:r w:rsidRPr="0027508B">
        <w:rPr>
          <w:rFonts w:ascii="Arial Narrow" w:hAnsi="Arial Narrow"/>
          <w:sz w:val="24"/>
        </w:rPr>
        <w:t>The precise sub-details of the fixed prices for fitting out, maintenance of the premises and supply of the means made available, if applicable;</w:t>
      </w:r>
    </w:p>
    <w:p w14:paraId="01EB2947" w14:textId="77777777" w:rsidR="0088623B" w:rsidRPr="0027508B" w:rsidRDefault="0088623B" w:rsidP="000169BA">
      <w:pPr>
        <w:pStyle w:val="Paragraphedeliste"/>
        <w:widowControl w:val="0"/>
        <w:numPr>
          <w:ilvl w:val="0"/>
          <w:numId w:val="109"/>
        </w:numPr>
        <w:autoSpaceDE w:val="0"/>
        <w:adjustRightInd w:val="0"/>
        <w:spacing w:after="60" w:line="360" w:lineRule="auto"/>
        <w:jc w:val="both"/>
        <w:textAlignment w:val="auto"/>
        <w:rPr>
          <w:rFonts w:ascii="Arial Narrow" w:hAnsi="Arial Narrow" w:cs="Arial"/>
          <w:sz w:val="24"/>
          <w:szCs w:val="24"/>
        </w:rPr>
      </w:pPr>
      <w:r w:rsidRPr="0027508B">
        <w:rPr>
          <w:rFonts w:ascii="Arial Narrow" w:hAnsi="Arial Narrow"/>
          <w:sz w:val="24"/>
        </w:rPr>
        <w:t>Sub-details of taxes and duties.</w:t>
      </w:r>
    </w:p>
    <w:p w14:paraId="359B2DA9"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1D336DF6" w14:textId="2FE7423A" w:rsidR="0088623B" w:rsidRPr="0027508B" w:rsidRDefault="0088623B" w:rsidP="000169BA">
      <w:pPr>
        <w:pStyle w:val="Paragraphedeliste"/>
        <w:widowControl w:val="0"/>
        <w:numPr>
          <w:ilvl w:val="0"/>
          <w:numId w:val="108"/>
        </w:numPr>
        <w:autoSpaceDE w:val="0"/>
        <w:adjustRightInd w:val="0"/>
        <w:spacing w:after="60" w:line="360" w:lineRule="auto"/>
        <w:jc w:val="both"/>
        <w:textAlignment w:val="auto"/>
        <w:rPr>
          <w:rFonts w:ascii="Arial Narrow" w:hAnsi="Arial Narrow" w:cs="Arial"/>
          <w:sz w:val="24"/>
          <w:szCs w:val="24"/>
        </w:rPr>
      </w:pPr>
      <w:r w:rsidRPr="0027508B">
        <w:rPr>
          <w:rFonts w:ascii="Arial Narrow" w:hAnsi="Arial Narrow"/>
          <w:sz w:val="24"/>
        </w:rPr>
        <w:t>Framework for the presentation of the sale coefficient, also known as overhead coefficients.</w:t>
      </w:r>
    </w:p>
    <w:p w14:paraId="590E3E5F" w14:textId="77777777" w:rsidR="0088623B" w:rsidRPr="0027508B" w:rsidRDefault="0088623B" w:rsidP="0088623B">
      <w:pPr>
        <w:widowControl w:val="0"/>
        <w:autoSpaceDE w:val="0"/>
        <w:adjustRightInd w:val="0"/>
        <w:spacing w:after="60" w:line="360" w:lineRule="auto"/>
        <w:jc w:val="both"/>
        <w:rPr>
          <w:rFonts w:ascii="Arial Narrow" w:hAnsi="Arial Narrow" w:cs="Arial"/>
        </w:rPr>
      </w:pPr>
      <w:r w:rsidRPr="0027508B">
        <w:rPr>
          <w:rFonts w:ascii="Arial Narrow" w:hAnsi="Arial Narrow"/>
        </w:rPr>
        <w:t>A. Overheads of the service</w:t>
      </w:r>
    </w:p>
    <w:p w14:paraId="127BB1B5" w14:textId="77777777" w:rsidR="0088623B" w:rsidRPr="0027508B" w:rsidRDefault="0088623B" w:rsidP="0088623B">
      <w:pPr>
        <w:widowControl w:val="0"/>
        <w:tabs>
          <w:tab w:val="left" w:pos="5140"/>
        </w:tabs>
        <w:autoSpaceDE w:val="0"/>
        <w:adjustRightInd w:val="0"/>
        <w:spacing w:after="60" w:line="360" w:lineRule="auto"/>
        <w:jc w:val="both"/>
        <w:rPr>
          <w:rFonts w:ascii="Arial Narrow" w:hAnsi="Arial Narrow" w:cs="Arial"/>
        </w:rPr>
      </w:pPr>
      <w:r w:rsidRPr="0027508B">
        <w:rPr>
          <w:rFonts w:ascii="Arial Narrow" w:hAnsi="Arial Narrow"/>
        </w:rPr>
        <w:t>- .....</w:t>
      </w:r>
    </w:p>
    <w:p w14:paraId="2E5D3583" w14:textId="77777777" w:rsidR="0088623B" w:rsidRPr="0027508B" w:rsidRDefault="0088623B" w:rsidP="0088623B">
      <w:pPr>
        <w:widowControl w:val="0"/>
        <w:tabs>
          <w:tab w:val="left" w:pos="5140"/>
        </w:tabs>
        <w:autoSpaceDE w:val="0"/>
        <w:adjustRightInd w:val="0"/>
        <w:spacing w:after="60" w:line="360" w:lineRule="auto"/>
        <w:jc w:val="both"/>
        <w:rPr>
          <w:rFonts w:ascii="Arial Narrow" w:hAnsi="Arial Narrow" w:cs="Arial"/>
        </w:rPr>
      </w:pPr>
      <w:r w:rsidRPr="0027508B">
        <w:rPr>
          <w:rFonts w:ascii="Arial Narrow" w:hAnsi="Arial Narrow"/>
        </w:rPr>
        <w:t>- ... .....</w:t>
      </w:r>
    </w:p>
    <w:p w14:paraId="48DAA460" w14:textId="7A1C51C3" w:rsidR="0088623B" w:rsidRPr="0027508B" w:rsidRDefault="0088623B" w:rsidP="0088623B">
      <w:pPr>
        <w:widowControl w:val="0"/>
        <w:autoSpaceDE w:val="0"/>
        <w:adjustRightInd w:val="0"/>
        <w:spacing w:after="60" w:line="360" w:lineRule="auto"/>
        <w:jc w:val="both"/>
        <w:rPr>
          <w:rFonts w:ascii="Arial Narrow" w:hAnsi="Arial Narrow" w:cs="Arial"/>
        </w:rPr>
      </w:pPr>
      <w:r w:rsidRPr="0027508B">
        <w:rPr>
          <w:rFonts w:ascii="Arial Narrow" w:hAnsi="Arial Narrow"/>
          <w:noProof/>
          <w:lang w:val="fr-FR"/>
        </w:rPr>
        <mc:AlternateContent>
          <mc:Choice Requires="wps">
            <w:drawing>
              <wp:anchor distT="0" distB="0" distL="114300" distR="114300" simplePos="0" relativeHeight="251705344" behindDoc="1" locked="0" layoutInCell="1" allowOverlap="1" wp14:anchorId="1142E47D" wp14:editId="01B79002">
                <wp:simplePos x="0" y="0"/>
                <wp:positionH relativeFrom="page">
                  <wp:posOffset>3550285</wp:posOffset>
                </wp:positionH>
                <wp:positionV relativeFrom="paragraph">
                  <wp:posOffset>165100</wp:posOffset>
                </wp:positionV>
                <wp:extent cx="692150" cy="0"/>
                <wp:effectExtent l="0" t="0" r="12700" b="19050"/>
                <wp:wrapNone/>
                <wp:docPr id="48" name="Forme libr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0" cy="0"/>
                        </a:xfrm>
                        <a:custGeom>
                          <a:avLst/>
                          <a:gdLst>
                            <a:gd name="T0" fmla="*/ 0 w 1090"/>
                            <a:gd name="T1" fmla="*/ 692150 w 1090"/>
                            <a:gd name="T2" fmla="*/ 0 60000 65536"/>
                            <a:gd name="T3" fmla="*/ 0 60000 65536"/>
                          </a:gdLst>
                          <a:ahLst/>
                          <a:cxnLst>
                            <a:cxn ang="T2">
                              <a:pos x="T0" y="0"/>
                            </a:cxn>
                            <a:cxn ang="T3">
                              <a:pos x="T1" y="0"/>
                            </a:cxn>
                          </a:cxnLst>
                          <a:rect l="0" t="0" r="r" b="b"/>
                          <a:pathLst>
                            <a:path w="1090">
                              <a:moveTo>
                                <a:pt x="0" y="0"/>
                              </a:moveTo>
                              <a:lnTo>
                                <a:pt x="1090"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2DB756E1" id="Forme libr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9.55pt,13pt,334.05pt,13pt" coordsize="1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" filled="f" strokecolor="#221f1f" strokeweight=".5pt">
                <v:path arrowok="t" o:connecttype="custom" o:connectlocs="0,0;439515250,0" o:connectangles="0,0"/>
                <w10:wrap anchorx="page"/>
              </v:polyline>
            </w:pict>
          </mc:Fallback>
        </mc:AlternateContent>
      </w:r>
      <w:r w:rsidRPr="0027508B">
        <w:rPr>
          <w:rFonts w:ascii="Arial Narrow" w:hAnsi="Arial Narrow"/>
        </w:rPr>
        <w:t>- …</w:t>
      </w:r>
    </w:p>
    <w:p w14:paraId="06E0E326" w14:textId="77777777" w:rsidR="0088623B" w:rsidRPr="0027508B" w:rsidRDefault="0088623B" w:rsidP="0088623B">
      <w:pPr>
        <w:widowControl w:val="0"/>
        <w:tabs>
          <w:tab w:val="left" w:pos="5140"/>
        </w:tabs>
        <w:autoSpaceDE w:val="0"/>
        <w:adjustRightInd w:val="0"/>
        <w:spacing w:after="60" w:line="360" w:lineRule="auto"/>
        <w:ind w:left="4111"/>
        <w:jc w:val="both"/>
        <w:rPr>
          <w:rFonts w:ascii="Arial Narrow" w:hAnsi="Arial Narrow" w:cs="Arial"/>
        </w:rPr>
      </w:pPr>
      <w:r w:rsidRPr="0027508B">
        <w:rPr>
          <w:rFonts w:ascii="Arial Narrow" w:hAnsi="Arial Narrow"/>
        </w:rPr>
        <w:t>Total C1</w:t>
      </w:r>
    </w:p>
    <w:p w14:paraId="7C76EE56"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79A248A8"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61CA5921" w14:textId="1EA36C84" w:rsidR="0088623B" w:rsidRPr="0027508B" w:rsidRDefault="0088623B" w:rsidP="0088623B">
      <w:pPr>
        <w:widowControl w:val="0"/>
        <w:autoSpaceDE w:val="0"/>
        <w:adjustRightInd w:val="0"/>
        <w:spacing w:after="60" w:line="360" w:lineRule="auto"/>
        <w:jc w:val="both"/>
        <w:rPr>
          <w:rFonts w:ascii="Arial Narrow" w:hAnsi="Arial Narrow" w:cs="Arial"/>
        </w:rPr>
      </w:pPr>
      <w:r w:rsidRPr="0027508B">
        <w:rPr>
          <w:rFonts w:ascii="Arial Narrow" w:hAnsi="Arial Narrow"/>
        </w:rPr>
        <w:t>B.</w:t>
      </w:r>
      <w:r w:rsidR="008D1CAC">
        <w:rPr>
          <w:rFonts w:ascii="Arial Narrow" w:hAnsi="Arial Narrow"/>
        </w:rPr>
        <w:t xml:space="preserve"> H</w:t>
      </w:r>
      <w:r w:rsidRPr="0027508B">
        <w:rPr>
          <w:rFonts w:ascii="Arial Narrow" w:hAnsi="Arial Narrow"/>
        </w:rPr>
        <w:t xml:space="preserve">eadquarters </w:t>
      </w:r>
      <w:r w:rsidR="008D1CAC">
        <w:rPr>
          <w:rFonts w:ascii="Arial Narrow" w:hAnsi="Arial Narrow"/>
        </w:rPr>
        <w:t>overheads</w:t>
      </w:r>
    </w:p>
    <w:p w14:paraId="2ACA29D2" w14:textId="77777777" w:rsidR="0088623B" w:rsidRPr="0027508B" w:rsidRDefault="0088623B" w:rsidP="0088623B">
      <w:pPr>
        <w:widowControl w:val="0"/>
        <w:tabs>
          <w:tab w:val="left" w:pos="5140"/>
        </w:tabs>
        <w:autoSpaceDE w:val="0"/>
        <w:adjustRightInd w:val="0"/>
        <w:spacing w:after="60" w:line="360" w:lineRule="auto"/>
        <w:jc w:val="both"/>
        <w:rPr>
          <w:rFonts w:ascii="Arial Narrow" w:hAnsi="Arial Narrow" w:cs="Arial"/>
        </w:rPr>
      </w:pPr>
      <w:r w:rsidRPr="0027508B">
        <w:rPr>
          <w:rFonts w:ascii="Arial Narrow" w:hAnsi="Arial Narrow"/>
        </w:rPr>
        <w:t>- Headquarters costs .....</w:t>
      </w:r>
    </w:p>
    <w:p w14:paraId="28B3272C" w14:textId="77777777" w:rsidR="0088623B" w:rsidRPr="0027508B" w:rsidRDefault="0088623B" w:rsidP="0088623B">
      <w:pPr>
        <w:widowControl w:val="0"/>
        <w:tabs>
          <w:tab w:val="left" w:pos="5140"/>
        </w:tabs>
        <w:autoSpaceDE w:val="0"/>
        <w:adjustRightInd w:val="0"/>
        <w:spacing w:after="60" w:line="360" w:lineRule="auto"/>
        <w:jc w:val="both"/>
        <w:rPr>
          <w:rFonts w:ascii="Arial Narrow" w:hAnsi="Arial Narrow" w:cs="Arial"/>
        </w:rPr>
      </w:pPr>
      <w:r w:rsidRPr="0027508B">
        <w:rPr>
          <w:rFonts w:ascii="Arial Narrow" w:hAnsi="Arial Narrow"/>
        </w:rPr>
        <w:t>- Financial costs .....</w:t>
      </w:r>
    </w:p>
    <w:p w14:paraId="7BF27A34" w14:textId="77777777" w:rsidR="0088623B" w:rsidRPr="0027508B" w:rsidRDefault="0088623B" w:rsidP="0088623B">
      <w:pPr>
        <w:widowControl w:val="0"/>
        <w:tabs>
          <w:tab w:val="left" w:pos="5140"/>
        </w:tabs>
        <w:autoSpaceDE w:val="0"/>
        <w:adjustRightInd w:val="0"/>
        <w:spacing w:after="60" w:line="360" w:lineRule="auto"/>
        <w:jc w:val="both"/>
        <w:rPr>
          <w:rFonts w:ascii="Arial Narrow" w:hAnsi="Arial Narrow" w:cs="Arial"/>
        </w:rPr>
      </w:pPr>
      <w:r w:rsidRPr="0027508B">
        <w:rPr>
          <w:rFonts w:ascii="Arial Narrow" w:hAnsi="Arial Narrow"/>
        </w:rPr>
        <w:t>- ... .....</w:t>
      </w:r>
    </w:p>
    <w:p w14:paraId="20471813" w14:textId="4EE00669" w:rsidR="0088623B" w:rsidRPr="0027508B" w:rsidRDefault="0088623B" w:rsidP="0088623B">
      <w:pPr>
        <w:widowControl w:val="0"/>
        <w:tabs>
          <w:tab w:val="left" w:pos="5140"/>
        </w:tabs>
        <w:autoSpaceDE w:val="0"/>
        <w:adjustRightInd w:val="0"/>
        <w:spacing w:after="60" w:line="360" w:lineRule="auto"/>
        <w:jc w:val="both"/>
        <w:rPr>
          <w:rFonts w:ascii="Arial Narrow" w:hAnsi="Arial Narrow" w:cs="Arial"/>
        </w:rPr>
      </w:pPr>
      <w:r w:rsidRPr="0027508B">
        <w:rPr>
          <w:rFonts w:ascii="Arial Narrow" w:hAnsi="Arial Narrow"/>
          <w:noProof/>
          <w:lang w:val="fr-FR"/>
        </w:rPr>
        <w:lastRenderedPageBreak/>
        <mc:AlternateContent>
          <mc:Choice Requires="wps">
            <w:drawing>
              <wp:anchor distT="0" distB="0" distL="114300" distR="114300" simplePos="0" relativeHeight="251706368" behindDoc="1" locked="0" layoutInCell="1" allowOverlap="1" wp14:anchorId="4E44401D" wp14:editId="6CB09F66">
                <wp:simplePos x="0" y="0"/>
                <wp:positionH relativeFrom="page">
                  <wp:posOffset>3441700</wp:posOffset>
                </wp:positionH>
                <wp:positionV relativeFrom="paragraph">
                  <wp:posOffset>368300</wp:posOffset>
                </wp:positionV>
                <wp:extent cx="790575" cy="0"/>
                <wp:effectExtent l="0" t="0" r="28575" b="19050"/>
                <wp:wrapNone/>
                <wp:docPr id="47" name="Forme libr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0575" cy="0"/>
                        </a:xfrm>
                        <a:custGeom>
                          <a:avLst/>
                          <a:gdLst>
                            <a:gd name="T0" fmla="*/ 0 w 1245"/>
                            <a:gd name="T1" fmla="*/ 790575 w 1245"/>
                            <a:gd name="T2" fmla="*/ 0 60000 65536"/>
                            <a:gd name="T3" fmla="*/ 0 60000 65536"/>
                          </a:gdLst>
                          <a:ahLst/>
                          <a:cxnLst>
                            <a:cxn ang="T2">
                              <a:pos x="T0" y="0"/>
                            </a:cxn>
                            <a:cxn ang="T3">
                              <a:pos x="T1" y="0"/>
                            </a:cxn>
                          </a:cxnLst>
                          <a:rect l="0" t="0" r="r" b="b"/>
                          <a:pathLst>
                            <a:path w="1245">
                              <a:moveTo>
                                <a:pt x="0" y="0"/>
                              </a:moveTo>
                              <a:lnTo>
                                <a:pt x="1245"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06B4E4A0" id="Forme libre 47"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1pt,29pt,333.25pt,29pt" coordsize="1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" filled="f" strokecolor="#221f1f" strokeweight=".5pt">
                <v:path arrowok="t" o:connecttype="custom" o:connectlocs="0,0;502015125,0" o:connectangles="0,0"/>
                <w10:wrap anchorx="page"/>
              </v:polyline>
            </w:pict>
          </mc:Fallback>
        </mc:AlternateContent>
      </w:r>
      <w:r w:rsidRPr="0027508B">
        <w:rPr>
          <w:rFonts w:ascii="Arial Narrow" w:hAnsi="Arial Narrow"/>
        </w:rPr>
        <w:t>-- Contingencies and profit .....</w:t>
      </w:r>
    </w:p>
    <w:p w14:paraId="62735C0E"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7E9F660A"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441A8F7C" w14:textId="77777777" w:rsidR="0088623B" w:rsidRPr="0027508B" w:rsidRDefault="0088623B" w:rsidP="0088623B">
      <w:pPr>
        <w:widowControl w:val="0"/>
        <w:tabs>
          <w:tab w:val="left" w:pos="5140"/>
        </w:tabs>
        <w:autoSpaceDE w:val="0"/>
        <w:adjustRightInd w:val="0"/>
        <w:spacing w:after="60" w:line="360" w:lineRule="auto"/>
        <w:ind w:left="4111"/>
        <w:jc w:val="both"/>
        <w:rPr>
          <w:rFonts w:ascii="Arial Narrow" w:hAnsi="Arial Narrow" w:cs="Arial"/>
        </w:rPr>
      </w:pPr>
      <w:r w:rsidRPr="0027508B">
        <w:rPr>
          <w:rFonts w:ascii="Arial Narrow" w:hAnsi="Arial Narrow"/>
        </w:rPr>
        <w:t>Total C2</w:t>
      </w:r>
    </w:p>
    <w:p w14:paraId="49FF59A5"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641EE15C"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0FB87F22" w14:textId="77777777" w:rsidR="0088623B" w:rsidRPr="0027508B" w:rsidRDefault="0088623B" w:rsidP="0088623B">
      <w:pPr>
        <w:widowControl w:val="0"/>
        <w:autoSpaceDE w:val="0"/>
        <w:adjustRightInd w:val="0"/>
        <w:spacing w:after="60" w:line="360" w:lineRule="auto"/>
        <w:jc w:val="both"/>
        <w:rPr>
          <w:rFonts w:ascii="Arial Narrow" w:hAnsi="Arial Narrow" w:cs="Arial"/>
        </w:rPr>
      </w:pPr>
      <w:r w:rsidRPr="0027508B">
        <w:rPr>
          <w:rFonts w:ascii="Arial Narrow" w:hAnsi="Arial Narrow"/>
        </w:rPr>
        <w:t>Sales coefficient k = 100/(100-C)</w:t>
      </w:r>
    </w:p>
    <w:p w14:paraId="33F206BB" w14:textId="77777777" w:rsidR="0088623B" w:rsidRPr="0027508B" w:rsidRDefault="0088623B" w:rsidP="0088623B">
      <w:pPr>
        <w:widowControl w:val="0"/>
        <w:autoSpaceDE w:val="0"/>
        <w:adjustRightInd w:val="0"/>
        <w:spacing w:after="60" w:line="360" w:lineRule="auto"/>
        <w:jc w:val="both"/>
        <w:rPr>
          <w:rFonts w:ascii="Arial Narrow" w:hAnsi="Arial Narrow" w:cs="Arial"/>
        </w:rPr>
      </w:pPr>
      <w:r w:rsidRPr="0027508B">
        <w:rPr>
          <w:rFonts w:ascii="Arial Narrow" w:hAnsi="Arial Narrow"/>
        </w:rPr>
        <w:t>with C=C1+C2</w:t>
      </w:r>
    </w:p>
    <w:p w14:paraId="66F9036E"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7A058872" w14:textId="77777777" w:rsidR="0088623B" w:rsidRPr="0027508B" w:rsidRDefault="0088623B" w:rsidP="0088623B">
      <w:pPr>
        <w:widowControl w:val="0"/>
        <w:autoSpaceDE w:val="0"/>
        <w:adjustRightInd w:val="0"/>
        <w:spacing w:after="60" w:line="360" w:lineRule="auto"/>
        <w:jc w:val="both"/>
        <w:rPr>
          <w:rFonts w:ascii="Arial Narrow" w:hAnsi="Arial Narrow" w:cs="Arial"/>
        </w:rPr>
      </w:pPr>
    </w:p>
    <w:p w14:paraId="4150766C" w14:textId="13500AB9" w:rsidR="0088623B" w:rsidRPr="0027508B" w:rsidRDefault="0088623B" w:rsidP="000169BA">
      <w:pPr>
        <w:pStyle w:val="Paragraphedeliste"/>
        <w:numPr>
          <w:ilvl w:val="0"/>
          <w:numId w:val="108"/>
        </w:numPr>
        <w:spacing w:after="60" w:line="360" w:lineRule="auto"/>
        <w:textAlignment w:val="auto"/>
        <w:rPr>
          <w:rFonts w:ascii="Arial Narrow" w:hAnsi="Arial Narrow"/>
          <w:sz w:val="24"/>
        </w:rPr>
      </w:pPr>
      <w:r w:rsidRPr="0027508B">
        <w:rPr>
          <w:rFonts w:ascii="Arial Narrow" w:hAnsi="Arial Narrow"/>
          <w:sz w:val="24"/>
        </w:rPr>
        <w:t xml:space="preserve">The </w:t>
      </w:r>
      <w:r w:rsidR="008D1CAC">
        <w:rPr>
          <w:rFonts w:ascii="Arial Narrow" w:hAnsi="Arial Narrow"/>
          <w:sz w:val="24"/>
        </w:rPr>
        <w:t>P</w:t>
      </w:r>
      <w:r w:rsidRPr="0027508B">
        <w:rPr>
          <w:rFonts w:ascii="Arial Narrow" w:hAnsi="Arial Narrow"/>
          <w:sz w:val="24"/>
        </w:rPr>
        <w:t xml:space="preserve">roject </w:t>
      </w:r>
      <w:r w:rsidR="008D1CAC">
        <w:rPr>
          <w:rFonts w:ascii="Arial Narrow" w:hAnsi="Arial Narrow"/>
          <w:sz w:val="24"/>
        </w:rPr>
        <w:t>O</w:t>
      </w:r>
      <w:r w:rsidRPr="0027508B">
        <w:rPr>
          <w:rFonts w:ascii="Arial Narrow" w:hAnsi="Arial Narrow"/>
          <w:sz w:val="24"/>
        </w:rPr>
        <w:t>wner may propose a framework for the sub-</w:t>
      </w:r>
      <w:r w:rsidR="008D1CAC">
        <w:rPr>
          <w:rFonts w:ascii="Arial Narrow" w:hAnsi="Arial Narrow"/>
          <w:sz w:val="24"/>
        </w:rPr>
        <w:t xml:space="preserve">detail of </w:t>
      </w:r>
      <w:r w:rsidRPr="0027508B">
        <w:rPr>
          <w:rFonts w:ascii="Arial Narrow" w:hAnsi="Arial Narrow"/>
          <w:sz w:val="24"/>
        </w:rPr>
        <w:t>unit prices that includes the elements set out in point 1 above.</w:t>
      </w:r>
    </w:p>
    <w:p w14:paraId="46DBF48F" w14:textId="64BAD0FB" w:rsidR="0088623B" w:rsidRPr="0027508B" w:rsidRDefault="0088623B" w:rsidP="008D1CAC">
      <w:pPr>
        <w:pStyle w:val="Paragraphedeliste"/>
        <w:spacing w:after="60" w:line="360" w:lineRule="auto"/>
        <w:ind w:left="360"/>
        <w:textAlignment w:val="auto"/>
        <w:rPr>
          <w:rFonts w:ascii="Arial Narrow" w:hAnsi="Arial Narrow"/>
          <w:sz w:val="24"/>
          <w:szCs w:val="24"/>
        </w:rPr>
      </w:pPr>
    </w:p>
    <w:p w14:paraId="7F41FE4B" w14:textId="77777777" w:rsidR="0088623B" w:rsidRPr="0027508B" w:rsidRDefault="0088623B" w:rsidP="0088623B">
      <w:pPr>
        <w:spacing w:after="60" w:line="360" w:lineRule="auto"/>
        <w:rPr>
          <w:rFonts w:ascii="Arial Narrow" w:hAnsi="Arial Narrow"/>
        </w:rPr>
      </w:pPr>
    </w:p>
    <w:p w14:paraId="21C5761D" w14:textId="77777777" w:rsidR="0088623B" w:rsidRPr="0027508B" w:rsidRDefault="0088623B" w:rsidP="0088623B">
      <w:pPr>
        <w:spacing w:after="60" w:line="360" w:lineRule="auto"/>
        <w:rPr>
          <w:rFonts w:ascii="Arial Narrow" w:hAnsi="Arial Narrow"/>
        </w:rPr>
      </w:pPr>
    </w:p>
    <w:p w14:paraId="2F50FB8C" w14:textId="77777777" w:rsidR="0088623B" w:rsidRPr="0027508B" w:rsidRDefault="0088623B" w:rsidP="0088623B">
      <w:pPr>
        <w:spacing w:after="60" w:line="360" w:lineRule="auto"/>
        <w:rPr>
          <w:rFonts w:ascii="Arial Narrow" w:hAnsi="Arial Narrow"/>
        </w:rPr>
      </w:pPr>
    </w:p>
    <w:p w14:paraId="50CEE880" w14:textId="77777777" w:rsidR="0088623B" w:rsidRPr="0027508B" w:rsidRDefault="0088623B" w:rsidP="0088623B">
      <w:pPr>
        <w:suppressAutoHyphens w:val="0"/>
        <w:rPr>
          <w:rFonts w:ascii="Arial Narrow" w:hAnsi="Arial Narrow"/>
        </w:rPr>
      </w:pPr>
      <w:r w:rsidRPr="0027508B">
        <w:rPr>
          <w:rFonts w:ascii="Arial Narrow" w:hAnsi="Arial Narrow"/>
        </w:rPr>
        <w:br w:type="page"/>
      </w:r>
    </w:p>
    <w:p w14:paraId="2CBA4AA5" w14:textId="77777777" w:rsidR="0088623B" w:rsidRPr="0027508B" w:rsidRDefault="0088623B" w:rsidP="0088623B">
      <w:pPr>
        <w:widowControl w:val="0"/>
        <w:autoSpaceDE w:val="0"/>
        <w:spacing w:after="60" w:line="360" w:lineRule="auto"/>
        <w:jc w:val="both"/>
        <w:rPr>
          <w:rFonts w:ascii="Arial Narrow" w:hAnsi="Arial Narrow" w:cs="Arial"/>
        </w:rPr>
      </w:pPr>
    </w:p>
    <w:p w14:paraId="01CE751C" w14:textId="77777777" w:rsidR="0088623B" w:rsidRPr="0027508B" w:rsidRDefault="0088623B" w:rsidP="0088623B">
      <w:pPr>
        <w:widowControl w:val="0"/>
        <w:autoSpaceDE w:val="0"/>
        <w:spacing w:after="60" w:line="360" w:lineRule="auto"/>
        <w:jc w:val="both"/>
        <w:rPr>
          <w:rFonts w:ascii="Arial Narrow" w:hAnsi="Arial Narrow" w:cs="Arial"/>
        </w:rPr>
      </w:pPr>
    </w:p>
    <w:p w14:paraId="686F6C7D" w14:textId="77777777" w:rsidR="0088623B" w:rsidRPr="0027508B" w:rsidRDefault="0088623B" w:rsidP="0088623B">
      <w:pPr>
        <w:widowControl w:val="0"/>
        <w:autoSpaceDE w:val="0"/>
        <w:spacing w:after="60" w:line="360" w:lineRule="auto"/>
        <w:jc w:val="both"/>
        <w:rPr>
          <w:rFonts w:ascii="Arial Narrow" w:hAnsi="Arial Narrow" w:cs="Arial"/>
        </w:rPr>
      </w:pPr>
    </w:p>
    <w:p w14:paraId="15A1F5E5" w14:textId="77777777" w:rsidR="0088623B" w:rsidRPr="0027508B" w:rsidRDefault="0088623B" w:rsidP="0088623B">
      <w:pPr>
        <w:widowControl w:val="0"/>
        <w:autoSpaceDE w:val="0"/>
        <w:spacing w:after="60" w:line="360" w:lineRule="auto"/>
        <w:jc w:val="both"/>
        <w:rPr>
          <w:rFonts w:ascii="Arial Narrow" w:hAnsi="Arial Narrow" w:cs="Arial"/>
        </w:rPr>
      </w:pPr>
    </w:p>
    <w:p w14:paraId="01630DB0" w14:textId="77777777" w:rsidR="0088623B" w:rsidRPr="0027508B" w:rsidRDefault="0088623B" w:rsidP="0088623B">
      <w:pPr>
        <w:widowControl w:val="0"/>
        <w:autoSpaceDE w:val="0"/>
        <w:spacing w:after="60" w:line="360" w:lineRule="auto"/>
        <w:jc w:val="both"/>
        <w:rPr>
          <w:rFonts w:ascii="Arial Narrow" w:hAnsi="Arial Narrow" w:cs="Arial"/>
        </w:rPr>
      </w:pPr>
    </w:p>
    <w:p w14:paraId="5010D4F4" w14:textId="77777777" w:rsidR="0088623B" w:rsidRPr="0027508B" w:rsidRDefault="0088623B" w:rsidP="0088623B">
      <w:pPr>
        <w:widowControl w:val="0"/>
        <w:autoSpaceDE w:val="0"/>
        <w:spacing w:after="60" w:line="360" w:lineRule="auto"/>
        <w:jc w:val="both"/>
        <w:rPr>
          <w:rFonts w:ascii="Arial Narrow" w:hAnsi="Arial Narrow" w:cs="Arial"/>
        </w:rPr>
      </w:pPr>
    </w:p>
    <w:p w14:paraId="30C68170" w14:textId="77777777" w:rsidR="0088623B" w:rsidRPr="0027508B" w:rsidRDefault="0088623B" w:rsidP="0088623B">
      <w:pPr>
        <w:widowControl w:val="0"/>
        <w:autoSpaceDE w:val="0"/>
        <w:spacing w:after="60" w:line="360" w:lineRule="auto"/>
        <w:jc w:val="both"/>
        <w:rPr>
          <w:rFonts w:ascii="Arial Narrow" w:hAnsi="Arial Narrow" w:cs="Arial"/>
        </w:rPr>
      </w:pPr>
    </w:p>
    <w:p w14:paraId="4A60811A" w14:textId="77777777" w:rsidR="0088623B" w:rsidRPr="0027508B" w:rsidRDefault="0088623B" w:rsidP="0088623B">
      <w:pPr>
        <w:widowControl w:val="0"/>
        <w:autoSpaceDE w:val="0"/>
        <w:spacing w:after="60" w:line="360" w:lineRule="auto"/>
        <w:jc w:val="both"/>
        <w:rPr>
          <w:rFonts w:ascii="Arial Narrow" w:hAnsi="Arial Narrow" w:cs="Arial"/>
        </w:rPr>
      </w:pPr>
    </w:p>
    <w:p w14:paraId="73458CFF" w14:textId="77777777" w:rsidR="0088623B" w:rsidRPr="0027508B" w:rsidRDefault="0088623B" w:rsidP="0088623B">
      <w:pPr>
        <w:widowControl w:val="0"/>
        <w:autoSpaceDE w:val="0"/>
        <w:spacing w:after="60" w:line="360" w:lineRule="auto"/>
        <w:jc w:val="both"/>
        <w:rPr>
          <w:rFonts w:ascii="Arial Narrow" w:hAnsi="Arial Narrow" w:cs="Arial"/>
        </w:rPr>
      </w:pPr>
    </w:p>
    <w:p w14:paraId="4E3F0893" w14:textId="77777777" w:rsidR="0088623B" w:rsidRPr="0027508B" w:rsidRDefault="0088623B" w:rsidP="0088623B">
      <w:pPr>
        <w:widowControl w:val="0"/>
        <w:autoSpaceDE w:val="0"/>
        <w:spacing w:after="60" w:line="360" w:lineRule="auto"/>
        <w:jc w:val="both"/>
        <w:rPr>
          <w:rFonts w:ascii="Arial Narrow" w:hAnsi="Arial Narrow" w:cs="Arial"/>
        </w:rPr>
      </w:pPr>
    </w:p>
    <w:p w14:paraId="6338C5A5" w14:textId="77777777" w:rsidR="0088623B" w:rsidRPr="0027508B" w:rsidRDefault="0088623B" w:rsidP="0088623B">
      <w:pPr>
        <w:widowControl w:val="0"/>
        <w:autoSpaceDE w:val="0"/>
        <w:spacing w:after="60" w:line="360" w:lineRule="auto"/>
        <w:jc w:val="both"/>
        <w:rPr>
          <w:rFonts w:ascii="Arial Narrow" w:hAnsi="Arial Narrow" w:cs="Arial"/>
        </w:rPr>
      </w:pPr>
    </w:p>
    <w:p w14:paraId="14032768" w14:textId="315DD514" w:rsidR="0088623B" w:rsidRPr="0027508B" w:rsidRDefault="001D02A6" w:rsidP="001D02A6">
      <w:pPr>
        <w:pStyle w:val="DTAOPices"/>
        <w:numPr>
          <w:ilvl w:val="0"/>
          <w:numId w:val="0"/>
        </w:numPr>
        <w:ind w:left="1560"/>
      </w:pPr>
      <w:bookmarkStart w:id="210" w:name="_Toc157677224"/>
      <w:bookmarkStart w:id="211" w:name="_Toc390418129"/>
      <w:bookmarkStart w:id="212" w:name="_Toc390335370"/>
      <w:r>
        <w:t>DOCUMENT N</w:t>
      </w:r>
      <w:r>
        <w:rPr>
          <w:caps w:val="0"/>
        </w:rPr>
        <w:t xml:space="preserve">o.8: </w:t>
      </w:r>
      <w:r w:rsidR="0088623B" w:rsidRPr="0027508B">
        <w:t>Model Contract</w:t>
      </w:r>
      <w:bookmarkEnd w:id="210"/>
      <w:bookmarkEnd w:id="211"/>
      <w:bookmarkEnd w:id="212"/>
    </w:p>
    <w:p w14:paraId="580B79CD" w14:textId="77777777" w:rsidR="0088623B" w:rsidRPr="0027508B" w:rsidRDefault="0088623B" w:rsidP="0088623B">
      <w:pPr>
        <w:widowControl w:val="0"/>
        <w:autoSpaceDE w:val="0"/>
        <w:spacing w:after="60" w:line="360" w:lineRule="auto"/>
        <w:jc w:val="both"/>
        <w:rPr>
          <w:rFonts w:ascii="Arial Narrow" w:hAnsi="Arial Narrow" w:cs="Arial"/>
          <w:spacing w:val="39"/>
        </w:rPr>
      </w:pPr>
    </w:p>
    <w:p w14:paraId="4B4C9014" w14:textId="77777777" w:rsidR="0088623B" w:rsidRPr="0027508B" w:rsidRDefault="0088623B" w:rsidP="0088623B">
      <w:pPr>
        <w:suppressAutoHyphens w:val="0"/>
        <w:rPr>
          <w:rFonts w:ascii="Arial Narrow" w:hAnsi="Arial Narrow" w:cs="Arial"/>
          <w:spacing w:val="39"/>
        </w:rPr>
      </w:pPr>
      <w:r w:rsidRPr="0027508B">
        <w:rPr>
          <w:rFonts w:ascii="Arial Narrow" w:hAnsi="Arial Narrow"/>
        </w:rPr>
        <w:br w:type="page"/>
      </w:r>
    </w:p>
    <w:p w14:paraId="53402A9A" w14:textId="50B68C88" w:rsidR="0088623B" w:rsidRPr="0027508B" w:rsidRDefault="0088623B" w:rsidP="0088623B">
      <w:pPr>
        <w:pageBreakBefore/>
        <w:widowControl w:val="0"/>
        <w:tabs>
          <w:tab w:val="left" w:pos="5954"/>
        </w:tabs>
        <w:autoSpaceDE w:val="0"/>
        <w:spacing w:after="60" w:line="360" w:lineRule="auto"/>
        <w:jc w:val="center"/>
        <w:rPr>
          <w:rFonts w:ascii="Arial Narrow" w:hAnsi="Arial Narrow"/>
        </w:rPr>
      </w:pPr>
      <w:r w:rsidRPr="0027508B">
        <w:rPr>
          <w:rFonts w:ascii="Arial Narrow" w:hAnsi="Arial Narrow"/>
        </w:rPr>
        <w:lastRenderedPageBreak/>
        <w:t xml:space="preserve">REPUBLIQUEDUCAMEROUN </w:t>
      </w:r>
      <w:r w:rsidR="0044696A">
        <w:rPr>
          <w:rFonts w:ascii="Arial Narrow" w:hAnsi="Arial Narrow"/>
        </w:rPr>
        <w:t xml:space="preserve">                                                      </w:t>
      </w:r>
      <w:r w:rsidRPr="0027508B">
        <w:rPr>
          <w:rFonts w:ascii="Arial Narrow" w:hAnsi="Arial Narrow"/>
        </w:rPr>
        <w:t>REPUBLICOFCAMEROON</w:t>
      </w:r>
    </w:p>
    <w:p w14:paraId="5FAF3FE4" w14:textId="237DAB30" w:rsidR="0088623B" w:rsidRPr="0027508B" w:rsidRDefault="0088623B" w:rsidP="0088623B">
      <w:pPr>
        <w:widowControl w:val="0"/>
        <w:tabs>
          <w:tab w:val="left" w:pos="5954"/>
          <w:tab w:val="left" w:pos="7020"/>
        </w:tabs>
        <w:autoSpaceDE w:val="0"/>
        <w:spacing w:after="60" w:line="360" w:lineRule="auto"/>
        <w:jc w:val="center"/>
        <w:rPr>
          <w:rFonts w:ascii="Arial Narrow" w:hAnsi="Arial Narrow"/>
        </w:rPr>
      </w:pPr>
      <w:r w:rsidRPr="0027508B">
        <w:rPr>
          <w:rFonts w:ascii="Arial Narrow" w:hAnsi="Arial Narrow"/>
        </w:rPr>
        <w:t xml:space="preserve">Paix-Travail-Patrie </w:t>
      </w:r>
      <w:r w:rsidR="0044696A">
        <w:rPr>
          <w:rFonts w:ascii="Arial Narrow" w:hAnsi="Arial Narrow"/>
        </w:rPr>
        <w:t xml:space="preserve">                                                                        </w:t>
      </w:r>
      <w:r w:rsidRPr="0027508B">
        <w:rPr>
          <w:rFonts w:ascii="Arial Narrow" w:hAnsi="Arial Narrow"/>
        </w:rPr>
        <w:t>Peace-Work-Fatherland</w:t>
      </w:r>
    </w:p>
    <w:p w14:paraId="613307E2" w14:textId="77777777" w:rsidR="0088623B" w:rsidRPr="0027508B" w:rsidRDefault="0088623B" w:rsidP="0088623B">
      <w:pPr>
        <w:widowControl w:val="0"/>
        <w:tabs>
          <w:tab w:val="left" w:pos="5954"/>
          <w:tab w:val="left" w:pos="7740"/>
        </w:tabs>
        <w:autoSpaceDE w:val="0"/>
        <w:spacing w:after="60" w:line="360" w:lineRule="auto"/>
        <w:jc w:val="center"/>
        <w:rPr>
          <w:rFonts w:ascii="Arial Narrow" w:hAnsi="Arial Narrow"/>
        </w:rPr>
      </w:pPr>
      <w:r w:rsidRPr="0027508B">
        <w:rPr>
          <w:rFonts w:ascii="Arial Narrow" w:hAnsi="Arial Narrow"/>
        </w:rPr>
        <w:t>---------</w:t>
      </w:r>
      <w:r w:rsidRPr="0027508B">
        <w:rPr>
          <w:rFonts w:ascii="Arial Narrow" w:hAnsi="Arial Narrow"/>
        </w:rPr>
        <w:tab/>
        <w:t>----------</w:t>
      </w:r>
    </w:p>
    <w:p w14:paraId="7DC2652E" w14:textId="77777777" w:rsidR="0088623B" w:rsidRPr="0027508B" w:rsidRDefault="0088623B" w:rsidP="0088623B">
      <w:pPr>
        <w:widowControl w:val="0"/>
        <w:tabs>
          <w:tab w:val="left" w:pos="5954"/>
        </w:tabs>
        <w:autoSpaceDE w:val="0"/>
        <w:spacing w:after="60" w:line="360" w:lineRule="auto"/>
        <w:jc w:val="both"/>
        <w:rPr>
          <w:rFonts w:ascii="Arial Narrow" w:hAnsi="Arial Narrow"/>
        </w:rPr>
      </w:pPr>
      <w:r w:rsidRPr="0027508B">
        <w:rPr>
          <w:rFonts w:ascii="Arial Narrow" w:hAnsi="Arial Narrow"/>
          <w:i/>
        </w:rPr>
        <w:t>[Indicate Project Owner or Delegated Project Owner]</w:t>
      </w:r>
      <w:r w:rsidRPr="0027508B">
        <w:rPr>
          <w:rFonts w:ascii="Arial Narrow" w:hAnsi="Arial Narrow"/>
          <w:i/>
        </w:rPr>
        <w:tab/>
      </w:r>
    </w:p>
    <w:p w14:paraId="25B08E1F" w14:textId="77777777" w:rsidR="0088623B" w:rsidRPr="0027508B" w:rsidRDefault="0088623B" w:rsidP="0088623B">
      <w:pPr>
        <w:widowControl w:val="0"/>
        <w:tabs>
          <w:tab w:val="left" w:pos="5954"/>
          <w:tab w:val="left" w:pos="7740"/>
        </w:tabs>
        <w:autoSpaceDE w:val="0"/>
        <w:spacing w:after="60" w:line="360" w:lineRule="auto"/>
        <w:jc w:val="both"/>
        <w:rPr>
          <w:rFonts w:ascii="Arial Narrow" w:hAnsi="Arial Narrow" w:cs="Arial"/>
        </w:rPr>
      </w:pPr>
      <w:r w:rsidRPr="0027508B">
        <w:rPr>
          <w:rFonts w:ascii="Arial Narrow" w:hAnsi="Arial Narrow"/>
        </w:rPr>
        <w:t xml:space="preserve">                 ---------</w:t>
      </w:r>
      <w:r w:rsidRPr="0027508B">
        <w:rPr>
          <w:rFonts w:ascii="Arial Narrow" w:hAnsi="Arial Narrow"/>
        </w:rPr>
        <w:tab/>
        <w:t xml:space="preserve">                ----------</w:t>
      </w:r>
    </w:p>
    <w:p w14:paraId="01491135" w14:textId="77777777" w:rsidR="0088623B" w:rsidRPr="0027508B" w:rsidRDefault="0088623B" w:rsidP="0088623B">
      <w:pPr>
        <w:widowControl w:val="0"/>
        <w:autoSpaceDE w:val="0"/>
        <w:spacing w:after="60" w:line="360" w:lineRule="auto"/>
        <w:jc w:val="both"/>
        <w:rPr>
          <w:rFonts w:ascii="Arial Narrow" w:hAnsi="Arial Narrow" w:cs="Arial"/>
        </w:rPr>
      </w:pPr>
    </w:p>
    <w:p w14:paraId="6B25DED7" w14:textId="1C0A3E35"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b/>
        </w:rPr>
        <w:t>CONTRACT OR JOBBING ORDER No. ________/</w:t>
      </w:r>
      <w:r w:rsidR="00F40F16">
        <w:rPr>
          <w:rFonts w:ascii="Arial Narrow" w:hAnsi="Arial Narrow"/>
          <w:b/>
        </w:rPr>
        <w:t>C</w:t>
      </w:r>
      <w:r w:rsidRPr="0027508B">
        <w:rPr>
          <w:rFonts w:ascii="Arial Narrow" w:hAnsi="Arial Narrow"/>
          <w:b/>
        </w:rPr>
        <w:t xml:space="preserve"> or </w:t>
      </w:r>
      <w:r w:rsidR="00F40F16">
        <w:rPr>
          <w:rFonts w:ascii="Arial Narrow" w:hAnsi="Arial Narrow"/>
          <w:b/>
        </w:rPr>
        <w:t>JO</w:t>
      </w:r>
      <w:r w:rsidRPr="0027508B">
        <w:rPr>
          <w:rFonts w:ascii="Arial Narrow" w:hAnsi="Arial Narrow"/>
          <w:b/>
        </w:rPr>
        <w:t>/</w:t>
      </w:r>
      <w:r w:rsidR="00F40F16">
        <w:rPr>
          <w:rFonts w:ascii="Arial Narrow" w:hAnsi="Arial Narrow"/>
          <w:b/>
        </w:rPr>
        <w:t>P</w:t>
      </w:r>
      <w:r w:rsidRPr="0027508B">
        <w:rPr>
          <w:rFonts w:ascii="Arial Narrow" w:hAnsi="Arial Narrow"/>
          <w:b/>
        </w:rPr>
        <w:t>O or D</w:t>
      </w:r>
      <w:r w:rsidR="00F40F16">
        <w:rPr>
          <w:rFonts w:ascii="Arial Narrow" w:hAnsi="Arial Narrow"/>
          <w:b/>
        </w:rPr>
        <w:t>PO</w:t>
      </w:r>
      <w:r w:rsidRPr="0027508B">
        <w:rPr>
          <w:rFonts w:ascii="Arial Narrow" w:hAnsi="Arial Narrow"/>
          <w:b/>
        </w:rPr>
        <w:t>/</w:t>
      </w:r>
      <w:r w:rsidR="00F40F16">
        <w:rPr>
          <w:rFonts w:ascii="Arial Narrow" w:hAnsi="Arial Narrow"/>
          <w:b/>
        </w:rPr>
        <w:t>TB</w:t>
      </w:r>
      <w:r w:rsidRPr="0027508B">
        <w:rPr>
          <w:rFonts w:ascii="Arial Narrow" w:hAnsi="Arial Narrow"/>
          <w:b/>
        </w:rPr>
        <w:t>/00</w:t>
      </w:r>
    </w:p>
    <w:p w14:paraId="26E2CDFA" w14:textId="57AAED7A" w:rsidR="0088623B" w:rsidRPr="0027508B" w:rsidRDefault="0088623B" w:rsidP="0088623B">
      <w:pPr>
        <w:widowControl w:val="0"/>
        <w:tabs>
          <w:tab w:val="left" w:pos="6480"/>
        </w:tabs>
        <w:autoSpaceDE w:val="0"/>
        <w:spacing w:after="60" w:line="360" w:lineRule="auto"/>
        <w:jc w:val="both"/>
        <w:rPr>
          <w:rFonts w:ascii="Arial Narrow" w:hAnsi="Arial Narrow"/>
        </w:rPr>
      </w:pPr>
      <w:r w:rsidRPr="0027508B">
        <w:rPr>
          <w:rFonts w:ascii="Arial Narrow" w:hAnsi="Arial Narrow"/>
        </w:rPr>
        <w:t xml:space="preserve">Awarded after </w:t>
      </w:r>
      <w:r w:rsidR="00F40F16">
        <w:rPr>
          <w:rFonts w:ascii="Arial Narrow" w:hAnsi="Arial Narrow"/>
        </w:rPr>
        <w:t>invitation to t</w:t>
      </w:r>
      <w:r w:rsidRPr="0027508B">
        <w:rPr>
          <w:rFonts w:ascii="Arial Narrow" w:hAnsi="Arial Narrow"/>
        </w:rPr>
        <w:t>ender.</w:t>
      </w:r>
      <w:r w:rsidR="00F40F16">
        <w:rPr>
          <w:rFonts w:ascii="Arial Narrow" w:hAnsi="Arial Narrow"/>
        </w:rPr>
        <w:t xml:space="preserve"> No.</w:t>
      </w:r>
      <w:r w:rsidRPr="0027508B">
        <w:rPr>
          <w:rFonts w:ascii="Arial Narrow" w:hAnsi="Arial Narrow"/>
        </w:rPr>
        <w:t>_______/</w:t>
      </w:r>
      <w:r w:rsidR="00F40F16">
        <w:rPr>
          <w:rFonts w:ascii="Arial Narrow" w:hAnsi="Arial Narrow"/>
        </w:rPr>
        <w:t>IT</w:t>
      </w:r>
      <w:r w:rsidRPr="0027508B">
        <w:rPr>
          <w:rFonts w:ascii="Arial Narrow" w:hAnsi="Arial Narrow"/>
        </w:rPr>
        <w:t xml:space="preserve"> /</w:t>
      </w:r>
      <w:r w:rsidR="00F40F16">
        <w:rPr>
          <w:rFonts w:ascii="Arial Narrow" w:hAnsi="Arial Narrow"/>
        </w:rPr>
        <w:t>PO</w:t>
      </w:r>
      <w:r w:rsidRPr="0027508B">
        <w:rPr>
          <w:rFonts w:ascii="Arial Narrow" w:hAnsi="Arial Narrow"/>
        </w:rPr>
        <w:t xml:space="preserve"> or </w:t>
      </w:r>
      <w:r w:rsidR="00F40F16">
        <w:rPr>
          <w:rFonts w:ascii="Arial Narrow" w:hAnsi="Arial Narrow"/>
        </w:rPr>
        <w:t>DPO</w:t>
      </w:r>
      <w:r w:rsidRPr="0027508B">
        <w:rPr>
          <w:rFonts w:ascii="Arial Narrow" w:hAnsi="Arial Narrow"/>
        </w:rPr>
        <w:t>/</w:t>
      </w:r>
      <w:r w:rsidR="00F40F16">
        <w:rPr>
          <w:rFonts w:ascii="Arial Narrow" w:hAnsi="Arial Narrow"/>
        </w:rPr>
        <w:t>TB</w:t>
      </w:r>
      <w:r w:rsidRPr="0027508B">
        <w:rPr>
          <w:rFonts w:ascii="Arial Narrow" w:hAnsi="Arial Narrow"/>
        </w:rPr>
        <w:t>/00 of.....................................</w:t>
      </w:r>
    </w:p>
    <w:p w14:paraId="6604B62D" w14:textId="77777777" w:rsidR="0088623B" w:rsidRPr="0027508B" w:rsidRDefault="0088623B" w:rsidP="0088623B">
      <w:pPr>
        <w:widowControl w:val="0"/>
        <w:autoSpaceDE w:val="0"/>
        <w:spacing w:after="60" w:line="360" w:lineRule="auto"/>
        <w:jc w:val="both"/>
        <w:rPr>
          <w:rFonts w:ascii="Arial Narrow" w:hAnsi="Arial Narrow" w:cs="Arial"/>
        </w:rPr>
      </w:pPr>
    </w:p>
    <w:p w14:paraId="5DCDCBB1" w14:textId="480735E2" w:rsidR="0088623B" w:rsidRPr="0027508B" w:rsidRDefault="0088623B" w:rsidP="0088623B">
      <w:pPr>
        <w:widowControl w:val="0"/>
        <w:tabs>
          <w:tab w:val="left" w:pos="2760"/>
        </w:tabs>
        <w:autoSpaceDE w:val="0"/>
        <w:spacing w:after="60" w:line="360" w:lineRule="auto"/>
        <w:jc w:val="both"/>
        <w:rPr>
          <w:rFonts w:ascii="Arial Narrow" w:hAnsi="Arial Narrow"/>
        </w:rPr>
      </w:pPr>
      <w:r w:rsidRPr="0027508B">
        <w:rPr>
          <w:rFonts w:ascii="Arial Narrow" w:hAnsi="Arial Narrow"/>
        </w:rPr>
        <w:t>Project Owner or Delegated Project Owner: [</w:t>
      </w:r>
      <w:r w:rsidR="00F40F16">
        <w:rPr>
          <w:rFonts w:ascii="Arial Narrow" w:hAnsi="Arial Narrow"/>
        </w:rPr>
        <w:t>indicate</w:t>
      </w:r>
      <w:r w:rsidRPr="0027508B">
        <w:rPr>
          <w:rFonts w:ascii="Arial Narrow" w:hAnsi="Arial Narrow"/>
        </w:rPr>
        <w:t xml:space="preserve"> name and full address].</w:t>
      </w:r>
    </w:p>
    <w:p w14:paraId="3B0C1BFE" w14:textId="53653B02" w:rsidR="0088623B" w:rsidRPr="0027508B" w:rsidRDefault="00F40F16" w:rsidP="0088623B">
      <w:pPr>
        <w:widowControl w:val="0"/>
        <w:tabs>
          <w:tab w:val="left" w:pos="2760"/>
        </w:tabs>
        <w:autoSpaceDE w:val="0"/>
        <w:spacing w:after="60" w:line="360" w:lineRule="auto"/>
        <w:jc w:val="both"/>
        <w:rPr>
          <w:rFonts w:ascii="Arial Narrow" w:hAnsi="Arial Narrow"/>
        </w:rPr>
      </w:pPr>
      <w:r>
        <w:rPr>
          <w:rFonts w:ascii="Arial Narrow" w:hAnsi="Arial Narrow"/>
        </w:rPr>
        <w:t>HOLDER</w:t>
      </w:r>
      <w:r w:rsidR="0088623B" w:rsidRPr="0027508B">
        <w:rPr>
          <w:rFonts w:ascii="Arial Narrow" w:hAnsi="Arial Narrow"/>
        </w:rPr>
        <w:t xml:space="preserve">: </w:t>
      </w:r>
      <w:r w:rsidR="0088623B" w:rsidRPr="0027508B">
        <w:rPr>
          <w:rFonts w:ascii="Arial Narrow" w:hAnsi="Arial Narrow"/>
          <w:i/>
        </w:rPr>
        <w:t>[indicate the holder and his full address].</w:t>
      </w:r>
    </w:p>
    <w:p w14:paraId="5A9ABF2E" w14:textId="4EBA191B" w:rsidR="0088623B" w:rsidRPr="0027508B" w:rsidRDefault="0088623B" w:rsidP="0088623B">
      <w:pPr>
        <w:widowControl w:val="0"/>
        <w:tabs>
          <w:tab w:val="left" w:pos="3119"/>
          <w:tab w:val="left" w:pos="5954"/>
          <w:tab w:val="left" w:pos="9214"/>
        </w:tabs>
        <w:autoSpaceDE w:val="0"/>
        <w:spacing w:after="60" w:line="360" w:lineRule="auto"/>
        <w:ind w:left="567"/>
        <w:jc w:val="both"/>
        <w:rPr>
          <w:rFonts w:ascii="Arial Narrow" w:hAnsi="Arial Narrow"/>
        </w:rPr>
      </w:pPr>
      <w:r w:rsidRPr="0027508B">
        <w:rPr>
          <w:rFonts w:ascii="Arial Narrow" w:hAnsi="Arial Narrow"/>
        </w:rPr>
        <w:t>P.O. Box</w:t>
      </w:r>
      <w:r w:rsidRPr="0027508B">
        <w:rPr>
          <w:rFonts w:ascii="Arial Narrow" w:hAnsi="Arial Narrow"/>
          <w:u w:val="single"/>
        </w:rPr>
        <w:tab/>
      </w:r>
      <w:r w:rsidRPr="0027508B">
        <w:rPr>
          <w:rFonts w:ascii="Arial Narrow" w:hAnsi="Arial Narrow"/>
        </w:rPr>
        <w:t>Tel</w:t>
      </w:r>
      <w:r w:rsidR="00F40F16">
        <w:rPr>
          <w:rFonts w:ascii="Arial Narrow" w:hAnsi="Arial Narrow"/>
        </w:rPr>
        <w:t>______________</w:t>
      </w:r>
      <w:r w:rsidRPr="0027508B">
        <w:rPr>
          <w:rFonts w:ascii="Arial Narrow" w:hAnsi="Arial Narrow"/>
        </w:rPr>
        <w:t xml:space="preserve"> Fax:</w:t>
      </w:r>
      <w:r w:rsidRPr="0027508B">
        <w:rPr>
          <w:rFonts w:ascii="Arial Narrow" w:hAnsi="Arial Narrow"/>
          <w:u w:val="single"/>
        </w:rPr>
        <w:tab/>
      </w:r>
      <w:r w:rsidR="00F40F16">
        <w:rPr>
          <w:rFonts w:ascii="Arial Narrow" w:hAnsi="Arial Narrow"/>
          <w:u w:val="single"/>
        </w:rPr>
        <w:t>___________________</w:t>
      </w:r>
    </w:p>
    <w:p w14:paraId="7DA534BA" w14:textId="7D9DA498" w:rsidR="0088623B" w:rsidRPr="0027508B" w:rsidRDefault="00F40F16" w:rsidP="0088623B">
      <w:pPr>
        <w:widowControl w:val="0"/>
        <w:tabs>
          <w:tab w:val="left" w:pos="2680"/>
          <w:tab w:val="left" w:pos="5954"/>
        </w:tabs>
        <w:autoSpaceDE w:val="0"/>
        <w:spacing w:after="60" w:line="360" w:lineRule="auto"/>
        <w:ind w:left="567"/>
        <w:jc w:val="both"/>
        <w:rPr>
          <w:rFonts w:ascii="Arial Narrow" w:hAnsi="Arial Narrow"/>
        </w:rPr>
      </w:pPr>
      <w:r>
        <w:rPr>
          <w:rFonts w:ascii="Arial Narrow" w:hAnsi="Arial Narrow"/>
        </w:rPr>
        <w:t>Trade Register No.</w:t>
      </w:r>
      <w:r w:rsidR="0088623B" w:rsidRPr="0027508B">
        <w:rPr>
          <w:rFonts w:ascii="Arial Narrow" w:hAnsi="Arial Narrow"/>
        </w:rPr>
        <w:t>:</w:t>
      </w:r>
      <w:r w:rsidR="0088623B" w:rsidRPr="0027508B">
        <w:rPr>
          <w:rFonts w:ascii="Arial Narrow" w:hAnsi="Arial Narrow"/>
          <w:u w:val="single"/>
        </w:rPr>
        <w:tab/>
      </w:r>
      <w:r>
        <w:rPr>
          <w:rFonts w:ascii="Arial Narrow" w:hAnsi="Arial Narrow"/>
        </w:rPr>
        <w:t>________</w:t>
      </w:r>
      <w:r w:rsidR="0088623B" w:rsidRPr="0027508B">
        <w:rPr>
          <w:rFonts w:ascii="Arial Narrow" w:hAnsi="Arial Narrow"/>
        </w:rPr>
        <w:t>Taxpayer</w:t>
      </w:r>
      <w:r>
        <w:rPr>
          <w:rFonts w:ascii="Arial Narrow" w:hAnsi="Arial Narrow"/>
        </w:rPr>
        <w:t>’ No.</w:t>
      </w:r>
      <w:r w:rsidR="0088623B" w:rsidRPr="0027508B">
        <w:rPr>
          <w:rFonts w:ascii="Arial Narrow" w:hAnsi="Arial Narrow"/>
        </w:rPr>
        <w:t xml:space="preserve">: </w:t>
      </w:r>
      <w:r w:rsidR="0088623B" w:rsidRPr="0027508B">
        <w:rPr>
          <w:rFonts w:ascii="Arial Narrow" w:hAnsi="Arial Narrow"/>
          <w:u w:val="single"/>
        </w:rPr>
        <w:tab/>
      </w:r>
      <w:r w:rsidR="0088623B" w:rsidRPr="0027508B">
        <w:rPr>
          <w:rFonts w:ascii="Arial Narrow" w:hAnsi="Arial Narrow"/>
        </w:rPr>
        <w:t xml:space="preserve"> RIB: ______________</w:t>
      </w:r>
    </w:p>
    <w:p w14:paraId="45E4CEC9" w14:textId="77777777" w:rsidR="0088623B" w:rsidRPr="0027508B" w:rsidRDefault="0088623B" w:rsidP="0088623B">
      <w:pPr>
        <w:widowControl w:val="0"/>
        <w:autoSpaceDE w:val="0"/>
        <w:spacing w:after="60" w:line="360" w:lineRule="auto"/>
        <w:jc w:val="both"/>
        <w:rPr>
          <w:rFonts w:ascii="Arial Narrow" w:hAnsi="Arial Narrow" w:cs="Arial"/>
        </w:rPr>
      </w:pPr>
    </w:p>
    <w:p w14:paraId="75DDE1BD" w14:textId="23C04E9C" w:rsidR="0088623B" w:rsidRPr="00F40F16" w:rsidRDefault="0088623B" w:rsidP="0088623B">
      <w:pPr>
        <w:widowControl w:val="0"/>
        <w:autoSpaceDE w:val="0"/>
        <w:spacing w:after="60" w:line="360" w:lineRule="auto"/>
        <w:jc w:val="both"/>
        <w:rPr>
          <w:rFonts w:ascii="Arial Narrow" w:hAnsi="Arial Narrow" w:cs="Arial"/>
          <w:b/>
          <w:bCs/>
          <w:i/>
          <w:iCs/>
        </w:rPr>
      </w:pPr>
      <w:r w:rsidRPr="00F40F16">
        <w:rPr>
          <w:rFonts w:ascii="Arial Narrow" w:hAnsi="Arial Narrow"/>
          <w:b/>
          <w:bCs/>
        </w:rPr>
        <w:t>SUBJECT:</w:t>
      </w:r>
    </w:p>
    <w:p w14:paraId="5C29FF01" w14:textId="23948606" w:rsidR="0088623B" w:rsidRPr="00F40F16" w:rsidRDefault="0088623B" w:rsidP="0088623B">
      <w:pPr>
        <w:widowControl w:val="0"/>
        <w:tabs>
          <w:tab w:val="left" w:pos="2760"/>
        </w:tabs>
        <w:autoSpaceDE w:val="0"/>
        <w:spacing w:after="60" w:line="360" w:lineRule="auto"/>
        <w:jc w:val="both"/>
        <w:rPr>
          <w:rFonts w:ascii="Arial Narrow" w:hAnsi="Arial Narrow"/>
          <w:b/>
          <w:bCs/>
        </w:rPr>
      </w:pPr>
      <w:r w:rsidRPr="00F40F16">
        <w:rPr>
          <w:rFonts w:ascii="Arial Narrow" w:hAnsi="Arial Narrow"/>
          <w:b/>
          <w:bCs/>
        </w:rPr>
        <w:t>PLACE: Region..............................................................................................</w:t>
      </w:r>
    </w:p>
    <w:p w14:paraId="5228A034" w14:textId="13E6555F" w:rsidR="0088623B" w:rsidRPr="00F40F16" w:rsidRDefault="0088623B" w:rsidP="0088623B">
      <w:pPr>
        <w:widowControl w:val="0"/>
        <w:tabs>
          <w:tab w:val="left" w:pos="2760"/>
        </w:tabs>
        <w:autoSpaceDE w:val="0"/>
        <w:spacing w:after="60" w:line="360" w:lineRule="auto"/>
        <w:jc w:val="both"/>
        <w:rPr>
          <w:rFonts w:ascii="Arial Narrow" w:hAnsi="Arial Narrow"/>
          <w:b/>
          <w:bCs/>
        </w:rPr>
      </w:pPr>
      <w:r w:rsidRPr="00F40F16">
        <w:rPr>
          <w:rFonts w:ascii="Arial Narrow" w:hAnsi="Arial Narrow"/>
          <w:b/>
          <w:bCs/>
        </w:rPr>
        <w:t>EXECUTION DEADLINE:.................................................(........................)months</w:t>
      </w:r>
    </w:p>
    <w:p w14:paraId="7B96D8BB" w14:textId="0B3789C6" w:rsidR="0088623B" w:rsidRPr="00F40F16" w:rsidRDefault="0088623B" w:rsidP="0088623B">
      <w:pPr>
        <w:widowControl w:val="0"/>
        <w:tabs>
          <w:tab w:val="left" w:pos="2760"/>
        </w:tabs>
        <w:autoSpaceDE w:val="0"/>
        <w:spacing w:after="60" w:line="360" w:lineRule="auto"/>
        <w:jc w:val="both"/>
        <w:rPr>
          <w:rFonts w:ascii="Arial Narrow" w:hAnsi="Arial Narrow"/>
          <w:b/>
          <w:bCs/>
        </w:rPr>
      </w:pPr>
      <w:r w:rsidRPr="00F40F16">
        <w:rPr>
          <w:rFonts w:ascii="Arial Narrow" w:hAnsi="Arial Narrow"/>
          <w:b/>
          <w:bCs/>
        </w:rPr>
        <w:t>AMOUNT IN CFA</w:t>
      </w:r>
      <w:r w:rsidR="00F40F16">
        <w:rPr>
          <w:rFonts w:ascii="Arial Narrow" w:hAnsi="Arial Narrow"/>
          <w:b/>
          <w:bCs/>
        </w:rPr>
        <w:t>F</w:t>
      </w:r>
      <w:r w:rsidRPr="00F40F16">
        <w:rPr>
          <w:rFonts w:ascii="Arial Narrow" w:hAnsi="Arial Narrow"/>
          <w:b/>
          <w:bCs/>
        </w:rPr>
        <w:t>:</w:t>
      </w:r>
    </w:p>
    <w:tbl>
      <w:tblPr>
        <w:tblW w:w="5625" w:type="dxa"/>
        <w:tblInd w:w="2663" w:type="dxa"/>
        <w:tblLayout w:type="fixed"/>
        <w:tblCellMar>
          <w:left w:w="10" w:type="dxa"/>
          <w:right w:w="10" w:type="dxa"/>
        </w:tblCellMar>
        <w:tblLook w:val="04A0" w:firstRow="1" w:lastRow="0" w:firstColumn="1" w:lastColumn="0" w:noHBand="0" w:noVBand="1"/>
      </w:tblPr>
      <w:tblGrid>
        <w:gridCol w:w="2368"/>
        <w:gridCol w:w="3257"/>
      </w:tblGrid>
      <w:tr w:rsidR="0088623B" w:rsidRPr="0027508B" w14:paraId="648CB143" w14:textId="77777777" w:rsidTr="0088623B">
        <w:trPr>
          <w:trHeight w:hRule="exact" w:val="375"/>
        </w:trPr>
        <w:tc>
          <w:tcPr>
            <w:tcW w:w="237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65058913" w14:textId="569268A2" w:rsidR="0088623B" w:rsidRPr="0027508B" w:rsidRDefault="0055176B">
            <w:pPr>
              <w:widowControl w:val="0"/>
              <w:autoSpaceDE w:val="0"/>
              <w:spacing w:after="60" w:line="360" w:lineRule="auto"/>
              <w:jc w:val="both"/>
              <w:rPr>
                <w:rFonts w:ascii="Arial Narrow" w:hAnsi="Arial Narrow" w:cs="Arial"/>
                <w:lang w:eastAsia="en-US"/>
              </w:rPr>
            </w:pPr>
            <w:r>
              <w:rPr>
                <w:rFonts w:ascii="Arial Narrow" w:hAnsi="Arial Narrow"/>
                <w:lang w:eastAsia="en-US"/>
              </w:rPr>
              <w:t>ATI</w:t>
            </w:r>
          </w:p>
        </w:tc>
        <w:tc>
          <w:tcPr>
            <w:tcW w:w="32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0688395" w14:textId="77777777" w:rsidR="0088623B" w:rsidRPr="0027508B" w:rsidRDefault="0088623B">
            <w:pPr>
              <w:widowControl w:val="0"/>
              <w:autoSpaceDE w:val="0"/>
              <w:spacing w:after="60" w:line="360" w:lineRule="auto"/>
              <w:jc w:val="both"/>
              <w:rPr>
                <w:rFonts w:ascii="Arial Narrow" w:hAnsi="Arial Narrow" w:cs="Arial"/>
                <w:lang w:eastAsia="en-US"/>
              </w:rPr>
            </w:pPr>
          </w:p>
        </w:tc>
      </w:tr>
      <w:tr w:rsidR="0088623B" w:rsidRPr="0027508B" w14:paraId="5BD06F1D" w14:textId="77777777" w:rsidTr="0088623B">
        <w:trPr>
          <w:trHeight w:hRule="exact" w:val="373"/>
        </w:trPr>
        <w:tc>
          <w:tcPr>
            <w:tcW w:w="237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047931C8" w14:textId="1487A553" w:rsidR="0088623B" w:rsidRPr="0027508B" w:rsidRDefault="0055176B">
            <w:pPr>
              <w:widowControl w:val="0"/>
              <w:autoSpaceDE w:val="0"/>
              <w:spacing w:after="60" w:line="360" w:lineRule="auto"/>
              <w:jc w:val="both"/>
              <w:rPr>
                <w:rFonts w:ascii="Arial Narrow" w:hAnsi="Arial Narrow" w:cs="Arial"/>
                <w:lang w:eastAsia="en-US"/>
              </w:rPr>
            </w:pPr>
            <w:r>
              <w:rPr>
                <w:rFonts w:ascii="Arial Narrow" w:hAnsi="Arial Narrow"/>
                <w:lang w:eastAsia="en-US"/>
              </w:rPr>
              <w:t>E</w:t>
            </w:r>
            <w:r w:rsidR="0088623B" w:rsidRPr="0027508B">
              <w:rPr>
                <w:rFonts w:ascii="Arial Narrow" w:hAnsi="Arial Narrow"/>
                <w:lang w:eastAsia="en-US"/>
              </w:rPr>
              <w:t xml:space="preserve">VAT </w:t>
            </w:r>
          </w:p>
        </w:tc>
        <w:tc>
          <w:tcPr>
            <w:tcW w:w="32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8778259" w14:textId="77777777" w:rsidR="0088623B" w:rsidRPr="0027508B" w:rsidRDefault="0088623B">
            <w:pPr>
              <w:widowControl w:val="0"/>
              <w:autoSpaceDE w:val="0"/>
              <w:spacing w:after="60" w:line="360" w:lineRule="auto"/>
              <w:jc w:val="both"/>
              <w:rPr>
                <w:rFonts w:ascii="Arial Narrow" w:hAnsi="Arial Narrow" w:cs="Arial"/>
                <w:lang w:eastAsia="en-US"/>
              </w:rPr>
            </w:pPr>
          </w:p>
        </w:tc>
      </w:tr>
      <w:tr w:rsidR="0088623B" w:rsidRPr="0027508B" w14:paraId="60225BD7" w14:textId="77777777" w:rsidTr="0088623B">
        <w:trPr>
          <w:trHeight w:hRule="exact" w:val="373"/>
        </w:trPr>
        <w:tc>
          <w:tcPr>
            <w:tcW w:w="237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6643A31E" w14:textId="77777777"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V.A.T.</w:t>
            </w:r>
          </w:p>
        </w:tc>
        <w:tc>
          <w:tcPr>
            <w:tcW w:w="32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BD5B234" w14:textId="77777777" w:rsidR="0088623B" w:rsidRPr="0027508B" w:rsidRDefault="0088623B">
            <w:pPr>
              <w:widowControl w:val="0"/>
              <w:autoSpaceDE w:val="0"/>
              <w:spacing w:after="60" w:line="360" w:lineRule="auto"/>
              <w:jc w:val="both"/>
              <w:rPr>
                <w:rFonts w:ascii="Arial Narrow" w:hAnsi="Arial Narrow" w:cs="Arial"/>
                <w:lang w:eastAsia="en-US"/>
              </w:rPr>
            </w:pPr>
          </w:p>
        </w:tc>
      </w:tr>
      <w:tr w:rsidR="0088623B" w:rsidRPr="0027508B" w14:paraId="6DA6B0BC" w14:textId="77777777" w:rsidTr="0088623B">
        <w:trPr>
          <w:trHeight w:hRule="exact" w:val="373"/>
        </w:trPr>
        <w:tc>
          <w:tcPr>
            <w:tcW w:w="237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212A36FA" w14:textId="77777777"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AIR</w:t>
            </w:r>
          </w:p>
        </w:tc>
        <w:tc>
          <w:tcPr>
            <w:tcW w:w="32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B8BCF90" w14:textId="77777777" w:rsidR="0088623B" w:rsidRPr="0027508B" w:rsidRDefault="0088623B">
            <w:pPr>
              <w:widowControl w:val="0"/>
              <w:autoSpaceDE w:val="0"/>
              <w:spacing w:after="60" w:line="360" w:lineRule="auto"/>
              <w:jc w:val="both"/>
              <w:rPr>
                <w:rFonts w:ascii="Arial Narrow" w:hAnsi="Arial Narrow" w:cs="Arial"/>
                <w:lang w:eastAsia="en-US"/>
              </w:rPr>
            </w:pPr>
          </w:p>
        </w:tc>
      </w:tr>
      <w:tr w:rsidR="0088623B" w:rsidRPr="0027508B" w14:paraId="6BC44D4C" w14:textId="77777777" w:rsidTr="0088623B">
        <w:trPr>
          <w:trHeight w:hRule="exact" w:val="437"/>
        </w:trPr>
        <w:tc>
          <w:tcPr>
            <w:tcW w:w="237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2ED70C04" w14:textId="144663D2" w:rsidR="0088623B" w:rsidRPr="0027508B" w:rsidRDefault="0088623B">
            <w:pPr>
              <w:widowControl w:val="0"/>
              <w:autoSpaceDE w:val="0"/>
              <w:spacing w:after="60" w:line="360" w:lineRule="auto"/>
              <w:jc w:val="both"/>
              <w:rPr>
                <w:rFonts w:ascii="Arial Narrow" w:hAnsi="Arial Narrow"/>
                <w:lang w:eastAsia="en-US"/>
              </w:rPr>
            </w:pPr>
            <w:r w:rsidRPr="0027508B">
              <w:rPr>
                <w:rFonts w:ascii="Arial Narrow" w:hAnsi="Arial Narrow"/>
                <w:lang w:eastAsia="en-US"/>
              </w:rPr>
              <w:t xml:space="preserve">Net to be </w:t>
            </w:r>
            <w:r w:rsidR="0055176B">
              <w:rPr>
                <w:rFonts w:ascii="Arial Narrow" w:hAnsi="Arial Narrow"/>
                <w:lang w:eastAsia="en-US"/>
              </w:rPr>
              <w:t>paid</w:t>
            </w:r>
          </w:p>
        </w:tc>
        <w:tc>
          <w:tcPr>
            <w:tcW w:w="32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AF4C8B4" w14:textId="77777777" w:rsidR="0088623B" w:rsidRPr="0027508B" w:rsidRDefault="0088623B">
            <w:pPr>
              <w:widowControl w:val="0"/>
              <w:autoSpaceDE w:val="0"/>
              <w:spacing w:after="60" w:line="360" w:lineRule="auto"/>
              <w:jc w:val="both"/>
              <w:rPr>
                <w:rFonts w:ascii="Arial Narrow" w:hAnsi="Arial Narrow" w:cs="Arial"/>
                <w:lang w:eastAsia="en-US"/>
              </w:rPr>
            </w:pPr>
          </w:p>
        </w:tc>
      </w:tr>
    </w:tbl>
    <w:p w14:paraId="64D64761" w14:textId="77777777" w:rsidR="0088623B" w:rsidRPr="0027508B" w:rsidRDefault="0088623B" w:rsidP="0088623B">
      <w:pPr>
        <w:widowControl w:val="0"/>
        <w:autoSpaceDE w:val="0"/>
        <w:spacing w:after="60" w:line="360" w:lineRule="auto"/>
        <w:jc w:val="both"/>
        <w:rPr>
          <w:rFonts w:ascii="Arial Narrow" w:hAnsi="Arial Narrow" w:cs="Arial"/>
        </w:rPr>
      </w:pPr>
    </w:p>
    <w:p w14:paraId="0B7D4E4D" w14:textId="1DAB7F6B" w:rsidR="0088623B" w:rsidRPr="0027508B" w:rsidRDefault="0088623B" w:rsidP="0088623B">
      <w:pPr>
        <w:widowControl w:val="0"/>
        <w:tabs>
          <w:tab w:val="left" w:pos="2760"/>
        </w:tabs>
        <w:autoSpaceDE w:val="0"/>
        <w:spacing w:after="60" w:line="360" w:lineRule="auto"/>
        <w:jc w:val="both"/>
        <w:rPr>
          <w:rFonts w:ascii="Arial Narrow" w:hAnsi="Arial Narrow"/>
        </w:rPr>
      </w:pPr>
      <w:r w:rsidRPr="0027508B">
        <w:rPr>
          <w:rFonts w:ascii="Arial Narrow" w:hAnsi="Arial Narrow"/>
        </w:rPr>
        <w:t xml:space="preserve">FINANCING: </w:t>
      </w:r>
      <w:r w:rsidRPr="0027508B">
        <w:rPr>
          <w:rFonts w:ascii="Arial Narrow" w:hAnsi="Arial Narrow"/>
          <w:i/>
        </w:rPr>
        <w:t>[Indicate source of financing].</w:t>
      </w:r>
    </w:p>
    <w:p w14:paraId="61318F53" w14:textId="0A43F403" w:rsidR="0088623B" w:rsidRPr="0027508B" w:rsidRDefault="0055176B" w:rsidP="0088623B">
      <w:pPr>
        <w:widowControl w:val="0"/>
        <w:tabs>
          <w:tab w:val="left" w:pos="2760"/>
        </w:tabs>
        <w:autoSpaceDE w:val="0"/>
        <w:spacing w:after="60" w:line="360" w:lineRule="auto"/>
        <w:jc w:val="both"/>
        <w:rPr>
          <w:rFonts w:ascii="Arial Narrow" w:hAnsi="Arial Narrow"/>
        </w:rPr>
      </w:pPr>
      <w:r>
        <w:rPr>
          <w:rFonts w:ascii="Arial Narrow" w:hAnsi="Arial Narrow"/>
          <w:b/>
          <w:bCs/>
        </w:rPr>
        <w:t>BUDGET HEAD</w:t>
      </w:r>
      <w:r w:rsidR="0088623B" w:rsidRPr="0027508B">
        <w:rPr>
          <w:rFonts w:ascii="Arial Narrow" w:hAnsi="Arial Narrow"/>
          <w:b/>
          <w:bCs/>
        </w:rPr>
        <w:t xml:space="preserve"> </w:t>
      </w:r>
      <w:r w:rsidR="0088623B" w:rsidRPr="0027508B">
        <w:rPr>
          <w:rFonts w:ascii="Arial Narrow" w:hAnsi="Arial Narrow"/>
        </w:rPr>
        <w:t xml:space="preserve">: </w:t>
      </w:r>
      <w:r w:rsidR="0088623B" w:rsidRPr="0027508B">
        <w:rPr>
          <w:rFonts w:ascii="Arial Narrow" w:hAnsi="Arial Narrow"/>
          <w:i/>
        </w:rPr>
        <w:t xml:space="preserve">[To be </w:t>
      </w:r>
      <w:r>
        <w:rPr>
          <w:rFonts w:ascii="Arial Narrow" w:hAnsi="Arial Narrow"/>
          <w:i/>
        </w:rPr>
        <w:t>filled</w:t>
      </w:r>
      <w:r w:rsidR="0088623B" w:rsidRPr="0027508B">
        <w:rPr>
          <w:rFonts w:ascii="Arial Narrow" w:hAnsi="Arial Narrow"/>
          <w:i/>
        </w:rPr>
        <w:t>]</w:t>
      </w:r>
    </w:p>
    <w:p w14:paraId="45545B90" w14:textId="61F4A6C2" w:rsidR="0088623B" w:rsidRPr="0027508B" w:rsidRDefault="0088623B" w:rsidP="0088623B">
      <w:pPr>
        <w:widowControl w:val="0"/>
        <w:tabs>
          <w:tab w:val="left" w:pos="5860"/>
        </w:tabs>
        <w:autoSpaceDE w:val="0"/>
        <w:spacing w:after="60" w:line="360" w:lineRule="auto"/>
        <w:ind w:left="3402"/>
        <w:jc w:val="both"/>
        <w:rPr>
          <w:rFonts w:ascii="Arial Narrow" w:hAnsi="Arial Narrow"/>
        </w:rPr>
      </w:pPr>
      <w:r w:rsidRPr="0027508B">
        <w:rPr>
          <w:rFonts w:ascii="Arial Narrow" w:hAnsi="Arial Narrow"/>
          <w:noProof/>
          <w:lang w:val="fr-FR"/>
        </w:rPr>
        <mc:AlternateContent>
          <mc:Choice Requires="wps">
            <w:drawing>
              <wp:anchor distT="0" distB="0" distL="114300" distR="114300" simplePos="0" relativeHeight="251707392" behindDoc="1" locked="0" layoutInCell="1" allowOverlap="1" wp14:anchorId="2B5C74EC" wp14:editId="7D8B3EC9">
                <wp:simplePos x="0" y="0"/>
                <wp:positionH relativeFrom="page">
                  <wp:posOffset>4687570</wp:posOffset>
                </wp:positionH>
                <wp:positionV relativeFrom="paragraph">
                  <wp:posOffset>142875</wp:posOffset>
                </wp:positionV>
                <wp:extent cx="1355725" cy="0"/>
                <wp:effectExtent l="0" t="0" r="15875" b="19050"/>
                <wp:wrapNone/>
                <wp:docPr id="46" name="Forme libr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1355726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0EEF90" id="Forme libre 46" o:spid="_x0000_s1026" style="position:absolute;margin-left:369.1pt;margin-top:11.25pt;width:106.75pt;height:0;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" path="m,l1355725,e" filled="f" strokecolor="#221f1f" strokeweight=".17625mm">
                <v:path arrowok="t" o:connecttype="custom" o:connectlocs="677863,0;1355726,0;677863,0;0,0;0,0;1355726,0" o:connectangles="270,0,90,180,0,0" textboxrect="0,0,1355725,0"/>
                <w10:wrap anchorx="page"/>
              </v:shape>
            </w:pict>
          </mc:Fallback>
        </mc:AlternateContent>
      </w:r>
      <w:r w:rsidRPr="0027508B">
        <w:rPr>
          <w:rFonts w:ascii="Arial Narrow" w:hAnsi="Arial Narrow"/>
        </w:rPr>
        <w:t>SUBSCRIBED, ON</w:t>
      </w:r>
    </w:p>
    <w:p w14:paraId="5049792E" w14:textId="379F987D" w:rsidR="0088623B" w:rsidRPr="0027508B" w:rsidRDefault="0088623B" w:rsidP="0088623B">
      <w:pPr>
        <w:widowControl w:val="0"/>
        <w:tabs>
          <w:tab w:val="left" w:pos="5860"/>
        </w:tabs>
        <w:autoSpaceDE w:val="0"/>
        <w:spacing w:after="60" w:line="360" w:lineRule="auto"/>
        <w:ind w:left="3402"/>
        <w:jc w:val="both"/>
        <w:rPr>
          <w:rFonts w:ascii="Arial Narrow" w:hAnsi="Arial Narrow"/>
        </w:rPr>
      </w:pPr>
      <w:r w:rsidRPr="0027508B">
        <w:rPr>
          <w:rFonts w:ascii="Arial Narrow" w:hAnsi="Arial Narrow"/>
          <w:noProof/>
          <w:lang w:val="fr-FR"/>
        </w:rPr>
        <mc:AlternateContent>
          <mc:Choice Requires="wps">
            <w:drawing>
              <wp:anchor distT="0" distB="0" distL="114300" distR="114300" simplePos="0" relativeHeight="251708416" behindDoc="1" locked="0" layoutInCell="1" allowOverlap="1" wp14:anchorId="14FE5A27" wp14:editId="63510E54">
                <wp:simplePos x="0" y="0"/>
                <wp:positionH relativeFrom="page">
                  <wp:posOffset>4687570</wp:posOffset>
                </wp:positionH>
                <wp:positionV relativeFrom="paragraph">
                  <wp:posOffset>118745</wp:posOffset>
                </wp:positionV>
                <wp:extent cx="1355725" cy="0"/>
                <wp:effectExtent l="0" t="0" r="15875" b="19050"/>
                <wp:wrapNone/>
                <wp:docPr id="45" name="Forme libr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1355726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4F8552" id="Forme libre 45" o:spid="_x0000_s1026" style="position:absolute;margin-left:369.1pt;margin-top:9.35pt;width:106.75pt;height:0;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" path="m,l1355725,e" filled="f" strokecolor="#221f1f" strokeweight=".17625mm">
                <v:path arrowok="t" o:connecttype="custom" o:connectlocs="677863,0;1355726,0;677863,0;0,0;0,0;1355726,0" o:connectangles="270,0,90,180,0,0" textboxrect="0,0,1355725,0"/>
                <w10:wrap anchorx="page"/>
              </v:shape>
            </w:pict>
          </mc:Fallback>
        </mc:AlternateContent>
      </w:r>
      <w:r w:rsidRPr="0027508B">
        <w:rPr>
          <w:rFonts w:ascii="Arial Narrow" w:hAnsi="Arial Narrow"/>
        </w:rPr>
        <w:t>SIGNED,</w:t>
      </w:r>
      <w:r w:rsidRPr="0027508B">
        <w:rPr>
          <w:rFonts w:ascii="Arial Narrow" w:hAnsi="Arial Narrow"/>
        </w:rPr>
        <w:tab/>
        <w:t>ON</w:t>
      </w:r>
    </w:p>
    <w:p w14:paraId="2DBAB9B2" w14:textId="253DE308" w:rsidR="0088623B" w:rsidRPr="0027508B" w:rsidRDefault="0088623B" w:rsidP="0088623B">
      <w:pPr>
        <w:widowControl w:val="0"/>
        <w:tabs>
          <w:tab w:val="left" w:pos="5860"/>
        </w:tabs>
        <w:autoSpaceDE w:val="0"/>
        <w:spacing w:after="60" w:line="360" w:lineRule="auto"/>
        <w:ind w:left="3402"/>
        <w:jc w:val="both"/>
        <w:rPr>
          <w:rFonts w:ascii="Arial Narrow" w:hAnsi="Arial Narrow"/>
        </w:rPr>
      </w:pPr>
      <w:r w:rsidRPr="0027508B">
        <w:rPr>
          <w:rFonts w:ascii="Arial Narrow" w:hAnsi="Arial Narrow"/>
          <w:noProof/>
          <w:lang w:val="fr-FR"/>
        </w:rPr>
        <mc:AlternateContent>
          <mc:Choice Requires="wps">
            <w:drawing>
              <wp:anchor distT="0" distB="0" distL="114300" distR="114300" simplePos="0" relativeHeight="251709440" behindDoc="1" locked="0" layoutInCell="1" allowOverlap="1" wp14:anchorId="7CD54A87" wp14:editId="68AF3980">
                <wp:simplePos x="0" y="0"/>
                <wp:positionH relativeFrom="page">
                  <wp:posOffset>4687570</wp:posOffset>
                </wp:positionH>
                <wp:positionV relativeFrom="paragraph">
                  <wp:posOffset>118745</wp:posOffset>
                </wp:positionV>
                <wp:extent cx="1355725" cy="0"/>
                <wp:effectExtent l="0" t="0" r="15875" b="19050"/>
                <wp:wrapNone/>
                <wp:docPr id="44" name="Forme libr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1355726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69094D" id="Forme libre 44" o:spid="_x0000_s1026" style="position:absolute;margin-left:369.1pt;margin-top:9.35pt;width:106.75pt;height:0;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" path="m,l1355725,e" filled="f" strokecolor="#221f1f" strokeweight=".17625mm">
                <v:path arrowok="t" o:connecttype="custom" o:connectlocs="677863,0;1355726,0;677863,0;0,0;0,0;1355726,0" o:connectangles="270,0,90,180,0,0" textboxrect="0,0,1355725,0"/>
                <w10:wrap anchorx="page"/>
              </v:shape>
            </w:pict>
          </mc:Fallback>
        </mc:AlternateContent>
      </w:r>
      <w:r w:rsidRPr="0027508B">
        <w:rPr>
          <w:rFonts w:ascii="Arial Narrow" w:hAnsi="Arial Narrow"/>
        </w:rPr>
        <w:t>NOTIFIED,</w:t>
      </w:r>
      <w:r w:rsidRPr="0027508B">
        <w:rPr>
          <w:rFonts w:ascii="Arial Narrow" w:hAnsi="Arial Narrow"/>
        </w:rPr>
        <w:tab/>
        <w:t>ON</w:t>
      </w:r>
    </w:p>
    <w:p w14:paraId="6F72AF4A" w14:textId="46872274" w:rsidR="0088623B" w:rsidRPr="0027508B" w:rsidRDefault="0088623B" w:rsidP="0088623B">
      <w:pPr>
        <w:widowControl w:val="0"/>
        <w:tabs>
          <w:tab w:val="left" w:pos="5860"/>
        </w:tabs>
        <w:autoSpaceDE w:val="0"/>
        <w:spacing w:after="60" w:line="360" w:lineRule="auto"/>
        <w:ind w:left="3402"/>
        <w:jc w:val="both"/>
        <w:rPr>
          <w:rFonts w:ascii="Arial Narrow" w:hAnsi="Arial Narrow"/>
        </w:rPr>
      </w:pPr>
      <w:r w:rsidRPr="0027508B">
        <w:rPr>
          <w:rFonts w:ascii="Arial Narrow" w:hAnsi="Arial Narrow"/>
          <w:noProof/>
          <w:lang w:val="fr-FR"/>
        </w:rPr>
        <mc:AlternateContent>
          <mc:Choice Requires="wps">
            <w:drawing>
              <wp:anchor distT="0" distB="0" distL="114300" distR="114300" simplePos="0" relativeHeight="251710464" behindDoc="1" locked="0" layoutInCell="1" allowOverlap="1" wp14:anchorId="1D991E5F" wp14:editId="70BABA39">
                <wp:simplePos x="0" y="0"/>
                <wp:positionH relativeFrom="page">
                  <wp:posOffset>4686935</wp:posOffset>
                </wp:positionH>
                <wp:positionV relativeFrom="paragraph">
                  <wp:posOffset>118745</wp:posOffset>
                </wp:positionV>
                <wp:extent cx="1355725" cy="0"/>
                <wp:effectExtent l="0" t="0" r="15875" b="19050"/>
                <wp:wrapNone/>
                <wp:docPr id="43" name="Forme libr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229 w 1356360"/>
                            <a:gd name="T1" fmla="*/ 1354457 w 1356360"/>
                            <a:gd name="T2" fmla="*/ 677229 w 1356360"/>
                            <a:gd name="T3" fmla="*/ 0 w 1356360"/>
                            <a:gd name="T4" fmla="*/ 0 w 1356360"/>
                            <a:gd name="T5" fmla="*/ 1354457 w 1356360"/>
                            <a:gd name="T6" fmla="*/ 17694720 60000 65536"/>
                            <a:gd name="T7" fmla="*/ 0 60000 65536"/>
                            <a:gd name="T8" fmla="*/ 5898240 60000 65536"/>
                            <a:gd name="T9" fmla="*/ 11796480 60000 65536"/>
                            <a:gd name="T10" fmla="*/ 0 60000 65536"/>
                            <a:gd name="T11" fmla="*/ 0 60000 65536"/>
                            <a:gd name="T12" fmla="*/ 0 w 1356360"/>
                            <a:gd name="T13" fmla="*/ 1356360 w 1356360"/>
                          </a:gdLst>
                          <a:ahLst/>
                          <a:cxnLst>
                            <a:cxn ang="T6">
                              <a:pos x="T0" y="0"/>
                            </a:cxn>
                            <a:cxn ang="T7">
                              <a:pos x="T1" y="0"/>
                            </a:cxn>
                            <a:cxn ang="T8">
                              <a:pos x="T2" y="0"/>
                            </a:cxn>
                            <a:cxn ang="T9">
                              <a:pos x="T3" y="0"/>
                            </a:cxn>
                            <a:cxn ang="T10">
                              <a:pos x="T4" y="0"/>
                            </a:cxn>
                            <a:cxn ang="T11">
                              <a:pos x="T5" y="0"/>
                            </a:cxn>
                          </a:cxnLst>
                          <a:rect l="T12" t="0" r="T13" b="0"/>
                          <a:pathLst>
                            <a:path w="1356360">
                              <a:moveTo>
                                <a:pt x="0" y="0"/>
                              </a:moveTo>
                              <a:lnTo>
                                <a:pt x="135636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3515106" id="Forme libre 43" o:spid="_x0000_s1026" style="position:absolute;margin-left:369.05pt;margin-top:9.35pt;width:106.75pt;height:0;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" path="m,l1356360,e" filled="f" strokecolor="#221f1f" strokeweight=".17625mm">
                <v:path arrowok="t" o:connecttype="custom" o:connectlocs="676912,0;1353823,0;676912,0;0,0;0,0;1353823,0" o:connectangles="270,0,90,180,0,0" textboxrect="0,0,1356360,0"/>
                <w10:wrap anchorx="page"/>
              </v:shape>
            </w:pict>
          </mc:Fallback>
        </mc:AlternateContent>
      </w:r>
      <w:r w:rsidRPr="0027508B">
        <w:rPr>
          <w:rFonts w:ascii="Arial Narrow" w:hAnsi="Arial Narrow"/>
        </w:rPr>
        <w:t>REGISTERED</w:t>
      </w:r>
      <w:r w:rsidRPr="0027508B">
        <w:rPr>
          <w:rFonts w:ascii="Arial Narrow" w:hAnsi="Arial Narrow"/>
        </w:rPr>
        <w:tab/>
        <w:t>ON</w:t>
      </w:r>
    </w:p>
    <w:p w14:paraId="1DBB8A9E" w14:textId="77777777" w:rsidR="0088623B" w:rsidRPr="0027508B" w:rsidRDefault="0088623B" w:rsidP="0088623B">
      <w:pPr>
        <w:suppressAutoHyphens w:val="0"/>
        <w:rPr>
          <w:rFonts w:ascii="Arial Narrow" w:hAnsi="Arial Narrow" w:cs="Arial"/>
          <w:b/>
          <w:bCs/>
        </w:rPr>
      </w:pPr>
      <w:r w:rsidRPr="0027508B">
        <w:rPr>
          <w:rFonts w:ascii="Arial Narrow" w:hAnsi="Arial Narrow"/>
        </w:rPr>
        <w:br w:type="page"/>
      </w:r>
      <w:bookmarkStart w:id="213" w:name="OLE_LINK4"/>
      <w:bookmarkStart w:id="214" w:name="OLE_LINK3"/>
    </w:p>
    <w:p w14:paraId="3EC1960E" w14:textId="77777777" w:rsidR="0088623B" w:rsidRPr="0027508B" w:rsidRDefault="0088623B" w:rsidP="0088623B">
      <w:pPr>
        <w:widowControl w:val="0"/>
        <w:autoSpaceDE w:val="0"/>
        <w:spacing w:after="60" w:line="360" w:lineRule="auto"/>
        <w:jc w:val="both"/>
        <w:rPr>
          <w:rFonts w:ascii="Arial Narrow" w:hAnsi="Arial Narrow" w:cs="Arial"/>
        </w:rPr>
      </w:pPr>
    </w:p>
    <w:p w14:paraId="23A67BF1" w14:textId="77777777" w:rsidR="0088623B" w:rsidRPr="0027508B" w:rsidRDefault="0088623B" w:rsidP="0088623B">
      <w:pPr>
        <w:widowControl w:val="0"/>
        <w:autoSpaceDE w:val="0"/>
        <w:spacing w:after="60" w:line="360" w:lineRule="auto"/>
        <w:jc w:val="both"/>
        <w:rPr>
          <w:rFonts w:ascii="Arial Narrow" w:hAnsi="Arial Narrow" w:cs="Arial"/>
        </w:rPr>
      </w:pPr>
      <w:r w:rsidRPr="0027508B">
        <w:rPr>
          <w:rFonts w:ascii="Arial Narrow" w:hAnsi="Arial Narrow"/>
        </w:rPr>
        <w:t>Between</w:t>
      </w:r>
    </w:p>
    <w:p w14:paraId="44ED92C2" w14:textId="77777777" w:rsidR="0088623B" w:rsidRPr="0027508B" w:rsidRDefault="0088623B" w:rsidP="0088623B">
      <w:pPr>
        <w:widowControl w:val="0"/>
        <w:autoSpaceDE w:val="0"/>
        <w:spacing w:after="60" w:line="360" w:lineRule="auto"/>
        <w:jc w:val="both"/>
        <w:rPr>
          <w:rFonts w:ascii="Arial Narrow" w:hAnsi="Arial Narrow" w:cs="Arial"/>
        </w:rPr>
      </w:pPr>
    </w:p>
    <w:p w14:paraId="6923FDE2" w14:textId="77777777" w:rsidR="0088623B" w:rsidRPr="0027508B" w:rsidRDefault="0088623B" w:rsidP="0088623B">
      <w:pPr>
        <w:widowControl w:val="0"/>
        <w:autoSpaceDE w:val="0"/>
        <w:spacing w:after="60" w:line="360" w:lineRule="auto"/>
        <w:jc w:val="both"/>
        <w:rPr>
          <w:rFonts w:ascii="Arial Narrow" w:hAnsi="Arial Narrow" w:cs="Arial"/>
        </w:rPr>
      </w:pPr>
    </w:p>
    <w:p w14:paraId="24CFA60A" w14:textId="77777777" w:rsidR="0088623B" w:rsidRPr="0027508B" w:rsidRDefault="0088623B" w:rsidP="0088623B">
      <w:pPr>
        <w:widowControl w:val="0"/>
        <w:tabs>
          <w:tab w:val="left" w:pos="10820"/>
        </w:tabs>
        <w:autoSpaceDE w:val="0"/>
        <w:spacing w:after="60" w:line="360" w:lineRule="auto"/>
        <w:jc w:val="both"/>
        <w:rPr>
          <w:rFonts w:ascii="Arial Narrow" w:hAnsi="Arial Narrow"/>
        </w:rPr>
      </w:pPr>
      <w:r w:rsidRPr="0027508B">
        <w:rPr>
          <w:rFonts w:ascii="Arial Narrow" w:hAnsi="Arial Narrow"/>
        </w:rPr>
        <w:t>The Cameroonian Administration, represented by…………………………..</w:t>
      </w:r>
    </w:p>
    <w:p w14:paraId="4D21866E"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rPr>
        <w:t>hereinafter referred to as "The Project Owner or the Delegated Project Owner</w:t>
      </w:r>
    </w:p>
    <w:p w14:paraId="1A2EF7AA" w14:textId="77777777" w:rsidR="0088623B" w:rsidRPr="0027508B" w:rsidRDefault="0088623B" w:rsidP="0088623B">
      <w:pPr>
        <w:widowControl w:val="0"/>
        <w:autoSpaceDE w:val="0"/>
        <w:spacing w:after="60" w:line="360" w:lineRule="auto"/>
        <w:jc w:val="both"/>
        <w:rPr>
          <w:rFonts w:ascii="Arial Narrow" w:hAnsi="Arial Narrow" w:cs="Arial"/>
        </w:rPr>
      </w:pPr>
    </w:p>
    <w:p w14:paraId="16DFF619" w14:textId="77777777" w:rsidR="0088623B" w:rsidRPr="0027508B" w:rsidRDefault="0088623B" w:rsidP="0088623B">
      <w:pPr>
        <w:widowControl w:val="0"/>
        <w:autoSpaceDE w:val="0"/>
        <w:spacing w:after="60" w:line="360" w:lineRule="auto"/>
        <w:jc w:val="both"/>
        <w:rPr>
          <w:rFonts w:ascii="Arial Narrow" w:hAnsi="Arial Narrow" w:cs="Arial"/>
        </w:rPr>
      </w:pPr>
    </w:p>
    <w:p w14:paraId="28F0DF8C" w14:textId="77777777" w:rsidR="0088623B" w:rsidRPr="0027508B" w:rsidRDefault="0088623B" w:rsidP="0088623B">
      <w:pPr>
        <w:widowControl w:val="0"/>
        <w:autoSpaceDE w:val="0"/>
        <w:spacing w:after="60" w:line="360" w:lineRule="auto"/>
        <w:jc w:val="both"/>
        <w:rPr>
          <w:rFonts w:ascii="Arial Narrow" w:hAnsi="Arial Narrow"/>
        </w:rPr>
      </w:pPr>
      <w:r w:rsidRPr="0055176B">
        <w:rPr>
          <w:rFonts w:ascii="Arial Narrow" w:hAnsi="Arial Narrow"/>
          <w:b/>
          <w:bCs/>
        </w:rPr>
        <w:t>On the one hand</w:t>
      </w:r>
      <w:r w:rsidRPr="0027508B">
        <w:rPr>
          <w:rFonts w:ascii="Arial Narrow" w:hAnsi="Arial Narrow"/>
        </w:rPr>
        <w:t>,</w:t>
      </w:r>
    </w:p>
    <w:p w14:paraId="3BBCB5C2" w14:textId="77777777" w:rsidR="0088623B" w:rsidRPr="0027508B" w:rsidRDefault="0088623B" w:rsidP="0088623B">
      <w:pPr>
        <w:widowControl w:val="0"/>
        <w:autoSpaceDE w:val="0"/>
        <w:spacing w:after="60" w:line="360" w:lineRule="auto"/>
        <w:jc w:val="both"/>
        <w:rPr>
          <w:rFonts w:ascii="Arial Narrow" w:hAnsi="Arial Narrow" w:cs="Arial"/>
        </w:rPr>
      </w:pPr>
    </w:p>
    <w:p w14:paraId="51959A48" w14:textId="77777777" w:rsidR="0088623B" w:rsidRPr="0027508B" w:rsidRDefault="0088623B" w:rsidP="0088623B">
      <w:pPr>
        <w:widowControl w:val="0"/>
        <w:autoSpaceDE w:val="0"/>
        <w:spacing w:after="60" w:line="360" w:lineRule="auto"/>
        <w:jc w:val="both"/>
        <w:rPr>
          <w:rFonts w:ascii="Arial Narrow" w:hAnsi="Arial Narrow" w:cs="Arial"/>
        </w:rPr>
      </w:pPr>
    </w:p>
    <w:p w14:paraId="734CAEF2"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b/>
        </w:rPr>
        <w:t>And</w:t>
      </w:r>
    </w:p>
    <w:p w14:paraId="5FE05E3E" w14:textId="77777777" w:rsidR="0088623B" w:rsidRPr="0027508B" w:rsidRDefault="0088623B" w:rsidP="0088623B">
      <w:pPr>
        <w:widowControl w:val="0"/>
        <w:autoSpaceDE w:val="0"/>
        <w:spacing w:after="60" w:line="360" w:lineRule="auto"/>
        <w:jc w:val="both"/>
        <w:rPr>
          <w:rFonts w:ascii="Arial Narrow" w:hAnsi="Arial Narrow" w:cs="Arial"/>
        </w:rPr>
      </w:pPr>
    </w:p>
    <w:p w14:paraId="3D8C52C1" w14:textId="77777777" w:rsidR="0088623B" w:rsidRPr="0027508B" w:rsidRDefault="0088623B" w:rsidP="0088623B">
      <w:pPr>
        <w:widowControl w:val="0"/>
        <w:autoSpaceDE w:val="0"/>
        <w:spacing w:after="60" w:line="360" w:lineRule="auto"/>
        <w:jc w:val="both"/>
        <w:rPr>
          <w:rFonts w:ascii="Arial Narrow" w:hAnsi="Arial Narrow" w:cs="Arial"/>
        </w:rPr>
      </w:pPr>
    </w:p>
    <w:p w14:paraId="4B4F94F9" w14:textId="77777777" w:rsidR="0088623B" w:rsidRPr="0027508B" w:rsidRDefault="0088623B" w:rsidP="0088623B">
      <w:pPr>
        <w:widowControl w:val="0"/>
        <w:tabs>
          <w:tab w:val="left" w:pos="5700"/>
        </w:tabs>
        <w:autoSpaceDE w:val="0"/>
        <w:spacing w:after="60" w:line="360" w:lineRule="auto"/>
        <w:jc w:val="both"/>
        <w:rPr>
          <w:rFonts w:ascii="Arial Narrow" w:hAnsi="Arial Narrow"/>
        </w:rPr>
      </w:pPr>
      <w:r w:rsidRPr="0027508B">
        <w:rPr>
          <w:rFonts w:ascii="Arial Narrow" w:hAnsi="Arial Narrow"/>
          <w:b/>
        </w:rPr>
        <w:t xml:space="preserve"> The Service provider....................................</w:t>
      </w:r>
    </w:p>
    <w:p w14:paraId="4712ECA6" w14:textId="77777777" w:rsidR="0088623B" w:rsidRPr="0027508B" w:rsidRDefault="0088623B" w:rsidP="0088623B">
      <w:pPr>
        <w:widowControl w:val="0"/>
        <w:tabs>
          <w:tab w:val="left" w:pos="2260"/>
          <w:tab w:val="left" w:pos="6280"/>
        </w:tabs>
        <w:autoSpaceDE w:val="0"/>
        <w:spacing w:after="60" w:line="360" w:lineRule="auto"/>
        <w:jc w:val="both"/>
        <w:rPr>
          <w:rFonts w:ascii="Arial Narrow" w:hAnsi="Arial Narrow"/>
        </w:rPr>
      </w:pPr>
      <w:r w:rsidRPr="0027508B">
        <w:rPr>
          <w:rFonts w:ascii="Arial Narrow" w:hAnsi="Arial Narrow"/>
        </w:rPr>
        <w:t>P.O. Box ___________________Tel_____________ Fax:___________________</w:t>
      </w:r>
    </w:p>
    <w:p w14:paraId="3C0D6E20" w14:textId="421A42BC" w:rsidR="0088623B" w:rsidRPr="0055176B" w:rsidRDefault="0055176B" w:rsidP="0088623B">
      <w:pPr>
        <w:widowControl w:val="0"/>
        <w:tabs>
          <w:tab w:val="left" w:pos="1860"/>
        </w:tabs>
        <w:autoSpaceDE w:val="0"/>
        <w:spacing w:after="60" w:line="360" w:lineRule="auto"/>
        <w:jc w:val="both"/>
        <w:rPr>
          <w:rFonts w:ascii="Arial Narrow" w:hAnsi="Arial Narrow"/>
        </w:rPr>
      </w:pPr>
      <w:r>
        <w:rPr>
          <w:rFonts w:ascii="Arial Narrow" w:hAnsi="Arial Narrow"/>
        </w:rPr>
        <w:t>Trade Register No.</w:t>
      </w:r>
      <w:r w:rsidR="0088623B" w:rsidRPr="0055176B">
        <w:rPr>
          <w:rFonts w:ascii="Arial Narrow" w:hAnsi="Arial Narrow"/>
        </w:rPr>
        <w:t>:____________________Taxpayer</w:t>
      </w:r>
      <w:r w:rsidRPr="0055176B">
        <w:rPr>
          <w:rFonts w:ascii="Arial Narrow" w:hAnsi="Arial Narrow"/>
        </w:rPr>
        <w:t>’s</w:t>
      </w:r>
      <w:r>
        <w:rPr>
          <w:rFonts w:ascii="Arial Narrow" w:hAnsi="Arial Narrow"/>
        </w:rPr>
        <w:t xml:space="preserve"> No.</w:t>
      </w:r>
      <w:r w:rsidR="0088623B" w:rsidRPr="0055176B">
        <w:rPr>
          <w:rFonts w:ascii="Arial Narrow" w:hAnsi="Arial Narrow"/>
        </w:rPr>
        <w:t>:________________________</w:t>
      </w:r>
    </w:p>
    <w:p w14:paraId="6A46A8F3" w14:textId="77777777" w:rsidR="0088623B" w:rsidRPr="0027508B" w:rsidRDefault="0088623B" w:rsidP="0088623B">
      <w:pPr>
        <w:widowControl w:val="0"/>
        <w:autoSpaceDE w:val="0"/>
        <w:spacing w:after="60" w:line="360" w:lineRule="auto"/>
        <w:jc w:val="both"/>
        <w:rPr>
          <w:rFonts w:ascii="Arial Narrow" w:hAnsi="Arial Narrow" w:cs="Arial"/>
          <w:lang w:val="pt-PT"/>
        </w:rPr>
      </w:pPr>
    </w:p>
    <w:p w14:paraId="33CC5EA0" w14:textId="77777777" w:rsidR="0088623B" w:rsidRPr="0027508B" w:rsidRDefault="0088623B" w:rsidP="0088623B">
      <w:pPr>
        <w:widowControl w:val="0"/>
        <w:autoSpaceDE w:val="0"/>
        <w:spacing w:after="60" w:line="360" w:lineRule="auto"/>
        <w:jc w:val="both"/>
        <w:rPr>
          <w:rFonts w:ascii="Arial Narrow" w:hAnsi="Arial Narrow" w:cs="Arial"/>
          <w:lang w:val="pt-PT"/>
        </w:rPr>
      </w:pPr>
    </w:p>
    <w:p w14:paraId="4256ECA1"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rPr>
        <w:t>Represented by Mr. ___________________, his General Manager,</w:t>
      </w:r>
    </w:p>
    <w:p w14:paraId="1BC0A16D" w14:textId="7639DAD1"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rPr>
        <w:t xml:space="preserve">hereinafter referred to as "the </w:t>
      </w:r>
      <w:r w:rsidR="0055176B">
        <w:rPr>
          <w:rFonts w:ascii="Arial Narrow" w:hAnsi="Arial Narrow"/>
        </w:rPr>
        <w:t xml:space="preserve">service </w:t>
      </w:r>
      <w:r w:rsidRPr="0027508B">
        <w:rPr>
          <w:rFonts w:ascii="Arial Narrow" w:hAnsi="Arial Narrow"/>
        </w:rPr>
        <w:t>provider".</w:t>
      </w:r>
    </w:p>
    <w:p w14:paraId="47FD8A45" w14:textId="77777777" w:rsidR="0088623B" w:rsidRPr="0027508B" w:rsidRDefault="0088623B" w:rsidP="0088623B">
      <w:pPr>
        <w:widowControl w:val="0"/>
        <w:autoSpaceDE w:val="0"/>
        <w:spacing w:after="60" w:line="360" w:lineRule="auto"/>
        <w:jc w:val="both"/>
        <w:rPr>
          <w:rFonts w:ascii="Arial Narrow" w:hAnsi="Arial Narrow" w:cs="Arial"/>
        </w:rPr>
      </w:pPr>
    </w:p>
    <w:p w14:paraId="64AE5154" w14:textId="77777777" w:rsidR="0088623B" w:rsidRPr="0027508B" w:rsidRDefault="0088623B" w:rsidP="0088623B">
      <w:pPr>
        <w:widowControl w:val="0"/>
        <w:autoSpaceDE w:val="0"/>
        <w:spacing w:after="60" w:line="360" w:lineRule="auto"/>
        <w:jc w:val="both"/>
        <w:rPr>
          <w:rFonts w:ascii="Arial Narrow" w:hAnsi="Arial Narrow" w:cs="Arial"/>
        </w:rPr>
      </w:pPr>
    </w:p>
    <w:p w14:paraId="0E7302AC"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b/>
          <w:bCs/>
        </w:rPr>
        <w:t>On the other hand,</w:t>
      </w:r>
    </w:p>
    <w:p w14:paraId="6D3A3D53" w14:textId="77777777" w:rsidR="0088623B" w:rsidRPr="0027508B" w:rsidRDefault="0088623B" w:rsidP="0088623B">
      <w:pPr>
        <w:widowControl w:val="0"/>
        <w:autoSpaceDE w:val="0"/>
        <w:spacing w:after="60" w:line="360" w:lineRule="auto"/>
        <w:jc w:val="both"/>
        <w:rPr>
          <w:rFonts w:ascii="Arial Narrow" w:hAnsi="Arial Narrow" w:cs="Arial"/>
        </w:rPr>
      </w:pPr>
    </w:p>
    <w:p w14:paraId="6E4F85DF" w14:textId="77777777" w:rsidR="0088623B" w:rsidRPr="0027508B" w:rsidRDefault="0088623B" w:rsidP="0088623B">
      <w:pPr>
        <w:widowControl w:val="0"/>
        <w:autoSpaceDE w:val="0"/>
        <w:spacing w:after="60" w:line="360" w:lineRule="auto"/>
        <w:jc w:val="both"/>
        <w:rPr>
          <w:rFonts w:ascii="Arial Narrow" w:hAnsi="Arial Narrow" w:cs="Arial"/>
        </w:rPr>
      </w:pPr>
    </w:p>
    <w:p w14:paraId="7BCFAB6D" w14:textId="43596727" w:rsidR="0088623B" w:rsidRPr="0027508B" w:rsidRDefault="0055176B" w:rsidP="0088623B">
      <w:pPr>
        <w:widowControl w:val="0"/>
        <w:autoSpaceDE w:val="0"/>
        <w:spacing w:after="60" w:line="360" w:lineRule="auto"/>
        <w:jc w:val="both"/>
        <w:rPr>
          <w:rFonts w:ascii="Arial Narrow" w:hAnsi="Arial Narrow"/>
        </w:rPr>
      </w:pPr>
      <w:r>
        <w:rPr>
          <w:rFonts w:ascii="Arial Narrow" w:hAnsi="Arial Narrow"/>
        </w:rPr>
        <w:t>It has been</w:t>
      </w:r>
      <w:r w:rsidR="0088623B" w:rsidRPr="0027508B">
        <w:rPr>
          <w:rFonts w:ascii="Arial Narrow" w:hAnsi="Arial Narrow"/>
        </w:rPr>
        <w:t xml:space="preserve"> agreed and d</w:t>
      </w:r>
      <w:r>
        <w:rPr>
          <w:rFonts w:ascii="Arial Narrow" w:hAnsi="Arial Narrow"/>
        </w:rPr>
        <w:t>ecided as follows</w:t>
      </w:r>
      <w:r w:rsidR="0088623B" w:rsidRPr="0027508B">
        <w:rPr>
          <w:rFonts w:ascii="Arial Narrow" w:hAnsi="Arial Narrow"/>
        </w:rPr>
        <w:t>:</w:t>
      </w:r>
    </w:p>
    <w:p w14:paraId="68F078B2" w14:textId="77777777" w:rsidR="0088623B" w:rsidRPr="0027508B" w:rsidRDefault="0088623B" w:rsidP="0088623B">
      <w:pPr>
        <w:widowControl w:val="0"/>
        <w:autoSpaceDE w:val="0"/>
        <w:spacing w:after="60" w:line="360" w:lineRule="auto"/>
        <w:jc w:val="both"/>
        <w:rPr>
          <w:rFonts w:ascii="Arial Narrow" w:hAnsi="Arial Narrow" w:cs="Arial"/>
        </w:rPr>
      </w:pPr>
    </w:p>
    <w:p w14:paraId="6C53277E" w14:textId="77777777" w:rsidR="0088623B" w:rsidRPr="0027508B" w:rsidRDefault="0088623B" w:rsidP="0088623B">
      <w:pPr>
        <w:suppressAutoHyphens w:val="0"/>
        <w:rPr>
          <w:rFonts w:ascii="Arial Narrow" w:hAnsi="Arial Narrow" w:cs="Arial"/>
        </w:rPr>
      </w:pPr>
      <w:r w:rsidRPr="0027508B">
        <w:rPr>
          <w:rFonts w:ascii="Arial Narrow" w:hAnsi="Arial Narrow"/>
        </w:rPr>
        <w:br w:type="page"/>
      </w:r>
    </w:p>
    <w:bookmarkEnd w:id="213"/>
    <w:bookmarkEnd w:id="214"/>
    <w:p w14:paraId="4D1EFD04" w14:textId="46BF0F03" w:rsidR="0088623B" w:rsidRPr="0027508B" w:rsidRDefault="0088623B" w:rsidP="003C603E">
      <w:pPr>
        <w:pStyle w:val="DTAOTitre"/>
      </w:pPr>
      <w:r w:rsidRPr="0027508B">
        <w:lastRenderedPageBreak/>
        <w:t>Table of Content</w:t>
      </w:r>
      <w:r w:rsidR="0096750D">
        <w:t>S</w:t>
      </w:r>
    </w:p>
    <w:p w14:paraId="38DD6030" w14:textId="77777777" w:rsidR="0088623B" w:rsidRPr="0027508B" w:rsidRDefault="0088623B" w:rsidP="0088623B">
      <w:pPr>
        <w:widowControl w:val="0"/>
        <w:autoSpaceDE w:val="0"/>
        <w:spacing w:after="60" w:line="360" w:lineRule="auto"/>
        <w:jc w:val="both"/>
        <w:rPr>
          <w:rFonts w:ascii="Arial Narrow" w:hAnsi="Arial Narrow" w:cs="Arial"/>
          <w:spacing w:val="27"/>
        </w:rPr>
      </w:pPr>
    </w:p>
    <w:p w14:paraId="1FBFF432" w14:textId="77777777" w:rsidR="0088623B" w:rsidRPr="0027508B" w:rsidRDefault="0088623B" w:rsidP="0088623B">
      <w:pPr>
        <w:widowControl w:val="0"/>
        <w:autoSpaceDE w:val="0"/>
        <w:spacing w:after="60" w:line="360" w:lineRule="auto"/>
        <w:jc w:val="both"/>
        <w:rPr>
          <w:rFonts w:ascii="Arial Narrow" w:hAnsi="Arial Narrow" w:cs="Arial"/>
          <w:spacing w:val="27"/>
        </w:rPr>
      </w:pPr>
    </w:p>
    <w:p w14:paraId="2207E514" w14:textId="77777777" w:rsidR="0088623B" w:rsidRPr="0027508B" w:rsidRDefault="0088623B" w:rsidP="0088623B">
      <w:pPr>
        <w:widowControl w:val="0"/>
        <w:autoSpaceDE w:val="0"/>
        <w:spacing w:after="60" w:line="360" w:lineRule="auto"/>
        <w:jc w:val="both"/>
        <w:rPr>
          <w:rFonts w:ascii="Arial Narrow" w:hAnsi="Arial Narrow" w:cs="Arial"/>
          <w:spacing w:val="27"/>
        </w:rPr>
      </w:pPr>
    </w:p>
    <w:p w14:paraId="23EBEB9C" w14:textId="60D80BF8" w:rsidR="0088623B" w:rsidRPr="0027508B" w:rsidRDefault="0096750D" w:rsidP="0088623B">
      <w:pPr>
        <w:widowControl w:val="0"/>
        <w:tabs>
          <w:tab w:val="left" w:pos="1080"/>
        </w:tabs>
        <w:autoSpaceDE w:val="0"/>
        <w:adjustRightInd w:val="0"/>
        <w:spacing w:after="60" w:line="360" w:lineRule="auto"/>
        <w:ind w:left="107" w:right="1977"/>
        <w:rPr>
          <w:rFonts w:ascii="Arial Narrow" w:hAnsi="Arial Narrow" w:cs="Arial"/>
          <w:w w:val="95"/>
        </w:rPr>
      </w:pPr>
      <w:r>
        <w:rPr>
          <w:rFonts w:ascii="Arial Narrow" w:hAnsi="Arial Narrow"/>
        </w:rPr>
        <w:t>Part</w:t>
      </w:r>
      <w:r w:rsidR="0088623B" w:rsidRPr="0027508B">
        <w:rPr>
          <w:rFonts w:ascii="Arial Narrow" w:hAnsi="Arial Narrow"/>
        </w:rPr>
        <w:t xml:space="preserve"> I: The Special Administrative Conditions (SAC) </w:t>
      </w:r>
    </w:p>
    <w:p w14:paraId="2CBA941E" w14:textId="7367669A" w:rsidR="0088623B" w:rsidRPr="0027508B" w:rsidRDefault="0096750D" w:rsidP="0088623B">
      <w:pPr>
        <w:widowControl w:val="0"/>
        <w:tabs>
          <w:tab w:val="left" w:pos="1080"/>
        </w:tabs>
        <w:autoSpaceDE w:val="0"/>
        <w:adjustRightInd w:val="0"/>
        <w:spacing w:after="60" w:line="360" w:lineRule="auto"/>
        <w:ind w:left="107" w:right="1977"/>
        <w:rPr>
          <w:rFonts w:ascii="Arial Narrow" w:hAnsi="Arial Narrow" w:cs="Arial"/>
        </w:rPr>
      </w:pPr>
      <w:r>
        <w:rPr>
          <w:rFonts w:ascii="Arial Narrow" w:hAnsi="Arial Narrow"/>
        </w:rPr>
        <w:t>Part</w:t>
      </w:r>
      <w:r w:rsidR="0088623B" w:rsidRPr="0027508B">
        <w:rPr>
          <w:rFonts w:ascii="Arial Narrow" w:hAnsi="Arial Narrow"/>
        </w:rPr>
        <w:t xml:space="preserve"> II: Terms of Reference (T</w:t>
      </w:r>
      <w:r>
        <w:rPr>
          <w:rFonts w:ascii="Arial Narrow" w:hAnsi="Arial Narrow"/>
        </w:rPr>
        <w:t>o</w:t>
      </w:r>
      <w:r w:rsidR="0088623B" w:rsidRPr="0027508B">
        <w:rPr>
          <w:rFonts w:ascii="Arial Narrow" w:hAnsi="Arial Narrow"/>
        </w:rPr>
        <w:t xml:space="preserve">R) </w:t>
      </w:r>
    </w:p>
    <w:p w14:paraId="0CD11194" w14:textId="664A6343" w:rsidR="0088623B" w:rsidRPr="0027508B" w:rsidRDefault="0096750D" w:rsidP="0088623B">
      <w:pPr>
        <w:widowControl w:val="0"/>
        <w:tabs>
          <w:tab w:val="left" w:pos="1080"/>
        </w:tabs>
        <w:autoSpaceDE w:val="0"/>
        <w:adjustRightInd w:val="0"/>
        <w:spacing w:after="60" w:line="360" w:lineRule="auto"/>
        <w:ind w:left="107" w:right="3962"/>
        <w:rPr>
          <w:rFonts w:ascii="Arial Narrow" w:hAnsi="Arial Narrow" w:cs="Arial"/>
          <w:w w:val="95"/>
        </w:rPr>
      </w:pPr>
      <w:r>
        <w:rPr>
          <w:rFonts w:ascii="Arial Narrow" w:hAnsi="Arial Narrow"/>
        </w:rPr>
        <w:t>Part</w:t>
      </w:r>
      <w:r w:rsidR="0088623B" w:rsidRPr="0027508B">
        <w:rPr>
          <w:rFonts w:ascii="Arial Narrow" w:hAnsi="Arial Narrow"/>
        </w:rPr>
        <w:t xml:space="preserve"> III: Unit Price</w:t>
      </w:r>
      <w:r>
        <w:rPr>
          <w:rFonts w:ascii="Arial Narrow" w:hAnsi="Arial Narrow"/>
        </w:rPr>
        <w:t xml:space="preserve"> Schedule</w:t>
      </w:r>
      <w:r w:rsidR="0088623B" w:rsidRPr="0027508B">
        <w:rPr>
          <w:rFonts w:ascii="Arial Narrow" w:hAnsi="Arial Narrow"/>
        </w:rPr>
        <w:t xml:space="preserve"> (BPU) </w:t>
      </w:r>
    </w:p>
    <w:p w14:paraId="4B9C039A" w14:textId="4ECEED03" w:rsidR="0088623B" w:rsidRPr="0027508B" w:rsidRDefault="0096750D" w:rsidP="0088623B">
      <w:pPr>
        <w:widowControl w:val="0"/>
        <w:tabs>
          <w:tab w:val="left" w:pos="1080"/>
        </w:tabs>
        <w:autoSpaceDE w:val="0"/>
        <w:adjustRightInd w:val="0"/>
        <w:spacing w:after="60" w:line="360" w:lineRule="auto"/>
        <w:ind w:left="107" w:right="3962"/>
        <w:rPr>
          <w:rFonts w:ascii="Arial Narrow" w:hAnsi="Arial Narrow" w:cs="Arial"/>
        </w:rPr>
      </w:pPr>
      <w:r>
        <w:rPr>
          <w:rFonts w:ascii="Arial Narrow" w:hAnsi="Arial Narrow"/>
        </w:rPr>
        <w:t>Part</w:t>
      </w:r>
      <w:r w:rsidR="0088623B" w:rsidRPr="0027508B">
        <w:rPr>
          <w:rFonts w:ascii="Arial Narrow" w:hAnsi="Arial Narrow"/>
        </w:rPr>
        <w:t xml:space="preserve"> IV: Detail</w:t>
      </w:r>
      <w:r w:rsidR="00A115E1">
        <w:rPr>
          <w:rFonts w:ascii="Arial Narrow" w:hAnsi="Arial Narrow"/>
        </w:rPr>
        <w:t>ed</w:t>
      </w:r>
      <w:r w:rsidR="0088623B" w:rsidRPr="0027508B">
        <w:rPr>
          <w:rFonts w:ascii="Arial Narrow" w:hAnsi="Arial Narrow"/>
        </w:rPr>
        <w:t xml:space="preserve"> or Estimate (DE)</w:t>
      </w:r>
    </w:p>
    <w:p w14:paraId="3B43048F" w14:textId="77777777" w:rsidR="0088623B" w:rsidRPr="0027508B" w:rsidRDefault="0088623B" w:rsidP="0088623B">
      <w:pPr>
        <w:widowControl w:val="0"/>
        <w:autoSpaceDE w:val="0"/>
        <w:spacing w:after="60" w:line="360" w:lineRule="auto"/>
        <w:jc w:val="both"/>
        <w:rPr>
          <w:rFonts w:ascii="Arial Narrow" w:hAnsi="Arial Narrow" w:cs="Arial"/>
        </w:rPr>
      </w:pPr>
    </w:p>
    <w:p w14:paraId="1512C515" w14:textId="31FE1C02" w:rsidR="0088623B" w:rsidRPr="0027508B" w:rsidRDefault="0088623B" w:rsidP="0088623B">
      <w:pPr>
        <w:pageBreakBefore/>
        <w:widowControl w:val="0"/>
        <w:tabs>
          <w:tab w:val="left" w:pos="8647"/>
        </w:tabs>
        <w:autoSpaceDE w:val="0"/>
        <w:spacing w:after="60" w:line="360" w:lineRule="auto"/>
        <w:jc w:val="both"/>
        <w:rPr>
          <w:rFonts w:ascii="Arial Narrow" w:hAnsi="Arial Narrow"/>
        </w:rPr>
      </w:pPr>
      <w:r w:rsidRPr="0027508B">
        <w:rPr>
          <w:rFonts w:ascii="Arial Narrow" w:hAnsi="Arial Narrow"/>
        </w:rPr>
        <w:lastRenderedPageBreak/>
        <w:t xml:space="preserve">Page........................ and Last </w:t>
      </w:r>
      <w:r w:rsidR="00C328D6">
        <w:rPr>
          <w:rFonts w:ascii="Arial Narrow" w:hAnsi="Arial Narrow"/>
        </w:rPr>
        <w:t>of the c</w:t>
      </w:r>
      <w:r w:rsidRPr="0027508B">
        <w:rPr>
          <w:rFonts w:ascii="Arial Narrow" w:hAnsi="Arial Narrow"/>
        </w:rPr>
        <w:t xml:space="preserve">ontract or </w:t>
      </w:r>
      <w:r w:rsidR="00C328D6">
        <w:rPr>
          <w:rFonts w:ascii="Arial Narrow" w:hAnsi="Arial Narrow"/>
        </w:rPr>
        <w:t xml:space="preserve">Jobbing Order </w:t>
      </w:r>
      <w:r w:rsidRPr="0027508B">
        <w:rPr>
          <w:rFonts w:ascii="Arial Narrow" w:hAnsi="Arial Narrow"/>
        </w:rPr>
        <w:t>No. /</w:t>
      </w:r>
      <w:r w:rsidR="00C328D6">
        <w:rPr>
          <w:rFonts w:ascii="Arial Narrow" w:hAnsi="Arial Narrow"/>
        </w:rPr>
        <w:t>C</w:t>
      </w:r>
      <w:r w:rsidRPr="0027508B">
        <w:rPr>
          <w:rFonts w:ascii="Arial Narrow" w:hAnsi="Arial Narrow"/>
        </w:rPr>
        <w:t xml:space="preserve"> or </w:t>
      </w:r>
      <w:r w:rsidR="00C328D6">
        <w:rPr>
          <w:rFonts w:ascii="Arial Narrow" w:hAnsi="Arial Narrow"/>
        </w:rPr>
        <w:t>JO</w:t>
      </w:r>
      <w:r w:rsidRPr="0027508B">
        <w:rPr>
          <w:rFonts w:ascii="Arial Narrow" w:hAnsi="Arial Narrow"/>
        </w:rPr>
        <w:t>/</w:t>
      </w:r>
      <w:r w:rsidR="00C328D6">
        <w:rPr>
          <w:rFonts w:ascii="Arial Narrow" w:hAnsi="Arial Narrow"/>
        </w:rPr>
        <w:t>PO</w:t>
      </w:r>
      <w:r w:rsidRPr="0027508B">
        <w:rPr>
          <w:rFonts w:ascii="Arial Narrow" w:hAnsi="Arial Narrow"/>
        </w:rPr>
        <w:t>/</w:t>
      </w:r>
      <w:r w:rsidR="00C328D6">
        <w:rPr>
          <w:rFonts w:ascii="Arial Narrow" w:hAnsi="Arial Narrow"/>
        </w:rPr>
        <w:t>TB</w:t>
      </w:r>
      <w:r w:rsidRPr="0027508B">
        <w:rPr>
          <w:rFonts w:ascii="Arial Narrow" w:hAnsi="Arial Narrow"/>
        </w:rPr>
        <w:t xml:space="preserve">/.......... Awarded after </w:t>
      </w:r>
      <w:r w:rsidR="00C328D6">
        <w:rPr>
          <w:rFonts w:ascii="Arial Narrow" w:hAnsi="Arial Narrow"/>
        </w:rPr>
        <w:t xml:space="preserve">invitation to </w:t>
      </w:r>
      <w:r w:rsidRPr="0027508B">
        <w:rPr>
          <w:rFonts w:ascii="Arial Narrow" w:hAnsi="Arial Narrow"/>
        </w:rPr>
        <w:t>tender [specify tender references].</w:t>
      </w:r>
    </w:p>
    <w:p w14:paraId="0C1F7606" w14:textId="77777777" w:rsidR="0088623B" w:rsidRPr="0027508B" w:rsidRDefault="0088623B" w:rsidP="0088623B">
      <w:pPr>
        <w:widowControl w:val="0"/>
        <w:autoSpaceDE w:val="0"/>
        <w:spacing w:after="60" w:line="360" w:lineRule="auto"/>
        <w:jc w:val="both"/>
        <w:rPr>
          <w:rFonts w:ascii="Arial Narrow" w:hAnsi="Arial Narrow" w:cs="Arial"/>
        </w:rPr>
      </w:pPr>
    </w:p>
    <w:p w14:paraId="2DFF6AEB" w14:textId="77777777" w:rsidR="0088623B" w:rsidRPr="0027508B" w:rsidRDefault="0088623B" w:rsidP="0088623B">
      <w:pPr>
        <w:widowControl w:val="0"/>
        <w:autoSpaceDE w:val="0"/>
        <w:spacing w:after="60" w:line="360" w:lineRule="auto"/>
        <w:jc w:val="both"/>
        <w:rPr>
          <w:rFonts w:ascii="Arial Narrow" w:hAnsi="Arial Narrow" w:cs="Arial"/>
        </w:rPr>
      </w:pPr>
      <w:r w:rsidRPr="0027508B">
        <w:rPr>
          <w:rFonts w:ascii="Arial Narrow" w:hAnsi="Arial Narrow"/>
        </w:rPr>
        <w:t xml:space="preserve">With______, </w:t>
      </w:r>
    </w:p>
    <w:p w14:paraId="3AB58FB0"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i/>
        </w:rPr>
        <w:t>For..............................................................................................</w:t>
      </w:r>
    </w:p>
    <w:p w14:paraId="6256365E" w14:textId="77777777" w:rsidR="0088623B" w:rsidRPr="0027508B" w:rsidRDefault="0088623B" w:rsidP="0088623B">
      <w:pPr>
        <w:widowControl w:val="0"/>
        <w:tabs>
          <w:tab w:val="left" w:pos="2760"/>
        </w:tabs>
        <w:autoSpaceDE w:val="0"/>
        <w:spacing w:after="60" w:line="360" w:lineRule="auto"/>
        <w:jc w:val="both"/>
        <w:rPr>
          <w:rFonts w:ascii="Arial Narrow" w:hAnsi="Arial Narrow" w:cs="Arial"/>
          <w:b/>
          <w:bCs/>
        </w:rPr>
      </w:pPr>
    </w:p>
    <w:p w14:paraId="20708F6A" w14:textId="7C85381D" w:rsidR="0088623B" w:rsidRPr="0027508B" w:rsidRDefault="0088623B" w:rsidP="0088623B">
      <w:pPr>
        <w:widowControl w:val="0"/>
        <w:tabs>
          <w:tab w:val="left" w:pos="2760"/>
        </w:tabs>
        <w:autoSpaceDE w:val="0"/>
        <w:spacing w:after="60" w:line="360" w:lineRule="auto"/>
        <w:jc w:val="both"/>
        <w:rPr>
          <w:rFonts w:ascii="Arial Narrow" w:hAnsi="Arial Narrow"/>
        </w:rPr>
      </w:pPr>
      <w:r w:rsidRPr="0027508B">
        <w:rPr>
          <w:rFonts w:ascii="Arial Narrow" w:hAnsi="Arial Narrow"/>
        </w:rPr>
        <w:t>EXECUTION DEADLINE:.................................................(........................)months</w:t>
      </w:r>
    </w:p>
    <w:p w14:paraId="193A9221" w14:textId="28CA1343"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rPr>
        <w:t xml:space="preserve">Amount of the contract or  </w:t>
      </w:r>
      <w:r w:rsidR="00C328D6">
        <w:rPr>
          <w:rFonts w:ascii="Arial Narrow" w:hAnsi="Arial Narrow"/>
        </w:rPr>
        <w:t>jobbing</w:t>
      </w:r>
      <w:r w:rsidRPr="0027508B">
        <w:rPr>
          <w:rFonts w:ascii="Arial Narrow" w:hAnsi="Arial Narrow"/>
        </w:rPr>
        <w:t xml:space="preserve"> order in CFA</w:t>
      </w:r>
      <w:r w:rsidR="00C328D6">
        <w:rPr>
          <w:rFonts w:ascii="Arial Narrow" w:hAnsi="Arial Narrow"/>
        </w:rPr>
        <w:t>F</w:t>
      </w:r>
      <w:r w:rsidRPr="0027508B">
        <w:rPr>
          <w:rFonts w:ascii="Arial Narrow" w:hAnsi="Arial Narrow"/>
        </w:rPr>
        <w:t>:</w:t>
      </w:r>
    </w:p>
    <w:tbl>
      <w:tblPr>
        <w:tblW w:w="6300" w:type="dxa"/>
        <w:tblInd w:w="1990" w:type="dxa"/>
        <w:tblLayout w:type="fixed"/>
        <w:tblCellMar>
          <w:left w:w="10" w:type="dxa"/>
          <w:right w:w="10" w:type="dxa"/>
        </w:tblCellMar>
        <w:tblLook w:val="04A0" w:firstRow="1" w:lastRow="0" w:firstColumn="1" w:lastColumn="0" w:noHBand="0" w:noVBand="1"/>
      </w:tblPr>
      <w:tblGrid>
        <w:gridCol w:w="3042"/>
        <w:gridCol w:w="3258"/>
      </w:tblGrid>
      <w:tr w:rsidR="0088623B" w:rsidRPr="0027508B" w14:paraId="59690155" w14:textId="77777777" w:rsidTr="0088623B">
        <w:trPr>
          <w:trHeight w:hRule="exact" w:val="375"/>
        </w:trPr>
        <w:tc>
          <w:tcPr>
            <w:tcW w:w="304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7704AD70" w14:textId="3C7DFB99" w:rsidR="0088623B" w:rsidRPr="0027508B" w:rsidRDefault="00C328D6">
            <w:pPr>
              <w:widowControl w:val="0"/>
              <w:autoSpaceDE w:val="0"/>
              <w:spacing w:after="60" w:line="360" w:lineRule="auto"/>
              <w:jc w:val="both"/>
              <w:rPr>
                <w:rFonts w:ascii="Arial Narrow" w:hAnsi="Arial Narrow" w:cs="Arial"/>
                <w:lang w:eastAsia="en-US"/>
              </w:rPr>
            </w:pPr>
            <w:r>
              <w:rPr>
                <w:rFonts w:ascii="Arial Narrow" w:hAnsi="Arial Narrow"/>
                <w:lang w:eastAsia="en-US"/>
              </w:rPr>
              <w:t>ATI</w:t>
            </w:r>
          </w:p>
        </w:tc>
        <w:tc>
          <w:tcPr>
            <w:tcW w:w="32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97E9D66" w14:textId="77777777" w:rsidR="0088623B" w:rsidRPr="0027508B" w:rsidRDefault="0088623B">
            <w:pPr>
              <w:widowControl w:val="0"/>
              <w:autoSpaceDE w:val="0"/>
              <w:spacing w:after="60" w:line="360" w:lineRule="auto"/>
              <w:jc w:val="both"/>
              <w:rPr>
                <w:rFonts w:ascii="Arial Narrow" w:hAnsi="Arial Narrow" w:cs="Arial"/>
                <w:lang w:eastAsia="en-US"/>
              </w:rPr>
            </w:pPr>
          </w:p>
        </w:tc>
      </w:tr>
      <w:tr w:rsidR="0088623B" w:rsidRPr="0027508B" w14:paraId="57F30BE6" w14:textId="77777777" w:rsidTr="0088623B">
        <w:trPr>
          <w:trHeight w:hRule="exact" w:val="373"/>
        </w:trPr>
        <w:tc>
          <w:tcPr>
            <w:tcW w:w="304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2C650B52" w14:textId="27455D16" w:rsidR="0088623B" w:rsidRPr="0027508B" w:rsidRDefault="00C328D6">
            <w:pPr>
              <w:widowControl w:val="0"/>
              <w:autoSpaceDE w:val="0"/>
              <w:spacing w:after="60" w:line="360" w:lineRule="auto"/>
              <w:jc w:val="both"/>
              <w:rPr>
                <w:rFonts w:ascii="Arial Narrow" w:hAnsi="Arial Narrow" w:cs="Arial"/>
                <w:lang w:eastAsia="en-US"/>
              </w:rPr>
            </w:pPr>
            <w:r>
              <w:rPr>
                <w:rFonts w:ascii="Arial Narrow" w:hAnsi="Arial Narrow"/>
                <w:lang w:eastAsia="en-US"/>
              </w:rPr>
              <w:t>EVAT</w:t>
            </w:r>
          </w:p>
        </w:tc>
        <w:tc>
          <w:tcPr>
            <w:tcW w:w="32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B7022C7" w14:textId="77777777" w:rsidR="0088623B" w:rsidRPr="0027508B" w:rsidRDefault="0088623B">
            <w:pPr>
              <w:widowControl w:val="0"/>
              <w:autoSpaceDE w:val="0"/>
              <w:spacing w:after="60" w:line="360" w:lineRule="auto"/>
              <w:jc w:val="both"/>
              <w:rPr>
                <w:rFonts w:ascii="Arial Narrow" w:hAnsi="Arial Narrow" w:cs="Arial"/>
                <w:lang w:eastAsia="en-US"/>
              </w:rPr>
            </w:pPr>
          </w:p>
        </w:tc>
      </w:tr>
      <w:tr w:rsidR="0088623B" w:rsidRPr="0027508B" w14:paraId="0EB109E1" w14:textId="77777777" w:rsidTr="0088623B">
        <w:trPr>
          <w:trHeight w:hRule="exact" w:val="373"/>
        </w:trPr>
        <w:tc>
          <w:tcPr>
            <w:tcW w:w="304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221C6E11" w14:textId="77777777"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V.A.T.</w:t>
            </w:r>
          </w:p>
        </w:tc>
        <w:tc>
          <w:tcPr>
            <w:tcW w:w="32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7B75127" w14:textId="77777777" w:rsidR="0088623B" w:rsidRPr="0027508B" w:rsidRDefault="0088623B">
            <w:pPr>
              <w:widowControl w:val="0"/>
              <w:autoSpaceDE w:val="0"/>
              <w:spacing w:after="60" w:line="360" w:lineRule="auto"/>
              <w:jc w:val="both"/>
              <w:rPr>
                <w:rFonts w:ascii="Arial Narrow" w:hAnsi="Arial Narrow" w:cs="Arial"/>
                <w:lang w:eastAsia="en-US"/>
              </w:rPr>
            </w:pPr>
          </w:p>
        </w:tc>
      </w:tr>
      <w:tr w:rsidR="0088623B" w:rsidRPr="0027508B" w14:paraId="04720D77" w14:textId="77777777" w:rsidTr="0088623B">
        <w:trPr>
          <w:trHeight w:hRule="exact" w:val="373"/>
        </w:trPr>
        <w:tc>
          <w:tcPr>
            <w:tcW w:w="304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38D4C5DE" w14:textId="77777777"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AIR</w:t>
            </w:r>
          </w:p>
        </w:tc>
        <w:tc>
          <w:tcPr>
            <w:tcW w:w="32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5B7BA47" w14:textId="77777777" w:rsidR="0088623B" w:rsidRPr="0027508B" w:rsidRDefault="0088623B">
            <w:pPr>
              <w:widowControl w:val="0"/>
              <w:autoSpaceDE w:val="0"/>
              <w:spacing w:after="60" w:line="360" w:lineRule="auto"/>
              <w:jc w:val="both"/>
              <w:rPr>
                <w:rFonts w:ascii="Arial Narrow" w:hAnsi="Arial Narrow" w:cs="Arial"/>
                <w:lang w:eastAsia="en-US"/>
              </w:rPr>
            </w:pPr>
          </w:p>
        </w:tc>
      </w:tr>
      <w:tr w:rsidR="0088623B" w:rsidRPr="0027508B" w14:paraId="237F03E3" w14:textId="77777777" w:rsidTr="0088623B">
        <w:trPr>
          <w:trHeight w:hRule="exact" w:val="437"/>
        </w:trPr>
        <w:tc>
          <w:tcPr>
            <w:tcW w:w="304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hideMark/>
          </w:tcPr>
          <w:p w14:paraId="267B2F47" w14:textId="49F37DBA" w:rsidR="0088623B" w:rsidRPr="0027508B" w:rsidRDefault="0088623B">
            <w:pPr>
              <w:widowControl w:val="0"/>
              <w:autoSpaceDE w:val="0"/>
              <w:spacing w:after="60" w:line="360" w:lineRule="auto"/>
              <w:jc w:val="both"/>
              <w:rPr>
                <w:rFonts w:ascii="Arial Narrow" w:hAnsi="Arial Narrow"/>
                <w:lang w:eastAsia="en-US"/>
              </w:rPr>
            </w:pPr>
            <w:r w:rsidRPr="0027508B">
              <w:rPr>
                <w:rFonts w:ascii="Arial Narrow" w:hAnsi="Arial Narrow"/>
                <w:lang w:eastAsia="en-US"/>
              </w:rPr>
              <w:t xml:space="preserve">Net to be </w:t>
            </w:r>
            <w:r w:rsidR="00C328D6">
              <w:rPr>
                <w:rFonts w:ascii="Arial Narrow" w:hAnsi="Arial Narrow"/>
                <w:lang w:eastAsia="en-US"/>
              </w:rPr>
              <w:t>paid</w:t>
            </w:r>
          </w:p>
        </w:tc>
        <w:tc>
          <w:tcPr>
            <w:tcW w:w="326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ED16E3D" w14:textId="77777777" w:rsidR="0088623B" w:rsidRPr="0027508B" w:rsidRDefault="0088623B">
            <w:pPr>
              <w:widowControl w:val="0"/>
              <w:autoSpaceDE w:val="0"/>
              <w:spacing w:after="60" w:line="360" w:lineRule="auto"/>
              <w:jc w:val="both"/>
              <w:rPr>
                <w:rFonts w:ascii="Arial Narrow" w:hAnsi="Arial Narrow" w:cs="Arial"/>
                <w:lang w:eastAsia="en-US"/>
              </w:rPr>
            </w:pPr>
          </w:p>
        </w:tc>
      </w:tr>
    </w:tbl>
    <w:p w14:paraId="5AC4DA41" w14:textId="77777777" w:rsidR="0088623B" w:rsidRPr="0027508B" w:rsidRDefault="0088623B" w:rsidP="0088623B">
      <w:pPr>
        <w:widowControl w:val="0"/>
        <w:autoSpaceDE w:val="0"/>
        <w:spacing w:after="60" w:line="360" w:lineRule="auto"/>
        <w:jc w:val="both"/>
        <w:rPr>
          <w:rFonts w:ascii="Arial Narrow" w:hAnsi="Arial Narrow" w:cs="Arial"/>
          <w:b/>
          <w:bCs/>
        </w:rPr>
      </w:pPr>
    </w:p>
    <w:p w14:paraId="4CF5D1B2"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b/>
        </w:rPr>
        <w:t>Read and accepted by the service provider</w:t>
      </w:r>
    </w:p>
    <w:p w14:paraId="0D7A6A97" w14:textId="77777777" w:rsidR="0088623B" w:rsidRPr="0027508B" w:rsidRDefault="0088623B" w:rsidP="0088623B">
      <w:pPr>
        <w:widowControl w:val="0"/>
        <w:autoSpaceDE w:val="0"/>
        <w:spacing w:after="60" w:line="360" w:lineRule="auto"/>
        <w:jc w:val="both"/>
        <w:rPr>
          <w:rFonts w:ascii="Arial Narrow" w:hAnsi="Arial Narrow" w:cs="Arial"/>
          <w:b/>
          <w:bCs/>
        </w:rPr>
      </w:pPr>
    </w:p>
    <w:p w14:paraId="2C57DCED" w14:textId="77777777" w:rsidR="0088623B" w:rsidRPr="0027508B" w:rsidRDefault="0088623B" w:rsidP="0088623B">
      <w:pPr>
        <w:widowControl w:val="0"/>
        <w:autoSpaceDE w:val="0"/>
        <w:spacing w:after="60" w:line="360" w:lineRule="auto"/>
        <w:jc w:val="both"/>
        <w:rPr>
          <w:rFonts w:ascii="Arial Narrow" w:hAnsi="Arial Narrow" w:cs="Arial"/>
        </w:rPr>
      </w:pPr>
    </w:p>
    <w:p w14:paraId="41C3412C"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i/>
        </w:rPr>
        <w:t>[place], on..........................................................................</w:t>
      </w:r>
    </w:p>
    <w:p w14:paraId="7AA7FCFD" w14:textId="77777777" w:rsidR="0088623B" w:rsidRPr="0027508B" w:rsidRDefault="0088623B" w:rsidP="0088623B">
      <w:pPr>
        <w:widowControl w:val="0"/>
        <w:autoSpaceDE w:val="0"/>
        <w:spacing w:after="60" w:line="360" w:lineRule="auto"/>
        <w:jc w:val="both"/>
        <w:rPr>
          <w:rFonts w:ascii="Arial Narrow" w:hAnsi="Arial Narrow" w:cs="Arial"/>
        </w:rPr>
      </w:pPr>
    </w:p>
    <w:p w14:paraId="19A1651B" w14:textId="77777777" w:rsidR="0088623B" w:rsidRPr="0027508B" w:rsidRDefault="0088623B" w:rsidP="0088623B">
      <w:pPr>
        <w:widowControl w:val="0"/>
        <w:autoSpaceDE w:val="0"/>
        <w:spacing w:after="60" w:line="360" w:lineRule="auto"/>
        <w:jc w:val="both"/>
        <w:rPr>
          <w:rFonts w:ascii="Arial Narrow" w:hAnsi="Arial Narrow" w:cs="Arial"/>
        </w:rPr>
      </w:pPr>
    </w:p>
    <w:p w14:paraId="5FB08590"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b/>
        </w:rPr>
        <w:t>Signed by ____________________</w:t>
      </w:r>
    </w:p>
    <w:p w14:paraId="1200CD77" w14:textId="77777777" w:rsidR="0088623B" w:rsidRPr="0027508B" w:rsidRDefault="0088623B" w:rsidP="0088623B">
      <w:pPr>
        <w:widowControl w:val="0"/>
        <w:tabs>
          <w:tab w:val="left" w:pos="7230"/>
        </w:tabs>
        <w:autoSpaceDE w:val="0"/>
        <w:spacing w:after="60" w:line="360" w:lineRule="auto"/>
        <w:jc w:val="both"/>
        <w:rPr>
          <w:rFonts w:ascii="Arial Narrow" w:hAnsi="Arial Narrow" w:cs="Arial"/>
          <w:b/>
          <w:bCs/>
          <w:spacing w:val="7"/>
        </w:rPr>
      </w:pPr>
    </w:p>
    <w:p w14:paraId="43D71423" w14:textId="0EE578FB" w:rsidR="0088623B" w:rsidRPr="0027508B" w:rsidRDefault="00C328D6" w:rsidP="0088623B">
      <w:pPr>
        <w:widowControl w:val="0"/>
        <w:autoSpaceDE w:val="0"/>
        <w:spacing w:after="60" w:line="360" w:lineRule="auto"/>
        <w:jc w:val="both"/>
        <w:rPr>
          <w:rFonts w:ascii="Arial Narrow" w:hAnsi="Arial Narrow"/>
        </w:rPr>
      </w:pPr>
      <w:r>
        <w:rPr>
          <w:rFonts w:ascii="Arial Narrow" w:hAnsi="Arial Narrow"/>
          <w:b/>
        </w:rPr>
        <w:t>[</w:t>
      </w:r>
      <w:r w:rsidR="0088623B" w:rsidRPr="0027508B">
        <w:rPr>
          <w:rFonts w:ascii="Arial Narrow" w:hAnsi="Arial Narrow"/>
          <w:b/>
        </w:rPr>
        <w:t xml:space="preserve">Project Owner or Delegated Project Owner] </w:t>
      </w:r>
    </w:p>
    <w:p w14:paraId="2D2C6E9D" w14:textId="77777777" w:rsidR="0088623B" w:rsidRPr="0027508B" w:rsidRDefault="0088623B" w:rsidP="0088623B">
      <w:pPr>
        <w:widowControl w:val="0"/>
        <w:autoSpaceDE w:val="0"/>
        <w:spacing w:after="60" w:line="360" w:lineRule="auto"/>
        <w:jc w:val="both"/>
        <w:rPr>
          <w:rFonts w:ascii="Arial Narrow" w:hAnsi="Arial Narrow" w:cs="Arial"/>
        </w:rPr>
      </w:pPr>
    </w:p>
    <w:p w14:paraId="1C9C4618"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i/>
        </w:rPr>
        <w:t>[place], on..........................................................................</w:t>
      </w:r>
    </w:p>
    <w:p w14:paraId="3239BE04" w14:textId="77777777" w:rsidR="0088623B" w:rsidRPr="0027508B" w:rsidRDefault="0088623B" w:rsidP="0088623B">
      <w:pPr>
        <w:widowControl w:val="0"/>
        <w:autoSpaceDE w:val="0"/>
        <w:spacing w:after="60" w:line="360" w:lineRule="auto"/>
        <w:jc w:val="both"/>
        <w:rPr>
          <w:rFonts w:ascii="Arial Narrow" w:hAnsi="Arial Narrow" w:cs="Arial"/>
        </w:rPr>
      </w:pPr>
    </w:p>
    <w:p w14:paraId="6C3B7B3D" w14:textId="77777777" w:rsidR="0088623B" w:rsidRPr="0027508B" w:rsidRDefault="0088623B" w:rsidP="0088623B">
      <w:pPr>
        <w:widowControl w:val="0"/>
        <w:autoSpaceDE w:val="0"/>
        <w:spacing w:after="60" w:line="360" w:lineRule="auto"/>
        <w:jc w:val="both"/>
        <w:rPr>
          <w:rFonts w:ascii="Arial Narrow" w:hAnsi="Arial Narrow" w:cs="Arial"/>
        </w:rPr>
      </w:pPr>
    </w:p>
    <w:p w14:paraId="40F3C08E" w14:textId="2AC3B33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b/>
        </w:rPr>
        <w:t>Regist</w:t>
      </w:r>
      <w:r w:rsidR="00C328D6">
        <w:rPr>
          <w:rFonts w:ascii="Arial Narrow" w:hAnsi="Arial Narrow"/>
          <w:b/>
        </w:rPr>
        <w:t>ration</w:t>
      </w:r>
    </w:p>
    <w:p w14:paraId="622EE8EB" w14:textId="77777777" w:rsidR="0088623B" w:rsidRPr="0027508B" w:rsidRDefault="0088623B" w:rsidP="0088623B">
      <w:pPr>
        <w:widowControl w:val="0"/>
        <w:autoSpaceDE w:val="0"/>
        <w:spacing w:after="60" w:line="360" w:lineRule="auto"/>
        <w:jc w:val="both"/>
        <w:rPr>
          <w:rFonts w:ascii="Arial Narrow" w:hAnsi="Arial Narrow" w:cs="Arial"/>
        </w:rPr>
      </w:pPr>
    </w:p>
    <w:p w14:paraId="3CAA5756"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i/>
        </w:rPr>
        <w:t>[place], on..........................................................................</w:t>
      </w:r>
    </w:p>
    <w:p w14:paraId="6DE56185" w14:textId="77777777" w:rsidR="0088623B" w:rsidRPr="0027508B" w:rsidRDefault="0088623B" w:rsidP="0088623B">
      <w:pPr>
        <w:suppressAutoHyphens w:val="0"/>
        <w:rPr>
          <w:rFonts w:ascii="Arial Narrow" w:hAnsi="Arial Narrow" w:cs="Arial"/>
        </w:rPr>
      </w:pPr>
      <w:r w:rsidRPr="0027508B">
        <w:rPr>
          <w:rFonts w:ascii="Arial Narrow" w:hAnsi="Arial Narrow"/>
        </w:rPr>
        <w:br w:type="page"/>
      </w:r>
    </w:p>
    <w:p w14:paraId="13DB1F02" w14:textId="77777777" w:rsidR="0088623B" w:rsidRPr="0027508B" w:rsidRDefault="0088623B" w:rsidP="0088623B">
      <w:pPr>
        <w:widowControl w:val="0"/>
        <w:autoSpaceDE w:val="0"/>
        <w:spacing w:after="60" w:line="360" w:lineRule="auto"/>
        <w:jc w:val="both"/>
        <w:rPr>
          <w:rFonts w:ascii="Arial Narrow" w:hAnsi="Arial Narrow" w:cs="Arial"/>
        </w:rPr>
      </w:pPr>
    </w:p>
    <w:p w14:paraId="58415496" w14:textId="77777777" w:rsidR="0088623B" w:rsidRPr="0027508B" w:rsidRDefault="0088623B" w:rsidP="0088623B">
      <w:pPr>
        <w:widowControl w:val="0"/>
        <w:autoSpaceDE w:val="0"/>
        <w:spacing w:after="60" w:line="360" w:lineRule="auto"/>
        <w:jc w:val="both"/>
        <w:rPr>
          <w:rFonts w:ascii="Arial Narrow" w:hAnsi="Arial Narrow" w:cs="Arial"/>
        </w:rPr>
      </w:pPr>
    </w:p>
    <w:p w14:paraId="5D56D58F" w14:textId="77777777" w:rsidR="0088623B" w:rsidRPr="0027508B" w:rsidRDefault="0088623B" w:rsidP="0088623B">
      <w:pPr>
        <w:widowControl w:val="0"/>
        <w:autoSpaceDE w:val="0"/>
        <w:spacing w:after="60" w:line="360" w:lineRule="auto"/>
        <w:jc w:val="both"/>
        <w:rPr>
          <w:rFonts w:ascii="Arial Narrow" w:hAnsi="Arial Narrow" w:cs="Arial"/>
        </w:rPr>
      </w:pPr>
    </w:p>
    <w:p w14:paraId="674BAB55" w14:textId="77777777" w:rsidR="0088623B" w:rsidRPr="0027508B" w:rsidRDefault="0088623B" w:rsidP="0088623B">
      <w:pPr>
        <w:widowControl w:val="0"/>
        <w:autoSpaceDE w:val="0"/>
        <w:spacing w:after="60" w:line="360" w:lineRule="auto"/>
        <w:jc w:val="both"/>
        <w:rPr>
          <w:rFonts w:ascii="Arial Narrow" w:hAnsi="Arial Narrow" w:cs="Arial"/>
        </w:rPr>
      </w:pPr>
    </w:p>
    <w:p w14:paraId="5CF8DAA8" w14:textId="77777777" w:rsidR="0088623B" w:rsidRPr="0027508B" w:rsidRDefault="0088623B" w:rsidP="0088623B">
      <w:pPr>
        <w:widowControl w:val="0"/>
        <w:autoSpaceDE w:val="0"/>
        <w:spacing w:after="60" w:line="360" w:lineRule="auto"/>
        <w:jc w:val="both"/>
        <w:rPr>
          <w:rFonts w:ascii="Arial Narrow" w:hAnsi="Arial Narrow" w:cs="Arial"/>
        </w:rPr>
      </w:pPr>
    </w:p>
    <w:p w14:paraId="51E945C2" w14:textId="77777777" w:rsidR="0088623B" w:rsidRPr="0027508B" w:rsidRDefault="0088623B" w:rsidP="0088623B">
      <w:pPr>
        <w:widowControl w:val="0"/>
        <w:autoSpaceDE w:val="0"/>
        <w:spacing w:after="60" w:line="360" w:lineRule="auto"/>
        <w:jc w:val="both"/>
        <w:rPr>
          <w:rFonts w:ascii="Arial Narrow" w:hAnsi="Arial Narrow" w:cs="Arial"/>
        </w:rPr>
      </w:pPr>
    </w:p>
    <w:p w14:paraId="7D25FE70" w14:textId="77777777" w:rsidR="0088623B" w:rsidRPr="0027508B" w:rsidRDefault="0088623B" w:rsidP="0088623B">
      <w:pPr>
        <w:widowControl w:val="0"/>
        <w:autoSpaceDE w:val="0"/>
        <w:spacing w:after="60" w:line="360" w:lineRule="auto"/>
        <w:jc w:val="both"/>
        <w:rPr>
          <w:rFonts w:ascii="Arial Narrow" w:hAnsi="Arial Narrow" w:cs="Arial"/>
        </w:rPr>
      </w:pPr>
    </w:p>
    <w:p w14:paraId="359EFC29" w14:textId="77777777" w:rsidR="0088623B" w:rsidRPr="0027508B" w:rsidRDefault="0088623B" w:rsidP="0088623B">
      <w:pPr>
        <w:widowControl w:val="0"/>
        <w:autoSpaceDE w:val="0"/>
        <w:spacing w:after="60" w:line="360" w:lineRule="auto"/>
        <w:jc w:val="both"/>
        <w:rPr>
          <w:rFonts w:ascii="Arial Narrow" w:hAnsi="Arial Narrow" w:cs="Arial"/>
        </w:rPr>
      </w:pPr>
    </w:p>
    <w:p w14:paraId="5196BD40" w14:textId="77777777" w:rsidR="0088623B" w:rsidRPr="0027508B" w:rsidRDefault="0088623B" w:rsidP="0088623B">
      <w:pPr>
        <w:widowControl w:val="0"/>
        <w:autoSpaceDE w:val="0"/>
        <w:spacing w:after="60" w:line="360" w:lineRule="auto"/>
        <w:jc w:val="both"/>
        <w:rPr>
          <w:rFonts w:ascii="Arial Narrow" w:hAnsi="Arial Narrow" w:cs="Arial"/>
        </w:rPr>
      </w:pPr>
    </w:p>
    <w:p w14:paraId="1EE730CB" w14:textId="77777777" w:rsidR="0088623B" w:rsidRPr="0027508B" w:rsidRDefault="0088623B" w:rsidP="0088623B">
      <w:pPr>
        <w:widowControl w:val="0"/>
        <w:autoSpaceDE w:val="0"/>
        <w:spacing w:after="60" w:line="360" w:lineRule="auto"/>
        <w:jc w:val="both"/>
        <w:rPr>
          <w:rFonts w:ascii="Arial Narrow" w:hAnsi="Arial Narrow" w:cs="Arial"/>
        </w:rPr>
      </w:pPr>
    </w:p>
    <w:p w14:paraId="2647AED8" w14:textId="77777777" w:rsidR="0088623B" w:rsidRPr="0027508B" w:rsidRDefault="0088623B" w:rsidP="0088623B">
      <w:pPr>
        <w:widowControl w:val="0"/>
        <w:autoSpaceDE w:val="0"/>
        <w:spacing w:after="60" w:line="360" w:lineRule="auto"/>
        <w:jc w:val="both"/>
        <w:rPr>
          <w:rFonts w:ascii="Arial Narrow" w:hAnsi="Arial Narrow" w:cs="Arial"/>
        </w:rPr>
      </w:pPr>
    </w:p>
    <w:p w14:paraId="270B58CE" w14:textId="77777777" w:rsidR="0088623B" w:rsidRPr="0027508B" w:rsidRDefault="0088623B" w:rsidP="0088623B">
      <w:pPr>
        <w:widowControl w:val="0"/>
        <w:autoSpaceDE w:val="0"/>
        <w:spacing w:after="60" w:line="360" w:lineRule="auto"/>
        <w:jc w:val="both"/>
        <w:rPr>
          <w:rFonts w:ascii="Arial Narrow" w:hAnsi="Arial Narrow" w:cs="Arial"/>
        </w:rPr>
      </w:pPr>
    </w:p>
    <w:p w14:paraId="795AA37C" w14:textId="2B4A8CA7" w:rsidR="0088623B" w:rsidRPr="0027508B" w:rsidRDefault="00731829" w:rsidP="00731829">
      <w:pPr>
        <w:pStyle w:val="DTAOPices"/>
        <w:numPr>
          <w:ilvl w:val="0"/>
          <w:numId w:val="0"/>
        </w:numPr>
        <w:ind w:left="1560"/>
      </w:pPr>
      <w:bookmarkStart w:id="215" w:name="_Toc157677225"/>
      <w:bookmarkStart w:id="216" w:name="_Toc390418130"/>
      <w:bookmarkStart w:id="217" w:name="_Toc390335371"/>
      <w:r>
        <w:t>DOCUMENT N</w:t>
      </w:r>
      <w:r>
        <w:rPr>
          <w:caps w:val="0"/>
        </w:rPr>
        <w:t>o</w:t>
      </w:r>
      <w:r>
        <w:t xml:space="preserve">.9: </w:t>
      </w:r>
      <w:r w:rsidR="0088623B" w:rsidRPr="0027508B">
        <w:t>Samples or MODEL FORMS To be used by Bidders</w:t>
      </w:r>
      <w:bookmarkEnd w:id="215"/>
      <w:bookmarkEnd w:id="216"/>
      <w:bookmarkEnd w:id="217"/>
    </w:p>
    <w:p w14:paraId="253EC548" w14:textId="77777777" w:rsidR="0088623B" w:rsidRPr="0027508B" w:rsidRDefault="0088623B" w:rsidP="0088623B">
      <w:pPr>
        <w:widowControl w:val="0"/>
        <w:autoSpaceDE w:val="0"/>
        <w:spacing w:after="60" w:line="360" w:lineRule="auto"/>
        <w:jc w:val="both"/>
        <w:rPr>
          <w:rFonts w:ascii="Arial Narrow" w:hAnsi="Arial Narrow" w:cs="Arial"/>
          <w:spacing w:val="37"/>
        </w:rPr>
      </w:pPr>
    </w:p>
    <w:p w14:paraId="74233119" w14:textId="77777777" w:rsidR="0088623B" w:rsidRPr="0027508B" w:rsidRDefault="0088623B" w:rsidP="0088623B">
      <w:pPr>
        <w:suppressAutoHyphens w:val="0"/>
        <w:rPr>
          <w:rFonts w:ascii="Arial Narrow" w:hAnsi="Arial Narrow" w:cs="Arial"/>
          <w:spacing w:val="37"/>
        </w:rPr>
      </w:pPr>
      <w:r w:rsidRPr="0027508B">
        <w:rPr>
          <w:rFonts w:ascii="Arial Narrow" w:hAnsi="Arial Narrow"/>
        </w:rPr>
        <w:br w:type="page"/>
      </w:r>
    </w:p>
    <w:p w14:paraId="051F730A" w14:textId="77777777" w:rsidR="0088623B" w:rsidRPr="0027508B" w:rsidRDefault="0088623B" w:rsidP="0088623B">
      <w:pPr>
        <w:widowControl w:val="0"/>
        <w:autoSpaceDE w:val="0"/>
        <w:spacing w:after="60" w:line="360" w:lineRule="auto"/>
        <w:jc w:val="both"/>
        <w:rPr>
          <w:rFonts w:ascii="Arial Narrow" w:hAnsi="Arial Narrow"/>
        </w:rPr>
      </w:pPr>
      <w:r w:rsidRPr="0027508B">
        <w:rPr>
          <w:rFonts w:ascii="Arial Narrow" w:hAnsi="Arial Narrow"/>
          <w:b/>
        </w:rPr>
        <w:lastRenderedPageBreak/>
        <w:t>Note on Sample Documents to be Used</w:t>
      </w:r>
    </w:p>
    <w:p w14:paraId="228CE9ED" w14:textId="77777777" w:rsidR="0088623B" w:rsidRPr="0027508B" w:rsidRDefault="0088623B" w:rsidP="0088623B">
      <w:pPr>
        <w:widowControl w:val="0"/>
        <w:autoSpaceDE w:val="0"/>
        <w:spacing w:after="60" w:line="360" w:lineRule="auto"/>
        <w:jc w:val="both"/>
        <w:rPr>
          <w:rFonts w:ascii="Arial Narrow" w:hAnsi="Arial Narrow" w:cs="Arial"/>
        </w:rPr>
      </w:pPr>
    </w:p>
    <w:p w14:paraId="12F6F1C8" w14:textId="77777777" w:rsidR="0088623B" w:rsidRPr="0027508B" w:rsidRDefault="0088623B" w:rsidP="0088623B">
      <w:pPr>
        <w:widowControl w:val="0"/>
        <w:autoSpaceDE w:val="0"/>
        <w:spacing w:after="60" w:line="360" w:lineRule="auto"/>
        <w:jc w:val="both"/>
        <w:rPr>
          <w:rFonts w:ascii="Arial Narrow" w:hAnsi="Arial Narrow" w:cs="Arial"/>
        </w:rPr>
      </w:pPr>
    </w:p>
    <w:p w14:paraId="26A6407A" w14:textId="2277A003" w:rsidR="0088623B" w:rsidRPr="0027508B" w:rsidRDefault="0088623B" w:rsidP="0088623B">
      <w:pPr>
        <w:widowControl w:val="0"/>
        <w:autoSpaceDE w:val="0"/>
        <w:adjustRightInd w:val="0"/>
        <w:spacing w:after="60" w:line="360" w:lineRule="auto"/>
        <w:ind w:left="107" w:right="103"/>
        <w:jc w:val="both"/>
        <w:rPr>
          <w:rFonts w:ascii="Arial Narrow" w:hAnsi="Arial Narrow" w:cs="Arial"/>
        </w:rPr>
      </w:pPr>
      <w:r w:rsidRPr="0027508B">
        <w:rPr>
          <w:rFonts w:ascii="Arial Narrow" w:hAnsi="Arial Narrow"/>
        </w:rPr>
        <w:t xml:space="preserve">The Bidder shall </w:t>
      </w:r>
      <w:r w:rsidR="00F4209D">
        <w:rPr>
          <w:rFonts w:ascii="Arial Narrow" w:hAnsi="Arial Narrow"/>
        </w:rPr>
        <w:t>fill</w:t>
      </w:r>
      <w:r w:rsidRPr="0027508B">
        <w:rPr>
          <w:rFonts w:ascii="Arial Narrow" w:hAnsi="Arial Narrow"/>
        </w:rPr>
        <w:t xml:space="preserve"> and submit in his tender the Bid Form in accordance with the provisions contained in the Tender File.</w:t>
      </w:r>
    </w:p>
    <w:p w14:paraId="53045259"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67D80BDA" w14:textId="2AFC3B23" w:rsidR="0088623B" w:rsidRPr="0027508B" w:rsidRDefault="0088623B" w:rsidP="0088623B">
      <w:pPr>
        <w:widowControl w:val="0"/>
        <w:autoSpaceDE w:val="0"/>
        <w:adjustRightInd w:val="0"/>
        <w:spacing w:after="60" w:line="360" w:lineRule="auto"/>
        <w:ind w:left="108" w:right="96"/>
        <w:jc w:val="both"/>
        <w:rPr>
          <w:rFonts w:ascii="Arial Narrow" w:hAnsi="Arial Narrow" w:cs="Arial"/>
        </w:rPr>
      </w:pPr>
      <w:r w:rsidRPr="0027508B">
        <w:rPr>
          <w:rFonts w:ascii="Arial Narrow" w:hAnsi="Arial Narrow"/>
        </w:rPr>
        <w:t xml:space="preserve">The bidder shall provide a bid bond, using the model presented in this document. The draft contract must include all </w:t>
      </w:r>
      <w:r w:rsidR="00F4209D">
        <w:rPr>
          <w:rFonts w:ascii="Arial Narrow" w:hAnsi="Arial Narrow"/>
        </w:rPr>
        <w:t xml:space="preserve">the </w:t>
      </w:r>
      <w:r w:rsidRPr="0027508B">
        <w:rPr>
          <w:rFonts w:ascii="Arial Narrow" w:hAnsi="Arial Narrow"/>
        </w:rPr>
        <w:t xml:space="preserve">corrections or </w:t>
      </w:r>
      <w:r w:rsidR="00F4209D">
        <w:rPr>
          <w:rFonts w:ascii="Arial Narrow" w:hAnsi="Arial Narrow"/>
        </w:rPr>
        <w:t>modifications made on</w:t>
      </w:r>
      <w:r w:rsidRPr="0027508B">
        <w:rPr>
          <w:rFonts w:ascii="Arial Narrow" w:hAnsi="Arial Narrow"/>
        </w:rPr>
        <w:t xml:space="preserve"> the </w:t>
      </w:r>
      <w:r w:rsidR="00F4209D">
        <w:rPr>
          <w:rFonts w:ascii="Arial Narrow" w:hAnsi="Arial Narrow"/>
        </w:rPr>
        <w:t xml:space="preserve">selected </w:t>
      </w:r>
      <w:r w:rsidRPr="0027508B">
        <w:rPr>
          <w:rFonts w:ascii="Arial Narrow" w:hAnsi="Arial Narrow"/>
        </w:rPr>
        <w:t>tender resulting from the correction of errors in accordance with Articles 26 and 30. 2 of the General R</w:t>
      </w:r>
      <w:r w:rsidR="00F4209D">
        <w:rPr>
          <w:rFonts w:ascii="Arial Narrow" w:hAnsi="Arial Narrow"/>
        </w:rPr>
        <w:t xml:space="preserve">egulations of the </w:t>
      </w:r>
      <w:r w:rsidRPr="0027508B">
        <w:rPr>
          <w:rFonts w:ascii="Arial Narrow" w:hAnsi="Arial Narrow"/>
        </w:rPr>
        <w:t>Call for Tenders, the updating of the price in application, where applicable, of Article 12 of the General R</w:t>
      </w:r>
      <w:r w:rsidR="00F4209D">
        <w:rPr>
          <w:rFonts w:ascii="Arial Narrow" w:hAnsi="Arial Narrow"/>
        </w:rPr>
        <w:t>egulations of the</w:t>
      </w:r>
      <w:r w:rsidRPr="0027508B">
        <w:rPr>
          <w:rFonts w:ascii="Arial Narrow" w:hAnsi="Arial Narrow"/>
        </w:rPr>
        <w:t xml:space="preserve"> Call for Tenders as a result of the tender evaluation period, the choice of an alternative </w:t>
      </w:r>
      <w:r w:rsidR="00F4209D">
        <w:rPr>
          <w:rFonts w:ascii="Arial Narrow" w:hAnsi="Arial Narrow"/>
        </w:rPr>
        <w:t>offer</w:t>
      </w:r>
      <w:r w:rsidRPr="0027508B">
        <w:rPr>
          <w:rFonts w:ascii="Arial Narrow" w:hAnsi="Arial Narrow"/>
        </w:rPr>
        <w:t xml:space="preserve">, the acceptance of variations deemed acceptable or any other mutually acceptable modification </w:t>
      </w:r>
      <w:r w:rsidR="00297A54">
        <w:rPr>
          <w:rFonts w:ascii="Arial Narrow" w:hAnsi="Arial Narrow"/>
        </w:rPr>
        <w:t>allowed</w:t>
      </w:r>
      <w:r w:rsidRPr="0027508B">
        <w:rPr>
          <w:rFonts w:ascii="Arial Narrow" w:hAnsi="Arial Narrow"/>
        </w:rPr>
        <w:t xml:space="preserve"> by the</w:t>
      </w:r>
      <w:r w:rsidR="00297A54">
        <w:rPr>
          <w:rFonts w:ascii="Arial Narrow" w:hAnsi="Arial Narrow"/>
        </w:rPr>
        <w:t xml:space="preserve"> </w:t>
      </w:r>
      <w:r w:rsidRPr="0027508B">
        <w:rPr>
          <w:rFonts w:ascii="Arial Narrow" w:hAnsi="Arial Narrow"/>
        </w:rPr>
        <w:t xml:space="preserve">Tender File, such as a change in key personnel, subcontractors, programme for </w:t>
      </w:r>
      <w:r w:rsidR="00297A54">
        <w:rPr>
          <w:rFonts w:ascii="Arial Narrow" w:hAnsi="Arial Narrow"/>
        </w:rPr>
        <w:t>the execution of</w:t>
      </w:r>
      <w:r w:rsidRPr="0027508B">
        <w:rPr>
          <w:rFonts w:ascii="Arial Narrow" w:hAnsi="Arial Narrow"/>
        </w:rPr>
        <w:t xml:space="preserve"> the services, etc.</w:t>
      </w:r>
    </w:p>
    <w:p w14:paraId="664B9D22"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7DD8139D" w14:textId="3C4B9103" w:rsidR="0088623B" w:rsidRPr="0027508B" w:rsidRDefault="0088623B" w:rsidP="0088623B">
      <w:pPr>
        <w:widowControl w:val="0"/>
        <w:autoSpaceDE w:val="0"/>
        <w:adjustRightInd w:val="0"/>
        <w:spacing w:after="60" w:line="360" w:lineRule="auto"/>
        <w:ind w:left="108" w:right="23"/>
        <w:jc w:val="both"/>
        <w:rPr>
          <w:rFonts w:ascii="Arial Narrow" w:hAnsi="Arial Narrow" w:cs="Arial"/>
        </w:rPr>
      </w:pPr>
      <w:r w:rsidRPr="0027508B">
        <w:rPr>
          <w:rFonts w:ascii="Arial Narrow" w:hAnsi="Arial Narrow"/>
        </w:rPr>
        <w:t xml:space="preserve">The Final </w:t>
      </w:r>
      <w:r w:rsidR="00297A54">
        <w:rPr>
          <w:rFonts w:ascii="Arial Narrow" w:hAnsi="Arial Narrow"/>
        </w:rPr>
        <w:t xml:space="preserve">bond </w:t>
      </w:r>
      <w:r w:rsidRPr="0027508B">
        <w:rPr>
          <w:rFonts w:ascii="Arial Narrow" w:hAnsi="Arial Narrow"/>
        </w:rPr>
        <w:t xml:space="preserve">and </w:t>
      </w:r>
      <w:r w:rsidR="00297A54">
        <w:rPr>
          <w:rFonts w:ascii="Arial Narrow" w:hAnsi="Arial Narrow"/>
        </w:rPr>
        <w:t>start-off advance bond</w:t>
      </w:r>
      <w:r w:rsidRPr="0027508B">
        <w:rPr>
          <w:rFonts w:ascii="Arial Narrow" w:hAnsi="Arial Narrow"/>
        </w:rPr>
        <w:t xml:space="preserve"> </w:t>
      </w:r>
      <w:r w:rsidR="00297A54">
        <w:rPr>
          <w:rFonts w:ascii="Arial Narrow" w:hAnsi="Arial Narrow"/>
        </w:rPr>
        <w:t>models</w:t>
      </w:r>
      <w:r w:rsidRPr="0027508B">
        <w:rPr>
          <w:rFonts w:ascii="Arial Narrow" w:hAnsi="Arial Narrow"/>
        </w:rPr>
        <w:t xml:space="preserve"> do not need to be </w:t>
      </w:r>
      <w:r w:rsidR="00297A54">
        <w:rPr>
          <w:rFonts w:ascii="Arial Narrow" w:hAnsi="Arial Narrow"/>
        </w:rPr>
        <w:t>filled</w:t>
      </w:r>
      <w:r w:rsidRPr="0027508B">
        <w:rPr>
          <w:rFonts w:ascii="Arial Narrow" w:hAnsi="Arial Narrow"/>
        </w:rPr>
        <w:t xml:space="preserve"> at the time of bid preparation. Only the successful Bidder will be asked to provide the Final </w:t>
      </w:r>
      <w:r w:rsidR="00297A54">
        <w:rPr>
          <w:rFonts w:ascii="Arial Narrow" w:hAnsi="Arial Narrow"/>
        </w:rPr>
        <w:t>bond and the Start-off a</w:t>
      </w:r>
      <w:r w:rsidRPr="0027508B">
        <w:rPr>
          <w:rFonts w:ascii="Arial Narrow" w:hAnsi="Arial Narrow"/>
        </w:rPr>
        <w:t>dvance</w:t>
      </w:r>
      <w:r w:rsidR="00297A54">
        <w:rPr>
          <w:rFonts w:ascii="Arial Narrow" w:hAnsi="Arial Narrow"/>
        </w:rPr>
        <w:t xml:space="preserve"> b</w:t>
      </w:r>
      <w:r w:rsidRPr="0027508B">
        <w:rPr>
          <w:rFonts w:ascii="Arial Narrow" w:hAnsi="Arial Narrow"/>
        </w:rPr>
        <w:t>ond, if any, in accordance with the template provided in this document. Any failure by the</w:t>
      </w:r>
      <w:r w:rsidR="00297A54">
        <w:rPr>
          <w:rFonts w:ascii="Arial Narrow" w:hAnsi="Arial Narrow"/>
        </w:rPr>
        <w:t xml:space="preserve"> service provider</w:t>
      </w:r>
      <w:r w:rsidRPr="0027508B">
        <w:rPr>
          <w:rFonts w:ascii="Arial Narrow" w:hAnsi="Arial Narrow"/>
        </w:rPr>
        <w:t xml:space="preserve"> to comply with its obligations under this Contract shall constitute grounds for forfeiture of the Final Bond, provided that such failure has been established by the </w:t>
      </w:r>
      <w:r w:rsidR="00297A54">
        <w:rPr>
          <w:rFonts w:ascii="Arial Narrow" w:hAnsi="Arial Narrow"/>
        </w:rPr>
        <w:t>Project Manager</w:t>
      </w:r>
      <w:r w:rsidRPr="0027508B">
        <w:rPr>
          <w:rFonts w:ascii="Arial Narrow" w:hAnsi="Arial Narrow"/>
        </w:rPr>
        <w:t>/</w:t>
      </w:r>
      <w:r w:rsidR="0001781C">
        <w:rPr>
          <w:rFonts w:ascii="Arial Narrow" w:hAnsi="Arial Narrow"/>
        </w:rPr>
        <w:t>Project Owner</w:t>
      </w:r>
      <w:r w:rsidRPr="0027508B">
        <w:rPr>
          <w:rFonts w:ascii="Arial Narrow" w:hAnsi="Arial Narrow"/>
        </w:rPr>
        <w:t xml:space="preserve">. </w:t>
      </w:r>
      <w:r w:rsidR="0001781C">
        <w:rPr>
          <w:rFonts w:ascii="Arial Narrow" w:hAnsi="Arial Narrow"/>
        </w:rPr>
        <w:t>Immediately it is required that the bond should have effect</w:t>
      </w:r>
      <w:r w:rsidRPr="0027508B">
        <w:rPr>
          <w:rFonts w:ascii="Arial Narrow" w:hAnsi="Arial Narrow"/>
        </w:rPr>
        <w:t xml:space="preserve">, the </w:t>
      </w:r>
      <w:r w:rsidR="0001781C">
        <w:rPr>
          <w:rFonts w:ascii="Arial Narrow" w:hAnsi="Arial Narrow"/>
        </w:rPr>
        <w:t>guarantor</w:t>
      </w:r>
      <w:r w:rsidRPr="0027508B">
        <w:rPr>
          <w:rFonts w:ascii="Arial Narrow" w:hAnsi="Arial Narrow"/>
        </w:rPr>
        <w:t xml:space="preserve"> shall be obliged to </w:t>
      </w:r>
      <w:r w:rsidR="0001781C">
        <w:rPr>
          <w:rFonts w:ascii="Arial Narrow" w:hAnsi="Arial Narrow"/>
        </w:rPr>
        <w:t xml:space="preserve">comply </w:t>
      </w:r>
      <w:r w:rsidRPr="0027508B">
        <w:rPr>
          <w:rFonts w:ascii="Arial Narrow" w:hAnsi="Arial Narrow"/>
        </w:rPr>
        <w:t xml:space="preserve">without any form of procedure.  </w:t>
      </w:r>
    </w:p>
    <w:p w14:paraId="65756E4F" w14:textId="77777777" w:rsidR="0088623B" w:rsidRPr="0027508B" w:rsidRDefault="0088623B" w:rsidP="0088623B">
      <w:pPr>
        <w:widowControl w:val="0"/>
        <w:autoSpaceDE w:val="0"/>
        <w:spacing w:after="60" w:line="360" w:lineRule="auto"/>
        <w:jc w:val="both"/>
        <w:rPr>
          <w:rFonts w:ascii="Arial Narrow" w:hAnsi="Arial Narrow" w:cs="Arial"/>
          <w:spacing w:val="15"/>
        </w:rPr>
      </w:pPr>
    </w:p>
    <w:p w14:paraId="6515CBB3" w14:textId="77777777" w:rsidR="0088623B" w:rsidRPr="0027508B" w:rsidRDefault="0088623B" w:rsidP="0088623B">
      <w:pPr>
        <w:suppressAutoHyphens w:val="0"/>
        <w:rPr>
          <w:rFonts w:ascii="Arial Narrow" w:hAnsi="Arial Narrow" w:cs="Arial"/>
        </w:rPr>
      </w:pPr>
      <w:r w:rsidRPr="0027508B">
        <w:rPr>
          <w:rFonts w:ascii="Arial Narrow" w:hAnsi="Arial Narrow"/>
        </w:rPr>
        <w:br w:type="page"/>
      </w:r>
    </w:p>
    <w:p w14:paraId="10348DAA" w14:textId="77777777" w:rsidR="0088623B" w:rsidRPr="0027508B" w:rsidRDefault="0088623B" w:rsidP="003C603E">
      <w:pPr>
        <w:pStyle w:val="DTAOTitre"/>
      </w:pPr>
      <w:r w:rsidRPr="0027508B">
        <w:lastRenderedPageBreak/>
        <w:t>Sample Table</w:t>
      </w:r>
    </w:p>
    <w:p w14:paraId="4B2B5AFE" w14:textId="77777777" w:rsidR="0088623B" w:rsidRPr="0027508B" w:rsidRDefault="0088623B" w:rsidP="0088623B">
      <w:pPr>
        <w:widowControl w:val="0"/>
        <w:autoSpaceDE w:val="0"/>
        <w:spacing w:after="60" w:line="360" w:lineRule="auto"/>
        <w:jc w:val="both"/>
        <w:rPr>
          <w:rFonts w:ascii="Arial Narrow" w:hAnsi="Arial Narrow" w:cs="Arial"/>
          <w:spacing w:val="34"/>
        </w:rPr>
      </w:pPr>
    </w:p>
    <w:p w14:paraId="594EB0DE" w14:textId="77777777" w:rsidR="0088623B" w:rsidRPr="0027508B" w:rsidRDefault="0088623B" w:rsidP="0088623B">
      <w:pPr>
        <w:widowControl w:val="0"/>
        <w:autoSpaceDE w:val="0"/>
        <w:spacing w:after="60" w:line="360" w:lineRule="auto"/>
        <w:jc w:val="both"/>
        <w:rPr>
          <w:rFonts w:ascii="Arial Narrow" w:hAnsi="Arial Narrow" w:cs="Arial"/>
          <w:spacing w:val="34"/>
        </w:rPr>
      </w:pPr>
    </w:p>
    <w:tbl>
      <w:tblPr>
        <w:tblW w:w="9855" w:type="dxa"/>
        <w:tblInd w:w="107" w:type="dxa"/>
        <w:tblLayout w:type="fixed"/>
        <w:tblCellMar>
          <w:left w:w="10" w:type="dxa"/>
          <w:right w:w="10" w:type="dxa"/>
        </w:tblCellMar>
        <w:tblLook w:val="04A0" w:firstRow="1" w:lastRow="0" w:firstColumn="1" w:lastColumn="0" w:noHBand="0" w:noVBand="1"/>
      </w:tblPr>
      <w:tblGrid>
        <w:gridCol w:w="1592"/>
        <w:gridCol w:w="577"/>
        <w:gridCol w:w="7216"/>
        <w:gridCol w:w="470"/>
      </w:tblGrid>
      <w:tr w:rsidR="0088623B" w:rsidRPr="0027508B" w14:paraId="15242CF0" w14:textId="77777777" w:rsidTr="0088623B">
        <w:trPr>
          <w:trHeight w:hRule="exact" w:val="477"/>
        </w:trPr>
        <w:tc>
          <w:tcPr>
            <w:tcW w:w="1594" w:type="dxa"/>
            <w:tcMar>
              <w:top w:w="0" w:type="dxa"/>
              <w:left w:w="0" w:type="dxa"/>
              <w:bottom w:w="0" w:type="dxa"/>
              <w:right w:w="0" w:type="dxa"/>
            </w:tcMar>
            <w:hideMark/>
          </w:tcPr>
          <w:p w14:paraId="3AE41262" w14:textId="2A280A33" w:rsidR="0088623B" w:rsidRPr="0027508B" w:rsidRDefault="0088623B">
            <w:pPr>
              <w:widowControl w:val="0"/>
              <w:autoSpaceDE w:val="0"/>
              <w:spacing w:after="60" w:line="360" w:lineRule="auto"/>
              <w:jc w:val="both"/>
              <w:rPr>
                <w:rFonts w:ascii="Arial Narrow" w:hAnsi="Arial Narrow"/>
                <w:lang w:eastAsia="en-US"/>
              </w:rPr>
            </w:pPr>
            <w:r w:rsidRPr="0027508B">
              <w:rPr>
                <w:rFonts w:ascii="Arial Narrow" w:hAnsi="Arial Narrow"/>
                <w:lang w:eastAsia="en-US"/>
              </w:rPr>
              <w:t>A</w:t>
            </w:r>
            <w:r w:rsidR="00C401FC">
              <w:rPr>
                <w:rFonts w:ascii="Arial Narrow" w:hAnsi="Arial Narrow"/>
                <w:lang w:eastAsia="en-US"/>
              </w:rPr>
              <w:t>nnex</w:t>
            </w:r>
            <w:r w:rsidRPr="0027508B">
              <w:rPr>
                <w:rFonts w:ascii="Arial Narrow" w:hAnsi="Arial Narrow"/>
                <w:lang w:eastAsia="en-US"/>
              </w:rPr>
              <w:t xml:space="preserve"> </w:t>
            </w:r>
            <w:r w:rsidR="00C401FC">
              <w:rPr>
                <w:rFonts w:ascii="Arial Narrow" w:hAnsi="Arial Narrow"/>
                <w:lang w:eastAsia="en-US"/>
              </w:rPr>
              <w:t>No.</w:t>
            </w:r>
            <w:r w:rsidRPr="0027508B">
              <w:rPr>
                <w:rFonts w:ascii="Arial Narrow" w:hAnsi="Arial Narrow"/>
                <w:lang w:eastAsia="en-US"/>
              </w:rPr>
              <w:t>1</w:t>
            </w:r>
          </w:p>
        </w:tc>
        <w:tc>
          <w:tcPr>
            <w:tcW w:w="577" w:type="dxa"/>
            <w:tcMar>
              <w:top w:w="0" w:type="dxa"/>
              <w:left w:w="0" w:type="dxa"/>
              <w:bottom w:w="0" w:type="dxa"/>
              <w:right w:w="0" w:type="dxa"/>
            </w:tcMar>
            <w:hideMark/>
          </w:tcPr>
          <w:p w14:paraId="5AA21C5B" w14:textId="77777777"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w:t>
            </w:r>
          </w:p>
        </w:tc>
        <w:tc>
          <w:tcPr>
            <w:tcW w:w="7220" w:type="dxa"/>
            <w:tcMar>
              <w:top w:w="0" w:type="dxa"/>
              <w:left w:w="0" w:type="dxa"/>
              <w:bottom w:w="0" w:type="dxa"/>
              <w:right w:w="0" w:type="dxa"/>
            </w:tcMar>
            <w:hideMark/>
          </w:tcPr>
          <w:p w14:paraId="1826B856" w14:textId="162058F5" w:rsidR="0088623B" w:rsidRPr="0027508B" w:rsidRDefault="0088623B">
            <w:pPr>
              <w:widowControl w:val="0"/>
              <w:autoSpaceDE w:val="0"/>
              <w:spacing w:after="60" w:line="360" w:lineRule="auto"/>
              <w:jc w:val="both"/>
              <w:rPr>
                <w:rFonts w:ascii="Arial Narrow" w:hAnsi="Arial Narrow"/>
                <w:lang w:eastAsia="en-US"/>
              </w:rPr>
            </w:pPr>
            <w:bookmarkStart w:id="218" w:name="_Hlk158727070"/>
            <w:r w:rsidRPr="0027508B">
              <w:rPr>
                <w:rFonts w:ascii="Arial Narrow" w:hAnsi="Arial Narrow"/>
                <w:lang w:eastAsia="en-US"/>
              </w:rPr>
              <w:t>Declaration of intention to tender</w:t>
            </w:r>
            <w:bookmarkEnd w:id="218"/>
            <w:r w:rsidRPr="0027508B">
              <w:rPr>
                <w:rFonts w:ascii="Arial Narrow" w:hAnsi="Arial Narrow"/>
                <w:lang w:eastAsia="en-US"/>
              </w:rPr>
              <w:t>. . . . . . . . . . . . . . . . . . . . . . . . . . . . . . . . . . . . . . . . . . . . . . . . . . . . . . . . . . . . . . .. . . . . . . . . . . . . . . . . . . . . . . . . . . . . . . . . . . . . . . . . . . . . . . . . . . . . . . . . . . . . . . ..</w:t>
            </w:r>
          </w:p>
        </w:tc>
        <w:tc>
          <w:tcPr>
            <w:tcW w:w="470" w:type="dxa"/>
            <w:tcMar>
              <w:top w:w="0" w:type="dxa"/>
              <w:left w:w="0" w:type="dxa"/>
              <w:bottom w:w="0" w:type="dxa"/>
              <w:right w:w="0" w:type="dxa"/>
            </w:tcMar>
          </w:tcPr>
          <w:p w14:paraId="207A7696" w14:textId="77777777" w:rsidR="0088623B" w:rsidRPr="0027508B" w:rsidRDefault="0088623B">
            <w:pPr>
              <w:widowControl w:val="0"/>
              <w:autoSpaceDE w:val="0"/>
              <w:spacing w:after="60" w:line="360" w:lineRule="auto"/>
              <w:jc w:val="both"/>
              <w:rPr>
                <w:rFonts w:ascii="Arial Narrow" w:hAnsi="Arial Narrow" w:cs="Arial"/>
                <w:lang w:eastAsia="en-US"/>
              </w:rPr>
            </w:pPr>
          </w:p>
        </w:tc>
      </w:tr>
      <w:tr w:rsidR="0088623B" w:rsidRPr="0027508B" w14:paraId="77D3843F" w14:textId="77777777" w:rsidTr="0088623B">
        <w:trPr>
          <w:trHeight w:hRule="exact" w:val="513"/>
        </w:trPr>
        <w:tc>
          <w:tcPr>
            <w:tcW w:w="1594" w:type="dxa"/>
            <w:tcMar>
              <w:top w:w="0" w:type="dxa"/>
              <w:left w:w="0" w:type="dxa"/>
              <w:bottom w:w="0" w:type="dxa"/>
              <w:right w:w="0" w:type="dxa"/>
            </w:tcMar>
          </w:tcPr>
          <w:p w14:paraId="27DCC1DD" w14:textId="6358CD67"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A</w:t>
            </w:r>
            <w:r w:rsidR="00D10173">
              <w:rPr>
                <w:rFonts w:ascii="Arial Narrow" w:hAnsi="Arial Narrow"/>
                <w:lang w:eastAsia="en-US"/>
              </w:rPr>
              <w:t>ppendi</w:t>
            </w:r>
            <w:r w:rsidR="00C401FC">
              <w:rPr>
                <w:rFonts w:ascii="Arial Narrow" w:hAnsi="Arial Narrow"/>
                <w:lang w:eastAsia="en-US"/>
              </w:rPr>
              <w:t>x</w:t>
            </w:r>
            <w:r w:rsidRPr="0027508B">
              <w:rPr>
                <w:rFonts w:ascii="Arial Narrow" w:hAnsi="Arial Narrow"/>
                <w:lang w:eastAsia="en-US"/>
              </w:rPr>
              <w:t xml:space="preserve"> </w:t>
            </w:r>
            <w:r w:rsidR="00C401FC">
              <w:rPr>
                <w:rFonts w:ascii="Arial Narrow" w:hAnsi="Arial Narrow"/>
                <w:lang w:eastAsia="en-US"/>
              </w:rPr>
              <w:t>N</w:t>
            </w:r>
            <w:r w:rsidRPr="0027508B">
              <w:rPr>
                <w:rFonts w:ascii="Arial Narrow" w:hAnsi="Arial Narrow"/>
                <w:lang w:eastAsia="en-US"/>
              </w:rPr>
              <w:t>o. 2</w:t>
            </w:r>
          </w:p>
          <w:p w14:paraId="5B060A7C" w14:textId="77777777" w:rsidR="0088623B" w:rsidRPr="0027508B" w:rsidRDefault="0088623B">
            <w:pPr>
              <w:widowControl w:val="0"/>
              <w:autoSpaceDE w:val="0"/>
              <w:spacing w:after="60" w:line="360" w:lineRule="auto"/>
              <w:jc w:val="both"/>
              <w:rPr>
                <w:rFonts w:ascii="Arial Narrow" w:hAnsi="Arial Narrow" w:cs="Arial"/>
                <w:lang w:eastAsia="en-US"/>
              </w:rPr>
            </w:pPr>
          </w:p>
          <w:p w14:paraId="11CD10AA" w14:textId="77777777" w:rsidR="0088623B" w:rsidRPr="0027508B" w:rsidRDefault="0088623B">
            <w:pPr>
              <w:widowControl w:val="0"/>
              <w:autoSpaceDE w:val="0"/>
              <w:spacing w:after="60" w:line="360" w:lineRule="auto"/>
              <w:jc w:val="both"/>
              <w:rPr>
                <w:rFonts w:ascii="Arial Narrow" w:hAnsi="Arial Narrow" w:cs="Arial"/>
                <w:lang w:eastAsia="en-US"/>
              </w:rPr>
            </w:pPr>
          </w:p>
          <w:p w14:paraId="03050687" w14:textId="77777777" w:rsidR="0088623B" w:rsidRPr="0027508B" w:rsidRDefault="0088623B">
            <w:pPr>
              <w:widowControl w:val="0"/>
              <w:autoSpaceDE w:val="0"/>
              <w:spacing w:after="60" w:line="360" w:lineRule="auto"/>
              <w:jc w:val="both"/>
              <w:rPr>
                <w:rFonts w:ascii="Arial Narrow" w:hAnsi="Arial Narrow" w:cs="Arial"/>
                <w:lang w:eastAsia="en-US"/>
              </w:rPr>
            </w:pPr>
          </w:p>
          <w:p w14:paraId="72D8286E" w14:textId="77777777" w:rsidR="0088623B" w:rsidRPr="0027508B" w:rsidRDefault="0088623B">
            <w:pPr>
              <w:widowControl w:val="0"/>
              <w:autoSpaceDE w:val="0"/>
              <w:spacing w:after="60" w:line="360" w:lineRule="auto"/>
              <w:jc w:val="both"/>
              <w:rPr>
                <w:rFonts w:ascii="Arial Narrow" w:hAnsi="Arial Narrow"/>
                <w:lang w:eastAsia="en-US"/>
              </w:rPr>
            </w:pPr>
          </w:p>
        </w:tc>
        <w:tc>
          <w:tcPr>
            <w:tcW w:w="577" w:type="dxa"/>
            <w:tcMar>
              <w:top w:w="0" w:type="dxa"/>
              <w:left w:w="0" w:type="dxa"/>
              <w:bottom w:w="0" w:type="dxa"/>
              <w:right w:w="0" w:type="dxa"/>
            </w:tcMar>
            <w:hideMark/>
          </w:tcPr>
          <w:p w14:paraId="6993F76D" w14:textId="77777777"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w:t>
            </w:r>
          </w:p>
        </w:tc>
        <w:tc>
          <w:tcPr>
            <w:tcW w:w="7220" w:type="dxa"/>
            <w:tcMar>
              <w:top w:w="0" w:type="dxa"/>
              <w:left w:w="0" w:type="dxa"/>
              <w:bottom w:w="0" w:type="dxa"/>
              <w:right w:w="0" w:type="dxa"/>
            </w:tcMar>
          </w:tcPr>
          <w:p w14:paraId="6C87FDEA" w14:textId="77777777"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 xml:space="preserve">Model bid bond. . . . . . . . . . . . . . . . . . . . . . . . . . . </w:t>
            </w:r>
          </w:p>
          <w:p w14:paraId="3824FABC" w14:textId="77777777" w:rsidR="0088623B" w:rsidRPr="0027508B" w:rsidRDefault="0088623B">
            <w:pPr>
              <w:widowControl w:val="0"/>
              <w:autoSpaceDE w:val="0"/>
              <w:spacing w:after="60" w:line="360" w:lineRule="auto"/>
              <w:jc w:val="both"/>
              <w:rPr>
                <w:rFonts w:ascii="Arial Narrow" w:hAnsi="Arial Narrow"/>
                <w:lang w:eastAsia="en-US"/>
              </w:rPr>
            </w:pPr>
          </w:p>
        </w:tc>
        <w:tc>
          <w:tcPr>
            <w:tcW w:w="470" w:type="dxa"/>
            <w:tcMar>
              <w:top w:w="0" w:type="dxa"/>
              <w:left w:w="0" w:type="dxa"/>
              <w:bottom w:w="0" w:type="dxa"/>
              <w:right w:w="0" w:type="dxa"/>
            </w:tcMar>
          </w:tcPr>
          <w:p w14:paraId="7DB3DA88" w14:textId="77777777" w:rsidR="0088623B" w:rsidRPr="0027508B" w:rsidRDefault="0088623B">
            <w:pPr>
              <w:widowControl w:val="0"/>
              <w:autoSpaceDE w:val="0"/>
              <w:spacing w:after="60" w:line="360" w:lineRule="auto"/>
              <w:jc w:val="both"/>
              <w:rPr>
                <w:rFonts w:ascii="Arial Narrow" w:hAnsi="Arial Narrow" w:cs="Arial"/>
                <w:lang w:eastAsia="en-US"/>
              </w:rPr>
            </w:pPr>
          </w:p>
        </w:tc>
      </w:tr>
      <w:tr w:rsidR="0088623B" w:rsidRPr="0027508B" w14:paraId="1FF3FDB8" w14:textId="77777777" w:rsidTr="0088623B">
        <w:trPr>
          <w:trHeight w:hRule="exact" w:val="721"/>
        </w:trPr>
        <w:tc>
          <w:tcPr>
            <w:tcW w:w="1594" w:type="dxa"/>
            <w:tcMar>
              <w:top w:w="0" w:type="dxa"/>
              <w:left w:w="0" w:type="dxa"/>
              <w:bottom w:w="0" w:type="dxa"/>
              <w:right w:w="0" w:type="dxa"/>
            </w:tcMar>
            <w:hideMark/>
          </w:tcPr>
          <w:p w14:paraId="08855402" w14:textId="7037D620" w:rsidR="0088623B" w:rsidRPr="0027508B" w:rsidRDefault="0088623B">
            <w:pPr>
              <w:widowControl w:val="0"/>
              <w:autoSpaceDE w:val="0"/>
              <w:spacing w:after="60" w:line="360" w:lineRule="auto"/>
              <w:jc w:val="both"/>
              <w:rPr>
                <w:rFonts w:ascii="Arial Narrow" w:hAnsi="Arial Narrow"/>
                <w:lang w:eastAsia="en-US"/>
              </w:rPr>
            </w:pPr>
            <w:r w:rsidRPr="0027508B">
              <w:rPr>
                <w:rFonts w:ascii="Arial Narrow" w:hAnsi="Arial Narrow"/>
                <w:lang w:eastAsia="en-US"/>
              </w:rPr>
              <w:t>A</w:t>
            </w:r>
            <w:r w:rsidR="00D10173">
              <w:rPr>
                <w:rFonts w:ascii="Arial Narrow" w:hAnsi="Arial Narrow"/>
                <w:lang w:eastAsia="en-US"/>
              </w:rPr>
              <w:t>ppendi</w:t>
            </w:r>
            <w:r w:rsidR="00C401FC">
              <w:rPr>
                <w:rFonts w:ascii="Arial Narrow" w:hAnsi="Arial Narrow"/>
                <w:lang w:eastAsia="en-US"/>
              </w:rPr>
              <w:t>x</w:t>
            </w:r>
            <w:r w:rsidRPr="0027508B">
              <w:rPr>
                <w:rFonts w:ascii="Arial Narrow" w:hAnsi="Arial Narrow"/>
                <w:lang w:eastAsia="en-US"/>
              </w:rPr>
              <w:t xml:space="preserve"> </w:t>
            </w:r>
            <w:r w:rsidR="00C401FC">
              <w:rPr>
                <w:rFonts w:ascii="Arial Narrow" w:hAnsi="Arial Narrow"/>
                <w:lang w:eastAsia="en-US"/>
              </w:rPr>
              <w:t>N</w:t>
            </w:r>
            <w:r w:rsidRPr="0027508B">
              <w:rPr>
                <w:rFonts w:ascii="Arial Narrow" w:hAnsi="Arial Narrow"/>
                <w:lang w:eastAsia="en-US"/>
              </w:rPr>
              <w:t>o. 3</w:t>
            </w:r>
          </w:p>
        </w:tc>
        <w:tc>
          <w:tcPr>
            <w:tcW w:w="577" w:type="dxa"/>
            <w:tcMar>
              <w:top w:w="0" w:type="dxa"/>
              <w:left w:w="0" w:type="dxa"/>
              <w:bottom w:w="0" w:type="dxa"/>
              <w:right w:w="0" w:type="dxa"/>
            </w:tcMar>
            <w:hideMark/>
          </w:tcPr>
          <w:p w14:paraId="7DF49296" w14:textId="77777777"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w:t>
            </w:r>
          </w:p>
        </w:tc>
        <w:tc>
          <w:tcPr>
            <w:tcW w:w="7220" w:type="dxa"/>
            <w:tcMar>
              <w:top w:w="0" w:type="dxa"/>
              <w:left w:w="0" w:type="dxa"/>
              <w:bottom w:w="0" w:type="dxa"/>
              <w:right w:w="0" w:type="dxa"/>
            </w:tcMar>
          </w:tcPr>
          <w:p w14:paraId="2AA877BC" w14:textId="51F1A3E9"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 xml:space="preserve">Model Final Bond. . . . . . . . . . . . . . . . . . . . </w:t>
            </w:r>
          </w:p>
          <w:p w14:paraId="1C0628DD" w14:textId="77777777" w:rsidR="0088623B" w:rsidRPr="0027508B" w:rsidRDefault="0088623B">
            <w:pPr>
              <w:widowControl w:val="0"/>
              <w:autoSpaceDE w:val="0"/>
              <w:spacing w:after="60" w:line="360" w:lineRule="auto"/>
              <w:jc w:val="both"/>
              <w:rPr>
                <w:rFonts w:ascii="Arial Narrow" w:hAnsi="Arial Narrow" w:cs="Arial"/>
                <w:lang w:eastAsia="en-US"/>
              </w:rPr>
            </w:pPr>
          </w:p>
          <w:p w14:paraId="335A574A" w14:textId="77777777" w:rsidR="0088623B" w:rsidRPr="0027508B" w:rsidRDefault="0088623B">
            <w:pPr>
              <w:widowControl w:val="0"/>
              <w:autoSpaceDE w:val="0"/>
              <w:spacing w:after="60" w:line="360" w:lineRule="auto"/>
              <w:jc w:val="both"/>
              <w:rPr>
                <w:rFonts w:ascii="Arial Narrow" w:hAnsi="Arial Narrow" w:cs="Arial"/>
                <w:lang w:eastAsia="en-US"/>
              </w:rPr>
            </w:pPr>
          </w:p>
          <w:p w14:paraId="2BD383C8" w14:textId="77777777" w:rsidR="0088623B" w:rsidRPr="0027508B" w:rsidRDefault="0088623B">
            <w:pPr>
              <w:widowControl w:val="0"/>
              <w:autoSpaceDE w:val="0"/>
              <w:spacing w:after="60" w:line="360" w:lineRule="auto"/>
              <w:jc w:val="both"/>
              <w:rPr>
                <w:rFonts w:ascii="Arial Narrow" w:hAnsi="Arial Narrow"/>
                <w:lang w:eastAsia="en-US"/>
              </w:rPr>
            </w:pPr>
          </w:p>
        </w:tc>
        <w:tc>
          <w:tcPr>
            <w:tcW w:w="470" w:type="dxa"/>
            <w:tcMar>
              <w:top w:w="0" w:type="dxa"/>
              <w:left w:w="0" w:type="dxa"/>
              <w:bottom w:w="0" w:type="dxa"/>
              <w:right w:w="0" w:type="dxa"/>
            </w:tcMar>
          </w:tcPr>
          <w:p w14:paraId="6C735796" w14:textId="77777777" w:rsidR="0088623B" w:rsidRPr="0027508B" w:rsidRDefault="0088623B">
            <w:pPr>
              <w:widowControl w:val="0"/>
              <w:autoSpaceDE w:val="0"/>
              <w:spacing w:after="60" w:line="360" w:lineRule="auto"/>
              <w:jc w:val="both"/>
              <w:rPr>
                <w:rFonts w:ascii="Arial Narrow" w:hAnsi="Arial Narrow" w:cs="Arial"/>
                <w:lang w:eastAsia="en-US"/>
              </w:rPr>
            </w:pPr>
          </w:p>
        </w:tc>
      </w:tr>
      <w:tr w:rsidR="0088623B" w:rsidRPr="0027508B" w14:paraId="5EB27AB5" w14:textId="77777777" w:rsidTr="0088623B">
        <w:trPr>
          <w:gridAfter w:val="1"/>
          <w:wAfter w:w="470" w:type="dxa"/>
          <w:trHeight w:hRule="exact" w:val="721"/>
        </w:trPr>
        <w:tc>
          <w:tcPr>
            <w:tcW w:w="1594" w:type="dxa"/>
            <w:tcMar>
              <w:top w:w="0" w:type="dxa"/>
              <w:left w:w="0" w:type="dxa"/>
              <w:bottom w:w="0" w:type="dxa"/>
              <w:right w:w="0" w:type="dxa"/>
            </w:tcMar>
            <w:hideMark/>
          </w:tcPr>
          <w:p w14:paraId="6E5948CB" w14:textId="2ACD890E"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A</w:t>
            </w:r>
            <w:r w:rsidR="00D10173">
              <w:rPr>
                <w:rFonts w:ascii="Arial Narrow" w:hAnsi="Arial Narrow"/>
                <w:lang w:eastAsia="en-US"/>
              </w:rPr>
              <w:t>ppendi</w:t>
            </w:r>
            <w:r w:rsidR="00C401FC">
              <w:rPr>
                <w:rFonts w:ascii="Arial Narrow" w:hAnsi="Arial Narrow"/>
                <w:lang w:eastAsia="en-US"/>
              </w:rPr>
              <w:t>x</w:t>
            </w:r>
            <w:r w:rsidRPr="0027508B">
              <w:rPr>
                <w:rFonts w:ascii="Arial Narrow" w:hAnsi="Arial Narrow"/>
                <w:lang w:eastAsia="en-US"/>
              </w:rPr>
              <w:t xml:space="preserve"> </w:t>
            </w:r>
            <w:r w:rsidR="00C401FC">
              <w:rPr>
                <w:rFonts w:ascii="Arial Narrow" w:hAnsi="Arial Narrow"/>
                <w:lang w:eastAsia="en-US"/>
              </w:rPr>
              <w:t>N</w:t>
            </w:r>
            <w:r w:rsidRPr="0027508B">
              <w:rPr>
                <w:rFonts w:ascii="Arial Narrow" w:hAnsi="Arial Narrow"/>
                <w:lang w:eastAsia="en-US"/>
              </w:rPr>
              <w:t>o. 4</w:t>
            </w:r>
          </w:p>
        </w:tc>
        <w:tc>
          <w:tcPr>
            <w:tcW w:w="577" w:type="dxa"/>
            <w:tcMar>
              <w:top w:w="0" w:type="dxa"/>
              <w:left w:w="0" w:type="dxa"/>
              <w:bottom w:w="0" w:type="dxa"/>
              <w:right w:w="0" w:type="dxa"/>
            </w:tcMar>
            <w:hideMark/>
          </w:tcPr>
          <w:p w14:paraId="724A827D" w14:textId="77777777"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w:t>
            </w:r>
          </w:p>
        </w:tc>
        <w:tc>
          <w:tcPr>
            <w:tcW w:w="7220" w:type="dxa"/>
            <w:tcMar>
              <w:top w:w="0" w:type="dxa"/>
              <w:left w:w="0" w:type="dxa"/>
              <w:bottom w:w="0" w:type="dxa"/>
              <w:right w:w="0" w:type="dxa"/>
            </w:tcMar>
          </w:tcPr>
          <w:p w14:paraId="2F7CE13C" w14:textId="16B6BDE2" w:rsidR="0088623B" w:rsidRPr="0027508B" w:rsidRDefault="0088623B">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t xml:space="preserve">Sample </w:t>
            </w:r>
            <w:r w:rsidR="00CA43D7">
              <w:rPr>
                <w:rFonts w:ascii="Arial Narrow" w:hAnsi="Arial Narrow"/>
                <w:lang w:eastAsia="en-US"/>
              </w:rPr>
              <w:t>s</w:t>
            </w:r>
            <w:r w:rsidRPr="0027508B">
              <w:rPr>
                <w:rFonts w:ascii="Arial Narrow" w:hAnsi="Arial Narrow"/>
                <w:lang w:eastAsia="en-US"/>
              </w:rPr>
              <w:t>tart-</w:t>
            </w:r>
            <w:r w:rsidR="00CA43D7">
              <w:rPr>
                <w:rFonts w:ascii="Arial Narrow" w:hAnsi="Arial Narrow"/>
                <w:lang w:eastAsia="en-US"/>
              </w:rPr>
              <w:t>off</w:t>
            </w:r>
            <w:r w:rsidRPr="0027508B">
              <w:rPr>
                <w:rFonts w:ascii="Arial Narrow" w:hAnsi="Arial Narrow"/>
                <w:lang w:eastAsia="en-US"/>
              </w:rPr>
              <w:t xml:space="preserve"> </w:t>
            </w:r>
            <w:r w:rsidR="00C401FC">
              <w:rPr>
                <w:rFonts w:ascii="Arial Narrow" w:hAnsi="Arial Narrow"/>
                <w:lang w:eastAsia="en-US"/>
              </w:rPr>
              <w:t>a</w:t>
            </w:r>
            <w:r w:rsidRPr="0027508B">
              <w:rPr>
                <w:rFonts w:ascii="Arial Narrow" w:hAnsi="Arial Narrow"/>
                <w:lang w:eastAsia="en-US"/>
              </w:rPr>
              <w:t xml:space="preserve">dvance </w:t>
            </w:r>
            <w:r w:rsidR="00C401FC">
              <w:rPr>
                <w:rFonts w:ascii="Arial Narrow" w:hAnsi="Arial Narrow"/>
                <w:lang w:eastAsia="en-US"/>
              </w:rPr>
              <w:t>bond</w:t>
            </w:r>
            <w:r w:rsidRPr="0027508B">
              <w:rPr>
                <w:rFonts w:ascii="Arial Narrow" w:hAnsi="Arial Narrow"/>
                <w:lang w:eastAsia="en-US"/>
              </w:rPr>
              <w:t xml:space="preserve">. . . . . . . . . . . . . . . . . . . . </w:t>
            </w:r>
          </w:p>
          <w:p w14:paraId="64D97CF5" w14:textId="77777777" w:rsidR="0088623B" w:rsidRPr="0027508B" w:rsidRDefault="0088623B">
            <w:pPr>
              <w:widowControl w:val="0"/>
              <w:autoSpaceDE w:val="0"/>
              <w:spacing w:after="60" w:line="360" w:lineRule="auto"/>
              <w:jc w:val="both"/>
              <w:rPr>
                <w:rFonts w:ascii="Arial Narrow" w:hAnsi="Arial Narrow" w:cs="Arial"/>
                <w:lang w:eastAsia="en-US"/>
              </w:rPr>
            </w:pPr>
          </w:p>
          <w:p w14:paraId="069BABC2" w14:textId="77777777" w:rsidR="0088623B" w:rsidRPr="0027508B" w:rsidRDefault="0088623B">
            <w:pPr>
              <w:widowControl w:val="0"/>
              <w:autoSpaceDE w:val="0"/>
              <w:spacing w:after="60" w:line="360" w:lineRule="auto"/>
              <w:jc w:val="both"/>
              <w:rPr>
                <w:rFonts w:ascii="Arial Narrow" w:hAnsi="Arial Narrow" w:cs="Arial"/>
                <w:lang w:eastAsia="en-US"/>
              </w:rPr>
            </w:pPr>
          </w:p>
          <w:p w14:paraId="1D18E268" w14:textId="77777777" w:rsidR="0088623B" w:rsidRPr="0027508B" w:rsidRDefault="0088623B">
            <w:pPr>
              <w:widowControl w:val="0"/>
              <w:autoSpaceDE w:val="0"/>
              <w:spacing w:after="60" w:line="360" w:lineRule="auto"/>
              <w:jc w:val="both"/>
              <w:rPr>
                <w:rFonts w:ascii="Arial Narrow" w:hAnsi="Arial Narrow" w:cs="Arial"/>
                <w:lang w:eastAsia="en-US"/>
              </w:rPr>
            </w:pPr>
          </w:p>
        </w:tc>
      </w:tr>
    </w:tbl>
    <w:p w14:paraId="001A642C" w14:textId="6EBC12AB" w:rsidR="0088623B" w:rsidRDefault="0088623B" w:rsidP="0088623B">
      <w:pPr>
        <w:widowControl w:val="0"/>
        <w:autoSpaceDE w:val="0"/>
        <w:spacing w:after="60" w:line="360" w:lineRule="auto"/>
        <w:jc w:val="both"/>
        <w:rPr>
          <w:rFonts w:ascii="Arial Narrow" w:hAnsi="Arial Narrow"/>
        </w:rPr>
      </w:pPr>
      <w:r w:rsidRPr="0027508B">
        <w:rPr>
          <w:rFonts w:ascii="Arial Narrow" w:hAnsi="Arial Narrow"/>
        </w:rPr>
        <w:t>A</w:t>
      </w:r>
      <w:r w:rsidR="00D10173">
        <w:rPr>
          <w:rFonts w:ascii="Arial Narrow" w:hAnsi="Arial Narrow"/>
        </w:rPr>
        <w:t>ppendi</w:t>
      </w:r>
      <w:r w:rsidR="00C401FC">
        <w:rPr>
          <w:rFonts w:ascii="Arial Narrow" w:hAnsi="Arial Narrow"/>
        </w:rPr>
        <w:t>x</w:t>
      </w:r>
      <w:r w:rsidRPr="0027508B">
        <w:rPr>
          <w:rFonts w:ascii="Arial Narrow" w:hAnsi="Arial Narrow"/>
        </w:rPr>
        <w:t xml:space="preserve"> </w:t>
      </w:r>
      <w:r w:rsidR="00C401FC">
        <w:rPr>
          <w:rFonts w:ascii="Arial Narrow" w:hAnsi="Arial Narrow"/>
        </w:rPr>
        <w:t>N</w:t>
      </w:r>
      <w:r w:rsidRPr="0027508B">
        <w:rPr>
          <w:rFonts w:ascii="Arial Narrow" w:hAnsi="Arial Narrow"/>
        </w:rPr>
        <w:t>o. 5</w:t>
      </w:r>
      <w:r w:rsidRPr="0027508B">
        <w:rPr>
          <w:rFonts w:ascii="Arial Narrow" w:hAnsi="Arial Narrow"/>
        </w:rPr>
        <w:tab/>
      </w:r>
      <w:r w:rsidR="00CA43D7">
        <w:rPr>
          <w:rFonts w:ascii="Arial Narrow" w:hAnsi="Arial Narrow"/>
        </w:rPr>
        <w:t xml:space="preserve">              </w:t>
      </w:r>
      <w:r w:rsidRPr="0027508B">
        <w:rPr>
          <w:rFonts w:ascii="Arial Narrow" w:hAnsi="Arial Narrow"/>
        </w:rPr>
        <w:t xml:space="preserve">Sample </w:t>
      </w:r>
      <w:r w:rsidR="00CA43D7">
        <w:rPr>
          <w:rFonts w:ascii="Arial Narrow" w:hAnsi="Arial Narrow"/>
        </w:rPr>
        <w:t xml:space="preserve">sheets for the </w:t>
      </w:r>
      <w:r w:rsidRPr="0027508B">
        <w:rPr>
          <w:rFonts w:ascii="Arial Narrow" w:hAnsi="Arial Narrow"/>
        </w:rPr>
        <w:t xml:space="preserve">presentation </w:t>
      </w:r>
      <w:r w:rsidR="00CA43D7">
        <w:rPr>
          <w:rFonts w:ascii="Arial Narrow" w:hAnsi="Arial Narrow"/>
        </w:rPr>
        <w:t xml:space="preserve">of </w:t>
      </w:r>
      <w:r w:rsidRPr="0027508B">
        <w:rPr>
          <w:rFonts w:ascii="Arial Narrow" w:hAnsi="Arial Narrow"/>
        </w:rPr>
        <w:t xml:space="preserve">equipment; . . . . . . . . . . . . . . . . . . . </w:t>
      </w:r>
    </w:p>
    <w:p w14:paraId="4025168B" w14:textId="77777777" w:rsidR="008D4146" w:rsidRDefault="008D4146" w:rsidP="0088623B">
      <w:pPr>
        <w:widowControl w:val="0"/>
        <w:autoSpaceDE w:val="0"/>
        <w:spacing w:after="60" w:line="360" w:lineRule="auto"/>
        <w:jc w:val="both"/>
        <w:rPr>
          <w:rFonts w:ascii="Arial Narrow" w:hAnsi="Arial Narrow"/>
        </w:rPr>
      </w:pPr>
    </w:p>
    <w:p w14:paraId="49DA2E7D" w14:textId="77777777" w:rsidR="00D10173" w:rsidRPr="0027508B" w:rsidRDefault="00D10173" w:rsidP="0088623B">
      <w:pPr>
        <w:widowControl w:val="0"/>
        <w:autoSpaceDE w:val="0"/>
        <w:spacing w:after="60" w:line="360" w:lineRule="auto"/>
        <w:jc w:val="both"/>
        <w:rPr>
          <w:rFonts w:ascii="Arial Narrow" w:hAnsi="Arial Narrow" w:cs="Arial"/>
        </w:rPr>
      </w:pPr>
    </w:p>
    <w:p w14:paraId="0F81AD7A" w14:textId="77777777" w:rsidR="0088623B" w:rsidRPr="0027508B" w:rsidRDefault="0088623B" w:rsidP="0088623B">
      <w:pPr>
        <w:widowControl w:val="0"/>
        <w:autoSpaceDE w:val="0"/>
        <w:spacing w:after="60" w:line="360" w:lineRule="auto"/>
        <w:jc w:val="both"/>
        <w:rPr>
          <w:rFonts w:ascii="Arial Narrow" w:hAnsi="Arial Narrow" w:cs="Arial"/>
        </w:rPr>
      </w:pPr>
    </w:p>
    <w:p w14:paraId="7CE8CB5A" w14:textId="77777777" w:rsidR="0088623B" w:rsidRPr="0027508B" w:rsidRDefault="0088623B" w:rsidP="0088623B">
      <w:pPr>
        <w:widowControl w:val="0"/>
        <w:autoSpaceDE w:val="0"/>
        <w:spacing w:after="60" w:line="360" w:lineRule="auto"/>
        <w:jc w:val="both"/>
        <w:rPr>
          <w:rFonts w:ascii="Arial Narrow" w:hAnsi="Arial Narrow" w:cs="Arial"/>
        </w:rPr>
      </w:pPr>
    </w:p>
    <w:p w14:paraId="09CE4673" w14:textId="77777777" w:rsidR="0088623B" w:rsidRPr="0027508B" w:rsidRDefault="0088623B" w:rsidP="0088623B">
      <w:pPr>
        <w:widowControl w:val="0"/>
        <w:autoSpaceDE w:val="0"/>
        <w:spacing w:after="60" w:line="360" w:lineRule="auto"/>
        <w:jc w:val="both"/>
        <w:rPr>
          <w:rFonts w:ascii="Arial Narrow" w:hAnsi="Arial Narrow" w:cs="Arial"/>
        </w:rPr>
      </w:pPr>
    </w:p>
    <w:p w14:paraId="49714E1E" w14:textId="77777777" w:rsidR="0088623B" w:rsidRPr="0027508B" w:rsidRDefault="0088623B" w:rsidP="0088623B">
      <w:pPr>
        <w:widowControl w:val="0"/>
        <w:autoSpaceDE w:val="0"/>
        <w:spacing w:after="60" w:line="360" w:lineRule="auto"/>
        <w:jc w:val="both"/>
        <w:rPr>
          <w:rFonts w:ascii="Arial Narrow" w:hAnsi="Arial Narrow" w:cs="Arial"/>
        </w:rPr>
      </w:pPr>
    </w:p>
    <w:p w14:paraId="1ACEB269" w14:textId="77777777" w:rsidR="0088623B" w:rsidRPr="0027508B" w:rsidRDefault="0088623B" w:rsidP="0088623B">
      <w:pPr>
        <w:widowControl w:val="0"/>
        <w:autoSpaceDE w:val="0"/>
        <w:spacing w:after="60" w:line="360" w:lineRule="auto"/>
        <w:jc w:val="both"/>
        <w:rPr>
          <w:rFonts w:ascii="Arial Narrow" w:hAnsi="Arial Narrow" w:cs="Arial"/>
        </w:rPr>
      </w:pPr>
    </w:p>
    <w:p w14:paraId="069F3400" w14:textId="77777777" w:rsidR="0088623B" w:rsidRPr="0027508B" w:rsidRDefault="0088623B" w:rsidP="0088623B">
      <w:pPr>
        <w:widowControl w:val="0"/>
        <w:autoSpaceDE w:val="0"/>
        <w:spacing w:after="60" w:line="360" w:lineRule="auto"/>
        <w:jc w:val="both"/>
        <w:rPr>
          <w:rFonts w:ascii="Arial Narrow" w:hAnsi="Arial Narrow" w:cs="Arial"/>
        </w:rPr>
      </w:pPr>
    </w:p>
    <w:p w14:paraId="249A8CEA" w14:textId="77777777" w:rsidR="0088623B" w:rsidRPr="0027508B" w:rsidRDefault="0088623B" w:rsidP="0088623B">
      <w:pPr>
        <w:widowControl w:val="0"/>
        <w:autoSpaceDE w:val="0"/>
        <w:spacing w:after="60" w:line="360" w:lineRule="auto"/>
        <w:jc w:val="both"/>
        <w:rPr>
          <w:rFonts w:ascii="Arial Narrow" w:hAnsi="Arial Narrow" w:cs="Arial"/>
        </w:rPr>
      </w:pPr>
    </w:p>
    <w:p w14:paraId="581CA73A" w14:textId="77777777" w:rsidR="0088623B" w:rsidRPr="0027508B" w:rsidRDefault="0088623B" w:rsidP="0088623B">
      <w:pPr>
        <w:widowControl w:val="0"/>
        <w:autoSpaceDE w:val="0"/>
        <w:spacing w:after="60" w:line="360" w:lineRule="auto"/>
        <w:jc w:val="both"/>
        <w:rPr>
          <w:rFonts w:ascii="Arial Narrow" w:hAnsi="Arial Narrow" w:cs="Arial"/>
        </w:rPr>
      </w:pPr>
    </w:p>
    <w:p w14:paraId="5E483B14" w14:textId="77777777" w:rsidR="0088623B" w:rsidRPr="0027508B" w:rsidRDefault="0088623B" w:rsidP="0088623B">
      <w:pPr>
        <w:widowControl w:val="0"/>
        <w:autoSpaceDE w:val="0"/>
        <w:spacing w:after="60" w:line="360" w:lineRule="auto"/>
        <w:jc w:val="both"/>
        <w:rPr>
          <w:rFonts w:ascii="Arial Narrow" w:hAnsi="Arial Narrow" w:cs="Arial"/>
        </w:rPr>
      </w:pPr>
    </w:p>
    <w:p w14:paraId="140F5465" w14:textId="77777777" w:rsidR="0088623B" w:rsidRPr="0027508B" w:rsidRDefault="0088623B" w:rsidP="0088623B">
      <w:pPr>
        <w:widowControl w:val="0"/>
        <w:autoSpaceDE w:val="0"/>
        <w:adjustRightInd w:val="0"/>
        <w:spacing w:after="60" w:line="360" w:lineRule="auto"/>
        <w:ind w:left="1022" w:right="-20" w:hanging="880"/>
        <w:rPr>
          <w:rFonts w:ascii="Arial Narrow" w:hAnsi="Arial Narrow" w:cs="Arial"/>
          <w:b/>
          <w:bCs/>
        </w:rPr>
      </w:pPr>
    </w:p>
    <w:p w14:paraId="2B257046" w14:textId="77777777" w:rsidR="0088623B" w:rsidRPr="0027508B" w:rsidRDefault="0088623B" w:rsidP="0088623B">
      <w:pPr>
        <w:widowControl w:val="0"/>
        <w:autoSpaceDE w:val="0"/>
        <w:adjustRightInd w:val="0"/>
        <w:spacing w:after="60" w:line="360" w:lineRule="auto"/>
        <w:ind w:left="1022" w:right="-20" w:hanging="880"/>
        <w:rPr>
          <w:rFonts w:ascii="Arial Narrow" w:hAnsi="Arial Narrow" w:cs="Arial"/>
          <w:b/>
          <w:bCs/>
        </w:rPr>
      </w:pPr>
    </w:p>
    <w:p w14:paraId="5650EF24" w14:textId="77777777" w:rsidR="0088623B" w:rsidRPr="0027508B" w:rsidRDefault="0088623B" w:rsidP="0088623B">
      <w:pPr>
        <w:widowControl w:val="0"/>
        <w:autoSpaceDE w:val="0"/>
        <w:adjustRightInd w:val="0"/>
        <w:spacing w:after="60" w:line="360" w:lineRule="auto"/>
        <w:ind w:left="1022" w:right="-20" w:hanging="880"/>
        <w:rPr>
          <w:rFonts w:ascii="Arial Narrow" w:hAnsi="Arial Narrow" w:cs="Arial"/>
          <w:b/>
          <w:bCs/>
        </w:rPr>
      </w:pPr>
    </w:p>
    <w:p w14:paraId="79F31D61" w14:textId="77777777" w:rsidR="0088623B" w:rsidRPr="0027508B" w:rsidRDefault="0088623B" w:rsidP="0088623B">
      <w:pPr>
        <w:widowControl w:val="0"/>
        <w:autoSpaceDE w:val="0"/>
        <w:adjustRightInd w:val="0"/>
        <w:spacing w:after="60" w:line="360" w:lineRule="auto"/>
        <w:ind w:left="1022" w:right="-20" w:hanging="880"/>
        <w:rPr>
          <w:rFonts w:ascii="Arial Narrow" w:hAnsi="Arial Narrow" w:cs="Arial"/>
          <w:b/>
          <w:bCs/>
        </w:rPr>
      </w:pPr>
    </w:p>
    <w:p w14:paraId="7EBB0241" w14:textId="77777777" w:rsidR="0088623B" w:rsidRPr="0027508B" w:rsidRDefault="0088623B" w:rsidP="0088623B">
      <w:pPr>
        <w:widowControl w:val="0"/>
        <w:autoSpaceDE w:val="0"/>
        <w:adjustRightInd w:val="0"/>
        <w:spacing w:after="60" w:line="360" w:lineRule="auto"/>
        <w:ind w:left="1022" w:right="-20" w:hanging="880"/>
        <w:rPr>
          <w:rFonts w:ascii="Arial Narrow" w:hAnsi="Arial Narrow" w:cs="Arial"/>
          <w:b/>
          <w:bCs/>
        </w:rPr>
      </w:pPr>
    </w:p>
    <w:p w14:paraId="675266BB" w14:textId="77777777" w:rsidR="0088623B" w:rsidRPr="0027508B" w:rsidRDefault="0088623B" w:rsidP="0088623B">
      <w:pPr>
        <w:widowControl w:val="0"/>
        <w:autoSpaceDE w:val="0"/>
        <w:adjustRightInd w:val="0"/>
        <w:spacing w:after="60" w:line="360" w:lineRule="auto"/>
        <w:ind w:left="1022" w:right="-20" w:hanging="880"/>
        <w:rPr>
          <w:rFonts w:ascii="Arial Narrow" w:hAnsi="Arial Narrow" w:cs="Arial"/>
          <w:b/>
          <w:bCs/>
        </w:rPr>
      </w:pPr>
    </w:p>
    <w:p w14:paraId="5F3BFC28" w14:textId="77777777" w:rsidR="0088623B" w:rsidRPr="0027508B" w:rsidRDefault="0088623B" w:rsidP="0088623B">
      <w:pPr>
        <w:widowControl w:val="0"/>
        <w:autoSpaceDE w:val="0"/>
        <w:adjustRightInd w:val="0"/>
        <w:spacing w:after="60" w:line="360" w:lineRule="auto"/>
        <w:ind w:left="1022" w:right="-20" w:hanging="880"/>
        <w:rPr>
          <w:rFonts w:ascii="Arial Narrow" w:hAnsi="Arial Narrow" w:cs="Arial"/>
          <w:b/>
          <w:bCs/>
        </w:rPr>
      </w:pPr>
    </w:p>
    <w:p w14:paraId="1B457DC6" w14:textId="77777777" w:rsidR="0088623B" w:rsidRPr="0027508B" w:rsidRDefault="0088623B" w:rsidP="0088623B">
      <w:pPr>
        <w:widowControl w:val="0"/>
        <w:autoSpaceDE w:val="0"/>
        <w:adjustRightInd w:val="0"/>
        <w:spacing w:after="60" w:line="360" w:lineRule="auto"/>
        <w:ind w:left="1022" w:right="-20" w:hanging="880"/>
        <w:rPr>
          <w:rFonts w:ascii="Arial Narrow" w:hAnsi="Arial Narrow" w:cs="Arial"/>
          <w:b/>
          <w:bCs/>
        </w:rPr>
      </w:pPr>
    </w:p>
    <w:p w14:paraId="53F6D657" w14:textId="77777777" w:rsidR="0088623B" w:rsidRPr="0027508B" w:rsidRDefault="0088623B" w:rsidP="0088623B">
      <w:pPr>
        <w:widowControl w:val="0"/>
        <w:autoSpaceDE w:val="0"/>
        <w:adjustRightInd w:val="0"/>
        <w:spacing w:after="60" w:line="360" w:lineRule="auto"/>
        <w:ind w:left="1022" w:right="-20" w:hanging="880"/>
        <w:rPr>
          <w:rFonts w:ascii="Arial Narrow" w:hAnsi="Arial Narrow" w:cs="Arial"/>
          <w:b/>
          <w:bCs/>
        </w:rPr>
      </w:pPr>
    </w:p>
    <w:p w14:paraId="3F89B766" w14:textId="77777777" w:rsidR="0088623B" w:rsidRPr="0027508B" w:rsidRDefault="0088623B" w:rsidP="0088623B">
      <w:pPr>
        <w:widowControl w:val="0"/>
        <w:autoSpaceDE w:val="0"/>
        <w:adjustRightInd w:val="0"/>
        <w:spacing w:after="60" w:line="360" w:lineRule="auto"/>
        <w:ind w:left="1022" w:right="-20" w:hanging="880"/>
        <w:rPr>
          <w:rFonts w:ascii="Arial Narrow" w:hAnsi="Arial Narrow" w:cs="Arial"/>
          <w:b/>
          <w:bCs/>
        </w:rPr>
      </w:pPr>
    </w:p>
    <w:p w14:paraId="214D9E32" w14:textId="77777777" w:rsidR="0088623B" w:rsidRPr="0027508B" w:rsidRDefault="0088623B" w:rsidP="0088623B">
      <w:pPr>
        <w:widowControl w:val="0"/>
        <w:autoSpaceDE w:val="0"/>
        <w:adjustRightInd w:val="0"/>
        <w:spacing w:after="60" w:line="360" w:lineRule="auto"/>
        <w:ind w:left="1022" w:right="-20" w:hanging="880"/>
        <w:rPr>
          <w:rFonts w:ascii="Arial Narrow" w:hAnsi="Arial Narrow" w:cs="Arial"/>
          <w:b/>
          <w:bCs/>
        </w:rPr>
      </w:pPr>
    </w:p>
    <w:p w14:paraId="39BAAB59" w14:textId="098C8C20" w:rsidR="0088623B" w:rsidRPr="0027508B" w:rsidRDefault="0088623B" w:rsidP="003C603E">
      <w:pPr>
        <w:pStyle w:val="DTAOTitre"/>
      </w:pPr>
      <w:r w:rsidRPr="0027508B">
        <w:t>A</w:t>
      </w:r>
      <w:r w:rsidR="00A40258">
        <w:t>NNEX No.</w:t>
      </w:r>
      <w:r w:rsidRPr="0027508B">
        <w:t>1: Declaration of intent to tender</w:t>
      </w:r>
    </w:p>
    <w:p w14:paraId="494C3E3D" w14:textId="77777777" w:rsidR="0088623B" w:rsidRPr="0027508B" w:rsidRDefault="0088623B" w:rsidP="0088623B">
      <w:pPr>
        <w:widowControl w:val="0"/>
        <w:autoSpaceDE w:val="0"/>
        <w:adjustRightInd w:val="0"/>
        <w:spacing w:after="60" w:line="360" w:lineRule="auto"/>
        <w:rPr>
          <w:rFonts w:ascii="Arial Narrow" w:hAnsi="Arial Narrow" w:cs="Arial"/>
        </w:rPr>
      </w:pPr>
      <w:bookmarkStart w:id="219" w:name="_Hlk158727226"/>
    </w:p>
    <w:p w14:paraId="0CFC79E3"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4CDCB721"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4A6A59A2" w14:textId="77777777" w:rsidR="0088623B" w:rsidRPr="0027508B" w:rsidRDefault="0088623B" w:rsidP="0088623B">
      <w:pPr>
        <w:widowControl w:val="0"/>
        <w:autoSpaceDE w:val="0"/>
        <w:adjustRightInd w:val="0"/>
        <w:spacing w:after="60" w:line="360" w:lineRule="auto"/>
        <w:ind w:left="107" w:right="-20"/>
        <w:rPr>
          <w:rFonts w:ascii="Arial Narrow" w:hAnsi="Arial Narrow" w:cs="Arial"/>
        </w:rPr>
      </w:pPr>
      <w:r w:rsidRPr="0027508B">
        <w:rPr>
          <w:rFonts w:ascii="Arial Narrow" w:hAnsi="Arial Narrow"/>
          <w:i/>
        </w:rPr>
        <w:t>To be inserted as an annex to the</w:t>
      </w:r>
    </w:p>
    <w:p w14:paraId="6CFD8439"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5E24E0A2"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47CA9765"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421ED0C9" w14:textId="77777777" w:rsidR="0088623B" w:rsidRPr="0027508B" w:rsidRDefault="0088623B" w:rsidP="0088623B">
      <w:pPr>
        <w:widowControl w:val="0"/>
        <w:autoSpaceDE w:val="0"/>
        <w:adjustRightInd w:val="0"/>
        <w:spacing w:after="60" w:line="360" w:lineRule="auto"/>
        <w:ind w:left="107" w:right="3678"/>
        <w:rPr>
          <w:rFonts w:ascii="Arial Narrow" w:hAnsi="Arial Narrow" w:cs="Arial"/>
        </w:rPr>
      </w:pPr>
      <w:r w:rsidRPr="0027508B">
        <w:rPr>
          <w:rFonts w:ascii="Arial Narrow" w:hAnsi="Arial Narrow"/>
        </w:rPr>
        <w:t xml:space="preserve">I, the undersigned, </w:t>
      </w:r>
    </w:p>
    <w:p w14:paraId="333C99B8" w14:textId="77777777" w:rsidR="0088623B" w:rsidRPr="0027508B" w:rsidRDefault="0088623B" w:rsidP="0088623B">
      <w:pPr>
        <w:widowControl w:val="0"/>
        <w:autoSpaceDE w:val="0"/>
        <w:adjustRightInd w:val="0"/>
        <w:spacing w:after="60" w:line="360" w:lineRule="auto"/>
        <w:ind w:left="107" w:right="3678"/>
        <w:rPr>
          <w:rFonts w:ascii="Arial Narrow" w:hAnsi="Arial Narrow" w:cs="Arial"/>
        </w:rPr>
      </w:pPr>
      <w:r w:rsidRPr="0027508B">
        <w:rPr>
          <w:rFonts w:ascii="Arial Narrow" w:hAnsi="Arial Narrow"/>
        </w:rPr>
        <w:t xml:space="preserve">Nationality: </w:t>
      </w:r>
    </w:p>
    <w:p w14:paraId="36E1F47F" w14:textId="77777777" w:rsidR="0088623B" w:rsidRPr="0027508B" w:rsidRDefault="0088623B" w:rsidP="0088623B">
      <w:pPr>
        <w:widowControl w:val="0"/>
        <w:autoSpaceDE w:val="0"/>
        <w:adjustRightInd w:val="0"/>
        <w:spacing w:after="60" w:line="360" w:lineRule="auto"/>
        <w:ind w:left="107" w:right="3678"/>
        <w:rPr>
          <w:rFonts w:ascii="Arial Narrow" w:hAnsi="Arial Narrow" w:cs="Arial"/>
        </w:rPr>
      </w:pPr>
      <w:r w:rsidRPr="0027508B">
        <w:rPr>
          <w:rFonts w:ascii="Arial Narrow" w:hAnsi="Arial Narrow"/>
        </w:rPr>
        <w:t xml:space="preserve">Place of residence </w:t>
      </w:r>
    </w:p>
    <w:p w14:paraId="156D7F03" w14:textId="4208FC1B" w:rsidR="0088623B" w:rsidRPr="0027508B" w:rsidRDefault="00A40258" w:rsidP="0088623B">
      <w:pPr>
        <w:widowControl w:val="0"/>
        <w:autoSpaceDE w:val="0"/>
        <w:adjustRightInd w:val="0"/>
        <w:spacing w:after="60" w:line="360" w:lineRule="auto"/>
        <w:ind w:left="107" w:right="3678"/>
        <w:rPr>
          <w:rFonts w:ascii="Arial Narrow" w:hAnsi="Arial Narrow" w:cs="Arial"/>
        </w:rPr>
      </w:pPr>
      <w:r>
        <w:rPr>
          <w:rFonts w:ascii="Arial Narrow" w:hAnsi="Arial Narrow"/>
        </w:rPr>
        <w:t>Function</w:t>
      </w:r>
      <w:r w:rsidR="0088623B" w:rsidRPr="0027508B">
        <w:rPr>
          <w:rFonts w:ascii="Arial Narrow" w:hAnsi="Arial Narrow"/>
        </w:rPr>
        <w:t>:</w:t>
      </w:r>
    </w:p>
    <w:p w14:paraId="24AE4585"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4CADD855"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183D1215" w14:textId="77777777" w:rsidR="00A40258" w:rsidRDefault="0088623B" w:rsidP="0088623B">
      <w:pPr>
        <w:widowControl w:val="0"/>
        <w:autoSpaceDE w:val="0"/>
        <w:adjustRightInd w:val="0"/>
        <w:spacing w:after="60" w:line="360" w:lineRule="auto"/>
        <w:ind w:left="107" w:right="-214"/>
        <w:jc w:val="both"/>
        <w:rPr>
          <w:rFonts w:ascii="Arial Narrow" w:hAnsi="Arial Narrow"/>
        </w:rPr>
      </w:pPr>
      <w:r w:rsidRPr="0027508B">
        <w:rPr>
          <w:rFonts w:ascii="Arial Narrow" w:hAnsi="Arial Narrow"/>
        </w:rPr>
        <w:t>By virtue of my</w:t>
      </w:r>
      <w:r w:rsidR="00A40258">
        <w:rPr>
          <w:rFonts w:ascii="Arial Narrow" w:hAnsi="Arial Narrow"/>
        </w:rPr>
        <w:t xml:space="preserve"> powers</w:t>
      </w:r>
      <w:r w:rsidRPr="0027508B">
        <w:rPr>
          <w:rFonts w:ascii="Arial Narrow" w:hAnsi="Arial Narrow"/>
        </w:rPr>
        <w:t xml:space="preserve"> as </w:t>
      </w:r>
      <w:r w:rsidR="00A40258">
        <w:rPr>
          <w:rFonts w:ascii="Arial Narrow" w:hAnsi="Arial Narrow"/>
        </w:rPr>
        <w:t>General Manager</w:t>
      </w:r>
      <w:r w:rsidRPr="0027508B">
        <w:rPr>
          <w:rFonts w:ascii="Arial Narrow" w:hAnsi="Arial Narrow"/>
        </w:rPr>
        <w:t xml:space="preserve">, having taken cognisance of the National Tender </w:t>
      </w:r>
      <w:r w:rsidR="00A40258">
        <w:rPr>
          <w:rFonts w:ascii="Arial Narrow" w:hAnsi="Arial Narrow"/>
        </w:rPr>
        <w:t>File</w:t>
      </w:r>
      <w:r w:rsidRPr="0027508B">
        <w:rPr>
          <w:rFonts w:ascii="Arial Narrow" w:hAnsi="Arial Narrow"/>
        </w:rPr>
        <w:t xml:space="preserve"> No. </w:t>
      </w:r>
    </w:p>
    <w:p w14:paraId="445106A0" w14:textId="71991164" w:rsidR="0088623B" w:rsidRPr="0027508B" w:rsidRDefault="0088623B" w:rsidP="0088623B">
      <w:pPr>
        <w:widowControl w:val="0"/>
        <w:autoSpaceDE w:val="0"/>
        <w:adjustRightInd w:val="0"/>
        <w:spacing w:after="60" w:line="360" w:lineRule="auto"/>
        <w:ind w:left="107" w:right="-214"/>
        <w:jc w:val="both"/>
        <w:rPr>
          <w:rFonts w:ascii="Arial Narrow" w:hAnsi="Arial Narrow" w:cs="Arial"/>
        </w:rPr>
      </w:pPr>
      <w:r w:rsidRPr="0027508B">
        <w:rPr>
          <w:rFonts w:ascii="Arial Narrow" w:hAnsi="Arial Narrow"/>
        </w:rPr>
        <w:t>[indicate the nature of the service].</w:t>
      </w:r>
    </w:p>
    <w:p w14:paraId="7378087B"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5EEA4726"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5CB86F5E" w14:textId="5AA2A72F" w:rsidR="0088623B" w:rsidRPr="0027508B" w:rsidRDefault="0088623B" w:rsidP="0088623B">
      <w:pPr>
        <w:widowControl w:val="0"/>
        <w:autoSpaceDE w:val="0"/>
        <w:adjustRightInd w:val="0"/>
        <w:spacing w:after="60" w:line="360" w:lineRule="auto"/>
        <w:ind w:left="107" w:right="-20"/>
        <w:rPr>
          <w:rFonts w:ascii="Arial Narrow" w:hAnsi="Arial Narrow" w:cs="Arial"/>
        </w:rPr>
      </w:pPr>
      <w:r w:rsidRPr="0027508B">
        <w:rPr>
          <w:rFonts w:ascii="Arial Narrow" w:hAnsi="Arial Narrow"/>
        </w:rPr>
        <w:t xml:space="preserve">Hereby declare my intention to </w:t>
      </w:r>
      <w:r w:rsidR="00A40258">
        <w:rPr>
          <w:rFonts w:ascii="Arial Narrow" w:hAnsi="Arial Narrow"/>
        </w:rPr>
        <w:t>bid</w:t>
      </w:r>
      <w:r w:rsidRPr="0027508B">
        <w:rPr>
          <w:rFonts w:ascii="Arial Narrow" w:hAnsi="Arial Narrow"/>
        </w:rPr>
        <w:t xml:space="preserve"> for this invitation to tender.</w:t>
      </w:r>
    </w:p>
    <w:p w14:paraId="2A955EF0"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3F67E558"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0FD637BD" w14:textId="782CDDB0" w:rsidR="0088623B" w:rsidRPr="0027508B" w:rsidRDefault="0088623B" w:rsidP="0088623B">
      <w:pPr>
        <w:widowControl w:val="0"/>
        <w:tabs>
          <w:tab w:val="left" w:pos="8100"/>
          <w:tab w:val="left" w:pos="10820"/>
        </w:tabs>
        <w:autoSpaceDE w:val="0"/>
        <w:adjustRightInd w:val="0"/>
        <w:spacing w:after="60" w:line="360" w:lineRule="auto"/>
        <w:ind w:left="2268" w:right="-92"/>
        <w:rPr>
          <w:rFonts w:ascii="Arial Narrow" w:hAnsi="Arial Narrow" w:cs="Arial"/>
        </w:rPr>
      </w:pPr>
      <w:r w:rsidRPr="0027508B">
        <w:rPr>
          <w:rFonts w:ascii="Arial Narrow" w:hAnsi="Arial Narrow"/>
        </w:rPr>
        <w:t xml:space="preserve">                    Done at ________________</w:t>
      </w:r>
      <w:r w:rsidR="00A40258">
        <w:rPr>
          <w:rFonts w:ascii="Arial Narrow" w:hAnsi="Arial Narrow"/>
        </w:rPr>
        <w:t>on</w:t>
      </w:r>
      <w:r w:rsidRPr="0027508B">
        <w:rPr>
          <w:rFonts w:ascii="Arial Narrow" w:hAnsi="Arial Narrow"/>
        </w:rPr>
        <w:t xml:space="preserve"> </w:t>
      </w:r>
      <w:r w:rsidRPr="0027508B">
        <w:rPr>
          <w:rFonts w:ascii="Arial Narrow" w:hAnsi="Arial Narrow"/>
          <w:u w:val="single"/>
        </w:rPr>
        <w:t xml:space="preserve"> </w:t>
      </w:r>
      <w:r w:rsidRPr="0027508B">
        <w:rPr>
          <w:rFonts w:ascii="Arial Narrow" w:hAnsi="Arial Narrow"/>
          <w:u w:val="single"/>
        </w:rPr>
        <w:tab/>
      </w:r>
    </w:p>
    <w:p w14:paraId="28250E2D"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309D96E3" w14:textId="77777777" w:rsidR="0088623B" w:rsidRPr="0027508B" w:rsidRDefault="0088623B" w:rsidP="0088623B">
      <w:pPr>
        <w:widowControl w:val="0"/>
        <w:autoSpaceDE w:val="0"/>
        <w:adjustRightInd w:val="0"/>
        <w:spacing w:after="60" w:line="360" w:lineRule="auto"/>
        <w:rPr>
          <w:rFonts w:ascii="Arial Narrow" w:hAnsi="Arial Narrow" w:cs="Arial"/>
        </w:rPr>
      </w:pPr>
    </w:p>
    <w:p w14:paraId="28B24155" w14:textId="77777777" w:rsidR="0088623B" w:rsidRPr="0027508B" w:rsidRDefault="0088623B" w:rsidP="0088623B">
      <w:pPr>
        <w:widowControl w:val="0"/>
        <w:autoSpaceDE w:val="0"/>
        <w:adjustRightInd w:val="0"/>
        <w:spacing w:after="60" w:line="360" w:lineRule="auto"/>
        <w:ind w:left="2880" w:right="-55" w:firstLine="720"/>
        <w:rPr>
          <w:rFonts w:ascii="Arial Narrow" w:hAnsi="Arial Narrow" w:cs="Arial"/>
        </w:rPr>
      </w:pPr>
      <w:r w:rsidRPr="0027508B">
        <w:rPr>
          <w:rFonts w:ascii="Arial Narrow" w:hAnsi="Arial Narrow"/>
        </w:rPr>
        <w:t>Signature, name and stamp of the bidder</w:t>
      </w:r>
    </w:p>
    <w:bookmarkEnd w:id="219"/>
    <w:p w14:paraId="59811C90" w14:textId="77777777" w:rsidR="0088623B" w:rsidRPr="0027508B" w:rsidRDefault="0088623B" w:rsidP="0088623B">
      <w:pPr>
        <w:widowControl w:val="0"/>
        <w:autoSpaceDE w:val="0"/>
        <w:spacing w:after="60" w:line="360" w:lineRule="auto"/>
        <w:jc w:val="both"/>
        <w:rPr>
          <w:rFonts w:ascii="Arial Narrow" w:hAnsi="Arial Narrow" w:cs="Arial"/>
        </w:rPr>
      </w:pPr>
    </w:p>
    <w:p w14:paraId="4931B37A" w14:textId="77777777" w:rsidR="0088623B" w:rsidRPr="0027508B" w:rsidRDefault="0088623B" w:rsidP="0088623B">
      <w:pPr>
        <w:suppressAutoHyphens w:val="0"/>
        <w:autoSpaceDN/>
        <w:spacing w:line="360" w:lineRule="auto"/>
        <w:rPr>
          <w:rFonts w:ascii="Arial Narrow" w:hAnsi="Arial Narrow"/>
        </w:rPr>
        <w:sectPr w:rsidR="0088623B" w:rsidRPr="0027508B">
          <w:type w:val="continuous"/>
          <w:pgSz w:w="11900" w:h="16820"/>
          <w:pgMar w:top="1134" w:right="1134" w:bottom="1134" w:left="1134" w:header="720" w:footer="720" w:gutter="0"/>
          <w:cols w:space="720"/>
        </w:sectPr>
      </w:pPr>
    </w:p>
    <w:p w14:paraId="292BBD93" w14:textId="3826D1D2" w:rsidR="003755E6" w:rsidRPr="00B25CC1" w:rsidRDefault="003755E6" w:rsidP="003755E6">
      <w:pPr>
        <w:keepNext/>
        <w:jc w:val="center"/>
        <w:rPr>
          <w:rFonts w:ascii="Arial" w:eastAsia="Arial" w:hAnsi="Arial" w:cs="Arial"/>
          <w:b/>
          <w:sz w:val="22"/>
          <w:szCs w:val="22"/>
          <w:u w:val="single"/>
        </w:rPr>
      </w:pPr>
      <w:r w:rsidRPr="00B25CC1">
        <w:rPr>
          <w:rFonts w:ascii="Arial Narrow" w:hAnsi="Arial Narrow" w:cs="Arial"/>
          <w:b/>
          <w:bCs/>
          <w:caps/>
          <w:spacing w:val="36"/>
          <w:w w:val="80"/>
          <w:position w:val="-1"/>
          <w:sz w:val="22"/>
          <w:szCs w:val="22"/>
        </w:rPr>
        <w:lastRenderedPageBreak/>
        <w:t>Annex n</w:t>
      </w:r>
      <w:r w:rsidRPr="00B25CC1">
        <w:rPr>
          <w:rFonts w:ascii="Arial Narrow" w:hAnsi="Arial Narrow" w:cs="Arial"/>
          <w:b/>
          <w:bCs/>
          <w:spacing w:val="36"/>
          <w:w w:val="80"/>
          <w:position w:val="-1"/>
          <w:sz w:val="22"/>
          <w:szCs w:val="22"/>
        </w:rPr>
        <w:t>o</w:t>
      </w:r>
      <w:r w:rsidRPr="00B25CC1">
        <w:rPr>
          <w:rFonts w:ascii="Arial Narrow" w:hAnsi="Arial Narrow" w:cs="Arial"/>
          <w:b/>
          <w:bCs/>
          <w:caps/>
          <w:spacing w:val="36"/>
          <w:w w:val="80"/>
          <w:position w:val="-1"/>
          <w:sz w:val="22"/>
          <w:szCs w:val="22"/>
        </w:rPr>
        <w:t>.</w:t>
      </w:r>
      <w:r w:rsidRPr="00B25CC1">
        <w:rPr>
          <w:rFonts w:ascii="Arial Narrow" w:hAnsi="Arial Narrow" w:cs="Arial"/>
          <w:b/>
          <w:bCs/>
          <w:caps/>
          <w:spacing w:val="10"/>
          <w:w w:val="80"/>
          <w:position w:val="-1"/>
          <w:sz w:val="22"/>
          <w:szCs w:val="22"/>
        </w:rPr>
        <w:t>2</w:t>
      </w:r>
      <w:r w:rsidRPr="00B25CC1">
        <w:rPr>
          <w:rFonts w:ascii="Arial Narrow" w:hAnsi="Arial Narrow" w:cs="Arial"/>
          <w:b/>
          <w:bCs/>
          <w:caps/>
          <w:spacing w:val="36"/>
          <w:w w:val="80"/>
          <w:position w:val="-1"/>
          <w:sz w:val="22"/>
          <w:szCs w:val="22"/>
        </w:rPr>
        <w:t>: ModEl BID BOND</w:t>
      </w:r>
    </w:p>
    <w:p w14:paraId="0E146F92" w14:textId="77777777" w:rsidR="003755E6" w:rsidRPr="00B25CC1" w:rsidRDefault="003755E6" w:rsidP="003755E6">
      <w:pPr>
        <w:rPr>
          <w:rFonts w:ascii="Arial" w:eastAsia="Arial" w:hAnsi="Arial" w:cs="Arial"/>
          <w:spacing w:val="2"/>
          <w:sz w:val="22"/>
          <w:szCs w:val="22"/>
        </w:rPr>
      </w:pPr>
    </w:p>
    <w:p w14:paraId="4108EC3C" w14:textId="444C39BC" w:rsidR="003755E6" w:rsidRPr="00B25CC1" w:rsidRDefault="003755E6" w:rsidP="00066862">
      <w:pPr>
        <w:jc w:val="both"/>
        <w:rPr>
          <w:rFonts w:ascii="Arial" w:eastAsia="Arial" w:hAnsi="Arial" w:cs="Arial"/>
          <w:spacing w:val="2"/>
          <w:sz w:val="22"/>
          <w:szCs w:val="22"/>
        </w:rPr>
      </w:pPr>
      <w:r w:rsidRPr="00B25CC1">
        <w:rPr>
          <w:rFonts w:ascii="Arial" w:hAnsi="Arial"/>
          <w:sz w:val="22"/>
          <w:szCs w:val="22"/>
        </w:rPr>
        <w:t>Financial institution:______________________________</w:t>
      </w:r>
    </w:p>
    <w:p w14:paraId="0E5B9C7B" w14:textId="63B8B0A5" w:rsidR="003755E6" w:rsidRPr="00B25CC1" w:rsidRDefault="003755E6" w:rsidP="00066862">
      <w:pPr>
        <w:jc w:val="both"/>
        <w:rPr>
          <w:rFonts w:ascii="Arial" w:eastAsia="Arial" w:hAnsi="Arial" w:cs="Arial"/>
          <w:spacing w:val="2"/>
          <w:sz w:val="22"/>
          <w:szCs w:val="22"/>
        </w:rPr>
      </w:pPr>
      <w:r w:rsidRPr="00B25CC1">
        <w:rPr>
          <w:rFonts w:ascii="Arial" w:hAnsi="Arial"/>
          <w:sz w:val="22"/>
          <w:szCs w:val="22"/>
        </w:rPr>
        <w:t>Reference of the bond</w:t>
      </w:r>
      <w:r w:rsidR="00066862">
        <w:rPr>
          <w:rFonts w:ascii="Arial" w:hAnsi="Arial"/>
          <w:sz w:val="22"/>
          <w:szCs w:val="22"/>
        </w:rPr>
        <w:t xml:space="preserve"> </w:t>
      </w:r>
      <w:r w:rsidRPr="00B25CC1">
        <w:rPr>
          <w:rFonts w:ascii="Arial" w:hAnsi="Arial"/>
          <w:sz w:val="22"/>
          <w:szCs w:val="22"/>
        </w:rPr>
        <w:t>No._________________________</w:t>
      </w:r>
    </w:p>
    <w:p w14:paraId="6B8ED6A0" w14:textId="2CA5BEA6" w:rsidR="003755E6" w:rsidRPr="00B25CC1" w:rsidRDefault="003755E6" w:rsidP="00066862">
      <w:pPr>
        <w:jc w:val="both"/>
        <w:rPr>
          <w:rFonts w:ascii="Arial" w:eastAsia="Arial" w:hAnsi="Arial" w:cs="Arial"/>
          <w:spacing w:val="2"/>
          <w:sz w:val="22"/>
          <w:szCs w:val="22"/>
        </w:rPr>
      </w:pPr>
      <w:r w:rsidRPr="00B25CC1">
        <w:rPr>
          <w:rFonts w:ascii="Arial" w:hAnsi="Arial"/>
          <w:sz w:val="22"/>
          <w:szCs w:val="22"/>
        </w:rPr>
        <w:t>Addressed to [</w:t>
      </w:r>
      <w:r w:rsidRPr="00B25CC1">
        <w:rPr>
          <w:rFonts w:ascii="Arial" w:hAnsi="Arial"/>
          <w:i/>
          <w:iCs/>
          <w:sz w:val="22"/>
          <w:szCs w:val="22"/>
        </w:rPr>
        <w:t>indicate Project Owner or Delegated Project Owner and his address</w:t>
      </w:r>
      <w:r w:rsidRPr="00B25CC1">
        <w:rPr>
          <w:rFonts w:ascii="Arial" w:hAnsi="Arial"/>
          <w:sz w:val="22"/>
          <w:szCs w:val="22"/>
        </w:rPr>
        <w:t>] Cameroon, hereinafter referred to as</w:t>
      </w:r>
      <w:r w:rsidRPr="00B25CC1">
        <w:rPr>
          <w:rFonts w:ascii="Arial" w:hAnsi="Arial"/>
          <w:i/>
          <w:iCs/>
          <w:sz w:val="22"/>
          <w:szCs w:val="22"/>
        </w:rPr>
        <w:t xml:space="preserve"> "the Project Owner</w:t>
      </w:r>
      <w:r w:rsidR="00066862">
        <w:rPr>
          <w:rFonts w:ascii="Arial" w:hAnsi="Arial"/>
          <w:i/>
          <w:iCs/>
          <w:sz w:val="22"/>
          <w:szCs w:val="22"/>
        </w:rPr>
        <w:t xml:space="preserve"> or Delegated Project Owner</w:t>
      </w:r>
      <w:r w:rsidRPr="00B25CC1">
        <w:rPr>
          <w:rFonts w:ascii="Arial" w:hAnsi="Arial"/>
          <w:i/>
          <w:iCs/>
          <w:sz w:val="22"/>
          <w:szCs w:val="22"/>
        </w:rPr>
        <w:t>”</w:t>
      </w:r>
    </w:p>
    <w:p w14:paraId="61CC9DF3" w14:textId="2182664D" w:rsidR="003755E6" w:rsidRPr="00B25CC1" w:rsidRDefault="003755E6" w:rsidP="00066862">
      <w:pPr>
        <w:spacing w:line="264" w:lineRule="auto"/>
        <w:jc w:val="both"/>
        <w:rPr>
          <w:rFonts w:ascii="Arial" w:hAnsi="Arial"/>
          <w:sz w:val="22"/>
          <w:szCs w:val="22"/>
        </w:rPr>
      </w:pPr>
      <w:r w:rsidRPr="00B25CC1">
        <w:rPr>
          <w:rFonts w:ascii="Arial" w:hAnsi="Arial"/>
          <w:sz w:val="22"/>
          <w:szCs w:val="22"/>
        </w:rPr>
        <w:t xml:space="preserve">Whereas the </w:t>
      </w:r>
      <w:r w:rsidR="00066862">
        <w:rPr>
          <w:rFonts w:ascii="Arial" w:hAnsi="Arial"/>
          <w:sz w:val="22"/>
          <w:szCs w:val="22"/>
        </w:rPr>
        <w:t>company</w:t>
      </w:r>
      <w:r w:rsidRPr="00B25CC1">
        <w:rPr>
          <w:rFonts w:ascii="Arial" w:hAnsi="Arial"/>
          <w:sz w:val="22"/>
          <w:szCs w:val="22"/>
        </w:rPr>
        <w:t xml:space="preserve"> ________________, hereinafter referred to as "the Bidder", has submitted </w:t>
      </w:r>
      <w:r w:rsidR="00066862">
        <w:rPr>
          <w:rFonts w:ascii="Arial" w:hAnsi="Arial"/>
          <w:sz w:val="22"/>
          <w:szCs w:val="22"/>
        </w:rPr>
        <w:t>its</w:t>
      </w:r>
      <w:r w:rsidRPr="00B25CC1">
        <w:rPr>
          <w:rFonts w:ascii="Arial" w:hAnsi="Arial"/>
          <w:sz w:val="22"/>
          <w:szCs w:val="22"/>
        </w:rPr>
        <w:t xml:space="preserve"> offer on_________________for [</w:t>
      </w:r>
      <w:r w:rsidRPr="00B25CC1">
        <w:rPr>
          <w:rFonts w:ascii="Arial" w:hAnsi="Arial"/>
          <w:i/>
          <w:iCs/>
          <w:sz w:val="22"/>
          <w:szCs w:val="22"/>
        </w:rPr>
        <w:t>recall the subject of the invitation to tender</w:t>
      </w:r>
      <w:r w:rsidRPr="00B25CC1">
        <w:rPr>
          <w:rFonts w:ascii="Arial" w:hAnsi="Arial"/>
          <w:sz w:val="22"/>
          <w:szCs w:val="22"/>
        </w:rPr>
        <w:t>], hereinafter referred to as: "the tender") and to which must be attached</w:t>
      </w:r>
    </w:p>
    <w:p w14:paraId="01D46DCA" w14:textId="77777777" w:rsidR="003755E6" w:rsidRPr="00B25CC1" w:rsidRDefault="003755E6" w:rsidP="00066862">
      <w:pPr>
        <w:spacing w:line="264" w:lineRule="auto"/>
        <w:jc w:val="both"/>
        <w:rPr>
          <w:rFonts w:ascii="Arial" w:hAnsi="Arial"/>
          <w:sz w:val="22"/>
          <w:szCs w:val="22"/>
        </w:rPr>
      </w:pPr>
      <w:r w:rsidRPr="00B25CC1">
        <w:rPr>
          <w:rFonts w:ascii="Arial" w:hAnsi="Arial"/>
          <w:sz w:val="22"/>
          <w:szCs w:val="22"/>
        </w:rPr>
        <w:t xml:space="preserve">a provisional bond equivalent to </w:t>
      </w:r>
      <w:r w:rsidRPr="00B25CC1">
        <w:rPr>
          <w:rFonts w:ascii="Arial" w:hAnsi="Arial" w:cs="Arial"/>
          <w:sz w:val="22"/>
          <w:szCs w:val="22"/>
        </w:rPr>
        <w:t>[</w:t>
      </w:r>
      <w:r w:rsidRPr="00B25CC1">
        <w:rPr>
          <w:rFonts w:ascii="Arial" w:hAnsi="Arial"/>
          <w:i/>
          <w:iCs/>
          <w:sz w:val="22"/>
          <w:szCs w:val="22"/>
        </w:rPr>
        <w:t>indicate the amount in CFA francs</w:t>
      </w:r>
      <w:r w:rsidRPr="00B25CC1">
        <w:rPr>
          <w:rFonts w:ascii="Arial" w:hAnsi="Arial" w:cs="Arial"/>
          <w:sz w:val="22"/>
          <w:szCs w:val="22"/>
        </w:rPr>
        <w:t>]</w:t>
      </w:r>
      <w:r w:rsidRPr="00B25CC1">
        <w:rPr>
          <w:rFonts w:ascii="Arial" w:hAnsi="Arial"/>
          <w:sz w:val="22"/>
          <w:szCs w:val="22"/>
        </w:rPr>
        <w:t xml:space="preserve"> </w:t>
      </w:r>
    </w:p>
    <w:p w14:paraId="4D84912F" w14:textId="77777777" w:rsidR="003755E6" w:rsidRPr="00B25CC1" w:rsidRDefault="003755E6" w:rsidP="00066862">
      <w:pPr>
        <w:spacing w:line="264" w:lineRule="auto"/>
        <w:jc w:val="both"/>
        <w:rPr>
          <w:rFonts w:ascii="Albertus Medium" w:eastAsia="Albertus Medium" w:hAnsi="Albertus Medium" w:cs="Albertus Medium"/>
          <w:spacing w:val="2"/>
          <w:sz w:val="22"/>
          <w:szCs w:val="22"/>
        </w:rPr>
      </w:pPr>
    </w:p>
    <w:p w14:paraId="71C297C2" w14:textId="23999D51" w:rsidR="003755E6" w:rsidRPr="00B25CC1" w:rsidRDefault="003755E6" w:rsidP="00066862">
      <w:pPr>
        <w:spacing w:line="264" w:lineRule="auto"/>
        <w:jc w:val="both"/>
        <w:rPr>
          <w:rFonts w:ascii="Albertus Medium" w:eastAsia="Albertus Medium" w:hAnsi="Albertus Medium" w:cs="Albertus Medium"/>
          <w:spacing w:val="2"/>
          <w:sz w:val="22"/>
          <w:szCs w:val="22"/>
        </w:rPr>
      </w:pPr>
      <w:r w:rsidRPr="00B25CC1">
        <w:rPr>
          <w:rFonts w:ascii="Arial" w:hAnsi="Arial"/>
          <w:sz w:val="22"/>
          <w:szCs w:val="22"/>
        </w:rPr>
        <w:t>We, _______________________[</w:t>
      </w:r>
      <w:r w:rsidRPr="00B25CC1">
        <w:rPr>
          <w:rFonts w:ascii="Arial" w:hAnsi="Arial"/>
          <w:i/>
          <w:iCs/>
          <w:sz w:val="22"/>
          <w:szCs w:val="22"/>
        </w:rPr>
        <w:t>name and address of bank</w:t>
      </w:r>
      <w:r w:rsidRPr="00B25CC1">
        <w:rPr>
          <w:rFonts w:ascii="Arial" w:hAnsi="Arial"/>
          <w:sz w:val="22"/>
          <w:szCs w:val="22"/>
        </w:rPr>
        <w:t xml:space="preserve">] _____________represented by  ___________________of </w:t>
      </w:r>
      <w:r w:rsidRPr="00B25CC1">
        <w:rPr>
          <w:rFonts w:ascii="Arial" w:hAnsi="Arial" w:cs="Arial"/>
          <w:sz w:val="22"/>
          <w:szCs w:val="22"/>
        </w:rPr>
        <w:t>[</w:t>
      </w:r>
      <w:r w:rsidRPr="00B25CC1">
        <w:rPr>
          <w:rFonts w:ascii="Arial" w:hAnsi="Arial"/>
          <w:i/>
          <w:iCs/>
          <w:sz w:val="22"/>
          <w:szCs w:val="22"/>
        </w:rPr>
        <w:t>names of signatories</w:t>
      </w:r>
      <w:r w:rsidRPr="00B25CC1">
        <w:rPr>
          <w:rFonts w:ascii="Arial" w:hAnsi="Arial" w:cs="Arial"/>
          <w:sz w:val="22"/>
          <w:szCs w:val="22"/>
        </w:rPr>
        <w:t xml:space="preserve">] hereinafter referred to as </w:t>
      </w:r>
      <w:r w:rsidRPr="00B25CC1">
        <w:rPr>
          <w:rFonts w:ascii="Arial" w:hAnsi="Arial"/>
          <w:sz w:val="22"/>
          <w:szCs w:val="22"/>
        </w:rPr>
        <w:t>"the bank"</w:t>
      </w:r>
      <w:r w:rsidR="00066862">
        <w:rPr>
          <w:rFonts w:ascii="Arial" w:hAnsi="Arial"/>
          <w:sz w:val="22"/>
          <w:szCs w:val="22"/>
        </w:rPr>
        <w:t xml:space="preserve"> </w:t>
      </w:r>
      <w:r w:rsidRPr="00B25CC1">
        <w:rPr>
          <w:rFonts w:ascii="Arial" w:hAnsi="Arial"/>
          <w:sz w:val="22"/>
          <w:szCs w:val="22"/>
        </w:rPr>
        <w:t>hereby declare  to guarantee payment to the Project Owner or Delegated Project Owner of the maximum sum of  [</w:t>
      </w:r>
      <w:r w:rsidRPr="00B25CC1">
        <w:rPr>
          <w:rFonts w:ascii="Arial" w:hAnsi="Arial"/>
          <w:i/>
          <w:iCs/>
          <w:sz w:val="22"/>
          <w:szCs w:val="22"/>
        </w:rPr>
        <w:t>indicate the amount</w:t>
      </w:r>
      <w:r w:rsidRPr="00B25CC1">
        <w:rPr>
          <w:rFonts w:ascii="Arial" w:hAnsi="Arial"/>
          <w:sz w:val="22"/>
          <w:szCs w:val="22"/>
        </w:rPr>
        <w:t xml:space="preserve">] CFA Francs that the bank pledges to pay in full to the Project Owner or Delegated Project Owner, binding itself, its successors and assignees  </w:t>
      </w:r>
    </w:p>
    <w:p w14:paraId="5144DC98" w14:textId="77777777" w:rsidR="003755E6" w:rsidRPr="00B25CC1" w:rsidRDefault="003755E6" w:rsidP="00066862">
      <w:pPr>
        <w:spacing w:line="264" w:lineRule="auto"/>
        <w:jc w:val="both"/>
        <w:rPr>
          <w:rFonts w:ascii="Arial" w:eastAsia="Arial" w:hAnsi="Arial" w:cs="Arial"/>
          <w:spacing w:val="2"/>
          <w:sz w:val="22"/>
          <w:szCs w:val="22"/>
        </w:rPr>
      </w:pPr>
    </w:p>
    <w:p w14:paraId="59CF9B71" w14:textId="77777777" w:rsidR="003755E6" w:rsidRPr="00B25CC1" w:rsidRDefault="003755E6" w:rsidP="00066862">
      <w:pPr>
        <w:spacing w:line="264" w:lineRule="auto"/>
        <w:jc w:val="both"/>
        <w:rPr>
          <w:rFonts w:ascii="Arial" w:eastAsia="Arial" w:hAnsi="Arial" w:cs="Arial"/>
          <w:spacing w:val="2"/>
          <w:sz w:val="22"/>
          <w:szCs w:val="22"/>
        </w:rPr>
      </w:pPr>
      <w:r w:rsidRPr="00B25CC1">
        <w:rPr>
          <w:rFonts w:ascii="Arial" w:hAnsi="Arial"/>
          <w:sz w:val="22"/>
          <w:szCs w:val="22"/>
        </w:rPr>
        <w:t>The conditions of this obligation are as follows:</w:t>
      </w:r>
    </w:p>
    <w:p w14:paraId="0C8B314B" w14:textId="77777777" w:rsidR="003755E6" w:rsidRPr="00B25CC1" w:rsidRDefault="003755E6" w:rsidP="00066862">
      <w:pPr>
        <w:spacing w:line="264" w:lineRule="auto"/>
        <w:jc w:val="both"/>
        <w:rPr>
          <w:rFonts w:ascii="Arial" w:eastAsia="Arial" w:hAnsi="Arial" w:cs="Arial"/>
          <w:spacing w:val="2"/>
          <w:sz w:val="22"/>
          <w:szCs w:val="22"/>
        </w:rPr>
      </w:pPr>
    </w:p>
    <w:p w14:paraId="52EECBA8" w14:textId="77777777" w:rsidR="003755E6" w:rsidRPr="00B25CC1" w:rsidRDefault="003755E6" w:rsidP="00066862">
      <w:pPr>
        <w:spacing w:line="264" w:lineRule="auto"/>
        <w:jc w:val="both"/>
        <w:rPr>
          <w:rFonts w:ascii="Arial" w:hAnsi="Arial"/>
          <w:sz w:val="22"/>
          <w:szCs w:val="22"/>
        </w:rPr>
      </w:pPr>
      <w:r w:rsidRPr="00B25CC1">
        <w:rPr>
          <w:rFonts w:ascii="Arial" w:hAnsi="Arial"/>
          <w:sz w:val="22"/>
          <w:szCs w:val="22"/>
        </w:rPr>
        <w:t>If the Bidder withdraws his offer during the validity period specified in the Tender File;</w:t>
      </w:r>
    </w:p>
    <w:p w14:paraId="2E07DBD3" w14:textId="77777777" w:rsidR="003755E6" w:rsidRPr="00B25CC1" w:rsidRDefault="003755E6" w:rsidP="00066862">
      <w:pPr>
        <w:spacing w:line="264" w:lineRule="auto"/>
        <w:jc w:val="both"/>
        <w:rPr>
          <w:rFonts w:ascii="Arial" w:hAnsi="Arial"/>
          <w:sz w:val="22"/>
          <w:szCs w:val="22"/>
        </w:rPr>
      </w:pPr>
    </w:p>
    <w:p w14:paraId="200F1C85" w14:textId="476094D4" w:rsidR="003755E6" w:rsidRPr="00AE04E5" w:rsidRDefault="003755E6" w:rsidP="00066862">
      <w:pPr>
        <w:spacing w:line="264" w:lineRule="auto"/>
        <w:jc w:val="both"/>
        <w:rPr>
          <w:rFonts w:ascii="Arial" w:eastAsia="Arial" w:hAnsi="Arial" w:cs="Arial"/>
          <w:spacing w:val="2"/>
          <w:sz w:val="22"/>
          <w:szCs w:val="22"/>
        </w:rPr>
      </w:pPr>
      <w:r w:rsidRPr="00B25CC1">
        <w:rPr>
          <w:rFonts w:ascii="Arial" w:hAnsi="Arial"/>
          <w:sz w:val="22"/>
          <w:szCs w:val="22"/>
        </w:rPr>
        <w:t>Or</w:t>
      </w:r>
      <w:r w:rsidR="00AE04E5">
        <w:rPr>
          <w:rFonts w:ascii="Arial" w:eastAsia="Arial" w:hAnsi="Arial" w:cs="Arial"/>
          <w:spacing w:val="2"/>
          <w:sz w:val="22"/>
          <w:szCs w:val="22"/>
        </w:rPr>
        <w:t xml:space="preserve"> </w:t>
      </w:r>
      <w:r w:rsidR="00AE04E5">
        <w:rPr>
          <w:rFonts w:ascii="Arial" w:hAnsi="Arial"/>
          <w:sz w:val="22"/>
          <w:szCs w:val="22"/>
        </w:rPr>
        <w:t>i</w:t>
      </w:r>
      <w:r w:rsidRPr="00B25CC1">
        <w:rPr>
          <w:rFonts w:ascii="Arial" w:hAnsi="Arial"/>
          <w:sz w:val="22"/>
          <w:szCs w:val="22"/>
        </w:rPr>
        <w:t>f the Bidder, having been notified of the award of the contract by the Project Owner or Delegated Project Owner during the validity period.</w:t>
      </w:r>
    </w:p>
    <w:p w14:paraId="7EC5D19C" w14:textId="77777777" w:rsidR="003755E6" w:rsidRPr="00B25CC1" w:rsidRDefault="003755E6" w:rsidP="00066862">
      <w:pPr>
        <w:spacing w:line="264" w:lineRule="auto"/>
        <w:jc w:val="both"/>
        <w:rPr>
          <w:rFonts w:ascii="Albertus Medium" w:eastAsia="Albertus Medium" w:hAnsi="Albertus Medium" w:cs="Albertus Medium"/>
          <w:spacing w:val="2"/>
          <w:sz w:val="22"/>
          <w:szCs w:val="22"/>
        </w:rPr>
      </w:pPr>
    </w:p>
    <w:p w14:paraId="2358B2C7" w14:textId="15DCCC70" w:rsidR="003755E6" w:rsidRPr="00B25CC1" w:rsidRDefault="003755E6" w:rsidP="00066862">
      <w:pPr>
        <w:spacing w:line="264" w:lineRule="auto"/>
        <w:jc w:val="both"/>
        <w:rPr>
          <w:rFonts w:ascii="Arial" w:eastAsia="Arial" w:hAnsi="Arial" w:cs="Arial"/>
          <w:spacing w:val="2"/>
          <w:sz w:val="22"/>
          <w:szCs w:val="22"/>
        </w:rPr>
      </w:pPr>
      <w:r w:rsidRPr="00B25CC1">
        <w:rPr>
          <w:rFonts w:ascii="Arial" w:hAnsi="Arial"/>
          <w:sz w:val="22"/>
          <w:szCs w:val="22"/>
        </w:rPr>
        <w:t>- Fails or refuses to sign the contract though required to do so,</w:t>
      </w:r>
    </w:p>
    <w:p w14:paraId="1CCF5024" w14:textId="5714DC0A" w:rsidR="003755E6" w:rsidRDefault="003755E6" w:rsidP="00066862">
      <w:pPr>
        <w:spacing w:line="264" w:lineRule="auto"/>
        <w:jc w:val="both"/>
        <w:rPr>
          <w:rFonts w:ascii="Arial" w:hAnsi="Arial"/>
          <w:sz w:val="22"/>
          <w:szCs w:val="22"/>
        </w:rPr>
      </w:pPr>
      <w:r w:rsidRPr="00B25CC1">
        <w:rPr>
          <w:rFonts w:ascii="Arial" w:hAnsi="Arial"/>
          <w:sz w:val="22"/>
          <w:szCs w:val="22"/>
        </w:rPr>
        <w:t xml:space="preserve">We commit ourselves to pay to </w:t>
      </w:r>
      <w:r w:rsidR="00897886">
        <w:rPr>
          <w:rFonts w:ascii="Arial" w:hAnsi="Arial" w:cs="Arial"/>
          <w:sz w:val="22"/>
          <w:szCs w:val="22"/>
        </w:rPr>
        <w:t>[</w:t>
      </w:r>
      <w:r w:rsidRPr="00B25CC1">
        <w:rPr>
          <w:rFonts w:ascii="Arial" w:hAnsi="Arial"/>
          <w:sz w:val="22"/>
          <w:szCs w:val="22"/>
        </w:rPr>
        <w:t>the Project Owner or Delegated Project Owner</w:t>
      </w:r>
      <w:r w:rsidR="00897886">
        <w:rPr>
          <w:rFonts w:ascii="Arial" w:hAnsi="Arial" w:cs="Arial"/>
          <w:sz w:val="22"/>
          <w:szCs w:val="22"/>
        </w:rPr>
        <w:t>]</w:t>
      </w:r>
      <w:r w:rsidRPr="00B25CC1">
        <w:rPr>
          <w:rFonts w:ascii="Arial" w:hAnsi="Arial"/>
          <w:sz w:val="22"/>
          <w:szCs w:val="22"/>
        </w:rPr>
        <w:t xml:space="preserve"> an amount up to the maximum of the sum referred to above, upon rec</w:t>
      </w:r>
      <w:r w:rsidR="00897886">
        <w:rPr>
          <w:rFonts w:ascii="Arial" w:hAnsi="Arial"/>
          <w:sz w:val="22"/>
          <w:szCs w:val="22"/>
        </w:rPr>
        <w:t>eipt</w:t>
      </w:r>
      <w:r w:rsidRPr="00B25CC1">
        <w:rPr>
          <w:rFonts w:ascii="Arial" w:hAnsi="Arial"/>
          <w:sz w:val="22"/>
          <w:szCs w:val="22"/>
        </w:rPr>
        <w:t xml:space="preserve"> of his first written request, without the Project Owner or Delegated Project Owner being required to justify his request, given, however, that in his request, the Project Owner or Delegated Project Owner shall note that he is due the amount he is claiming because one or the other or both of the above condition(s) has(have) been met and he shall specify which condition(s) took effect.</w:t>
      </w:r>
    </w:p>
    <w:p w14:paraId="564A5C40" w14:textId="77777777" w:rsidR="00897886" w:rsidRPr="00B25CC1" w:rsidRDefault="00897886" w:rsidP="00066862">
      <w:pPr>
        <w:spacing w:line="264" w:lineRule="auto"/>
        <w:jc w:val="both"/>
        <w:rPr>
          <w:rFonts w:ascii="Arial" w:hAnsi="Arial"/>
          <w:sz w:val="22"/>
          <w:szCs w:val="22"/>
        </w:rPr>
      </w:pPr>
    </w:p>
    <w:p w14:paraId="5842325E" w14:textId="77777777" w:rsidR="003755E6" w:rsidRPr="00B25CC1" w:rsidRDefault="003755E6" w:rsidP="00066862">
      <w:pPr>
        <w:spacing w:line="264" w:lineRule="auto"/>
        <w:jc w:val="both"/>
        <w:rPr>
          <w:rFonts w:ascii="Arial" w:hAnsi="Arial"/>
          <w:sz w:val="22"/>
          <w:szCs w:val="22"/>
        </w:rPr>
      </w:pPr>
      <w:r w:rsidRPr="00B25CC1">
        <w:rPr>
          <w:rFonts w:ascii="Arial" w:hAnsi="Arial"/>
          <w:sz w:val="22"/>
          <w:szCs w:val="22"/>
        </w:rPr>
        <w:t>This bond shall enter into force from the date limit set by the Project Owner or Delegated Project Owner for the submission of bids. It shall remain valid up till the thirtieth day inclusive following the end of the deadline for the validity of tenders. Any request by the Project Owner or Delegated Project Owner to cause it to take effect should reach the bank by register mail with acknowledgement of receipt before the end of this validity period.</w:t>
      </w:r>
    </w:p>
    <w:p w14:paraId="7E933050" w14:textId="77777777" w:rsidR="003755E6" w:rsidRPr="00B25CC1" w:rsidRDefault="003755E6" w:rsidP="00066862">
      <w:pPr>
        <w:spacing w:line="264" w:lineRule="auto"/>
        <w:jc w:val="both"/>
        <w:rPr>
          <w:rFonts w:ascii="Albertus Medium" w:eastAsia="Albertus Medium" w:hAnsi="Albertus Medium" w:cs="Albertus Medium"/>
          <w:spacing w:val="2"/>
          <w:sz w:val="22"/>
          <w:szCs w:val="22"/>
        </w:rPr>
      </w:pPr>
      <w:r w:rsidRPr="00B25CC1">
        <w:rPr>
          <w:rFonts w:ascii="Arial" w:hAnsi="Arial"/>
          <w:sz w:val="22"/>
          <w:szCs w:val="22"/>
        </w:rPr>
        <w:t>.</w:t>
      </w:r>
    </w:p>
    <w:p w14:paraId="6FB16A0A" w14:textId="77777777" w:rsidR="003755E6" w:rsidRPr="00B25CC1" w:rsidRDefault="003755E6" w:rsidP="00066862">
      <w:pPr>
        <w:spacing w:line="264" w:lineRule="auto"/>
        <w:jc w:val="both"/>
        <w:rPr>
          <w:rFonts w:ascii="Arial" w:eastAsia="Arial" w:hAnsi="Arial" w:cs="Arial"/>
          <w:spacing w:val="2"/>
          <w:sz w:val="22"/>
          <w:szCs w:val="22"/>
        </w:rPr>
      </w:pPr>
      <w:r w:rsidRPr="00B25CC1">
        <w:rPr>
          <w:rFonts w:ascii="Arial" w:hAnsi="Arial"/>
          <w:sz w:val="22"/>
          <w:szCs w:val="22"/>
        </w:rPr>
        <w:t xml:space="preserve">This bond shall, for the purposes of its interpretation and execution be subject to Cameroon law. Cameroon courts shall be the only jurisdictions to rule on this commitment and its consequences. </w:t>
      </w:r>
    </w:p>
    <w:p w14:paraId="043E00F1" w14:textId="77777777" w:rsidR="003755E6" w:rsidRPr="00B25CC1" w:rsidRDefault="003755E6" w:rsidP="00066862">
      <w:pPr>
        <w:spacing w:line="264" w:lineRule="auto"/>
        <w:jc w:val="both"/>
        <w:rPr>
          <w:rFonts w:ascii="Arial" w:eastAsia="Arial" w:hAnsi="Arial" w:cs="Arial"/>
          <w:spacing w:val="2"/>
          <w:sz w:val="22"/>
          <w:szCs w:val="22"/>
        </w:rPr>
      </w:pPr>
    </w:p>
    <w:p w14:paraId="59B6C20A" w14:textId="77777777" w:rsidR="003755E6" w:rsidRPr="00B25CC1" w:rsidRDefault="003755E6" w:rsidP="00066862">
      <w:pPr>
        <w:jc w:val="both"/>
        <w:rPr>
          <w:rFonts w:ascii="Arial" w:eastAsia="Arial" w:hAnsi="Arial" w:cs="Arial"/>
          <w:spacing w:val="2"/>
          <w:sz w:val="22"/>
          <w:szCs w:val="22"/>
        </w:rPr>
      </w:pPr>
      <w:r w:rsidRPr="00B25CC1">
        <w:rPr>
          <w:rFonts w:ascii="Arial" w:hAnsi="Arial"/>
          <w:i/>
          <w:sz w:val="22"/>
          <w:szCs w:val="22"/>
        </w:rPr>
        <w:t xml:space="preserve">                                                               Signed and authenticated by the bank.</w:t>
      </w:r>
    </w:p>
    <w:p w14:paraId="533EE514" w14:textId="77777777" w:rsidR="003755E6" w:rsidRPr="00B25CC1" w:rsidRDefault="003755E6" w:rsidP="00066862">
      <w:pPr>
        <w:jc w:val="both"/>
        <w:rPr>
          <w:rFonts w:ascii="Arial" w:eastAsia="Arial" w:hAnsi="Arial" w:cs="Arial"/>
          <w:spacing w:val="2"/>
          <w:sz w:val="22"/>
          <w:szCs w:val="22"/>
        </w:rPr>
      </w:pPr>
      <w:r w:rsidRPr="00B25CC1">
        <w:rPr>
          <w:rFonts w:ascii="Arial" w:hAnsi="Arial"/>
          <w:sz w:val="22"/>
          <w:szCs w:val="22"/>
        </w:rPr>
        <w:t xml:space="preserve">                                                               At_________________</w:t>
      </w:r>
      <w:r w:rsidRPr="00B25CC1">
        <w:rPr>
          <w:rFonts w:ascii="Arial" w:hAnsi="Arial"/>
          <w:i/>
          <w:sz w:val="22"/>
          <w:szCs w:val="22"/>
        </w:rPr>
        <w:t xml:space="preserve">on </w:t>
      </w:r>
      <w:r w:rsidRPr="00B25CC1">
        <w:rPr>
          <w:rFonts w:ascii="Arial" w:hAnsi="Arial"/>
          <w:sz w:val="22"/>
          <w:szCs w:val="22"/>
        </w:rPr>
        <w:t>___________</w:t>
      </w:r>
    </w:p>
    <w:p w14:paraId="2EE71C3D" w14:textId="77777777" w:rsidR="003755E6" w:rsidRPr="00B25CC1" w:rsidRDefault="003755E6" w:rsidP="00066862">
      <w:pPr>
        <w:jc w:val="both"/>
        <w:rPr>
          <w:rFonts w:ascii="Arial" w:eastAsia="Arial" w:hAnsi="Arial" w:cs="Arial"/>
          <w:spacing w:val="2"/>
          <w:sz w:val="22"/>
          <w:szCs w:val="22"/>
        </w:rPr>
      </w:pPr>
    </w:p>
    <w:p w14:paraId="7333202E" w14:textId="77777777" w:rsidR="003755E6" w:rsidRPr="00B25CC1" w:rsidRDefault="003755E6" w:rsidP="00066862">
      <w:pPr>
        <w:jc w:val="both"/>
        <w:rPr>
          <w:rFonts w:ascii="Arial" w:eastAsia="Arial" w:hAnsi="Arial" w:cs="Arial"/>
          <w:b/>
          <w:bCs/>
          <w:i/>
          <w:spacing w:val="2"/>
          <w:sz w:val="22"/>
          <w:szCs w:val="22"/>
        </w:rPr>
      </w:pPr>
      <w:r w:rsidRPr="00B25CC1">
        <w:rPr>
          <w:rFonts w:ascii="Arial" w:hAnsi="Arial"/>
          <w:i/>
          <w:sz w:val="22"/>
          <w:szCs w:val="22"/>
        </w:rPr>
        <w:t xml:space="preserve">                                                                            [Bank’s signature]</w:t>
      </w:r>
    </w:p>
    <w:p w14:paraId="6226B2F7" w14:textId="3476BFFF" w:rsidR="00897886" w:rsidRDefault="00897886" w:rsidP="00066862">
      <w:pPr>
        <w:keepNext/>
        <w:jc w:val="both"/>
        <w:rPr>
          <w:b/>
          <w:bCs/>
          <w:sz w:val="22"/>
          <w:szCs w:val="22"/>
        </w:rPr>
      </w:pPr>
    </w:p>
    <w:p w14:paraId="1E787016" w14:textId="0D70AD60" w:rsidR="00174502" w:rsidRDefault="00174502" w:rsidP="00066862">
      <w:pPr>
        <w:keepNext/>
        <w:jc w:val="both"/>
        <w:rPr>
          <w:b/>
          <w:bCs/>
          <w:sz w:val="22"/>
          <w:szCs w:val="22"/>
        </w:rPr>
      </w:pPr>
    </w:p>
    <w:p w14:paraId="36B7E3E3" w14:textId="77777777" w:rsidR="00174502" w:rsidRDefault="00174502" w:rsidP="00066862">
      <w:pPr>
        <w:keepNext/>
        <w:jc w:val="both"/>
        <w:rPr>
          <w:b/>
          <w:bCs/>
          <w:sz w:val="22"/>
          <w:szCs w:val="22"/>
        </w:rPr>
      </w:pPr>
    </w:p>
    <w:p w14:paraId="57ED0341" w14:textId="77777777" w:rsidR="00897886" w:rsidRDefault="00897886" w:rsidP="00066862">
      <w:pPr>
        <w:keepNext/>
        <w:jc w:val="both"/>
        <w:rPr>
          <w:b/>
          <w:bCs/>
          <w:sz w:val="22"/>
          <w:szCs w:val="22"/>
        </w:rPr>
      </w:pPr>
    </w:p>
    <w:p w14:paraId="67DFCD50" w14:textId="77777777" w:rsidR="00897886" w:rsidRDefault="00897886" w:rsidP="00066862">
      <w:pPr>
        <w:keepNext/>
        <w:jc w:val="both"/>
        <w:rPr>
          <w:b/>
          <w:bCs/>
          <w:sz w:val="22"/>
          <w:szCs w:val="22"/>
        </w:rPr>
      </w:pPr>
    </w:p>
    <w:p w14:paraId="76FA5745" w14:textId="0A9B32A2" w:rsidR="003755E6" w:rsidRPr="00B25CC1" w:rsidRDefault="00897886" w:rsidP="00066862">
      <w:pPr>
        <w:keepNext/>
        <w:jc w:val="both"/>
        <w:rPr>
          <w:rFonts w:ascii="Arial" w:eastAsia="Arial" w:hAnsi="Arial" w:cs="Arial"/>
          <w:b/>
          <w:sz w:val="22"/>
          <w:szCs w:val="22"/>
          <w:u w:val="single"/>
        </w:rPr>
      </w:pPr>
      <w:r>
        <w:rPr>
          <w:b/>
          <w:bCs/>
          <w:sz w:val="22"/>
          <w:szCs w:val="22"/>
        </w:rPr>
        <w:t xml:space="preserve">                                                  </w:t>
      </w:r>
      <w:r w:rsidR="003755E6" w:rsidRPr="00B25CC1">
        <w:rPr>
          <w:rFonts w:ascii="Arial Narrow" w:hAnsi="Arial Narrow" w:cs="Arial"/>
          <w:b/>
          <w:bCs/>
          <w:caps/>
          <w:spacing w:val="36"/>
          <w:w w:val="80"/>
          <w:position w:val="-1"/>
          <w:sz w:val="22"/>
          <w:szCs w:val="22"/>
        </w:rPr>
        <w:t>Annex n</w:t>
      </w:r>
      <w:r w:rsidR="003755E6" w:rsidRPr="00B25CC1">
        <w:rPr>
          <w:rFonts w:ascii="Arial Narrow" w:hAnsi="Arial Narrow" w:cs="Arial"/>
          <w:b/>
          <w:bCs/>
          <w:spacing w:val="36"/>
          <w:w w:val="80"/>
          <w:position w:val="-1"/>
          <w:sz w:val="22"/>
          <w:szCs w:val="22"/>
        </w:rPr>
        <w:t>o</w:t>
      </w:r>
      <w:r w:rsidR="003755E6" w:rsidRPr="00B25CC1">
        <w:rPr>
          <w:rFonts w:ascii="Arial Narrow" w:hAnsi="Arial Narrow" w:cs="Arial"/>
          <w:b/>
          <w:bCs/>
          <w:caps/>
          <w:spacing w:val="36"/>
          <w:w w:val="80"/>
          <w:position w:val="-1"/>
          <w:sz w:val="22"/>
          <w:szCs w:val="22"/>
        </w:rPr>
        <w:t>.</w:t>
      </w:r>
      <w:r w:rsidR="003755E6" w:rsidRPr="00B25CC1">
        <w:rPr>
          <w:rFonts w:ascii="Arial Narrow" w:hAnsi="Arial Narrow" w:cs="Arial"/>
          <w:b/>
          <w:bCs/>
          <w:caps/>
          <w:spacing w:val="10"/>
          <w:w w:val="80"/>
          <w:position w:val="-1"/>
          <w:sz w:val="22"/>
          <w:szCs w:val="22"/>
        </w:rPr>
        <w:t>3</w:t>
      </w:r>
      <w:r w:rsidR="003755E6" w:rsidRPr="00B25CC1">
        <w:rPr>
          <w:rFonts w:ascii="Arial Narrow" w:hAnsi="Arial Narrow" w:cs="Arial"/>
          <w:b/>
          <w:bCs/>
          <w:caps/>
          <w:spacing w:val="36"/>
          <w:w w:val="80"/>
          <w:position w:val="-1"/>
          <w:sz w:val="22"/>
          <w:szCs w:val="22"/>
        </w:rPr>
        <w:t>: ModEl FINAL BOND</w:t>
      </w:r>
    </w:p>
    <w:p w14:paraId="0CF7CD67" w14:textId="7A45D7AC" w:rsidR="003755E6" w:rsidRDefault="003755E6" w:rsidP="00174502">
      <w:pPr>
        <w:keepNext/>
        <w:rPr>
          <w:rFonts w:ascii="Arial" w:hAnsi="Arial"/>
          <w:b/>
        </w:rPr>
      </w:pPr>
    </w:p>
    <w:p w14:paraId="646FEA27" w14:textId="77777777" w:rsidR="00174502" w:rsidRPr="00174502" w:rsidRDefault="00174502" w:rsidP="00174502">
      <w:pPr>
        <w:keepNext/>
        <w:rPr>
          <w:rFonts w:ascii="Arial" w:eastAsia="Arial" w:hAnsi="Arial" w:cs="Arial"/>
        </w:rPr>
      </w:pPr>
    </w:p>
    <w:p w14:paraId="198FAA48" w14:textId="0C68F07D" w:rsidR="003755E6" w:rsidRPr="00794A9E" w:rsidRDefault="003755E6" w:rsidP="00897886">
      <w:pPr>
        <w:jc w:val="both"/>
        <w:rPr>
          <w:rFonts w:ascii="Arial" w:eastAsia="Arial" w:hAnsi="Arial" w:cs="Arial"/>
          <w:spacing w:val="2"/>
          <w:sz w:val="22"/>
          <w:szCs w:val="22"/>
        </w:rPr>
      </w:pPr>
      <w:r w:rsidRPr="00794A9E">
        <w:rPr>
          <w:rFonts w:ascii="Arial" w:hAnsi="Arial"/>
          <w:sz w:val="22"/>
          <w:szCs w:val="22"/>
        </w:rPr>
        <w:t>Financial institution:_________________________________</w:t>
      </w:r>
    </w:p>
    <w:p w14:paraId="37845909" w14:textId="77777777" w:rsidR="003755E6" w:rsidRPr="00794A9E" w:rsidRDefault="003755E6" w:rsidP="00897886">
      <w:pPr>
        <w:jc w:val="both"/>
        <w:rPr>
          <w:rFonts w:ascii="Arial" w:hAnsi="Arial"/>
          <w:sz w:val="22"/>
          <w:szCs w:val="22"/>
        </w:rPr>
      </w:pPr>
      <w:r w:rsidRPr="00794A9E">
        <w:rPr>
          <w:rFonts w:ascii="Arial" w:hAnsi="Arial"/>
          <w:sz w:val="22"/>
          <w:szCs w:val="22"/>
        </w:rPr>
        <w:t>Reference of the bond: No.___________________________.</w:t>
      </w:r>
    </w:p>
    <w:p w14:paraId="6B586FAE" w14:textId="77777777" w:rsidR="003755E6" w:rsidRPr="00794A9E" w:rsidRDefault="003755E6" w:rsidP="00897886">
      <w:pPr>
        <w:jc w:val="both"/>
        <w:rPr>
          <w:rFonts w:ascii="Arial" w:eastAsia="Arial" w:hAnsi="Arial" w:cs="Arial"/>
          <w:spacing w:val="2"/>
          <w:sz w:val="22"/>
          <w:szCs w:val="22"/>
        </w:rPr>
      </w:pPr>
    </w:p>
    <w:p w14:paraId="3AC15601" w14:textId="77777777" w:rsidR="003755E6" w:rsidRPr="00794A9E" w:rsidRDefault="003755E6" w:rsidP="00897886">
      <w:pPr>
        <w:jc w:val="both"/>
        <w:rPr>
          <w:rFonts w:ascii="Arial" w:hAnsi="Arial"/>
          <w:sz w:val="22"/>
          <w:szCs w:val="22"/>
        </w:rPr>
      </w:pPr>
      <w:r w:rsidRPr="00794A9E">
        <w:rPr>
          <w:rFonts w:ascii="Arial" w:hAnsi="Arial"/>
          <w:sz w:val="22"/>
          <w:szCs w:val="22"/>
        </w:rPr>
        <w:t>Addressed to [indicate the Project Owner or Delegated Project Owner and his address] Cameroon, hereinafter referred to as "the Project Owner”</w:t>
      </w:r>
    </w:p>
    <w:p w14:paraId="260D3E81" w14:textId="77777777" w:rsidR="003755E6" w:rsidRPr="00794A9E" w:rsidRDefault="003755E6" w:rsidP="00897886">
      <w:pPr>
        <w:jc w:val="both"/>
        <w:rPr>
          <w:rFonts w:ascii="Arial" w:eastAsia="Arial" w:hAnsi="Arial" w:cs="Arial"/>
          <w:spacing w:val="2"/>
          <w:sz w:val="22"/>
          <w:szCs w:val="22"/>
        </w:rPr>
      </w:pPr>
    </w:p>
    <w:p w14:paraId="6523A20B" w14:textId="236C4A3E" w:rsidR="003755E6" w:rsidRPr="00794A9E" w:rsidRDefault="003755E6" w:rsidP="00897886">
      <w:pPr>
        <w:jc w:val="both"/>
        <w:rPr>
          <w:rFonts w:ascii="Arial" w:eastAsia="Arial" w:hAnsi="Arial" w:cs="Arial"/>
          <w:spacing w:val="2"/>
          <w:sz w:val="22"/>
          <w:szCs w:val="22"/>
        </w:rPr>
      </w:pPr>
      <w:r w:rsidRPr="00794A9E">
        <w:rPr>
          <w:rFonts w:ascii="Arial" w:hAnsi="Arial"/>
          <w:sz w:val="22"/>
          <w:szCs w:val="22"/>
        </w:rPr>
        <w:t>Whereas___________________________.[</w:t>
      </w:r>
      <w:r w:rsidRPr="00794A9E">
        <w:rPr>
          <w:rFonts w:ascii="Arial" w:hAnsi="Arial"/>
          <w:i/>
          <w:iCs/>
          <w:sz w:val="22"/>
          <w:szCs w:val="22"/>
        </w:rPr>
        <w:t>Name and address of the Supplier or Service provider</w:t>
      </w:r>
      <w:r w:rsidRPr="00794A9E">
        <w:rPr>
          <w:rFonts w:ascii="Arial" w:hAnsi="Arial"/>
          <w:sz w:val="22"/>
          <w:szCs w:val="22"/>
        </w:rPr>
        <w:t>], hereinafter referred to as "the</w:t>
      </w:r>
      <w:r w:rsidR="00C87126" w:rsidRPr="00794A9E">
        <w:rPr>
          <w:rFonts w:ascii="Arial" w:hAnsi="Arial"/>
          <w:sz w:val="22"/>
          <w:szCs w:val="22"/>
        </w:rPr>
        <w:t xml:space="preserve"> </w:t>
      </w:r>
      <w:r w:rsidR="00794A9E" w:rsidRPr="00794A9E">
        <w:rPr>
          <w:rFonts w:ascii="Arial" w:hAnsi="Arial"/>
          <w:sz w:val="22"/>
          <w:szCs w:val="22"/>
        </w:rPr>
        <w:t>supplier</w:t>
      </w:r>
      <w:r w:rsidRPr="00794A9E">
        <w:rPr>
          <w:rFonts w:ascii="Arial" w:hAnsi="Arial"/>
          <w:sz w:val="22"/>
          <w:szCs w:val="22"/>
        </w:rPr>
        <w:t xml:space="preserve"> or Service provider", has undertaken, in execution  of the contract referred to as "the contract", to execute </w:t>
      </w:r>
      <w:r w:rsidRPr="00794A9E">
        <w:rPr>
          <w:rFonts w:ascii="Arial" w:hAnsi="Arial" w:cs="Arial"/>
          <w:sz w:val="22"/>
          <w:szCs w:val="22"/>
        </w:rPr>
        <w:t>[</w:t>
      </w:r>
      <w:r w:rsidRPr="00794A9E">
        <w:rPr>
          <w:rFonts w:ascii="Arial" w:hAnsi="Arial"/>
          <w:i/>
          <w:iCs/>
          <w:sz w:val="22"/>
          <w:szCs w:val="22"/>
        </w:rPr>
        <w:t>indicate the nature of the supplies and ancillary services</w:t>
      </w:r>
      <w:r w:rsidRPr="00794A9E">
        <w:rPr>
          <w:rFonts w:ascii="Arial" w:hAnsi="Arial" w:cs="Arial"/>
          <w:sz w:val="22"/>
          <w:szCs w:val="22"/>
        </w:rPr>
        <w:t>]</w:t>
      </w:r>
      <w:r w:rsidRPr="00794A9E">
        <w:rPr>
          <w:rFonts w:ascii="Arial" w:hAnsi="Arial"/>
          <w:sz w:val="22"/>
          <w:szCs w:val="22"/>
        </w:rPr>
        <w:t>___________________________.</w:t>
      </w:r>
    </w:p>
    <w:p w14:paraId="230C6F44" w14:textId="77777777" w:rsidR="003755E6" w:rsidRPr="00794A9E" w:rsidRDefault="003755E6" w:rsidP="00897886">
      <w:pPr>
        <w:jc w:val="both"/>
        <w:rPr>
          <w:rFonts w:ascii="Arial" w:eastAsia="Arial" w:hAnsi="Arial" w:cs="Arial"/>
          <w:spacing w:val="2"/>
          <w:sz w:val="22"/>
          <w:szCs w:val="22"/>
        </w:rPr>
      </w:pPr>
    </w:p>
    <w:p w14:paraId="2F15536E" w14:textId="6E07B3AF" w:rsidR="003755E6" w:rsidRPr="00794A9E" w:rsidRDefault="003755E6" w:rsidP="00897886">
      <w:pPr>
        <w:jc w:val="both"/>
        <w:rPr>
          <w:rFonts w:ascii="Arial" w:eastAsia="Arial" w:hAnsi="Arial" w:cs="Arial"/>
          <w:spacing w:val="2"/>
          <w:sz w:val="22"/>
          <w:szCs w:val="22"/>
        </w:rPr>
      </w:pPr>
      <w:r w:rsidRPr="00794A9E">
        <w:rPr>
          <w:rFonts w:ascii="Arial" w:hAnsi="Arial"/>
          <w:sz w:val="22"/>
          <w:szCs w:val="22"/>
        </w:rPr>
        <w:t xml:space="preserve">Whereas it is stated in the contract stipulates that the Supplier shall entrust to the Project Owner or Delegated Project Owner a final bond, on an amount equal to </w:t>
      </w:r>
      <w:r w:rsidRPr="00794A9E">
        <w:rPr>
          <w:rFonts w:ascii="Arial" w:hAnsi="Arial" w:cs="Arial"/>
          <w:i/>
          <w:iCs/>
          <w:sz w:val="22"/>
          <w:szCs w:val="22"/>
        </w:rPr>
        <w:t>[</w:t>
      </w:r>
      <w:r w:rsidRPr="00794A9E">
        <w:rPr>
          <w:rFonts w:ascii="Arial" w:hAnsi="Arial"/>
          <w:i/>
          <w:iCs/>
          <w:sz w:val="22"/>
          <w:szCs w:val="22"/>
        </w:rPr>
        <w:t>indicate the percent</w:t>
      </w:r>
      <w:r w:rsidR="00897886" w:rsidRPr="00794A9E">
        <w:rPr>
          <w:rFonts w:ascii="Arial" w:hAnsi="Arial"/>
          <w:i/>
          <w:iCs/>
          <w:sz w:val="22"/>
          <w:szCs w:val="22"/>
        </w:rPr>
        <w:t>a</w:t>
      </w:r>
      <w:r w:rsidRPr="00794A9E">
        <w:rPr>
          <w:rFonts w:ascii="Arial" w:hAnsi="Arial"/>
          <w:i/>
          <w:iCs/>
          <w:sz w:val="22"/>
          <w:szCs w:val="22"/>
        </w:rPr>
        <w:t>ge between 2 and 5%</w:t>
      </w:r>
      <w:r w:rsidRPr="00794A9E">
        <w:rPr>
          <w:rFonts w:ascii="Arial" w:hAnsi="Arial" w:cs="Arial"/>
          <w:i/>
          <w:iCs/>
          <w:sz w:val="22"/>
          <w:szCs w:val="22"/>
        </w:rPr>
        <w:t>]</w:t>
      </w:r>
      <w:r w:rsidRPr="00794A9E">
        <w:rPr>
          <w:rFonts w:ascii="Arial" w:hAnsi="Arial"/>
          <w:sz w:val="22"/>
          <w:szCs w:val="22"/>
        </w:rPr>
        <w:t xml:space="preserve"> of the amount of the corresponding contract tranche, as guarantee of the performance of his full obligations in accordance with the terms of the contract,</w:t>
      </w:r>
    </w:p>
    <w:p w14:paraId="6E3DC6C5" w14:textId="77777777" w:rsidR="003755E6" w:rsidRPr="00794A9E" w:rsidRDefault="003755E6" w:rsidP="00897886">
      <w:pPr>
        <w:jc w:val="both"/>
        <w:rPr>
          <w:rFonts w:ascii="Arial" w:hAnsi="Arial"/>
          <w:sz w:val="22"/>
          <w:szCs w:val="22"/>
        </w:rPr>
      </w:pPr>
      <w:r w:rsidRPr="00794A9E">
        <w:rPr>
          <w:rFonts w:ascii="Arial" w:hAnsi="Arial"/>
          <w:sz w:val="22"/>
          <w:szCs w:val="22"/>
        </w:rPr>
        <w:t>Whereas we have agreed to give the Supplier this bond,</w:t>
      </w:r>
    </w:p>
    <w:p w14:paraId="52FF5BF1" w14:textId="77777777" w:rsidR="003755E6" w:rsidRPr="00794A9E" w:rsidRDefault="003755E6" w:rsidP="00897886">
      <w:pPr>
        <w:jc w:val="both"/>
        <w:rPr>
          <w:rFonts w:ascii="Arial" w:eastAsia="Arial" w:hAnsi="Arial" w:cs="Arial"/>
          <w:spacing w:val="2"/>
          <w:sz w:val="22"/>
          <w:szCs w:val="22"/>
        </w:rPr>
      </w:pPr>
    </w:p>
    <w:p w14:paraId="29770771" w14:textId="77777777" w:rsidR="003755E6" w:rsidRPr="00794A9E" w:rsidRDefault="003755E6" w:rsidP="00897886">
      <w:pPr>
        <w:jc w:val="both"/>
        <w:rPr>
          <w:rFonts w:ascii="Arial" w:eastAsia="Arial" w:hAnsi="Arial" w:cs="Arial"/>
          <w:spacing w:val="2"/>
          <w:sz w:val="22"/>
          <w:szCs w:val="22"/>
        </w:rPr>
      </w:pPr>
      <w:r w:rsidRPr="00794A9E">
        <w:rPr>
          <w:rFonts w:ascii="Arial" w:hAnsi="Arial"/>
          <w:sz w:val="22"/>
          <w:szCs w:val="22"/>
        </w:rPr>
        <w:t>We, ______________________ [</w:t>
      </w:r>
      <w:r w:rsidRPr="00794A9E">
        <w:rPr>
          <w:rFonts w:ascii="Arial" w:hAnsi="Arial"/>
          <w:i/>
          <w:iCs/>
          <w:sz w:val="22"/>
          <w:szCs w:val="22"/>
        </w:rPr>
        <w:t>name and address of the bank</w:t>
      </w:r>
      <w:r w:rsidRPr="00794A9E">
        <w:rPr>
          <w:rFonts w:ascii="Arial" w:hAnsi="Arial"/>
          <w:sz w:val="22"/>
          <w:szCs w:val="22"/>
        </w:rPr>
        <w:t>] __________________________ [names of signatories], hereinafter referred to as ", undertake to pay the Project Owner or the Delegated Project Owner within a maximum deadline of eight (8) weeks, upon simple written request from the latter stating that the Supplier has not met his contractual commitments under the contract, without being able to defer the payment nor raise any contests for whatever reason, any sum up to the amount of ____________________ [i</w:t>
      </w:r>
      <w:r w:rsidRPr="00794A9E">
        <w:rPr>
          <w:rFonts w:ascii="Arial" w:hAnsi="Arial"/>
          <w:i/>
          <w:iCs/>
          <w:sz w:val="22"/>
          <w:szCs w:val="22"/>
        </w:rPr>
        <w:t>n figures and words]</w:t>
      </w:r>
      <w:r w:rsidRPr="00794A9E">
        <w:rPr>
          <w:rFonts w:ascii="Arial" w:hAnsi="Arial"/>
          <w:sz w:val="22"/>
          <w:szCs w:val="22"/>
        </w:rPr>
        <w:t>.</w:t>
      </w:r>
    </w:p>
    <w:p w14:paraId="56653A30" w14:textId="77777777" w:rsidR="003755E6" w:rsidRPr="00794A9E" w:rsidRDefault="003755E6" w:rsidP="00897886">
      <w:pPr>
        <w:jc w:val="both"/>
        <w:rPr>
          <w:rFonts w:ascii="Arial" w:eastAsia="Arial" w:hAnsi="Arial" w:cs="Arial"/>
          <w:spacing w:val="2"/>
          <w:sz w:val="22"/>
          <w:szCs w:val="22"/>
        </w:rPr>
      </w:pPr>
    </w:p>
    <w:p w14:paraId="04762FDD" w14:textId="219AED5B" w:rsidR="003755E6" w:rsidRPr="00794A9E" w:rsidRDefault="003755E6" w:rsidP="00897886">
      <w:pPr>
        <w:jc w:val="both"/>
        <w:rPr>
          <w:rFonts w:ascii="Arial" w:eastAsia="Arial" w:hAnsi="Arial" w:cs="Arial"/>
          <w:spacing w:val="2"/>
          <w:sz w:val="22"/>
          <w:szCs w:val="22"/>
        </w:rPr>
      </w:pPr>
      <w:r w:rsidRPr="00794A9E">
        <w:rPr>
          <w:rFonts w:ascii="Arial" w:hAnsi="Arial"/>
          <w:sz w:val="22"/>
          <w:szCs w:val="22"/>
        </w:rPr>
        <w:t>We agree that no change or addendum or any other amendment to the Contract shall free us of any obligation incumbent on us by virtue of this final Bond and we hereby incline to</w:t>
      </w:r>
      <w:r w:rsidR="00794A9E" w:rsidRPr="00794A9E">
        <w:rPr>
          <w:rFonts w:ascii="Arial" w:hAnsi="Arial"/>
          <w:sz w:val="22"/>
          <w:szCs w:val="22"/>
        </w:rPr>
        <w:t xml:space="preserve"> </w:t>
      </w:r>
      <w:r w:rsidRPr="00794A9E">
        <w:rPr>
          <w:rFonts w:ascii="Arial" w:hAnsi="Arial"/>
          <w:sz w:val="22"/>
          <w:szCs w:val="22"/>
        </w:rPr>
        <w:t>any</w:t>
      </w:r>
      <w:r w:rsidR="00794A9E" w:rsidRPr="00794A9E">
        <w:rPr>
          <w:rFonts w:ascii="Arial" w:hAnsi="Arial"/>
          <w:sz w:val="22"/>
          <w:szCs w:val="22"/>
        </w:rPr>
        <w:t xml:space="preserve"> </w:t>
      </w:r>
      <w:r w:rsidRPr="00794A9E">
        <w:rPr>
          <w:rFonts w:ascii="Arial" w:hAnsi="Arial"/>
          <w:sz w:val="22"/>
          <w:szCs w:val="22"/>
        </w:rPr>
        <w:t>notification of amendment, addendum or change.</w:t>
      </w:r>
    </w:p>
    <w:p w14:paraId="4516DE64" w14:textId="77777777" w:rsidR="003755E6" w:rsidRPr="00794A9E" w:rsidRDefault="003755E6" w:rsidP="00897886">
      <w:pPr>
        <w:jc w:val="both"/>
        <w:rPr>
          <w:rFonts w:ascii="Arial" w:eastAsia="Arial" w:hAnsi="Arial" w:cs="Arial"/>
          <w:spacing w:val="2"/>
          <w:sz w:val="22"/>
          <w:szCs w:val="22"/>
        </w:rPr>
      </w:pPr>
    </w:p>
    <w:p w14:paraId="195E8982" w14:textId="77777777" w:rsidR="003755E6" w:rsidRPr="00794A9E" w:rsidRDefault="003755E6" w:rsidP="00897886">
      <w:pPr>
        <w:jc w:val="both"/>
        <w:rPr>
          <w:rFonts w:ascii="Arial" w:eastAsia="Arial" w:hAnsi="Arial" w:cs="Arial"/>
          <w:spacing w:val="2"/>
          <w:sz w:val="22"/>
          <w:szCs w:val="22"/>
        </w:rPr>
      </w:pPr>
      <w:r w:rsidRPr="00794A9E">
        <w:rPr>
          <w:rFonts w:ascii="Arial" w:hAnsi="Arial"/>
          <w:sz w:val="22"/>
          <w:szCs w:val="22"/>
        </w:rPr>
        <w:t>This Final Bond shall enter into force upon signature and upon notification of the contract. The bond shall be released within [</w:t>
      </w:r>
      <w:r w:rsidRPr="00794A9E">
        <w:rPr>
          <w:rFonts w:ascii="Arial" w:hAnsi="Arial"/>
          <w:i/>
          <w:iCs/>
          <w:sz w:val="22"/>
          <w:szCs w:val="22"/>
        </w:rPr>
        <w:t>indicate the deadline]</w:t>
      </w:r>
      <w:r w:rsidRPr="00794A9E">
        <w:rPr>
          <w:rFonts w:ascii="Arial" w:hAnsi="Arial"/>
          <w:sz w:val="22"/>
          <w:szCs w:val="22"/>
        </w:rPr>
        <w:t xml:space="preserve"> from the date of provisional acceptance of the supplies.</w:t>
      </w:r>
    </w:p>
    <w:p w14:paraId="5ACDF846" w14:textId="77777777" w:rsidR="003755E6" w:rsidRPr="00794A9E" w:rsidRDefault="003755E6" w:rsidP="00897886">
      <w:pPr>
        <w:jc w:val="both"/>
        <w:rPr>
          <w:rFonts w:ascii="Arial" w:eastAsia="Arial" w:hAnsi="Arial" w:cs="Arial"/>
          <w:spacing w:val="2"/>
          <w:sz w:val="22"/>
          <w:szCs w:val="22"/>
        </w:rPr>
      </w:pPr>
    </w:p>
    <w:p w14:paraId="2ABA6A2D" w14:textId="0D140BD6" w:rsidR="003755E6" w:rsidRPr="00794A9E" w:rsidRDefault="003755E6" w:rsidP="00897886">
      <w:pPr>
        <w:jc w:val="both"/>
        <w:rPr>
          <w:rFonts w:ascii="Arial" w:eastAsia="Arial" w:hAnsi="Arial" w:cs="Arial"/>
          <w:spacing w:val="2"/>
          <w:sz w:val="22"/>
          <w:szCs w:val="22"/>
        </w:rPr>
      </w:pPr>
      <w:r w:rsidRPr="00794A9E">
        <w:rPr>
          <w:rFonts w:ascii="Arial" w:hAnsi="Arial"/>
          <w:sz w:val="22"/>
          <w:szCs w:val="22"/>
        </w:rPr>
        <w:t>After the deadline referred to above, the bond shall become void and should be automatically returned to us without further procedure.</w:t>
      </w:r>
    </w:p>
    <w:p w14:paraId="4C880488" w14:textId="77777777" w:rsidR="003755E6" w:rsidRPr="00794A9E" w:rsidRDefault="003755E6" w:rsidP="00897886">
      <w:pPr>
        <w:jc w:val="both"/>
        <w:rPr>
          <w:rFonts w:ascii="Arial" w:eastAsia="Arial" w:hAnsi="Arial" w:cs="Arial"/>
          <w:spacing w:val="2"/>
          <w:sz w:val="22"/>
          <w:szCs w:val="22"/>
        </w:rPr>
      </w:pPr>
    </w:p>
    <w:p w14:paraId="1922BA7D" w14:textId="77777777" w:rsidR="003755E6" w:rsidRPr="00794A9E" w:rsidRDefault="003755E6" w:rsidP="00897886">
      <w:pPr>
        <w:jc w:val="both"/>
        <w:rPr>
          <w:rFonts w:ascii="Arial" w:eastAsia="Arial" w:hAnsi="Arial" w:cs="Arial"/>
          <w:spacing w:val="2"/>
          <w:sz w:val="22"/>
          <w:szCs w:val="22"/>
        </w:rPr>
      </w:pPr>
      <w:r w:rsidRPr="00794A9E">
        <w:rPr>
          <w:rFonts w:ascii="Arial" w:hAnsi="Arial"/>
          <w:sz w:val="22"/>
          <w:szCs w:val="22"/>
        </w:rPr>
        <w:t>Any request for payment made by the Project Owner or the Delegated Project Owner under this guarantee should be done by registered ail with acknowledgement of receipt to reach the bank during the period of validity of this commitment.</w:t>
      </w:r>
    </w:p>
    <w:p w14:paraId="64590228" w14:textId="77777777" w:rsidR="003755E6" w:rsidRPr="00794A9E" w:rsidRDefault="003755E6" w:rsidP="00897886">
      <w:pPr>
        <w:jc w:val="both"/>
        <w:rPr>
          <w:rFonts w:ascii="Arial" w:eastAsia="Arial" w:hAnsi="Arial" w:cs="Arial"/>
          <w:spacing w:val="2"/>
          <w:sz w:val="22"/>
          <w:szCs w:val="22"/>
        </w:rPr>
      </w:pPr>
    </w:p>
    <w:p w14:paraId="45B4B3F0" w14:textId="77777777" w:rsidR="003755E6" w:rsidRPr="00794A9E" w:rsidRDefault="003755E6" w:rsidP="00897886">
      <w:pPr>
        <w:spacing w:line="264" w:lineRule="auto"/>
        <w:jc w:val="both"/>
        <w:rPr>
          <w:rFonts w:ascii="Arial" w:eastAsia="Arial" w:hAnsi="Arial" w:cs="Arial"/>
          <w:spacing w:val="2"/>
          <w:sz w:val="22"/>
          <w:szCs w:val="22"/>
        </w:rPr>
      </w:pPr>
      <w:r w:rsidRPr="00794A9E">
        <w:rPr>
          <w:rFonts w:ascii="Arial" w:hAnsi="Arial"/>
          <w:sz w:val="22"/>
          <w:szCs w:val="22"/>
        </w:rPr>
        <w:t xml:space="preserve">This final bond shall, for the purposes of its interpretation and execution be subject to Cameroon law. Cameroon courts shall be the only jurisdictions to rule on this commitment and its consequences. </w:t>
      </w:r>
    </w:p>
    <w:p w14:paraId="4067DE3F" w14:textId="77777777" w:rsidR="003755E6" w:rsidRPr="00794A9E" w:rsidRDefault="003755E6" w:rsidP="00897886">
      <w:pPr>
        <w:jc w:val="both"/>
        <w:rPr>
          <w:rFonts w:ascii="Arial" w:eastAsia="Arial" w:hAnsi="Arial" w:cs="Arial"/>
          <w:i/>
          <w:spacing w:val="2"/>
          <w:sz w:val="22"/>
          <w:szCs w:val="22"/>
        </w:rPr>
      </w:pPr>
    </w:p>
    <w:p w14:paraId="6BC5EB7A" w14:textId="77777777" w:rsidR="003755E6" w:rsidRPr="00794A9E" w:rsidRDefault="003755E6" w:rsidP="00897886">
      <w:pPr>
        <w:jc w:val="both"/>
        <w:rPr>
          <w:rFonts w:ascii="Arial" w:eastAsia="Arial" w:hAnsi="Arial" w:cs="Arial"/>
          <w:spacing w:val="2"/>
          <w:sz w:val="22"/>
          <w:szCs w:val="22"/>
        </w:rPr>
      </w:pPr>
      <w:r w:rsidRPr="00794A9E">
        <w:rPr>
          <w:rFonts w:ascii="Arial" w:hAnsi="Arial"/>
          <w:i/>
          <w:sz w:val="22"/>
          <w:szCs w:val="22"/>
        </w:rPr>
        <w:t xml:space="preserve">                                                               Signed and authenticated by the financial institution.</w:t>
      </w:r>
    </w:p>
    <w:p w14:paraId="22E7AA4C" w14:textId="77777777" w:rsidR="003755E6" w:rsidRPr="00794A9E" w:rsidRDefault="003755E6" w:rsidP="003755E6">
      <w:pPr>
        <w:rPr>
          <w:rFonts w:ascii="Arial" w:eastAsia="Arial" w:hAnsi="Arial" w:cs="Arial"/>
          <w:spacing w:val="2"/>
          <w:sz w:val="22"/>
          <w:szCs w:val="22"/>
        </w:rPr>
      </w:pPr>
      <w:r w:rsidRPr="00794A9E">
        <w:rPr>
          <w:rFonts w:ascii="Arial" w:hAnsi="Arial"/>
          <w:sz w:val="22"/>
          <w:szCs w:val="22"/>
        </w:rPr>
        <w:t xml:space="preserve">                                                                  at_______________.,</w:t>
      </w:r>
      <w:r w:rsidRPr="00794A9E">
        <w:rPr>
          <w:rFonts w:ascii="Arial" w:hAnsi="Arial"/>
          <w:i/>
          <w:sz w:val="22"/>
          <w:szCs w:val="22"/>
        </w:rPr>
        <w:t xml:space="preserve">on </w:t>
      </w:r>
      <w:r w:rsidRPr="00794A9E">
        <w:rPr>
          <w:rFonts w:ascii="Arial" w:hAnsi="Arial"/>
          <w:sz w:val="22"/>
          <w:szCs w:val="22"/>
        </w:rPr>
        <w:t>____________</w:t>
      </w:r>
    </w:p>
    <w:p w14:paraId="2C7CEC91" w14:textId="77777777" w:rsidR="003755E6" w:rsidRPr="00794A9E" w:rsidRDefault="003755E6" w:rsidP="003755E6">
      <w:pPr>
        <w:rPr>
          <w:rFonts w:ascii="Arial" w:eastAsia="Arial" w:hAnsi="Arial" w:cs="Arial"/>
          <w:b/>
          <w:spacing w:val="2"/>
          <w:sz w:val="22"/>
          <w:szCs w:val="22"/>
        </w:rPr>
      </w:pPr>
    </w:p>
    <w:p w14:paraId="4F8C510A" w14:textId="77777777" w:rsidR="003755E6" w:rsidRPr="00794A9E" w:rsidRDefault="003755E6" w:rsidP="003755E6">
      <w:pPr>
        <w:rPr>
          <w:rFonts w:ascii="Arial" w:eastAsia="Arial" w:hAnsi="Arial" w:cs="Arial"/>
          <w:spacing w:val="2"/>
          <w:sz w:val="22"/>
          <w:szCs w:val="22"/>
        </w:rPr>
      </w:pPr>
    </w:p>
    <w:p w14:paraId="0CDA1DC1" w14:textId="32CB3023" w:rsidR="003755E6" w:rsidRPr="00F1259A" w:rsidRDefault="003755E6" w:rsidP="003755E6">
      <w:pPr>
        <w:rPr>
          <w:rFonts w:ascii="Arial" w:eastAsia="Arial" w:hAnsi="Arial" w:cs="Arial"/>
          <w:i/>
          <w:spacing w:val="2"/>
          <w:sz w:val="22"/>
          <w:szCs w:val="22"/>
        </w:rPr>
      </w:pPr>
      <w:r w:rsidRPr="00794A9E">
        <w:rPr>
          <w:rFonts w:ascii="Arial" w:hAnsi="Arial"/>
          <w:i/>
          <w:sz w:val="22"/>
          <w:szCs w:val="22"/>
        </w:rPr>
        <w:t xml:space="preserve">                                                                                     [Bank’s signature]</w:t>
      </w:r>
    </w:p>
    <w:p w14:paraId="26B41F99" w14:textId="77777777" w:rsidR="003755E6" w:rsidRPr="00B25CC1" w:rsidRDefault="003755E6" w:rsidP="003755E6">
      <w:pPr>
        <w:widowControl w:val="0"/>
        <w:autoSpaceDE w:val="0"/>
        <w:ind w:right="-20"/>
        <w:rPr>
          <w:rFonts w:ascii="Arial" w:eastAsia="Arial" w:hAnsi="Arial" w:cs="Arial"/>
          <w:i/>
          <w:spacing w:val="2"/>
        </w:rPr>
      </w:pPr>
      <w:r w:rsidRPr="00B25CC1">
        <w:rPr>
          <w:rFonts w:ascii="Arial" w:eastAsia="Arial" w:hAnsi="Arial" w:cs="Arial"/>
          <w:i/>
          <w:spacing w:val="2"/>
        </w:rPr>
        <w:lastRenderedPageBreak/>
        <w:t xml:space="preserve">     </w:t>
      </w:r>
    </w:p>
    <w:p w14:paraId="54176637" w14:textId="38029059" w:rsidR="003755E6" w:rsidRPr="00F1259A" w:rsidRDefault="003755E6" w:rsidP="00F1259A">
      <w:pPr>
        <w:keepNext/>
        <w:jc w:val="center"/>
        <w:rPr>
          <w:rFonts w:ascii="Arial" w:eastAsia="Arial" w:hAnsi="Arial" w:cs="Arial"/>
          <w:b/>
          <w:sz w:val="22"/>
          <w:szCs w:val="22"/>
          <w:u w:val="single"/>
        </w:rPr>
      </w:pPr>
      <w:r w:rsidRPr="00B25CC1">
        <w:rPr>
          <w:rFonts w:ascii="Arial Narrow" w:hAnsi="Arial Narrow" w:cs="Arial"/>
          <w:b/>
          <w:bCs/>
          <w:caps/>
          <w:spacing w:val="36"/>
          <w:w w:val="80"/>
          <w:position w:val="-1"/>
          <w:sz w:val="22"/>
          <w:szCs w:val="22"/>
        </w:rPr>
        <w:t>Annex n</w:t>
      </w:r>
      <w:r w:rsidRPr="00B25CC1">
        <w:rPr>
          <w:rFonts w:ascii="Arial Narrow" w:hAnsi="Arial Narrow" w:cs="Arial"/>
          <w:b/>
          <w:bCs/>
          <w:spacing w:val="36"/>
          <w:w w:val="80"/>
          <w:position w:val="-1"/>
          <w:sz w:val="22"/>
          <w:szCs w:val="22"/>
        </w:rPr>
        <w:t>o</w:t>
      </w:r>
      <w:r w:rsidRPr="00B25CC1">
        <w:rPr>
          <w:rFonts w:ascii="Arial Narrow" w:hAnsi="Arial Narrow" w:cs="Arial"/>
          <w:b/>
          <w:bCs/>
          <w:caps/>
          <w:spacing w:val="36"/>
          <w:w w:val="80"/>
          <w:position w:val="-1"/>
          <w:sz w:val="22"/>
          <w:szCs w:val="22"/>
        </w:rPr>
        <w:t>.</w:t>
      </w:r>
      <w:r w:rsidRPr="00B25CC1">
        <w:rPr>
          <w:rFonts w:ascii="Arial Narrow" w:hAnsi="Arial Narrow" w:cs="Arial"/>
          <w:b/>
          <w:bCs/>
          <w:caps/>
          <w:spacing w:val="10"/>
          <w:w w:val="80"/>
          <w:position w:val="-1"/>
          <w:sz w:val="22"/>
          <w:szCs w:val="22"/>
        </w:rPr>
        <w:t>4</w:t>
      </w:r>
      <w:r w:rsidRPr="00B25CC1">
        <w:rPr>
          <w:rFonts w:ascii="Arial Narrow" w:hAnsi="Arial Narrow" w:cs="Arial"/>
          <w:b/>
          <w:bCs/>
          <w:caps/>
          <w:spacing w:val="36"/>
          <w:w w:val="80"/>
          <w:position w:val="-1"/>
          <w:sz w:val="22"/>
          <w:szCs w:val="22"/>
        </w:rPr>
        <w:t>: ModEl START-OFF ADVANCE BOND</w:t>
      </w:r>
    </w:p>
    <w:p w14:paraId="20B93EB3" w14:textId="77777777" w:rsidR="003755E6" w:rsidRPr="00B25CC1" w:rsidRDefault="003755E6" w:rsidP="003755E6">
      <w:pPr>
        <w:widowControl w:val="0"/>
        <w:autoSpaceDE w:val="0"/>
        <w:ind w:right="-20"/>
        <w:rPr>
          <w:rFonts w:ascii="Arial" w:eastAsia="Arial" w:hAnsi="Arial" w:cs="Arial"/>
          <w:i/>
          <w:spacing w:val="2"/>
        </w:rPr>
      </w:pPr>
    </w:p>
    <w:p w14:paraId="6CF1DD3C" w14:textId="115AC666" w:rsidR="003755E6" w:rsidRPr="00F1259A" w:rsidRDefault="003755E6" w:rsidP="003755E6">
      <w:pPr>
        <w:widowControl w:val="0"/>
        <w:autoSpaceDE w:val="0"/>
        <w:ind w:right="-20"/>
      </w:pPr>
      <w:r w:rsidRPr="00B25CC1">
        <w:rPr>
          <w:rFonts w:ascii="Arial" w:eastAsia="Arial" w:hAnsi="Arial" w:cs="Arial"/>
          <w:i/>
          <w:spacing w:val="2"/>
        </w:rPr>
        <w:t xml:space="preserve"> </w:t>
      </w:r>
      <w:r w:rsidR="00F1259A">
        <w:t>Bank: reference, address</w:t>
      </w:r>
      <w:r w:rsidRPr="00B25CC1">
        <w:t>: …………...........................……………………</w:t>
      </w:r>
    </w:p>
    <w:p w14:paraId="15C12FA0" w14:textId="77777777" w:rsidR="003755E6" w:rsidRPr="00B25CC1" w:rsidRDefault="003755E6" w:rsidP="003755E6">
      <w:pPr>
        <w:widowControl w:val="0"/>
        <w:autoSpaceDE w:val="0"/>
        <w:ind w:right="-20"/>
        <w:rPr>
          <w:rFonts w:ascii="Arial" w:hAnsi="Arial" w:cs="Arial"/>
        </w:rPr>
      </w:pPr>
    </w:p>
    <w:p w14:paraId="2F4CC519" w14:textId="7CEB5CA5" w:rsidR="003755E6" w:rsidRPr="00B25CC1" w:rsidRDefault="003755E6" w:rsidP="003755E6">
      <w:pPr>
        <w:widowControl w:val="0"/>
        <w:autoSpaceDE w:val="0"/>
        <w:spacing w:before="12"/>
        <w:ind w:right="-20"/>
      </w:pPr>
      <w:r w:rsidRPr="00B25CC1">
        <w:t>We, the undersigned (</w:t>
      </w:r>
      <w:r w:rsidR="00F1259A">
        <w:t>bank</w:t>
      </w:r>
      <w:r w:rsidRPr="00B25CC1">
        <w:t xml:space="preserve">, address), hereby declare, to guarantee, on behalf of: </w:t>
      </w:r>
      <w:r w:rsidRPr="00B25CC1">
        <w:rPr>
          <w:i/>
          <w:iCs/>
        </w:rPr>
        <w:t>……………....................................... [the contract holder]</w:t>
      </w:r>
      <w:r w:rsidRPr="00B25CC1">
        <w:t xml:space="preserve">, </w:t>
      </w:r>
    </w:p>
    <w:p w14:paraId="2F321DDC" w14:textId="77777777" w:rsidR="003755E6" w:rsidRPr="00B25CC1" w:rsidRDefault="003755E6" w:rsidP="003755E6">
      <w:pPr>
        <w:widowControl w:val="0"/>
        <w:autoSpaceDE w:val="0"/>
        <w:spacing w:before="12"/>
        <w:ind w:right="-20"/>
      </w:pPr>
    </w:p>
    <w:p w14:paraId="30B0493B" w14:textId="77777777" w:rsidR="003755E6" w:rsidRPr="00B25CC1" w:rsidRDefault="003755E6" w:rsidP="003755E6">
      <w:pPr>
        <w:widowControl w:val="0"/>
        <w:autoSpaceDE w:val="0"/>
        <w:spacing w:before="12"/>
        <w:ind w:right="-20"/>
      </w:pPr>
      <w:r w:rsidRPr="00B25CC1">
        <w:t xml:space="preserve">For ---------------------------------the Project Owner or the Delegated Project Owner </w:t>
      </w:r>
      <w:r w:rsidRPr="00B25CC1">
        <w:rPr>
          <w:i/>
          <w:iCs/>
        </w:rPr>
        <w:t>[Address of the Project Owner or the Delegated Project Owner] (“</w:t>
      </w:r>
      <w:r w:rsidRPr="00B25CC1">
        <w:t>the beneficiary”</w:t>
      </w:r>
      <w:r w:rsidRPr="00B25CC1">
        <w:rPr>
          <w:i/>
          <w:iCs/>
        </w:rPr>
        <w:t>)</w:t>
      </w:r>
    </w:p>
    <w:p w14:paraId="75F61AC5" w14:textId="77777777" w:rsidR="003755E6" w:rsidRPr="00B25CC1" w:rsidRDefault="003755E6" w:rsidP="003755E6">
      <w:pPr>
        <w:widowControl w:val="0"/>
        <w:autoSpaceDE w:val="0"/>
        <w:spacing w:before="12"/>
        <w:ind w:right="-20"/>
        <w:rPr>
          <w:rFonts w:ascii="Arial" w:hAnsi="Arial" w:cs="Arial"/>
        </w:rPr>
      </w:pPr>
    </w:p>
    <w:p w14:paraId="7D6DFC90" w14:textId="77777777" w:rsidR="003755E6" w:rsidRPr="00B25CC1" w:rsidRDefault="003755E6" w:rsidP="003755E6">
      <w:pPr>
        <w:widowControl w:val="0"/>
        <w:autoSpaceDE w:val="0"/>
        <w:ind w:right="-20"/>
        <w:rPr>
          <w:rFonts w:ascii="Arial" w:hAnsi="Arial" w:cs="Arial"/>
        </w:rPr>
      </w:pPr>
    </w:p>
    <w:p w14:paraId="7F7F0A08" w14:textId="2B8F757B" w:rsidR="003755E6" w:rsidRPr="00B25CC1" w:rsidRDefault="003755E6" w:rsidP="003755E6">
      <w:pPr>
        <w:widowControl w:val="0"/>
        <w:autoSpaceDE w:val="0"/>
        <w:spacing w:before="20"/>
        <w:ind w:right="-20"/>
      </w:pPr>
      <w:r w:rsidRPr="00B25CC1">
        <w:t xml:space="preserve">The payment without contest and upon receipt of the first written request by the beneficiary, declaring that ………….................…….. </w:t>
      </w:r>
      <w:r w:rsidRPr="00B25CC1">
        <w:rPr>
          <w:i/>
          <w:iCs/>
        </w:rPr>
        <w:t xml:space="preserve">[the holder] </w:t>
      </w:r>
      <w:r w:rsidRPr="00B25CC1">
        <w:t>did not fulfil his obligations relating to the reimbursement of the start-off advance in accordance with the terms of Contract</w:t>
      </w:r>
      <w:r w:rsidRPr="00B25CC1">
        <w:rPr>
          <w:i/>
          <w:iCs/>
        </w:rPr>
        <w:t xml:space="preserve"> </w:t>
      </w:r>
      <w:r w:rsidRPr="00B25CC1">
        <w:t xml:space="preserve">………….................…….. of …………..................................…….. relating to the services </w:t>
      </w:r>
      <w:r w:rsidRPr="00B25CC1">
        <w:rPr>
          <w:i/>
          <w:iCs/>
        </w:rPr>
        <w:t xml:space="preserve">[indicate the subject  of the </w:t>
      </w:r>
      <w:r w:rsidR="00F1259A">
        <w:rPr>
          <w:i/>
          <w:iCs/>
        </w:rPr>
        <w:t xml:space="preserve">services, </w:t>
      </w:r>
      <w:r w:rsidR="00673BEB">
        <w:rPr>
          <w:i/>
          <w:iCs/>
        </w:rPr>
        <w:t xml:space="preserve">the references of the </w:t>
      </w:r>
      <w:r w:rsidRPr="00B25CC1">
        <w:rPr>
          <w:i/>
          <w:iCs/>
        </w:rPr>
        <w:t xml:space="preserve">invitation to </w:t>
      </w:r>
      <w:r w:rsidR="00673BEB">
        <w:rPr>
          <w:i/>
          <w:iCs/>
        </w:rPr>
        <w:t>tender</w:t>
      </w:r>
      <w:r w:rsidRPr="00B25CC1">
        <w:rPr>
          <w:i/>
          <w:iCs/>
        </w:rPr>
        <w:t xml:space="preserve"> and the lot, if possible]</w:t>
      </w:r>
      <w:r w:rsidRPr="00B25CC1">
        <w:t xml:space="preserve">, of the maximum total sum corresponding to the advance </w:t>
      </w:r>
      <w:r w:rsidRPr="00B25CC1">
        <w:rPr>
          <w:i/>
          <w:iCs/>
        </w:rPr>
        <w:t xml:space="preserve">[forty percent (40%)) </w:t>
      </w:r>
      <w:r w:rsidRPr="00B25CC1">
        <w:t>of the amount all taxes inclusive of Contract No.</w:t>
      </w:r>
      <w:r w:rsidRPr="00B25CC1">
        <w:rPr>
          <w:i/>
          <w:iCs/>
        </w:rPr>
        <w:t xml:space="preserve"> </w:t>
      </w:r>
      <w:r w:rsidRPr="00B25CC1">
        <w:t xml:space="preserve">………….......................…….., payable upon notification of the corresponding Administrative Order, that is:………….........  CFA francs </w:t>
      </w:r>
    </w:p>
    <w:p w14:paraId="47B0E07F" w14:textId="77777777" w:rsidR="003755E6" w:rsidRPr="00B25CC1" w:rsidRDefault="003755E6" w:rsidP="003755E6">
      <w:pPr>
        <w:widowControl w:val="0"/>
        <w:autoSpaceDE w:val="0"/>
        <w:spacing w:before="20"/>
        <w:ind w:right="-20"/>
        <w:rPr>
          <w:rFonts w:ascii="Arial" w:hAnsi="Arial" w:cs="Arial"/>
        </w:rPr>
      </w:pPr>
    </w:p>
    <w:p w14:paraId="67A15142" w14:textId="77777777" w:rsidR="003755E6" w:rsidRPr="00B25CC1" w:rsidRDefault="003755E6" w:rsidP="003755E6">
      <w:pPr>
        <w:widowControl w:val="0"/>
        <w:autoSpaceDE w:val="0"/>
        <w:ind w:right="-20"/>
        <w:rPr>
          <w:rFonts w:ascii="Arial" w:hAnsi="Arial" w:cs="Arial"/>
        </w:rPr>
      </w:pPr>
    </w:p>
    <w:p w14:paraId="32B74B1C" w14:textId="77777777" w:rsidR="003755E6" w:rsidRPr="00B25CC1" w:rsidRDefault="003755E6" w:rsidP="003755E6">
      <w:pPr>
        <w:widowControl w:val="0"/>
        <w:autoSpaceDE w:val="0"/>
        <w:ind w:right="-20"/>
      </w:pPr>
      <w:r w:rsidRPr="00B25CC1">
        <w:t>This guarantee shall enter into force and take effect upon reception of the respective parts of this advance on the accounts of …………..........................……..</w:t>
      </w:r>
      <w:r w:rsidRPr="00B25CC1">
        <w:rPr>
          <w:i/>
          <w:iCs/>
        </w:rPr>
        <w:t xml:space="preserve">[the contract holder] </w:t>
      </w:r>
      <w:r w:rsidRPr="00B25CC1">
        <w:t>open in the bank………….................……... under No. …………....................</w:t>
      </w:r>
    </w:p>
    <w:p w14:paraId="3CC94DDC" w14:textId="77777777" w:rsidR="003755E6" w:rsidRPr="00B25CC1" w:rsidRDefault="003755E6" w:rsidP="003755E6">
      <w:pPr>
        <w:widowControl w:val="0"/>
        <w:autoSpaceDE w:val="0"/>
        <w:ind w:right="-20"/>
        <w:rPr>
          <w:rFonts w:ascii="Arial" w:hAnsi="Arial" w:cs="Arial"/>
        </w:rPr>
      </w:pPr>
    </w:p>
    <w:p w14:paraId="11BCBEDA" w14:textId="77777777" w:rsidR="003755E6" w:rsidRPr="00B25CC1" w:rsidRDefault="003755E6" w:rsidP="003755E6">
      <w:pPr>
        <w:widowControl w:val="0"/>
        <w:autoSpaceDE w:val="0"/>
        <w:ind w:right="-20"/>
      </w:pPr>
      <w:r w:rsidRPr="00B25CC1">
        <w:t>It shall remain in force up to the reimbursement of the advance in accordance with the procedure set in the Special Administrative Conditions. However, the amount of the bond shall be reduced proportionally to the reimbursement of the advance and as it is reimbursed.</w:t>
      </w:r>
    </w:p>
    <w:p w14:paraId="10F26114" w14:textId="77777777" w:rsidR="003755E6" w:rsidRPr="00B25CC1" w:rsidRDefault="003755E6" w:rsidP="003755E6">
      <w:pPr>
        <w:widowControl w:val="0"/>
        <w:autoSpaceDE w:val="0"/>
        <w:ind w:right="-20"/>
      </w:pPr>
    </w:p>
    <w:p w14:paraId="3D82F25D" w14:textId="77777777" w:rsidR="003755E6" w:rsidRPr="00B25CC1" w:rsidRDefault="003755E6" w:rsidP="003755E6">
      <w:pPr>
        <w:widowControl w:val="0"/>
        <w:autoSpaceDE w:val="0"/>
        <w:ind w:right="-20"/>
      </w:pPr>
      <w:r w:rsidRPr="00B25CC1">
        <w:t xml:space="preserve">The law and jurisdiction applicable on the guarantee shall be those of the Republic of Cameroon. </w:t>
      </w:r>
    </w:p>
    <w:p w14:paraId="6398B92B" w14:textId="77777777" w:rsidR="003755E6" w:rsidRPr="00B25CC1" w:rsidRDefault="003755E6" w:rsidP="003755E6">
      <w:pPr>
        <w:widowControl w:val="0"/>
        <w:autoSpaceDE w:val="0"/>
        <w:ind w:right="-20"/>
        <w:rPr>
          <w:rFonts w:ascii="Arial" w:hAnsi="Arial" w:cs="Arial"/>
        </w:rPr>
      </w:pPr>
    </w:p>
    <w:p w14:paraId="75048939" w14:textId="77777777" w:rsidR="003755E6" w:rsidRPr="00B25CC1" w:rsidRDefault="003755E6" w:rsidP="003755E6">
      <w:pPr>
        <w:widowControl w:val="0"/>
        <w:autoSpaceDE w:val="0"/>
        <w:ind w:right="-20"/>
        <w:jc w:val="center"/>
      </w:pPr>
      <w:r w:rsidRPr="00B25CC1">
        <w:rPr>
          <w:i/>
          <w:iCs/>
        </w:rPr>
        <w:t>Signed</w:t>
      </w:r>
      <w:r w:rsidRPr="00B25CC1">
        <w:rPr>
          <w:rFonts w:ascii="Arial" w:hAnsi="Arial" w:cs="Arial"/>
          <w:i/>
          <w:iCs/>
        </w:rPr>
        <w:t xml:space="preserve"> </w:t>
      </w:r>
      <w:r w:rsidRPr="00B25CC1">
        <w:rPr>
          <w:i/>
          <w:iCs/>
        </w:rPr>
        <w:t>and authenticated</w:t>
      </w:r>
      <w:r w:rsidRPr="00B25CC1">
        <w:rPr>
          <w:rFonts w:ascii="Arial" w:hAnsi="Arial" w:cs="Arial"/>
          <w:i/>
          <w:iCs/>
        </w:rPr>
        <w:t xml:space="preserve"> </w:t>
      </w:r>
      <w:r w:rsidRPr="00B25CC1">
        <w:rPr>
          <w:i/>
          <w:iCs/>
        </w:rPr>
        <w:t>by the financial body</w:t>
      </w:r>
    </w:p>
    <w:p w14:paraId="4A115168" w14:textId="77777777" w:rsidR="003755E6" w:rsidRPr="00B25CC1" w:rsidRDefault="003755E6" w:rsidP="003755E6">
      <w:pPr>
        <w:widowControl w:val="0"/>
        <w:autoSpaceDE w:val="0"/>
        <w:ind w:right="-20"/>
        <w:jc w:val="center"/>
        <w:rPr>
          <w:rFonts w:ascii="Arial" w:hAnsi="Arial" w:cs="Arial"/>
        </w:rPr>
      </w:pPr>
    </w:p>
    <w:p w14:paraId="156CECCF" w14:textId="77777777" w:rsidR="003755E6" w:rsidRPr="00B25CC1" w:rsidRDefault="003755E6" w:rsidP="003755E6">
      <w:pPr>
        <w:widowControl w:val="0"/>
        <w:autoSpaceDE w:val="0"/>
        <w:ind w:right="-20"/>
        <w:jc w:val="center"/>
        <w:rPr>
          <w:rFonts w:ascii="Arial" w:hAnsi="Arial" w:cs="Arial"/>
        </w:rPr>
      </w:pPr>
    </w:p>
    <w:p w14:paraId="0EC57581" w14:textId="77777777" w:rsidR="003755E6" w:rsidRPr="00B25CC1" w:rsidRDefault="003755E6" w:rsidP="003755E6">
      <w:pPr>
        <w:widowControl w:val="0"/>
        <w:autoSpaceDE w:val="0"/>
        <w:ind w:right="-20"/>
        <w:jc w:val="center"/>
      </w:pPr>
      <w:r w:rsidRPr="00B25CC1">
        <w:rPr>
          <w:i/>
          <w:iCs/>
        </w:rPr>
        <w:t>at</w:t>
      </w:r>
      <w:r w:rsidRPr="00B25CC1">
        <w:rPr>
          <w:rFonts w:ascii="Arial" w:hAnsi="Arial" w:cs="Arial"/>
          <w:i/>
          <w:iCs/>
        </w:rPr>
        <w:t>……………..........................……….</w:t>
      </w:r>
      <w:r w:rsidRPr="00B25CC1">
        <w:rPr>
          <w:rFonts w:ascii="Arial" w:hAnsi="Arial" w:cs="Arial"/>
          <w:i/>
          <w:iCs/>
          <w:spacing w:val="-1"/>
        </w:rPr>
        <w:t>.</w:t>
      </w:r>
      <w:r w:rsidRPr="00B25CC1">
        <w:rPr>
          <w:rFonts w:ascii="Arial" w:hAnsi="Arial" w:cs="Arial"/>
          <w:i/>
          <w:iCs/>
        </w:rPr>
        <w:t xml:space="preserve">, </w:t>
      </w:r>
      <w:r w:rsidRPr="00B25CC1">
        <w:rPr>
          <w:i/>
          <w:iCs/>
        </w:rPr>
        <w:t>on</w:t>
      </w:r>
      <w:r w:rsidRPr="00B25CC1">
        <w:rPr>
          <w:rFonts w:ascii="Arial" w:hAnsi="Arial" w:cs="Arial"/>
          <w:i/>
          <w:iCs/>
        </w:rPr>
        <w:t>……………..........................………..</w:t>
      </w:r>
    </w:p>
    <w:p w14:paraId="48398119" w14:textId="77777777" w:rsidR="003755E6" w:rsidRPr="00B25CC1" w:rsidRDefault="003755E6" w:rsidP="003755E6">
      <w:pPr>
        <w:widowControl w:val="0"/>
        <w:autoSpaceDE w:val="0"/>
        <w:spacing w:before="8"/>
        <w:ind w:right="-20"/>
        <w:jc w:val="center"/>
        <w:rPr>
          <w:rFonts w:ascii="Arial" w:hAnsi="Arial" w:cs="Arial"/>
        </w:rPr>
      </w:pPr>
    </w:p>
    <w:p w14:paraId="611A6E80" w14:textId="77777777" w:rsidR="003755E6" w:rsidRPr="00B25CC1" w:rsidRDefault="003755E6" w:rsidP="003755E6">
      <w:pPr>
        <w:widowControl w:val="0"/>
        <w:autoSpaceDE w:val="0"/>
        <w:ind w:right="-20"/>
        <w:jc w:val="center"/>
        <w:rPr>
          <w:rFonts w:ascii="Arial" w:hAnsi="Arial" w:cs="Arial"/>
          <w:i/>
          <w:iCs/>
        </w:rPr>
      </w:pPr>
      <w:r w:rsidRPr="00B25CC1">
        <w:rPr>
          <w:rFonts w:ascii="Arial" w:hAnsi="Arial" w:cs="Arial"/>
          <w:i/>
          <w:iCs/>
        </w:rPr>
        <w:t xml:space="preserve">[signature </w:t>
      </w:r>
      <w:r w:rsidRPr="00B25CC1">
        <w:rPr>
          <w:i/>
          <w:iCs/>
        </w:rPr>
        <w:t>of the financial body</w:t>
      </w:r>
      <w:r w:rsidRPr="00B25CC1">
        <w:rPr>
          <w:rFonts w:ascii="Arial" w:hAnsi="Arial" w:cs="Arial"/>
          <w:i/>
          <w:iCs/>
        </w:rPr>
        <w:t>]</w:t>
      </w:r>
    </w:p>
    <w:p w14:paraId="6E9FCF91" w14:textId="21A3A664" w:rsidR="0088623B" w:rsidRPr="0027508B" w:rsidRDefault="003755E6" w:rsidP="003C603E">
      <w:pPr>
        <w:pStyle w:val="DTAOTitre"/>
      </w:pPr>
      <w:r w:rsidRPr="00B25CC1">
        <w:rPr>
          <w:rFonts w:ascii="Arial" w:hAnsi="Arial"/>
          <w:i/>
          <w:iCs/>
        </w:rPr>
        <w:br w:type="page"/>
      </w:r>
      <w:r w:rsidR="0088623B" w:rsidRPr="0027508B">
        <w:lastRenderedPageBreak/>
        <w:t>A</w:t>
      </w:r>
      <w:r w:rsidR="00066862">
        <w:t>NNEX</w:t>
      </w:r>
      <w:r w:rsidR="0088623B" w:rsidRPr="0027508B">
        <w:t xml:space="preserve"> n</w:t>
      </w:r>
      <w:r w:rsidR="00066862" w:rsidRPr="0027508B">
        <w:t>o</w:t>
      </w:r>
      <w:r w:rsidR="0088623B" w:rsidRPr="0027508B">
        <w:t xml:space="preserve">. 5: Sample </w:t>
      </w:r>
      <w:r w:rsidR="00673BEB">
        <w:t xml:space="preserve">SHEETS FOR THE </w:t>
      </w:r>
      <w:r w:rsidR="0088623B" w:rsidRPr="0027508B">
        <w:t xml:space="preserve">presentation </w:t>
      </w:r>
      <w:r w:rsidR="00673BEB">
        <w:t xml:space="preserve">OF THE </w:t>
      </w:r>
      <w:r w:rsidR="0088623B" w:rsidRPr="0027508B">
        <w:t>equipment</w:t>
      </w:r>
    </w:p>
    <w:tbl>
      <w:tblPr>
        <w:tblStyle w:val="Grilledutableau"/>
        <w:tblW w:w="0" w:type="auto"/>
        <w:tblLook w:val="04A0" w:firstRow="1" w:lastRow="0" w:firstColumn="1" w:lastColumn="0" w:noHBand="0" w:noVBand="1"/>
      </w:tblPr>
      <w:tblGrid>
        <w:gridCol w:w="562"/>
        <w:gridCol w:w="2835"/>
        <w:gridCol w:w="851"/>
        <w:gridCol w:w="1843"/>
        <w:gridCol w:w="1559"/>
        <w:gridCol w:w="1559"/>
      </w:tblGrid>
      <w:tr w:rsidR="0088623B" w:rsidRPr="0027508B" w14:paraId="37B2BBE5" w14:textId="77777777" w:rsidTr="0088623B">
        <w:tc>
          <w:tcPr>
            <w:tcW w:w="562" w:type="dxa"/>
            <w:tcBorders>
              <w:top w:val="single" w:sz="4" w:space="0" w:color="auto"/>
              <w:left w:val="single" w:sz="4" w:space="0" w:color="auto"/>
              <w:bottom w:val="single" w:sz="4" w:space="0" w:color="auto"/>
              <w:right w:val="single" w:sz="4" w:space="0" w:color="auto"/>
            </w:tcBorders>
            <w:hideMark/>
          </w:tcPr>
          <w:p w14:paraId="03EAE291" w14:textId="77777777" w:rsidR="0088623B" w:rsidRPr="0027508B" w:rsidRDefault="0088623B">
            <w:pPr>
              <w:widowControl w:val="0"/>
              <w:suppressAutoHyphens w:val="0"/>
              <w:autoSpaceDE w:val="0"/>
              <w:adjustRightInd w:val="0"/>
              <w:spacing w:line="360" w:lineRule="auto"/>
              <w:rPr>
                <w:rFonts w:ascii="Arial Narrow" w:hAnsi="Arial Narrow" w:cs="Arial"/>
                <w:sz w:val="20"/>
                <w:szCs w:val="20"/>
              </w:rPr>
            </w:pPr>
            <w:r w:rsidRPr="0027508B">
              <w:rPr>
                <w:rFonts w:ascii="Arial Narrow" w:hAnsi="Arial Narrow"/>
                <w:sz w:val="20"/>
              </w:rPr>
              <w:t>No.</w:t>
            </w:r>
          </w:p>
        </w:tc>
        <w:tc>
          <w:tcPr>
            <w:tcW w:w="2835" w:type="dxa"/>
            <w:tcBorders>
              <w:top w:val="single" w:sz="4" w:space="0" w:color="auto"/>
              <w:left w:val="single" w:sz="4" w:space="0" w:color="auto"/>
              <w:bottom w:val="single" w:sz="4" w:space="0" w:color="auto"/>
              <w:right w:val="single" w:sz="4" w:space="0" w:color="auto"/>
            </w:tcBorders>
            <w:hideMark/>
          </w:tcPr>
          <w:p w14:paraId="650295F0" w14:textId="4FF7D8AB" w:rsidR="0088623B" w:rsidRPr="0027508B" w:rsidRDefault="00673BEB">
            <w:pPr>
              <w:widowControl w:val="0"/>
              <w:suppressAutoHyphens w:val="0"/>
              <w:autoSpaceDE w:val="0"/>
              <w:adjustRightInd w:val="0"/>
              <w:spacing w:line="360" w:lineRule="auto"/>
              <w:rPr>
                <w:rFonts w:ascii="Arial Narrow" w:hAnsi="Arial Narrow" w:cs="Arial"/>
                <w:sz w:val="20"/>
                <w:szCs w:val="20"/>
              </w:rPr>
            </w:pPr>
            <w:r>
              <w:rPr>
                <w:rFonts w:ascii="Arial Narrow" w:hAnsi="Arial Narrow" w:cs="Arial"/>
                <w:sz w:val="20"/>
              </w:rPr>
              <w:t>Description</w:t>
            </w:r>
          </w:p>
        </w:tc>
        <w:tc>
          <w:tcPr>
            <w:tcW w:w="851" w:type="dxa"/>
            <w:tcBorders>
              <w:top w:val="single" w:sz="4" w:space="0" w:color="auto"/>
              <w:left w:val="single" w:sz="4" w:space="0" w:color="auto"/>
              <w:bottom w:val="single" w:sz="4" w:space="0" w:color="auto"/>
              <w:right w:val="single" w:sz="4" w:space="0" w:color="auto"/>
            </w:tcBorders>
            <w:hideMark/>
          </w:tcPr>
          <w:p w14:paraId="2F3EFA0C" w14:textId="77777777" w:rsidR="0088623B" w:rsidRPr="0027508B" w:rsidRDefault="0088623B">
            <w:pPr>
              <w:widowControl w:val="0"/>
              <w:suppressAutoHyphens w:val="0"/>
              <w:autoSpaceDE w:val="0"/>
              <w:adjustRightInd w:val="0"/>
              <w:spacing w:line="360" w:lineRule="auto"/>
              <w:rPr>
                <w:rFonts w:ascii="Arial Narrow" w:hAnsi="Arial Narrow" w:cs="Arial"/>
                <w:sz w:val="20"/>
                <w:szCs w:val="20"/>
              </w:rPr>
            </w:pPr>
            <w:r w:rsidRPr="0027508B">
              <w:rPr>
                <w:rFonts w:ascii="Arial Narrow" w:hAnsi="Arial Narrow"/>
                <w:sz w:val="20"/>
              </w:rPr>
              <w:t>Quantity</w:t>
            </w:r>
          </w:p>
        </w:tc>
        <w:tc>
          <w:tcPr>
            <w:tcW w:w="1843" w:type="dxa"/>
            <w:tcBorders>
              <w:top w:val="single" w:sz="4" w:space="0" w:color="auto"/>
              <w:left w:val="single" w:sz="4" w:space="0" w:color="auto"/>
              <w:bottom w:val="single" w:sz="4" w:space="0" w:color="auto"/>
              <w:right w:val="single" w:sz="4" w:space="0" w:color="auto"/>
            </w:tcBorders>
            <w:hideMark/>
          </w:tcPr>
          <w:p w14:paraId="1E0B5A61" w14:textId="0D755F82" w:rsidR="0088623B" w:rsidRPr="0027508B" w:rsidRDefault="00673BEB">
            <w:pPr>
              <w:widowControl w:val="0"/>
              <w:suppressAutoHyphens w:val="0"/>
              <w:autoSpaceDE w:val="0"/>
              <w:adjustRightInd w:val="0"/>
              <w:spacing w:line="360" w:lineRule="auto"/>
              <w:rPr>
                <w:rFonts w:ascii="Arial Narrow" w:hAnsi="Arial Narrow" w:cs="Arial"/>
                <w:sz w:val="20"/>
                <w:szCs w:val="20"/>
              </w:rPr>
            </w:pPr>
            <w:r>
              <w:rPr>
                <w:rFonts w:ascii="Arial Narrow" w:hAnsi="Arial Narrow"/>
                <w:sz w:val="20"/>
              </w:rPr>
              <w:t>Owner</w:t>
            </w:r>
            <w:r w:rsidR="0088623B" w:rsidRPr="0027508B">
              <w:rPr>
                <w:rFonts w:ascii="Arial Narrow" w:hAnsi="Arial Narrow"/>
                <w:sz w:val="20"/>
              </w:rPr>
              <w:t>/</w:t>
            </w:r>
            <w:r>
              <w:rPr>
                <w:rFonts w:ascii="Arial Narrow" w:hAnsi="Arial Narrow"/>
                <w:sz w:val="20"/>
              </w:rPr>
              <w:t>Hiring</w:t>
            </w:r>
            <w:r w:rsidR="0088623B" w:rsidRPr="0027508B">
              <w:rPr>
                <w:rFonts w:ascii="Arial Narrow" w:hAnsi="Arial Narrow"/>
                <w:sz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49701AC" w14:textId="57959C8D" w:rsidR="0088623B" w:rsidRPr="0027508B" w:rsidRDefault="0088623B">
            <w:pPr>
              <w:widowControl w:val="0"/>
              <w:suppressAutoHyphens w:val="0"/>
              <w:autoSpaceDE w:val="0"/>
              <w:adjustRightInd w:val="0"/>
              <w:spacing w:line="360" w:lineRule="auto"/>
              <w:rPr>
                <w:rFonts w:ascii="Arial Narrow" w:hAnsi="Arial Narrow" w:cs="Arial"/>
                <w:sz w:val="20"/>
                <w:szCs w:val="20"/>
              </w:rPr>
            </w:pPr>
            <w:r w:rsidRPr="0027508B">
              <w:rPr>
                <w:rFonts w:ascii="Arial Narrow" w:hAnsi="Arial Narrow"/>
                <w:sz w:val="20"/>
              </w:rPr>
              <w:t>Year of obt</w:t>
            </w:r>
            <w:r w:rsidR="00673BEB">
              <w:rPr>
                <w:rFonts w:ascii="Arial Narrow" w:hAnsi="Arial Narrow"/>
                <w:sz w:val="20"/>
              </w:rPr>
              <w:t>ention</w:t>
            </w:r>
          </w:p>
        </w:tc>
        <w:tc>
          <w:tcPr>
            <w:tcW w:w="1559" w:type="dxa"/>
            <w:tcBorders>
              <w:top w:val="single" w:sz="4" w:space="0" w:color="auto"/>
              <w:left w:val="single" w:sz="4" w:space="0" w:color="auto"/>
              <w:bottom w:val="single" w:sz="4" w:space="0" w:color="auto"/>
              <w:right w:val="single" w:sz="4" w:space="0" w:color="auto"/>
            </w:tcBorders>
            <w:hideMark/>
          </w:tcPr>
          <w:p w14:paraId="2027F36F" w14:textId="77777777" w:rsidR="0088623B" w:rsidRPr="0027508B" w:rsidRDefault="0088623B">
            <w:pPr>
              <w:widowControl w:val="0"/>
              <w:suppressAutoHyphens w:val="0"/>
              <w:autoSpaceDE w:val="0"/>
              <w:adjustRightInd w:val="0"/>
              <w:spacing w:line="360" w:lineRule="auto"/>
              <w:rPr>
                <w:rFonts w:ascii="Arial Narrow" w:hAnsi="Arial Narrow" w:cs="Arial"/>
                <w:sz w:val="20"/>
                <w:szCs w:val="20"/>
              </w:rPr>
            </w:pPr>
            <w:r w:rsidRPr="0027508B">
              <w:rPr>
                <w:rFonts w:ascii="Arial Narrow" w:hAnsi="Arial Narrow"/>
                <w:sz w:val="20"/>
              </w:rPr>
              <w:t xml:space="preserve">Proof </w:t>
            </w:r>
          </w:p>
        </w:tc>
      </w:tr>
      <w:tr w:rsidR="0088623B" w:rsidRPr="0027508B" w14:paraId="73E6802E" w14:textId="77777777" w:rsidTr="0088623B">
        <w:tc>
          <w:tcPr>
            <w:tcW w:w="562" w:type="dxa"/>
            <w:tcBorders>
              <w:top w:val="single" w:sz="4" w:space="0" w:color="auto"/>
              <w:left w:val="single" w:sz="4" w:space="0" w:color="auto"/>
              <w:bottom w:val="single" w:sz="4" w:space="0" w:color="auto"/>
              <w:right w:val="single" w:sz="4" w:space="0" w:color="auto"/>
            </w:tcBorders>
          </w:tcPr>
          <w:p w14:paraId="5EDF2079" w14:textId="77777777" w:rsidR="0088623B" w:rsidRPr="0027508B" w:rsidRDefault="0088623B">
            <w:pPr>
              <w:widowControl w:val="0"/>
              <w:suppressAutoHyphens w:val="0"/>
              <w:autoSpaceDE w:val="0"/>
              <w:adjustRightInd w:val="0"/>
              <w:spacing w:line="360" w:lineRule="auto"/>
              <w:rPr>
                <w:rFonts w:ascii="Arial Narrow" w:hAnsi="Arial Narrow" w:cs="Arial"/>
                <w:sz w:val="20"/>
                <w:szCs w:val="20"/>
                <w:lang w:val="fr-CM"/>
              </w:rPr>
            </w:pPr>
          </w:p>
        </w:tc>
        <w:tc>
          <w:tcPr>
            <w:tcW w:w="2835" w:type="dxa"/>
            <w:tcBorders>
              <w:top w:val="single" w:sz="4" w:space="0" w:color="auto"/>
              <w:left w:val="single" w:sz="4" w:space="0" w:color="auto"/>
              <w:bottom w:val="single" w:sz="4" w:space="0" w:color="auto"/>
              <w:right w:val="single" w:sz="4" w:space="0" w:color="auto"/>
            </w:tcBorders>
          </w:tcPr>
          <w:p w14:paraId="30EDAB75" w14:textId="77777777" w:rsidR="0088623B" w:rsidRPr="0027508B" w:rsidRDefault="0088623B">
            <w:pPr>
              <w:widowControl w:val="0"/>
              <w:suppressAutoHyphens w:val="0"/>
              <w:autoSpaceDE w:val="0"/>
              <w:adjustRightInd w:val="0"/>
              <w:spacing w:line="360" w:lineRule="auto"/>
              <w:rPr>
                <w:rFonts w:ascii="Arial Narrow" w:hAnsi="Arial Narrow" w:cs="Arial"/>
                <w:sz w:val="20"/>
                <w:szCs w:val="20"/>
                <w:lang w:val="fr-CM"/>
              </w:rPr>
            </w:pPr>
          </w:p>
        </w:tc>
        <w:tc>
          <w:tcPr>
            <w:tcW w:w="851" w:type="dxa"/>
            <w:tcBorders>
              <w:top w:val="single" w:sz="4" w:space="0" w:color="auto"/>
              <w:left w:val="single" w:sz="4" w:space="0" w:color="auto"/>
              <w:bottom w:val="single" w:sz="4" w:space="0" w:color="auto"/>
              <w:right w:val="single" w:sz="4" w:space="0" w:color="auto"/>
            </w:tcBorders>
          </w:tcPr>
          <w:p w14:paraId="28D777C1" w14:textId="77777777" w:rsidR="0088623B" w:rsidRPr="0027508B" w:rsidRDefault="0088623B">
            <w:pPr>
              <w:widowControl w:val="0"/>
              <w:suppressAutoHyphens w:val="0"/>
              <w:autoSpaceDE w:val="0"/>
              <w:adjustRightInd w:val="0"/>
              <w:spacing w:line="360" w:lineRule="auto"/>
              <w:rPr>
                <w:rFonts w:ascii="Arial Narrow" w:hAnsi="Arial Narrow" w:cs="Arial"/>
                <w:sz w:val="20"/>
                <w:szCs w:val="20"/>
                <w:lang w:val="fr-CM"/>
              </w:rPr>
            </w:pPr>
          </w:p>
        </w:tc>
        <w:tc>
          <w:tcPr>
            <w:tcW w:w="1843" w:type="dxa"/>
            <w:tcBorders>
              <w:top w:val="single" w:sz="4" w:space="0" w:color="auto"/>
              <w:left w:val="single" w:sz="4" w:space="0" w:color="auto"/>
              <w:bottom w:val="single" w:sz="4" w:space="0" w:color="auto"/>
              <w:right w:val="single" w:sz="4" w:space="0" w:color="auto"/>
            </w:tcBorders>
          </w:tcPr>
          <w:p w14:paraId="6D19EF31" w14:textId="77777777" w:rsidR="0088623B" w:rsidRPr="0027508B" w:rsidRDefault="0088623B">
            <w:pPr>
              <w:widowControl w:val="0"/>
              <w:suppressAutoHyphens w:val="0"/>
              <w:autoSpaceDE w:val="0"/>
              <w:adjustRightInd w:val="0"/>
              <w:spacing w:line="360" w:lineRule="auto"/>
              <w:rPr>
                <w:rFonts w:ascii="Arial Narrow" w:hAnsi="Arial Narrow" w:cs="Arial"/>
                <w:sz w:val="20"/>
                <w:szCs w:val="20"/>
                <w:lang w:val="fr-CM"/>
              </w:rPr>
            </w:pPr>
          </w:p>
        </w:tc>
        <w:tc>
          <w:tcPr>
            <w:tcW w:w="1559" w:type="dxa"/>
            <w:tcBorders>
              <w:top w:val="single" w:sz="4" w:space="0" w:color="auto"/>
              <w:left w:val="single" w:sz="4" w:space="0" w:color="auto"/>
              <w:bottom w:val="single" w:sz="4" w:space="0" w:color="auto"/>
              <w:right w:val="single" w:sz="4" w:space="0" w:color="auto"/>
            </w:tcBorders>
          </w:tcPr>
          <w:p w14:paraId="16FA20F7" w14:textId="77777777" w:rsidR="0088623B" w:rsidRPr="0027508B" w:rsidRDefault="0088623B">
            <w:pPr>
              <w:widowControl w:val="0"/>
              <w:suppressAutoHyphens w:val="0"/>
              <w:autoSpaceDE w:val="0"/>
              <w:adjustRightInd w:val="0"/>
              <w:spacing w:line="360" w:lineRule="auto"/>
              <w:rPr>
                <w:rFonts w:ascii="Arial Narrow" w:hAnsi="Arial Narrow" w:cs="Arial"/>
                <w:sz w:val="20"/>
                <w:szCs w:val="20"/>
                <w:lang w:val="fr-CM"/>
              </w:rPr>
            </w:pPr>
          </w:p>
        </w:tc>
        <w:tc>
          <w:tcPr>
            <w:tcW w:w="1559" w:type="dxa"/>
            <w:tcBorders>
              <w:top w:val="single" w:sz="4" w:space="0" w:color="auto"/>
              <w:left w:val="single" w:sz="4" w:space="0" w:color="auto"/>
              <w:bottom w:val="single" w:sz="4" w:space="0" w:color="auto"/>
              <w:right w:val="single" w:sz="4" w:space="0" w:color="auto"/>
            </w:tcBorders>
          </w:tcPr>
          <w:p w14:paraId="14CF6871" w14:textId="77777777" w:rsidR="0088623B" w:rsidRPr="0027508B" w:rsidRDefault="0088623B">
            <w:pPr>
              <w:widowControl w:val="0"/>
              <w:suppressAutoHyphens w:val="0"/>
              <w:autoSpaceDE w:val="0"/>
              <w:adjustRightInd w:val="0"/>
              <w:spacing w:line="360" w:lineRule="auto"/>
              <w:rPr>
                <w:rFonts w:ascii="Arial Narrow" w:hAnsi="Arial Narrow" w:cs="Arial"/>
                <w:sz w:val="20"/>
                <w:szCs w:val="20"/>
                <w:lang w:val="fr-CM"/>
              </w:rPr>
            </w:pPr>
          </w:p>
        </w:tc>
      </w:tr>
    </w:tbl>
    <w:p w14:paraId="6CD04956" w14:textId="77777777" w:rsidR="0088623B" w:rsidRPr="0027508B" w:rsidRDefault="0088623B" w:rsidP="0088623B">
      <w:pPr>
        <w:widowControl w:val="0"/>
        <w:suppressAutoHyphens w:val="0"/>
        <w:autoSpaceDE w:val="0"/>
        <w:adjustRightInd w:val="0"/>
        <w:spacing w:line="360" w:lineRule="auto"/>
        <w:rPr>
          <w:rFonts w:ascii="Arial Narrow" w:hAnsi="Arial Narrow" w:cs="Arial"/>
          <w:sz w:val="20"/>
          <w:szCs w:val="20"/>
          <w:lang w:val="fr-CM"/>
        </w:rPr>
      </w:pPr>
    </w:p>
    <w:p w14:paraId="0D9A665A"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775532C7"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1A8A0351"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3BADFA31"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1C63F362"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417CB850"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68B7BA5D"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6B7571CD"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139BB485"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57690D49"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742F817C"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5D875553"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2BE144EB"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7C1DB732"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1B09F27A"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67A7E8CB"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2F9A8F9C"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578421AC"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030CA0B3"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167DA502"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6D2FF71F"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64285659"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7A85785C"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6D674E11"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2F2ACAB4"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17AF1DDB"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34191275"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40E5D950"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4CCE9E7D"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2DA305BE"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622005D1"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1D6FF59C" w14:textId="0CF03A09" w:rsidR="0088623B" w:rsidRDefault="00F5428E" w:rsidP="006E7B99">
      <w:pPr>
        <w:pStyle w:val="Titre2"/>
      </w:pPr>
      <w:r>
        <w:t xml:space="preserve">           </w:t>
      </w:r>
      <w:r w:rsidR="006E7B99">
        <w:t xml:space="preserve">                           </w:t>
      </w:r>
    </w:p>
    <w:p w14:paraId="76EF20B1" w14:textId="2BEEE489" w:rsidR="006E7B99" w:rsidRDefault="006E7B99" w:rsidP="006E7B99"/>
    <w:p w14:paraId="06C213F8" w14:textId="3F9C418A" w:rsidR="006E7B99" w:rsidRDefault="006E7B99" w:rsidP="006E7B99"/>
    <w:p w14:paraId="688B1576" w14:textId="00313E15" w:rsidR="006E7B99" w:rsidRDefault="006E7B99" w:rsidP="006E7B99"/>
    <w:p w14:paraId="7C276CBD" w14:textId="346D8E47" w:rsidR="006E7B99" w:rsidRDefault="006E7B99" w:rsidP="006E7B99"/>
    <w:p w14:paraId="69F7F968" w14:textId="77777777" w:rsidR="006E7B99" w:rsidRPr="006E7B99" w:rsidRDefault="006E7B99" w:rsidP="006E7B99"/>
    <w:p w14:paraId="6B2E31C5" w14:textId="77777777" w:rsidR="0088623B" w:rsidRPr="00F5428E" w:rsidRDefault="0088623B" w:rsidP="0088623B">
      <w:pPr>
        <w:widowControl w:val="0"/>
        <w:tabs>
          <w:tab w:val="left" w:pos="10420"/>
        </w:tabs>
        <w:autoSpaceDE w:val="0"/>
        <w:spacing w:line="360" w:lineRule="auto"/>
        <w:rPr>
          <w:rFonts w:ascii="Arial Narrow" w:hAnsi="Arial Narrow"/>
          <w:b/>
        </w:rPr>
      </w:pPr>
    </w:p>
    <w:p w14:paraId="66383312" w14:textId="77777777" w:rsidR="0088623B" w:rsidRPr="00F5428E" w:rsidRDefault="0088623B" w:rsidP="0088623B">
      <w:pPr>
        <w:widowControl w:val="0"/>
        <w:tabs>
          <w:tab w:val="left" w:pos="10420"/>
        </w:tabs>
        <w:autoSpaceDE w:val="0"/>
        <w:spacing w:line="360" w:lineRule="auto"/>
        <w:rPr>
          <w:rFonts w:ascii="Arial Narrow" w:hAnsi="Arial Narrow"/>
          <w:b/>
        </w:rPr>
      </w:pPr>
    </w:p>
    <w:p w14:paraId="150C37F2" w14:textId="77777777" w:rsidR="0088623B" w:rsidRPr="00F5428E" w:rsidRDefault="0088623B" w:rsidP="0088623B">
      <w:pPr>
        <w:widowControl w:val="0"/>
        <w:tabs>
          <w:tab w:val="left" w:pos="10420"/>
        </w:tabs>
        <w:autoSpaceDE w:val="0"/>
        <w:spacing w:line="360" w:lineRule="auto"/>
        <w:rPr>
          <w:rFonts w:ascii="Arial Narrow" w:hAnsi="Arial Narrow"/>
          <w:b/>
        </w:rPr>
      </w:pPr>
    </w:p>
    <w:p w14:paraId="10CB02CD" w14:textId="77777777" w:rsidR="0088623B" w:rsidRPr="00F5428E" w:rsidRDefault="0088623B" w:rsidP="0088623B">
      <w:pPr>
        <w:widowControl w:val="0"/>
        <w:tabs>
          <w:tab w:val="left" w:pos="10420"/>
        </w:tabs>
        <w:autoSpaceDE w:val="0"/>
        <w:spacing w:line="360" w:lineRule="auto"/>
        <w:rPr>
          <w:rFonts w:ascii="Arial Narrow" w:hAnsi="Arial Narrow"/>
          <w:b/>
        </w:rPr>
      </w:pPr>
    </w:p>
    <w:p w14:paraId="57373BAD" w14:textId="77777777" w:rsidR="0088623B" w:rsidRPr="00F5428E" w:rsidRDefault="0088623B" w:rsidP="0088623B">
      <w:pPr>
        <w:widowControl w:val="0"/>
        <w:tabs>
          <w:tab w:val="left" w:pos="10420"/>
        </w:tabs>
        <w:autoSpaceDE w:val="0"/>
        <w:spacing w:line="360" w:lineRule="auto"/>
        <w:rPr>
          <w:rFonts w:ascii="Arial Narrow" w:hAnsi="Arial Narrow"/>
          <w:b/>
        </w:rPr>
      </w:pPr>
    </w:p>
    <w:p w14:paraId="7CF94771" w14:textId="7823D26A" w:rsidR="0088623B" w:rsidRPr="0027508B" w:rsidRDefault="00673BEB" w:rsidP="00673BEB">
      <w:pPr>
        <w:pStyle w:val="DTAOPices"/>
        <w:numPr>
          <w:ilvl w:val="0"/>
          <w:numId w:val="0"/>
        </w:numPr>
        <w:ind w:left="1560"/>
      </w:pPr>
      <w:bookmarkStart w:id="220" w:name="_Toc157677226"/>
      <w:bookmarkStart w:id="221" w:name="_Toc144222425"/>
      <w:bookmarkStart w:id="222" w:name="_Toc153875017"/>
      <w:r>
        <w:t>DOCUMENT N</w:t>
      </w:r>
      <w:r>
        <w:rPr>
          <w:caps w:val="0"/>
        </w:rPr>
        <w:t>o.</w:t>
      </w:r>
      <w:r>
        <w:t xml:space="preserve">10: </w:t>
      </w:r>
      <w:r w:rsidR="0088623B" w:rsidRPr="0027508B">
        <w:t>Integrity Charter</w:t>
      </w:r>
      <w:bookmarkEnd w:id="220"/>
      <w:bookmarkEnd w:id="221"/>
      <w:bookmarkEnd w:id="222"/>
    </w:p>
    <w:p w14:paraId="0236B3F7"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07A2AC3A" w14:textId="77777777" w:rsidR="0088623B" w:rsidRPr="0027508B" w:rsidRDefault="0088623B" w:rsidP="0088623B">
      <w:pPr>
        <w:widowControl w:val="0"/>
        <w:tabs>
          <w:tab w:val="left" w:pos="10420"/>
        </w:tabs>
        <w:autoSpaceDE w:val="0"/>
        <w:spacing w:line="360" w:lineRule="auto"/>
        <w:rPr>
          <w:rFonts w:ascii="Arial Narrow" w:hAnsi="Arial Narrow"/>
          <w:b/>
          <w:lang w:val="fr-CM"/>
        </w:rPr>
      </w:pPr>
    </w:p>
    <w:p w14:paraId="06B5E7F8" w14:textId="77777777" w:rsidR="0088623B" w:rsidRPr="0027508B" w:rsidRDefault="0088623B" w:rsidP="0088623B">
      <w:pPr>
        <w:suppressAutoHyphens w:val="0"/>
        <w:spacing w:line="360" w:lineRule="auto"/>
        <w:rPr>
          <w:rFonts w:ascii="Arial Narrow" w:hAnsi="Arial Narrow"/>
          <w:b/>
        </w:rPr>
      </w:pPr>
      <w:r w:rsidRPr="0027508B">
        <w:rPr>
          <w:rFonts w:ascii="Arial Narrow" w:hAnsi="Arial Narrow"/>
        </w:rPr>
        <w:br w:type="page"/>
      </w:r>
    </w:p>
    <w:p w14:paraId="0B90D6BA" w14:textId="77777777" w:rsidR="0088623B" w:rsidRPr="0027508B" w:rsidRDefault="0088623B" w:rsidP="0088623B">
      <w:pPr>
        <w:widowControl w:val="0"/>
        <w:autoSpaceDE w:val="0"/>
        <w:spacing w:line="360" w:lineRule="auto"/>
        <w:jc w:val="center"/>
        <w:rPr>
          <w:rFonts w:ascii="Arial Narrow" w:hAnsi="Arial Narrow"/>
        </w:rPr>
      </w:pPr>
      <w:r w:rsidRPr="0027508B">
        <w:rPr>
          <w:rFonts w:ascii="Arial Narrow" w:hAnsi="Arial Narrow"/>
          <w:b/>
        </w:rPr>
        <w:lastRenderedPageBreak/>
        <w:t>Note relating to the integrity charter</w:t>
      </w:r>
    </w:p>
    <w:p w14:paraId="4E8A4649" w14:textId="77777777" w:rsidR="0088623B" w:rsidRPr="0027508B" w:rsidRDefault="0088623B" w:rsidP="0088623B">
      <w:pPr>
        <w:widowControl w:val="0"/>
        <w:autoSpaceDE w:val="0"/>
        <w:spacing w:line="360" w:lineRule="auto"/>
        <w:jc w:val="both"/>
        <w:rPr>
          <w:rFonts w:ascii="Arial Narrow" w:hAnsi="Arial Narrow"/>
        </w:rPr>
      </w:pPr>
    </w:p>
    <w:p w14:paraId="29B7319B" w14:textId="77777777" w:rsidR="0088623B" w:rsidRPr="0027508B" w:rsidRDefault="0088623B" w:rsidP="0088623B">
      <w:pPr>
        <w:widowControl w:val="0"/>
        <w:autoSpaceDE w:val="0"/>
        <w:spacing w:line="360" w:lineRule="auto"/>
        <w:jc w:val="both"/>
        <w:rPr>
          <w:rFonts w:ascii="Arial Narrow" w:hAnsi="Arial Narrow"/>
        </w:rPr>
      </w:pPr>
    </w:p>
    <w:p w14:paraId="73F6E2B8" w14:textId="66F02341" w:rsidR="0088623B" w:rsidRPr="0027508B" w:rsidRDefault="0088623B" w:rsidP="0088623B">
      <w:pPr>
        <w:widowControl w:val="0"/>
        <w:autoSpaceDE w:val="0"/>
        <w:spacing w:line="360" w:lineRule="auto"/>
        <w:jc w:val="both"/>
        <w:rPr>
          <w:rFonts w:ascii="Arial Narrow" w:hAnsi="Arial Narrow"/>
        </w:rPr>
      </w:pPr>
      <w:r w:rsidRPr="0027508B">
        <w:rPr>
          <w:rFonts w:ascii="Arial Narrow" w:hAnsi="Arial Narrow"/>
        </w:rPr>
        <w:t>The bidder must complete and present in his tender the integrity charter addressed to the Project Owner and signed by the</w:t>
      </w:r>
      <w:r w:rsidR="00344B5D">
        <w:rPr>
          <w:rFonts w:ascii="Arial Narrow" w:hAnsi="Arial Narrow"/>
        </w:rPr>
        <w:t xml:space="preserve"> </w:t>
      </w:r>
      <w:r w:rsidRPr="0027508B">
        <w:rPr>
          <w:rFonts w:ascii="Arial Narrow" w:hAnsi="Arial Narrow"/>
        </w:rPr>
        <w:t>person</w:t>
      </w:r>
      <w:r w:rsidR="00344B5D">
        <w:rPr>
          <w:rFonts w:ascii="Arial Narrow" w:hAnsi="Arial Narrow"/>
        </w:rPr>
        <w:t>(</w:t>
      </w:r>
      <w:r w:rsidRPr="0027508B">
        <w:rPr>
          <w:rFonts w:ascii="Arial Narrow" w:hAnsi="Arial Narrow"/>
        </w:rPr>
        <w:t>s</w:t>
      </w:r>
      <w:r w:rsidR="00344B5D">
        <w:rPr>
          <w:rFonts w:ascii="Arial Narrow" w:hAnsi="Arial Narrow"/>
        </w:rPr>
        <w:t>)</w:t>
      </w:r>
      <w:r w:rsidRPr="0027508B">
        <w:rPr>
          <w:rFonts w:ascii="Arial Narrow" w:hAnsi="Arial Narrow"/>
        </w:rPr>
        <w:t xml:space="preserve"> authorised to commit him. In the case of a </w:t>
      </w:r>
      <w:r w:rsidR="00A743C8">
        <w:rPr>
          <w:rFonts w:ascii="Arial Narrow" w:hAnsi="Arial Narrow"/>
        </w:rPr>
        <w:t>group</w:t>
      </w:r>
      <w:r w:rsidRPr="0027508B">
        <w:rPr>
          <w:rFonts w:ascii="Arial Narrow" w:hAnsi="Arial Narrow"/>
        </w:rPr>
        <w:t xml:space="preserve">, the charter must be </w:t>
      </w:r>
      <w:r w:rsidR="00A743C8">
        <w:rPr>
          <w:rFonts w:ascii="Arial Narrow" w:hAnsi="Arial Narrow"/>
        </w:rPr>
        <w:t>subscribed</w:t>
      </w:r>
      <w:r w:rsidRPr="0027508B">
        <w:rPr>
          <w:rFonts w:ascii="Arial Narrow" w:hAnsi="Arial Narrow"/>
        </w:rPr>
        <w:t xml:space="preserve"> by all its members.</w:t>
      </w:r>
    </w:p>
    <w:p w14:paraId="61649DC2" w14:textId="77777777" w:rsidR="0088623B" w:rsidRPr="0027508B" w:rsidRDefault="0088623B" w:rsidP="0088623B">
      <w:pPr>
        <w:widowControl w:val="0"/>
        <w:tabs>
          <w:tab w:val="left" w:pos="10420"/>
        </w:tabs>
        <w:autoSpaceDE w:val="0"/>
        <w:spacing w:line="360" w:lineRule="auto"/>
        <w:rPr>
          <w:rFonts w:ascii="Arial Narrow" w:hAnsi="Arial Narrow"/>
          <w:b/>
        </w:rPr>
      </w:pPr>
    </w:p>
    <w:p w14:paraId="6C05117C" w14:textId="77777777" w:rsidR="0088623B" w:rsidRPr="0027508B" w:rsidRDefault="0088623B" w:rsidP="0088623B">
      <w:pPr>
        <w:widowControl w:val="0"/>
        <w:tabs>
          <w:tab w:val="left" w:pos="10420"/>
        </w:tabs>
        <w:autoSpaceDE w:val="0"/>
        <w:spacing w:line="360" w:lineRule="auto"/>
        <w:rPr>
          <w:rFonts w:ascii="Arial Narrow" w:hAnsi="Arial Narrow"/>
          <w:b/>
        </w:rPr>
      </w:pPr>
    </w:p>
    <w:p w14:paraId="2D42AC85" w14:textId="77777777" w:rsidR="00C70CCC" w:rsidRDefault="0088623B" w:rsidP="00C70CCC">
      <w:pPr>
        <w:pStyle w:val="ParagrapheNormalDAO"/>
        <w:rPr>
          <w:bCs w:val="0"/>
        </w:rPr>
      </w:pPr>
      <w:r w:rsidRPr="0027508B">
        <w:rPr>
          <w:bCs w:val="0"/>
        </w:rPr>
        <w:br w:type="page"/>
      </w:r>
    </w:p>
    <w:p w14:paraId="6A316201" w14:textId="4AA8F6F3" w:rsidR="00C70CCC" w:rsidRPr="00C70CCC" w:rsidRDefault="00C70CCC" w:rsidP="00C70CCC">
      <w:pPr>
        <w:pStyle w:val="ParagrapheNormalDAO"/>
        <w:rPr>
          <w:b/>
          <w:sz w:val="28"/>
          <w:szCs w:val="28"/>
        </w:rPr>
      </w:pPr>
      <w:r>
        <w:rPr>
          <w:bCs w:val="0"/>
        </w:rPr>
        <w:lastRenderedPageBreak/>
        <w:t xml:space="preserve">                                         </w:t>
      </w:r>
      <w:r w:rsidRPr="00C70CCC">
        <w:rPr>
          <w:b/>
          <w:sz w:val="28"/>
          <w:szCs w:val="28"/>
        </w:rPr>
        <w:t>INTEGRITY CHARTER</w:t>
      </w:r>
    </w:p>
    <w:p w14:paraId="51DF03B3" w14:textId="77777777" w:rsidR="00C70CCC" w:rsidRDefault="00C70CCC" w:rsidP="00C70CCC">
      <w:pPr>
        <w:pStyle w:val="ParagrapheNormalDAO"/>
        <w:rPr>
          <w:bCs w:val="0"/>
        </w:rPr>
      </w:pPr>
    </w:p>
    <w:p w14:paraId="6754BBAE" w14:textId="163BF395" w:rsidR="00C70CCC" w:rsidRPr="00B25CC1" w:rsidRDefault="00C70CCC" w:rsidP="00C70CCC">
      <w:pPr>
        <w:pStyle w:val="ParagrapheNormalDAO"/>
        <w:rPr>
          <w:rFonts w:ascii="Arial Narrow" w:hAnsi="Arial Narrow"/>
        </w:rPr>
      </w:pPr>
      <w:r w:rsidRPr="00B25CC1">
        <w:rPr>
          <w:rFonts w:ascii="Arial Narrow" w:hAnsi="Arial Narrow"/>
          <w:b/>
          <w:sz w:val="24"/>
        </w:rPr>
        <w:t xml:space="preserve">TITLE OF </w:t>
      </w:r>
      <w:r>
        <w:rPr>
          <w:rFonts w:ascii="Arial Narrow" w:hAnsi="Arial Narrow"/>
          <w:b/>
          <w:sz w:val="24"/>
        </w:rPr>
        <w:t>THE INVITATION TO TENDER</w:t>
      </w:r>
      <w:r w:rsidRPr="00B25CC1">
        <w:rPr>
          <w:rFonts w:ascii="Arial Narrow" w:hAnsi="Arial Narrow"/>
          <w:b/>
          <w:sz w:val="24"/>
        </w:rPr>
        <w:t>:</w:t>
      </w:r>
      <w:r w:rsidRPr="00B25CC1">
        <w:rPr>
          <w:rFonts w:ascii="Arial Narrow" w:hAnsi="Arial Narrow"/>
          <w:b/>
          <w:sz w:val="24"/>
        </w:rPr>
        <w:tab/>
      </w:r>
      <w:r w:rsidRPr="00B25CC1">
        <w:rPr>
          <w:rFonts w:ascii="Arial Narrow" w:hAnsi="Arial Narrow"/>
        </w:rPr>
        <w:t>___________________________.</w:t>
      </w:r>
    </w:p>
    <w:p w14:paraId="38B0EE8F" w14:textId="77777777" w:rsidR="00C70CCC" w:rsidRPr="00B25CC1" w:rsidRDefault="00C70CCC" w:rsidP="00C70CCC">
      <w:pPr>
        <w:pStyle w:val="ParagrapheNormalDAO"/>
        <w:rPr>
          <w:rFonts w:ascii="Arial Narrow" w:hAnsi="Arial Narrow"/>
          <w:b/>
          <w:lang w:eastAsia="ar-SA"/>
        </w:rPr>
      </w:pPr>
    </w:p>
    <w:p w14:paraId="76BCB073" w14:textId="77777777" w:rsidR="00C70CCC" w:rsidRPr="00B25CC1" w:rsidRDefault="00C70CCC" w:rsidP="00C70CCC">
      <w:pPr>
        <w:rPr>
          <w:rFonts w:ascii="Arial Narrow" w:hAnsi="Arial Narrow" w:cs="Arial"/>
          <w:b/>
        </w:rPr>
      </w:pPr>
      <w:r w:rsidRPr="00B25CC1">
        <w:rPr>
          <w:rFonts w:ascii="Arial Narrow" w:hAnsi="Arial Narrow"/>
          <w:b/>
        </w:rPr>
        <w:tab/>
      </w:r>
      <w:r w:rsidRPr="00B25CC1">
        <w:rPr>
          <w:rFonts w:ascii="Arial Narrow" w:hAnsi="Arial Narrow"/>
          <w:b/>
        </w:rPr>
        <w:tab/>
      </w:r>
      <w:r w:rsidRPr="00B25CC1">
        <w:rPr>
          <w:rFonts w:ascii="Arial Narrow" w:hAnsi="Arial Narrow"/>
          <w:b/>
        </w:rPr>
        <w:tab/>
      </w:r>
      <w:r w:rsidRPr="00B25CC1">
        <w:rPr>
          <w:rFonts w:ascii="Arial Narrow" w:hAnsi="Arial Narrow"/>
          <w:b/>
        </w:rPr>
        <w:tab/>
      </w:r>
      <w:r w:rsidRPr="00B25CC1">
        <w:rPr>
          <w:rFonts w:ascii="Arial Narrow" w:hAnsi="Arial Narrow"/>
          <w:b/>
        </w:rPr>
        <w:tab/>
      </w:r>
      <w:r w:rsidRPr="00B25CC1">
        <w:rPr>
          <w:rFonts w:ascii="Arial Narrow" w:hAnsi="Arial Narrow"/>
          <w:b/>
        </w:rPr>
        <w:tab/>
      </w:r>
      <w:r w:rsidRPr="00B25CC1">
        <w:rPr>
          <w:rFonts w:ascii="Arial Narrow" w:hAnsi="Arial Narrow"/>
          <w:b/>
        </w:rPr>
        <w:tab/>
      </w:r>
    </w:p>
    <w:p w14:paraId="3FCA1713" w14:textId="77777777" w:rsidR="00C70CCC" w:rsidRPr="00B25CC1" w:rsidRDefault="00C70CCC" w:rsidP="00C70CCC">
      <w:pPr>
        <w:jc w:val="center"/>
        <w:rPr>
          <w:rFonts w:ascii="Arial Narrow" w:hAnsi="Arial Narrow" w:cs="Arial"/>
          <w:b/>
        </w:rPr>
      </w:pPr>
      <w:r w:rsidRPr="00B25CC1">
        <w:rPr>
          <w:rFonts w:ascii="Arial Narrow" w:hAnsi="Arial Narrow"/>
          <w:b/>
        </w:rPr>
        <w:t>THE “BIDDER”</w:t>
      </w:r>
    </w:p>
    <w:p w14:paraId="46E411F0" w14:textId="77777777" w:rsidR="00C70CCC" w:rsidRPr="00B25CC1" w:rsidRDefault="00C70CCC" w:rsidP="00C70CCC">
      <w:pPr>
        <w:jc w:val="center"/>
        <w:rPr>
          <w:rFonts w:ascii="Arial Narrow" w:hAnsi="Arial Narrow"/>
          <w:b/>
          <w:bCs/>
        </w:rPr>
      </w:pPr>
      <w:r w:rsidRPr="00B25CC1">
        <w:rPr>
          <w:rFonts w:ascii="Arial Narrow" w:hAnsi="Arial Narrow"/>
          <w:b/>
          <w:bCs/>
        </w:rPr>
        <w:t>TO</w:t>
      </w:r>
    </w:p>
    <w:p w14:paraId="3690FC74" w14:textId="4A07F017" w:rsidR="00C70CCC" w:rsidRPr="00B25CC1" w:rsidRDefault="00C70CCC" w:rsidP="00C70CCC">
      <w:pPr>
        <w:jc w:val="center"/>
        <w:rPr>
          <w:rFonts w:ascii="Arial Narrow" w:hAnsi="Arial Narrow" w:cs="Arial"/>
        </w:rPr>
      </w:pPr>
      <w:r w:rsidRPr="00B25CC1">
        <w:rPr>
          <w:rFonts w:ascii="Arial Narrow" w:hAnsi="Arial Narrow"/>
          <w:b/>
          <w:bCs/>
        </w:rPr>
        <w:t>THE “PROJECT OWNER”</w:t>
      </w:r>
    </w:p>
    <w:p w14:paraId="7331C6EE" w14:textId="77777777" w:rsidR="00C70CCC" w:rsidRPr="00B25CC1" w:rsidRDefault="00C70CCC" w:rsidP="00C70CCC">
      <w:pPr>
        <w:ind w:left="705" w:hanging="705"/>
        <w:rPr>
          <w:rFonts w:ascii="Arial Narrow" w:hAnsi="Arial Narrow" w:cs="Arial"/>
        </w:rPr>
      </w:pPr>
      <w:r w:rsidRPr="00B25CC1">
        <w:rPr>
          <w:rFonts w:ascii="Arial Narrow" w:hAnsi="Arial Narrow"/>
        </w:rPr>
        <w:t xml:space="preserve">             </w:t>
      </w:r>
    </w:p>
    <w:p w14:paraId="57A97BAA" w14:textId="2350985D" w:rsidR="00C70CCC" w:rsidRPr="00593660" w:rsidRDefault="00C70CCC" w:rsidP="00C70CCC">
      <w:pPr>
        <w:ind w:left="705" w:hanging="705"/>
        <w:jc w:val="both"/>
        <w:rPr>
          <w:rFonts w:ascii="Arial Narrow" w:hAnsi="Arial Narrow" w:cs="Arial"/>
        </w:rPr>
      </w:pPr>
      <w:r w:rsidRPr="00B25CC1">
        <w:rPr>
          <w:rFonts w:ascii="Arial Narrow" w:hAnsi="Arial Narrow"/>
        </w:rPr>
        <w:t>1.</w:t>
      </w:r>
      <w:r w:rsidRPr="00B25CC1">
        <w:rPr>
          <w:rFonts w:ascii="Arial Narrow" w:hAnsi="Arial Narrow"/>
        </w:rPr>
        <w:tab/>
      </w:r>
      <w:r w:rsidRPr="00593660">
        <w:rPr>
          <w:rFonts w:ascii="Arial Narrow" w:hAnsi="Arial Narrow"/>
        </w:rPr>
        <w:t>We acknowledge and testify that we are not and none of the members of our group and our subcontractors are concerned by the following cases:</w:t>
      </w:r>
    </w:p>
    <w:p w14:paraId="1BFA157B" w14:textId="77777777" w:rsidR="00C70CCC" w:rsidRPr="00593660" w:rsidRDefault="00C70CCC" w:rsidP="00C70CCC">
      <w:pPr>
        <w:ind w:left="1416" w:hanging="711"/>
        <w:jc w:val="both"/>
        <w:rPr>
          <w:rFonts w:ascii="Arial Narrow" w:hAnsi="Arial Narrow" w:cs="Arial"/>
        </w:rPr>
      </w:pPr>
      <w:r w:rsidRPr="00593660">
        <w:rPr>
          <w:rFonts w:ascii="Arial Narrow" w:hAnsi="Arial Narrow"/>
        </w:rPr>
        <w:t>1.1) Being in the state or have been subject of bankruptcy procedure, gone into liquidation, termination of business or been in any situation resulting from a procedure of similar nature;</w:t>
      </w:r>
    </w:p>
    <w:p w14:paraId="6416D8A9" w14:textId="7BC74062" w:rsidR="00C70CCC" w:rsidRPr="00F5428E" w:rsidRDefault="00C70CCC" w:rsidP="00C70CCC">
      <w:pPr>
        <w:ind w:left="1416" w:hanging="711"/>
        <w:jc w:val="both"/>
        <w:rPr>
          <w:rFonts w:ascii="Arial Narrow" w:hAnsi="Arial Narrow" w:cs="Arial"/>
        </w:rPr>
      </w:pPr>
      <w:r w:rsidRPr="00593660">
        <w:rPr>
          <w:rFonts w:ascii="Arial Narrow" w:hAnsi="Arial Narrow"/>
        </w:rPr>
        <w:t xml:space="preserve">1.2) Have been subject of a sentence pronounced </w:t>
      </w:r>
      <w:r w:rsidR="00682666">
        <w:rPr>
          <w:rFonts w:ascii="Arial Narrow" w:hAnsi="Arial Narrow"/>
        </w:rPr>
        <w:t>since</w:t>
      </w:r>
      <w:r w:rsidRPr="00593660">
        <w:rPr>
          <w:rFonts w:ascii="Arial Narrow" w:hAnsi="Arial Narrow"/>
        </w:rPr>
        <w:t xml:space="preserve"> less than five</w:t>
      </w:r>
      <w:r w:rsidR="00682666">
        <w:rPr>
          <w:rFonts w:ascii="Arial Narrow" w:hAnsi="Arial Narrow"/>
        </w:rPr>
        <w:t xml:space="preserve"> years</w:t>
      </w:r>
      <w:r w:rsidRPr="00593660">
        <w:rPr>
          <w:rFonts w:ascii="Arial Narrow" w:hAnsi="Arial Narrow"/>
        </w:rPr>
        <w:t xml:space="preserve"> by </w:t>
      </w:r>
      <w:r w:rsidRPr="00F5428E">
        <w:rPr>
          <w:rFonts w:ascii="Arial Narrow" w:hAnsi="Arial Narrow"/>
        </w:rPr>
        <w:t>a competent judge</w:t>
      </w:r>
      <w:r w:rsidR="00996E49" w:rsidRPr="00F5428E">
        <w:rPr>
          <w:rFonts w:ascii="Arial Narrow" w:hAnsi="Arial Narrow"/>
        </w:rPr>
        <w:t xml:space="preserve"> (res judicata)</w:t>
      </w:r>
      <w:r w:rsidRPr="00F5428E">
        <w:rPr>
          <w:rFonts w:ascii="Arial Narrow" w:hAnsi="Arial Narrow"/>
        </w:rPr>
        <w:t xml:space="preserve"> for an offence committed within the framework of a contract award or execution; </w:t>
      </w:r>
    </w:p>
    <w:p w14:paraId="5B82C873" w14:textId="5601F8F1" w:rsidR="00C70CCC" w:rsidRPr="00593660" w:rsidRDefault="00C70CCC" w:rsidP="00C70CCC">
      <w:pPr>
        <w:ind w:left="1416" w:hanging="711"/>
        <w:jc w:val="both"/>
        <w:rPr>
          <w:rFonts w:ascii="Arial Narrow" w:hAnsi="Arial Narrow" w:cs="Arial"/>
        </w:rPr>
      </w:pPr>
      <w:r w:rsidRPr="00F5428E">
        <w:rPr>
          <w:rFonts w:ascii="Arial Narrow" w:hAnsi="Arial Narrow"/>
        </w:rPr>
        <w:t xml:space="preserve">1.3) </w:t>
      </w:r>
      <w:r w:rsidR="0066146B" w:rsidRPr="00F5428E">
        <w:rPr>
          <w:rFonts w:ascii="Arial Narrow" w:hAnsi="Arial Narrow"/>
        </w:rPr>
        <w:t xml:space="preserve">at the professional level, </w:t>
      </w:r>
      <w:r w:rsidRPr="00F5428E">
        <w:rPr>
          <w:rFonts w:ascii="Arial Narrow" w:hAnsi="Arial Narrow"/>
        </w:rPr>
        <w:t xml:space="preserve">having committed </w:t>
      </w:r>
      <w:r w:rsidR="0066146B" w:rsidRPr="00F5428E">
        <w:rPr>
          <w:rFonts w:ascii="Arial Narrow" w:hAnsi="Arial Narrow"/>
        </w:rPr>
        <w:t>during</w:t>
      </w:r>
      <w:r w:rsidRPr="00F5428E">
        <w:rPr>
          <w:rFonts w:ascii="Arial Narrow" w:hAnsi="Arial Narrow"/>
        </w:rPr>
        <w:t xml:space="preserve"> the </w:t>
      </w:r>
      <w:r w:rsidR="0066146B" w:rsidRPr="00F5428E">
        <w:rPr>
          <w:rFonts w:ascii="Arial Narrow" w:hAnsi="Arial Narrow"/>
        </w:rPr>
        <w:t xml:space="preserve">last </w:t>
      </w:r>
      <w:r w:rsidRPr="00F5428E">
        <w:rPr>
          <w:rFonts w:ascii="Arial Narrow" w:hAnsi="Arial Narrow"/>
        </w:rPr>
        <w:t xml:space="preserve">five years a serious </w:t>
      </w:r>
      <w:r w:rsidRPr="00593660">
        <w:rPr>
          <w:rFonts w:ascii="Arial Narrow" w:hAnsi="Arial Narrow"/>
        </w:rPr>
        <w:t xml:space="preserve">offence during </w:t>
      </w:r>
      <w:r w:rsidR="00807013">
        <w:rPr>
          <w:rFonts w:ascii="Arial Narrow" w:hAnsi="Arial Narrow"/>
        </w:rPr>
        <w:t xml:space="preserve">the </w:t>
      </w:r>
      <w:r w:rsidRPr="00593660">
        <w:rPr>
          <w:rFonts w:ascii="Arial Narrow" w:hAnsi="Arial Narrow"/>
        </w:rPr>
        <w:t>award or execution</w:t>
      </w:r>
      <w:r w:rsidR="00807013">
        <w:rPr>
          <w:rFonts w:ascii="Arial Narrow" w:hAnsi="Arial Narrow"/>
        </w:rPr>
        <w:t xml:space="preserve"> of a contract or a framework agreement</w:t>
      </w:r>
      <w:r w:rsidRPr="00593660">
        <w:rPr>
          <w:rFonts w:ascii="Arial Narrow" w:hAnsi="Arial Narrow"/>
        </w:rPr>
        <w:t>; </w:t>
      </w:r>
    </w:p>
    <w:p w14:paraId="4350C3B0" w14:textId="3945D0B8" w:rsidR="00C70CCC" w:rsidRPr="00593660" w:rsidRDefault="00C70CCC" w:rsidP="00C70CCC">
      <w:pPr>
        <w:ind w:left="1416" w:hanging="711"/>
        <w:jc w:val="both"/>
        <w:rPr>
          <w:rFonts w:ascii="Arial Narrow" w:hAnsi="Arial Narrow" w:cs="Arial"/>
        </w:rPr>
      </w:pPr>
      <w:r w:rsidRPr="00593660">
        <w:rPr>
          <w:rFonts w:ascii="Arial Narrow" w:hAnsi="Arial Narrow"/>
        </w:rPr>
        <w:t xml:space="preserve">1.4) Having not fulfilled our obligations related to the payment of </w:t>
      </w:r>
      <w:r w:rsidR="00807013">
        <w:rPr>
          <w:rFonts w:ascii="Arial Narrow" w:hAnsi="Arial Narrow"/>
        </w:rPr>
        <w:t>social security</w:t>
      </w:r>
      <w:r w:rsidRPr="00593660">
        <w:rPr>
          <w:rFonts w:ascii="Arial Narrow" w:hAnsi="Arial Narrow"/>
        </w:rPr>
        <w:t xml:space="preserve"> contributions or related to the payment of taxes according to the legal provisions; </w:t>
      </w:r>
    </w:p>
    <w:p w14:paraId="0C6FFD99" w14:textId="77777777" w:rsidR="00C70CCC" w:rsidRPr="00593660" w:rsidRDefault="00C70CCC" w:rsidP="00C70CCC">
      <w:pPr>
        <w:ind w:left="1416" w:hanging="711"/>
        <w:jc w:val="both"/>
        <w:rPr>
          <w:rFonts w:ascii="Arial Narrow" w:hAnsi="Arial Narrow" w:cs="Arial"/>
        </w:rPr>
      </w:pPr>
      <w:r w:rsidRPr="00593660">
        <w:rPr>
          <w:rFonts w:ascii="Arial Narrow" w:hAnsi="Arial Narrow"/>
        </w:rPr>
        <w:t>1.5) Being on the list of financial sanctions passed by the United Nations and any other Technical and Financial Partner within the framework of a contract award and execution; </w:t>
      </w:r>
    </w:p>
    <w:p w14:paraId="3F609513" w14:textId="77777777" w:rsidR="00C70CCC" w:rsidRPr="00593660" w:rsidRDefault="00C70CCC" w:rsidP="00C70CCC">
      <w:pPr>
        <w:ind w:left="1416" w:hanging="711"/>
        <w:jc w:val="both"/>
        <w:rPr>
          <w:rFonts w:ascii="Arial Narrow" w:hAnsi="Arial Narrow" w:cs="Arial"/>
        </w:rPr>
      </w:pPr>
      <w:r w:rsidRPr="00593660">
        <w:rPr>
          <w:rFonts w:ascii="Arial Narrow" w:hAnsi="Arial Narrow"/>
        </w:rPr>
        <w:t>1.6) Being guilty of false statements by providing information required within the framework of a contract award process.  </w:t>
      </w:r>
    </w:p>
    <w:p w14:paraId="7743C01B" w14:textId="2147421A" w:rsidR="00C70CCC" w:rsidRPr="00593660" w:rsidRDefault="00C70CCC" w:rsidP="00C70CCC">
      <w:pPr>
        <w:ind w:left="705" w:hanging="705"/>
        <w:jc w:val="both"/>
        <w:rPr>
          <w:rFonts w:ascii="Arial Narrow" w:hAnsi="Arial Narrow" w:cs="Arial"/>
        </w:rPr>
      </w:pPr>
      <w:r w:rsidRPr="00593660">
        <w:rPr>
          <w:rFonts w:ascii="Arial Narrow" w:hAnsi="Arial Narrow"/>
        </w:rPr>
        <w:t>2.</w:t>
      </w:r>
      <w:r w:rsidRPr="00593660">
        <w:rPr>
          <w:rFonts w:ascii="Arial Narrow" w:hAnsi="Arial Narrow"/>
        </w:rPr>
        <w:tab/>
        <w:t xml:space="preserve">We </w:t>
      </w:r>
      <w:r w:rsidR="001F5D81">
        <w:rPr>
          <w:rFonts w:ascii="Arial Narrow" w:hAnsi="Arial Narrow"/>
        </w:rPr>
        <w:t>testify</w:t>
      </w:r>
      <w:r w:rsidRPr="00593660">
        <w:rPr>
          <w:rFonts w:ascii="Arial Narrow" w:hAnsi="Arial Narrow"/>
        </w:rPr>
        <w:t xml:space="preserve"> that we are not and none of the members of our group and our subcontractors are not facing one of the following situations of conflict of interest:</w:t>
      </w:r>
    </w:p>
    <w:p w14:paraId="7D2DD393" w14:textId="1BC16635" w:rsidR="00C70CCC" w:rsidRPr="00593660" w:rsidRDefault="00C70CCC" w:rsidP="00C70CCC">
      <w:pPr>
        <w:ind w:left="1416" w:hanging="711"/>
        <w:jc w:val="both"/>
        <w:rPr>
          <w:rFonts w:ascii="Arial Narrow" w:hAnsi="Arial Narrow" w:cs="Arial"/>
        </w:rPr>
      </w:pPr>
      <w:r w:rsidRPr="00593660">
        <w:rPr>
          <w:rFonts w:ascii="Arial Narrow" w:hAnsi="Arial Narrow"/>
        </w:rPr>
        <w:t xml:space="preserve">2.1) Shareholder </w:t>
      </w:r>
      <w:r w:rsidR="00F54EC0">
        <w:rPr>
          <w:rFonts w:ascii="Arial Narrow" w:hAnsi="Arial Narrow"/>
        </w:rPr>
        <w:t>controlling</w:t>
      </w:r>
      <w:r w:rsidRPr="00593660">
        <w:rPr>
          <w:rFonts w:ascii="Arial Narrow" w:hAnsi="Arial Narrow"/>
        </w:rPr>
        <w:t xml:space="preserve"> the Project Owner or a subsidiary company </w:t>
      </w:r>
      <w:r w:rsidR="00F54EC0">
        <w:rPr>
          <w:rFonts w:ascii="Arial Narrow" w:hAnsi="Arial Narrow"/>
        </w:rPr>
        <w:t>controlled</w:t>
      </w:r>
      <w:r w:rsidRPr="00593660">
        <w:rPr>
          <w:rFonts w:ascii="Arial Narrow" w:hAnsi="Arial Narrow"/>
        </w:rPr>
        <w:t xml:space="preserve"> by the Project Owner, unless the conflict in its proceedings has been made known to the Authority in charge of Public Contracts and settled at his satisfaction;</w:t>
      </w:r>
    </w:p>
    <w:p w14:paraId="621AB3B3" w14:textId="79F582C2" w:rsidR="00C70CCC" w:rsidRPr="00593660" w:rsidRDefault="00C70CCC" w:rsidP="00C70CCC">
      <w:pPr>
        <w:ind w:left="1416" w:hanging="711"/>
        <w:jc w:val="both"/>
        <w:rPr>
          <w:rFonts w:ascii="Arial Narrow" w:hAnsi="Arial Narrow" w:cs="Arial"/>
        </w:rPr>
      </w:pPr>
      <w:r w:rsidRPr="00593660">
        <w:rPr>
          <w:rFonts w:ascii="Arial Narrow" w:hAnsi="Arial Narrow"/>
        </w:rPr>
        <w:t xml:space="preserve">2.2) Having business or family relations with a member of the Project Owner services involved in the selection process or the control of the </w:t>
      </w:r>
      <w:r w:rsidR="00F54EC0">
        <w:rPr>
          <w:rFonts w:ascii="Arial Narrow" w:hAnsi="Arial Narrow"/>
        </w:rPr>
        <w:t xml:space="preserve">related </w:t>
      </w:r>
      <w:r w:rsidRPr="00593660">
        <w:rPr>
          <w:rFonts w:ascii="Arial Narrow" w:hAnsi="Arial Narrow"/>
        </w:rPr>
        <w:t>contract, unless the conflict in its proceedings has been made known to the Authority in charge of Public Contracts and settled at his satisfaction;</w:t>
      </w:r>
    </w:p>
    <w:p w14:paraId="356CB943" w14:textId="43A21CF0" w:rsidR="00C70CCC" w:rsidRPr="00593660" w:rsidRDefault="00C70CCC" w:rsidP="00C70CCC">
      <w:pPr>
        <w:ind w:left="1416" w:hanging="711"/>
        <w:jc w:val="both"/>
        <w:rPr>
          <w:rFonts w:ascii="Arial Narrow" w:hAnsi="Arial Narrow" w:cs="Arial"/>
        </w:rPr>
      </w:pPr>
      <w:r w:rsidRPr="00593660">
        <w:rPr>
          <w:rFonts w:ascii="Arial Narrow" w:hAnsi="Arial Narrow"/>
        </w:rPr>
        <w:t xml:space="preserve">2.3) Controlled or being under the control of another bidder, being under the control of the same company as another bidder, receiving from another bidder or award to another bidder directly or indirectly subventions, having the same legal representative as another bidder, to be in contact directly or indirectly with another bidder enabling </w:t>
      </w:r>
      <w:r w:rsidR="004F3D7A">
        <w:rPr>
          <w:rFonts w:ascii="Arial Narrow" w:hAnsi="Arial Narrow"/>
        </w:rPr>
        <w:t>us</w:t>
      </w:r>
      <w:r w:rsidRPr="00593660">
        <w:rPr>
          <w:rFonts w:ascii="Arial Narrow" w:hAnsi="Arial Narrow"/>
        </w:rPr>
        <w:t xml:space="preserve"> to have and give access to information contained in our respective offers, to influence them or the decisions of the Project Owner;</w:t>
      </w:r>
    </w:p>
    <w:p w14:paraId="270C1403" w14:textId="53985F06" w:rsidR="00C70CCC" w:rsidRPr="00593660" w:rsidRDefault="00C70CCC" w:rsidP="00C70CCC">
      <w:pPr>
        <w:ind w:left="1416" w:hanging="711"/>
        <w:jc w:val="both"/>
        <w:rPr>
          <w:rFonts w:ascii="Arial Narrow" w:hAnsi="Arial Narrow" w:cs="Arial"/>
        </w:rPr>
      </w:pPr>
      <w:r w:rsidRPr="00593660">
        <w:rPr>
          <w:rFonts w:ascii="Arial Narrow" w:hAnsi="Arial Narrow"/>
        </w:rPr>
        <w:t>2.4) To be engaged for a counselling mission which by nature might be incompatible with our missions for the account of the Project Owner;</w:t>
      </w:r>
    </w:p>
    <w:p w14:paraId="1568744F" w14:textId="77777777" w:rsidR="00C70CCC" w:rsidRPr="00593660" w:rsidRDefault="00C70CCC" w:rsidP="00C70CCC">
      <w:pPr>
        <w:ind w:left="1416" w:hanging="711"/>
        <w:jc w:val="both"/>
        <w:rPr>
          <w:rFonts w:ascii="Arial Narrow" w:hAnsi="Arial Narrow" w:cs="Arial"/>
        </w:rPr>
      </w:pPr>
      <w:r w:rsidRPr="00593660">
        <w:rPr>
          <w:rFonts w:ascii="Arial Narrow" w:hAnsi="Arial Narrow"/>
        </w:rPr>
        <w:t>2.5) In the case of a procedure whose subject is the award of a contract for works or supplies:</w:t>
      </w:r>
    </w:p>
    <w:p w14:paraId="6342BD89" w14:textId="2567E5D4" w:rsidR="00C70CCC" w:rsidRPr="00593660" w:rsidRDefault="00C70CCC" w:rsidP="00C70CCC">
      <w:pPr>
        <w:ind w:left="2832" w:hanging="702"/>
        <w:jc w:val="both"/>
        <w:rPr>
          <w:rFonts w:ascii="Arial Narrow" w:hAnsi="Arial Narrow" w:cs="Arial"/>
        </w:rPr>
      </w:pPr>
      <w:r w:rsidRPr="00593660">
        <w:rPr>
          <w:rFonts w:ascii="Arial Narrow" w:hAnsi="Arial Narrow"/>
        </w:rPr>
        <w:t>i) having prepared ourselves or have been associated to a consultant who prepared the specifications, plan, calculations and other documents used within the framework of the considered competitive bidding process;</w:t>
      </w:r>
    </w:p>
    <w:p w14:paraId="126E0B83" w14:textId="7CFF5074" w:rsidR="00C70CCC" w:rsidRPr="00593660" w:rsidRDefault="00C70CCC" w:rsidP="00C70CCC">
      <w:pPr>
        <w:ind w:left="2832" w:hanging="702"/>
        <w:jc w:val="both"/>
        <w:rPr>
          <w:rFonts w:ascii="Arial Narrow" w:hAnsi="Arial Narrow" w:cs="Arial"/>
        </w:rPr>
      </w:pPr>
      <w:r w:rsidRPr="00593660">
        <w:rPr>
          <w:rFonts w:ascii="Arial Narrow" w:hAnsi="Arial Narrow"/>
        </w:rPr>
        <w:t>ii)  Being ourselves or one of the firm</w:t>
      </w:r>
      <w:r w:rsidR="00593660">
        <w:rPr>
          <w:rFonts w:ascii="Arial Narrow" w:hAnsi="Arial Narrow"/>
        </w:rPr>
        <w:t>s</w:t>
      </w:r>
      <w:r w:rsidRPr="00593660">
        <w:rPr>
          <w:rFonts w:ascii="Arial Narrow" w:hAnsi="Arial Narrow"/>
        </w:rPr>
        <w:t xml:space="preserve"> to which we are affiliated, recruited or to be recruited by the Project Owner to supervise or control the services within the </w:t>
      </w:r>
      <w:r w:rsidR="00BA3722">
        <w:rPr>
          <w:rFonts w:ascii="Arial Narrow" w:hAnsi="Arial Narrow"/>
        </w:rPr>
        <w:t>under the c</w:t>
      </w:r>
      <w:r w:rsidRPr="00593660">
        <w:rPr>
          <w:rFonts w:ascii="Arial Narrow" w:hAnsi="Arial Narrow"/>
        </w:rPr>
        <w:t>ontract</w:t>
      </w:r>
      <w:r w:rsidR="00BA3722">
        <w:rPr>
          <w:rFonts w:ascii="Arial Narrow" w:hAnsi="Arial Narrow"/>
        </w:rPr>
        <w:t xml:space="preserve"> or the framework agreement</w:t>
      </w:r>
      <w:r w:rsidRPr="00593660">
        <w:rPr>
          <w:rFonts w:ascii="Arial Narrow" w:hAnsi="Arial Narrow"/>
        </w:rPr>
        <w:t>.</w:t>
      </w:r>
    </w:p>
    <w:p w14:paraId="22BC52CB" w14:textId="47CBF558" w:rsidR="00C70CCC" w:rsidRPr="00593660" w:rsidRDefault="00C70CCC" w:rsidP="00C70CCC">
      <w:pPr>
        <w:ind w:left="705" w:hanging="705"/>
        <w:jc w:val="both"/>
        <w:rPr>
          <w:rFonts w:ascii="Arial Narrow" w:hAnsi="Arial Narrow" w:cs="Arial"/>
        </w:rPr>
      </w:pPr>
      <w:r w:rsidRPr="00593660">
        <w:rPr>
          <w:rFonts w:ascii="Arial Narrow" w:hAnsi="Arial Narrow"/>
        </w:rPr>
        <w:t>3.</w:t>
      </w:r>
      <w:r w:rsidRPr="00593660">
        <w:rPr>
          <w:rFonts w:ascii="Arial Narrow" w:hAnsi="Arial Narrow"/>
        </w:rPr>
        <w:tab/>
        <w:t xml:space="preserve">If we are a public establishment or a public enterprise, we testify that we </w:t>
      </w:r>
      <w:r w:rsidR="00BA3722">
        <w:rPr>
          <w:rFonts w:ascii="Arial Narrow" w:hAnsi="Arial Narrow"/>
        </w:rPr>
        <w:t>are</w:t>
      </w:r>
      <w:r w:rsidRPr="00593660">
        <w:rPr>
          <w:rFonts w:ascii="Arial Narrow" w:hAnsi="Arial Narrow"/>
        </w:rPr>
        <w:t xml:space="preserve"> a legal</w:t>
      </w:r>
      <w:r w:rsidR="00BA3722">
        <w:rPr>
          <w:rFonts w:ascii="Arial Narrow" w:hAnsi="Arial Narrow"/>
        </w:rPr>
        <w:t xml:space="preserve"> entity</w:t>
      </w:r>
      <w:r w:rsidRPr="00593660">
        <w:rPr>
          <w:rFonts w:ascii="Arial Narrow" w:hAnsi="Arial Narrow"/>
        </w:rPr>
        <w:t xml:space="preserve"> </w:t>
      </w:r>
      <w:r w:rsidR="00BA3722">
        <w:rPr>
          <w:rFonts w:ascii="Arial Narrow" w:hAnsi="Arial Narrow"/>
        </w:rPr>
        <w:t xml:space="preserve">with </w:t>
      </w:r>
      <w:r w:rsidRPr="00593660">
        <w:rPr>
          <w:rFonts w:ascii="Arial Narrow" w:hAnsi="Arial Narrow"/>
        </w:rPr>
        <w:t xml:space="preserve">financial autonomy and we are managed according to the </w:t>
      </w:r>
      <w:r w:rsidR="00CB693B">
        <w:rPr>
          <w:rFonts w:ascii="Arial Narrow" w:hAnsi="Arial Narrow"/>
        </w:rPr>
        <w:t xml:space="preserve">rules of public or private accounting rules respectively, that we are not under the supervisory authority of the Project Owner or Delegated Project Owner concerned, unless formal authorisation from the </w:t>
      </w:r>
      <w:r w:rsidR="000D582D">
        <w:rPr>
          <w:rFonts w:ascii="Arial Narrow" w:hAnsi="Arial Narrow"/>
        </w:rPr>
        <w:t>Authority in charge of Public Contracts</w:t>
      </w:r>
      <w:r w:rsidRPr="00593660">
        <w:rPr>
          <w:rFonts w:ascii="Arial Narrow" w:hAnsi="Arial Narrow"/>
        </w:rPr>
        <w:t>.</w:t>
      </w:r>
    </w:p>
    <w:p w14:paraId="2DC1040C" w14:textId="0569FB63" w:rsidR="00C70CCC" w:rsidRPr="00593660" w:rsidRDefault="00C70CCC" w:rsidP="00C70CCC">
      <w:pPr>
        <w:ind w:left="705" w:hanging="705"/>
        <w:jc w:val="both"/>
        <w:rPr>
          <w:rFonts w:ascii="Arial Narrow" w:hAnsi="Arial Narrow" w:cs="Arial"/>
        </w:rPr>
      </w:pPr>
      <w:r w:rsidRPr="00593660">
        <w:rPr>
          <w:rFonts w:ascii="Arial Narrow" w:hAnsi="Arial Narrow"/>
        </w:rPr>
        <w:t>4.</w:t>
      </w:r>
      <w:r w:rsidRPr="00593660">
        <w:rPr>
          <w:rFonts w:ascii="Arial Narrow" w:hAnsi="Arial Narrow"/>
        </w:rPr>
        <w:tab/>
        <w:t>We commit ourselves to communicate without delay to the Project Owner who shall inform the Authority in charge of Public Contracts, any change in the situation</w:t>
      </w:r>
      <w:r w:rsidR="00FF5198">
        <w:rPr>
          <w:rFonts w:ascii="Arial Narrow" w:hAnsi="Arial Narrow"/>
        </w:rPr>
        <w:t xml:space="preserve"> with </w:t>
      </w:r>
      <w:r w:rsidRPr="00593660">
        <w:rPr>
          <w:rFonts w:ascii="Arial Narrow" w:hAnsi="Arial Narrow"/>
        </w:rPr>
        <w:t>regard</w:t>
      </w:r>
      <w:r w:rsidR="00FF5198">
        <w:rPr>
          <w:rFonts w:ascii="Arial Narrow" w:hAnsi="Arial Narrow"/>
        </w:rPr>
        <w:t xml:space="preserve"> to </w:t>
      </w:r>
      <w:r w:rsidRPr="00593660">
        <w:rPr>
          <w:rFonts w:ascii="Arial Narrow" w:hAnsi="Arial Narrow"/>
        </w:rPr>
        <w:t xml:space="preserve">the preceding </w:t>
      </w:r>
      <w:r w:rsidR="00FF5198">
        <w:rPr>
          <w:rFonts w:ascii="Arial Narrow" w:hAnsi="Arial Narrow"/>
        </w:rPr>
        <w:t xml:space="preserve">points </w:t>
      </w:r>
      <w:r w:rsidRPr="00593660">
        <w:rPr>
          <w:rFonts w:ascii="Arial Narrow" w:hAnsi="Arial Narrow"/>
        </w:rPr>
        <w:t>1 to 3.</w:t>
      </w:r>
    </w:p>
    <w:p w14:paraId="60C51314" w14:textId="254F2B6F" w:rsidR="00C70CCC" w:rsidRPr="00593660" w:rsidRDefault="00C70CCC" w:rsidP="00C70CCC">
      <w:pPr>
        <w:ind w:left="705" w:hanging="705"/>
        <w:jc w:val="both"/>
        <w:rPr>
          <w:rFonts w:ascii="Arial Narrow" w:hAnsi="Arial Narrow" w:cs="Arial"/>
        </w:rPr>
      </w:pPr>
      <w:r w:rsidRPr="00593660">
        <w:rPr>
          <w:rFonts w:ascii="Arial Narrow" w:hAnsi="Arial Narrow"/>
        </w:rPr>
        <w:lastRenderedPageBreak/>
        <w:t>5.</w:t>
      </w:r>
      <w:r w:rsidRPr="00593660">
        <w:rPr>
          <w:rFonts w:ascii="Arial Narrow" w:hAnsi="Arial Narrow"/>
        </w:rPr>
        <w:tab/>
        <w:t xml:space="preserve">Within the framework of </w:t>
      </w:r>
      <w:r w:rsidR="00FF5198">
        <w:rPr>
          <w:rFonts w:ascii="Arial Narrow" w:hAnsi="Arial Narrow"/>
        </w:rPr>
        <w:t xml:space="preserve">the </w:t>
      </w:r>
      <w:r w:rsidRPr="00593660">
        <w:rPr>
          <w:rFonts w:ascii="Arial Narrow" w:hAnsi="Arial Narrow"/>
        </w:rPr>
        <w:t xml:space="preserve">award and execution of the </w:t>
      </w:r>
      <w:r w:rsidR="00484644">
        <w:rPr>
          <w:rFonts w:ascii="Arial Narrow" w:hAnsi="Arial Narrow"/>
        </w:rPr>
        <w:t>contract or framework agreement</w:t>
      </w:r>
    </w:p>
    <w:p w14:paraId="0379D47D" w14:textId="317C5C3F" w:rsidR="00C70CCC" w:rsidRPr="00593660" w:rsidRDefault="00C70CCC" w:rsidP="00C70CCC">
      <w:pPr>
        <w:ind w:left="1416" w:hanging="711"/>
        <w:jc w:val="both"/>
        <w:rPr>
          <w:rFonts w:ascii="Arial Narrow" w:hAnsi="Arial Narrow" w:cs="Arial"/>
        </w:rPr>
      </w:pPr>
      <w:r w:rsidRPr="00593660">
        <w:rPr>
          <w:rFonts w:ascii="Arial Narrow" w:hAnsi="Arial Narrow"/>
        </w:rPr>
        <w:t xml:space="preserve">5.1) We have </w:t>
      </w:r>
      <w:r w:rsidR="004A7D6E">
        <w:rPr>
          <w:rFonts w:ascii="Arial Narrow" w:hAnsi="Arial Narrow"/>
        </w:rPr>
        <w:t>not committed</w:t>
      </w:r>
      <w:r w:rsidRPr="00593660">
        <w:rPr>
          <w:rFonts w:ascii="Arial Narrow" w:hAnsi="Arial Narrow"/>
        </w:rPr>
        <w:t xml:space="preserve"> and shall not undertake unfair schemes (actions or omission) with the objective to intentionally trick someone, to intentionally hide elements, to surprise or vitiate his consent or make him get bypass the legal or regulatory obligations and/or violate </w:t>
      </w:r>
      <w:r w:rsidR="004A7D6E">
        <w:rPr>
          <w:rFonts w:ascii="Arial Narrow" w:hAnsi="Arial Narrow"/>
        </w:rPr>
        <w:t xml:space="preserve">its </w:t>
      </w:r>
      <w:r w:rsidRPr="00593660">
        <w:rPr>
          <w:rFonts w:ascii="Arial Narrow" w:hAnsi="Arial Narrow"/>
        </w:rPr>
        <w:t>internal rules in order to obtain illegitimate profit.</w:t>
      </w:r>
    </w:p>
    <w:p w14:paraId="73D97A4D" w14:textId="49B84DF2" w:rsidR="00C70CCC" w:rsidRPr="00593660" w:rsidRDefault="00C70CCC" w:rsidP="00C70CCC">
      <w:pPr>
        <w:ind w:left="1416" w:hanging="711"/>
        <w:jc w:val="both"/>
        <w:rPr>
          <w:rFonts w:ascii="Arial Narrow" w:hAnsi="Arial Narrow" w:cs="Arial"/>
        </w:rPr>
      </w:pPr>
      <w:r w:rsidRPr="00593660">
        <w:rPr>
          <w:rFonts w:ascii="Arial Narrow" w:hAnsi="Arial Narrow"/>
        </w:rPr>
        <w:t xml:space="preserve">5.2) We have not </w:t>
      </w:r>
      <w:r w:rsidR="004A7D6E">
        <w:rPr>
          <w:rFonts w:ascii="Arial Narrow" w:hAnsi="Arial Narrow"/>
        </w:rPr>
        <w:t>committed</w:t>
      </w:r>
      <w:r w:rsidRPr="00593660">
        <w:rPr>
          <w:rFonts w:ascii="Arial Narrow" w:hAnsi="Arial Narrow"/>
        </w:rPr>
        <w:t xml:space="preserve"> and shall not </w:t>
      </w:r>
      <w:r w:rsidR="004A7D6E">
        <w:rPr>
          <w:rFonts w:ascii="Arial Narrow" w:hAnsi="Arial Narrow"/>
        </w:rPr>
        <w:t xml:space="preserve">commit </w:t>
      </w:r>
      <w:r w:rsidRPr="00593660">
        <w:rPr>
          <w:rFonts w:ascii="Arial Narrow" w:hAnsi="Arial Narrow"/>
        </w:rPr>
        <w:t xml:space="preserve">unfair schemes (actions or omission) contrary to our legal or regulatory obligations and/or violate their internal rules to obtain illegitimate profit.  </w:t>
      </w:r>
    </w:p>
    <w:p w14:paraId="7935D355" w14:textId="255870A7" w:rsidR="00C70CCC" w:rsidRPr="00593660" w:rsidRDefault="00C70CCC" w:rsidP="00C70CCC">
      <w:pPr>
        <w:ind w:left="1416" w:hanging="711"/>
        <w:jc w:val="both"/>
        <w:rPr>
          <w:rFonts w:ascii="Arial Narrow" w:hAnsi="Arial Narrow" w:cs="Arial"/>
        </w:rPr>
      </w:pPr>
      <w:r w:rsidRPr="00593660">
        <w:rPr>
          <w:rFonts w:ascii="Arial Narrow" w:hAnsi="Arial Narrow"/>
        </w:rPr>
        <w:t xml:space="preserve">5.3) We have not promised, offered or granted and we shall not promise, offer or grant directly or indirectly to (i) anybody holding a legislative, executive, administrative or judiciary mandate within the State, who was appointed or elected </w:t>
      </w:r>
      <w:r w:rsidR="00973193">
        <w:rPr>
          <w:rFonts w:ascii="Arial Narrow" w:hAnsi="Arial Narrow"/>
        </w:rPr>
        <w:t xml:space="preserve">as </w:t>
      </w:r>
      <w:r w:rsidRPr="00593660">
        <w:rPr>
          <w:rFonts w:ascii="Arial Narrow" w:hAnsi="Arial Narrow"/>
        </w:rPr>
        <w:t>permanent or not, who is remunerated or not and whatever his hierarchical level, (ii) any other p</w:t>
      </w:r>
      <w:r w:rsidR="00973193">
        <w:rPr>
          <w:rFonts w:ascii="Arial Narrow" w:hAnsi="Arial Narrow"/>
        </w:rPr>
        <w:t>erson carrying out a public duty</w:t>
      </w:r>
      <w:r w:rsidRPr="00593660">
        <w:rPr>
          <w:rFonts w:ascii="Arial Narrow" w:hAnsi="Arial Narrow"/>
        </w:rPr>
        <w:t xml:space="preserve"> including for public body or public </w:t>
      </w:r>
      <w:r w:rsidR="00973193">
        <w:rPr>
          <w:rFonts w:ascii="Arial Narrow" w:hAnsi="Arial Narrow"/>
        </w:rPr>
        <w:t>enterprise</w:t>
      </w:r>
      <w:r w:rsidRPr="00593660">
        <w:rPr>
          <w:rFonts w:ascii="Arial Narrow" w:hAnsi="Arial Narrow"/>
        </w:rPr>
        <w:t xml:space="preserve">, or provide a public service, or (iii) any other person serving as public </w:t>
      </w:r>
      <w:r w:rsidR="00973193">
        <w:rPr>
          <w:rFonts w:ascii="Arial Narrow" w:hAnsi="Arial Narrow"/>
        </w:rPr>
        <w:t>employee</w:t>
      </w:r>
      <w:r w:rsidRPr="00593660">
        <w:rPr>
          <w:rFonts w:ascii="Arial Narrow" w:hAnsi="Arial Narrow"/>
        </w:rPr>
        <w:t xml:space="preserve"> within the State, an undue advantage of all nature, for himself or for another person or body, in order to fulfil or abstain from accomplishing an act in the discharge of his official duties.</w:t>
      </w:r>
    </w:p>
    <w:p w14:paraId="20F94B5B" w14:textId="25990C1A" w:rsidR="00C70CCC" w:rsidRPr="00593660" w:rsidRDefault="00C70CCC" w:rsidP="00C70CCC">
      <w:pPr>
        <w:ind w:left="1416" w:hanging="711"/>
        <w:jc w:val="both"/>
        <w:rPr>
          <w:rFonts w:ascii="Arial Narrow" w:hAnsi="Arial Narrow" w:cs="Arial"/>
        </w:rPr>
      </w:pPr>
      <w:r w:rsidRPr="00593660">
        <w:rPr>
          <w:rFonts w:ascii="Arial Narrow" w:hAnsi="Arial Narrow"/>
        </w:rPr>
        <w:t xml:space="preserve">5.4) We have not promised, offered or granted and we shall not promise, offer or grant directly or indirectly to anybody who manages a body from the private sector or works for such a body </w:t>
      </w:r>
      <w:r w:rsidR="008F68F7">
        <w:rPr>
          <w:rFonts w:ascii="Arial Narrow" w:hAnsi="Arial Narrow"/>
        </w:rPr>
        <w:t xml:space="preserve">in </w:t>
      </w:r>
      <w:r w:rsidRPr="00593660">
        <w:rPr>
          <w:rFonts w:ascii="Arial Narrow" w:hAnsi="Arial Narrow"/>
        </w:rPr>
        <w:t xml:space="preserve">whatever </w:t>
      </w:r>
      <w:r w:rsidR="008F68F7">
        <w:rPr>
          <w:rFonts w:ascii="Arial Narrow" w:hAnsi="Arial Narrow"/>
        </w:rPr>
        <w:t>capacity</w:t>
      </w:r>
      <w:r w:rsidRPr="00593660">
        <w:rPr>
          <w:rFonts w:ascii="Arial Narrow" w:hAnsi="Arial Narrow"/>
        </w:rPr>
        <w:t xml:space="preserve">, an undue advantage of all nature for himself or for another person or body, to accomplish or abstain from </w:t>
      </w:r>
      <w:r w:rsidR="008F68F7">
        <w:rPr>
          <w:rFonts w:ascii="Arial Narrow" w:hAnsi="Arial Narrow"/>
        </w:rPr>
        <w:t>committing an act</w:t>
      </w:r>
      <w:r w:rsidR="00511EBA">
        <w:rPr>
          <w:rFonts w:ascii="Arial Narrow" w:hAnsi="Arial Narrow"/>
        </w:rPr>
        <w:t xml:space="preserve"> in</w:t>
      </w:r>
      <w:r w:rsidRPr="00593660">
        <w:rPr>
          <w:rFonts w:ascii="Arial Narrow" w:hAnsi="Arial Narrow"/>
        </w:rPr>
        <w:t xml:space="preserve"> violation of his legal contractual or professional obligations.</w:t>
      </w:r>
    </w:p>
    <w:p w14:paraId="16CCB60E" w14:textId="0738D520" w:rsidR="00C70CCC" w:rsidRPr="00593660" w:rsidRDefault="00C70CCC" w:rsidP="00C70CCC">
      <w:pPr>
        <w:ind w:left="1410" w:hanging="705"/>
        <w:jc w:val="both"/>
        <w:rPr>
          <w:rFonts w:ascii="Arial Narrow" w:hAnsi="Arial Narrow" w:cs="Arial"/>
        </w:rPr>
      </w:pPr>
      <w:r w:rsidRPr="00593660">
        <w:rPr>
          <w:rFonts w:ascii="Arial Narrow" w:hAnsi="Arial Narrow"/>
        </w:rPr>
        <w:t xml:space="preserve">5.5) We have not promised, offered or granted and we shall not promise any act likely to influence the contract award </w:t>
      </w:r>
      <w:r w:rsidR="00E900DB">
        <w:rPr>
          <w:rFonts w:ascii="Arial Narrow" w:hAnsi="Arial Narrow"/>
        </w:rPr>
        <w:t xml:space="preserve">process or the framework agreement </w:t>
      </w:r>
      <w:r w:rsidRPr="00593660">
        <w:rPr>
          <w:rFonts w:ascii="Arial Narrow" w:hAnsi="Arial Narrow"/>
        </w:rPr>
        <w:t>to the detriment of the Project Owner and notably none anticompetitive practice with the objective to prevent, restrict or distort the game of competition</w:t>
      </w:r>
      <w:r w:rsidR="00E900DB">
        <w:rPr>
          <w:rFonts w:ascii="Arial Narrow" w:hAnsi="Arial Narrow"/>
        </w:rPr>
        <w:t xml:space="preserve">, especially </w:t>
      </w:r>
      <w:r w:rsidRPr="00593660">
        <w:rPr>
          <w:rFonts w:ascii="Arial Narrow" w:hAnsi="Arial Narrow"/>
        </w:rPr>
        <w:t xml:space="preserve">by </w:t>
      </w:r>
      <w:r w:rsidR="00E900DB">
        <w:rPr>
          <w:rFonts w:ascii="Arial Narrow" w:hAnsi="Arial Narrow"/>
        </w:rPr>
        <w:t xml:space="preserve">trying to </w:t>
      </w:r>
      <w:r w:rsidRPr="00593660">
        <w:rPr>
          <w:rFonts w:ascii="Arial Narrow" w:hAnsi="Arial Narrow"/>
        </w:rPr>
        <w:t xml:space="preserve">limit access to </w:t>
      </w:r>
      <w:r w:rsidR="006E22BC">
        <w:rPr>
          <w:rFonts w:ascii="Arial Narrow" w:hAnsi="Arial Narrow"/>
        </w:rPr>
        <w:t>the C</w:t>
      </w:r>
      <w:r w:rsidRPr="00593660">
        <w:rPr>
          <w:rFonts w:ascii="Arial Narrow" w:hAnsi="Arial Narrow"/>
        </w:rPr>
        <w:t xml:space="preserve">ontract or free practice of competition by other companies. </w:t>
      </w:r>
    </w:p>
    <w:p w14:paraId="0F2586FC" w14:textId="46D4AB86" w:rsidR="00593660" w:rsidRDefault="00C70CCC" w:rsidP="00C70CCC">
      <w:pPr>
        <w:ind w:left="1410" w:hanging="705"/>
        <w:jc w:val="both"/>
        <w:rPr>
          <w:rFonts w:ascii="Arial Narrow" w:hAnsi="Arial Narrow"/>
        </w:rPr>
      </w:pPr>
      <w:r w:rsidRPr="00593660">
        <w:rPr>
          <w:rFonts w:ascii="Arial Narrow" w:hAnsi="Arial Narrow"/>
        </w:rPr>
        <w:t>6.</w:t>
      </w:r>
      <w:r w:rsidRPr="00593660">
        <w:rPr>
          <w:rFonts w:ascii="Arial Narrow" w:hAnsi="Arial Narrow"/>
        </w:rPr>
        <w:tab/>
      </w:r>
      <w:r w:rsidR="006E22BC">
        <w:rPr>
          <w:rFonts w:ascii="Arial Narrow" w:hAnsi="Arial Narrow"/>
        </w:rPr>
        <w:t>O</w:t>
      </w:r>
      <w:r w:rsidRPr="00593660">
        <w:rPr>
          <w:rFonts w:ascii="Arial Narrow" w:hAnsi="Arial Narrow"/>
        </w:rPr>
        <w:t>urselves, the members of our group and our subcontractors authorise the Project Owner to examine the documents and the accounting documents related to the Contract award and execution and to submit them at the verification of auditors appointed by ARMP.</w:t>
      </w:r>
    </w:p>
    <w:p w14:paraId="5E166BCD" w14:textId="107AB4FD" w:rsidR="00593660" w:rsidRPr="00593660" w:rsidRDefault="00593660" w:rsidP="00593660">
      <w:pPr>
        <w:ind w:left="1410" w:hanging="705"/>
        <w:jc w:val="both"/>
        <w:rPr>
          <w:rFonts w:ascii="Arial Narrow" w:hAnsi="Arial Narrow" w:cs="Arial"/>
        </w:rPr>
      </w:pPr>
      <w:r>
        <w:rPr>
          <w:rFonts w:ascii="Arial Narrow" w:hAnsi="Arial Narrow"/>
        </w:rPr>
        <w:t>7. Failure by us, one of</w:t>
      </w:r>
      <w:r w:rsidRPr="00593660">
        <w:rPr>
          <w:rFonts w:ascii="Arial Narrow" w:hAnsi="Arial Narrow"/>
        </w:rPr>
        <w:t xml:space="preserve"> the members of our group and our subcontractors </w:t>
      </w:r>
      <w:r>
        <w:rPr>
          <w:rFonts w:ascii="Arial Narrow" w:hAnsi="Arial Narrow"/>
        </w:rPr>
        <w:t xml:space="preserve">to comply with the rules governing this charter, </w:t>
      </w:r>
      <w:r w:rsidR="003F3246">
        <w:rPr>
          <w:rFonts w:ascii="Arial Narrow" w:hAnsi="Arial Narrow"/>
        </w:rPr>
        <w:t xml:space="preserve">we acknowledge that we are exposed to the sanctions provided </w:t>
      </w:r>
      <w:r w:rsidR="006E22BC">
        <w:rPr>
          <w:rFonts w:ascii="Arial Narrow" w:hAnsi="Arial Narrow"/>
        </w:rPr>
        <w:t xml:space="preserve">for </w:t>
      </w:r>
      <w:r w:rsidR="003F3246">
        <w:rPr>
          <w:rFonts w:ascii="Arial Narrow" w:hAnsi="Arial Narrow"/>
        </w:rPr>
        <w:t>by the laws and regulations in force.</w:t>
      </w:r>
    </w:p>
    <w:p w14:paraId="46710250" w14:textId="1D32932F" w:rsidR="00C70CCC" w:rsidRPr="00593660" w:rsidRDefault="00C70CCC" w:rsidP="00C70CCC">
      <w:pPr>
        <w:ind w:left="1410" w:hanging="705"/>
        <w:jc w:val="both"/>
        <w:rPr>
          <w:rFonts w:ascii="Arial Narrow" w:hAnsi="Arial Narrow" w:cs="Arial"/>
        </w:rPr>
      </w:pPr>
      <w:r w:rsidRPr="00593660">
        <w:rPr>
          <w:rFonts w:ascii="Arial Narrow" w:hAnsi="Arial Narrow"/>
        </w:rPr>
        <w:t xml:space="preserve"> </w:t>
      </w:r>
    </w:p>
    <w:p w14:paraId="78729EFC" w14:textId="77777777" w:rsidR="00C70CCC" w:rsidRPr="00593660" w:rsidRDefault="00C70CCC" w:rsidP="00C70CCC">
      <w:pPr>
        <w:ind w:left="1410" w:hanging="705"/>
        <w:jc w:val="both"/>
        <w:rPr>
          <w:rFonts w:ascii="Arial Narrow" w:hAnsi="Arial Narrow" w:cs="Arial"/>
        </w:rPr>
      </w:pPr>
    </w:p>
    <w:p w14:paraId="604A2746" w14:textId="77777777" w:rsidR="00C70CCC" w:rsidRPr="00593660" w:rsidRDefault="00C70CCC" w:rsidP="00C70CCC">
      <w:pPr>
        <w:ind w:left="1410" w:hanging="705"/>
        <w:jc w:val="both"/>
        <w:rPr>
          <w:rFonts w:ascii="Arial Narrow" w:hAnsi="Arial Narrow" w:cs="Arial"/>
        </w:rPr>
      </w:pPr>
      <w:r w:rsidRPr="00593660">
        <w:rPr>
          <w:rFonts w:ascii="Arial Narrow" w:hAnsi="Arial Narrow"/>
          <w:b/>
        </w:rPr>
        <w:t xml:space="preserve"> Name </w:t>
      </w:r>
      <w:r w:rsidRPr="00593660">
        <w:rPr>
          <w:rFonts w:ascii="Arial Narrow" w:hAnsi="Arial Narrow"/>
          <w:u w:val="single"/>
        </w:rPr>
        <w:tab/>
        <w:t xml:space="preserve">                   </w:t>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p>
    <w:p w14:paraId="17D1A0D8" w14:textId="77777777" w:rsidR="00C70CCC" w:rsidRPr="00593660" w:rsidRDefault="00C70CCC" w:rsidP="00C70CCC">
      <w:pPr>
        <w:ind w:left="1410" w:hanging="705"/>
        <w:jc w:val="both"/>
        <w:rPr>
          <w:rFonts w:ascii="Arial Narrow" w:hAnsi="Arial Narrow" w:cs="Arial"/>
          <w:b/>
        </w:rPr>
      </w:pPr>
      <w:r w:rsidRPr="00593660">
        <w:rPr>
          <w:rFonts w:ascii="Arial Narrow" w:hAnsi="Arial Narrow"/>
          <w:b/>
        </w:rPr>
        <w:t>Signature</w:t>
      </w:r>
      <w:r w:rsidRPr="00593660">
        <w:rPr>
          <w:rFonts w:ascii="Arial Narrow" w:hAnsi="Arial Narrow"/>
          <w:u w:val="single"/>
        </w:rPr>
        <w:tab/>
        <w:t xml:space="preserve">                   </w:t>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r w:rsidRPr="00593660">
        <w:rPr>
          <w:rFonts w:ascii="Arial Narrow" w:hAnsi="Arial Narrow"/>
        </w:rPr>
        <w:tab/>
      </w:r>
    </w:p>
    <w:p w14:paraId="60142DF9" w14:textId="7145B8BE" w:rsidR="00C70CCC" w:rsidRPr="00B25CC1" w:rsidRDefault="00C70CCC" w:rsidP="00C70CCC">
      <w:pPr>
        <w:ind w:left="1410" w:hanging="705"/>
        <w:jc w:val="center"/>
        <w:rPr>
          <w:rFonts w:ascii="Arial Narrow" w:hAnsi="Arial Narrow" w:cs="Arial"/>
          <w:sz w:val="22"/>
          <w:szCs w:val="22"/>
        </w:rPr>
      </w:pPr>
      <w:r w:rsidRPr="00B25CC1">
        <w:rPr>
          <w:rFonts w:ascii="Arial Narrow" w:hAnsi="Arial Narrow"/>
          <w:sz w:val="22"/>
        </w:rPr>
        <w:t xml:space="preserve">Duly authorised to sign the </w:t>
      </w:r>
      <w:r w:rsidR="006E22BC">
        <w:rPr>
          <w:rFonts w:ascii="Arial Narrow" w:hAnsi="Arial Narrow"/>
          <w:sz w:val="22"/>
        </w:rPr>
        <w:t>offer</w:t>
      </w:r>
      <w:r w:rsidRPr="00B25CC1">
        <w:rPr>
          <w:rFonts w:ascii="Arial Narrow" w:hAnsi="Arial Narrow"/>
          <w:sz w:val="22"/>
        </w:rPr>
        <w:t xml:space="preserve"> for and in the name of:</w:t>
      </w:r>
      <w:r w:rsidRPr="00B25CC1">
        <w:rPr>
          <w:rFonts w:ascii="Arial Narrow" w:hAnsi="Arial Narrow"/>
          <w:sz w:val="22"/>
          <w:u w:val="single"/>
        </w:rPr>
        <w:t xml:space="preserve"> </w:t>
      </w:r>
      <w:r w:rsidRPr="00B25CC1">
        <w:rPr>
          <w:rFonts w:ascii="Arial Narrow" w:hAnsi="Arial Narrow"/>
          <w:sz w:val="22"/>
          <w:u w:val="single"/>
        </w:rPr>
        <w:tab/>
        <w:t xml:space="preserve">                   </w:t>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p>
    <w:p w14:paraId="01348972" w14:textId="77777777" w:rsidR="00C70CCC" w:rsidRPr="00B25CC1" w:rsidRDefault="00C70CCC" w:rsidP="00C70CCC">
      <w:pPr>
        <w:ind w:left="1410" w:hanging="705"/>
        <w:jc w:val="center"/>
        <w:rPr>
          <w:rFonts w:ascii="Arial Narrow" w:hAnsi="Arial Narrow" w:cs="Arial"/>
          <w:sz w:val="22"/>
          <w:szCs w:val="22"/>
        </w:rPr>
      </w:pPr>
    </w:p>
    <w:p w14:paraId="578981AD" w14:textId="77777777" w:rsidR="00C70CCC" w:rsidRPr="00B25CC1" w:rsidRDefault="00C70CCC" w:rsidP="00C70CCC">
      <w:pPr>
        <w:ind w:left="1410" w:hanging="705"/>
        <w:rPr>
          <w:rFonts w:ascii="Arial Narrow" w:hAnsi="Arial Narrow"/>
          <w:sz w:val="22"/>
        </w:rPr>
      </w:pPr>
      <w:r w:rsidRPr="00B25CC1">
        <w:rPr>
          <w:rFonts w:ascii="Arial Narrow" w:hAnsi="Arial Narrow"/>
          <w:sz w:val="22"/>
        </w:rPr>
        <w:t xml:space="preserve">On </w:t>
      </w:r>
      <w:r w:rsidRPr="00B25CC1">
        <w:rPr>
          <w:rFonts w:ascii="Arial Narrow" w:hAnsi="Arial Narrow"/>
          <w:sz w:val="22"/>
          <w:u w:val="single"/>
        </w:rPr>
        <w:tab/>
        <w:t xml:space="preserve">                   </w:t>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p>
    <w:p w14:paraId="5140AA95" w14:textId="77777777" w:rsidR="00C70CCC" w:rsidRPr="00B25CC1" w:rsidRDefault="00C70CCC" w:rsidP="00C70CCC">
      <w:pPr>
        <w:ind w:left="1410" w:hanging="705"/>
        <w:rPr>
          <w:rFonts w:ascii="Arial Narrow" w:hAnsi="Arial Narrow" w:cs="Arial"/>
        </w:rPr>
      </w:pPr>
      <w:r w:rsidRPr="00B25CC1">
        <w:rPr>
          <w:rFonts w:ascii="Arial Narrow" w:hAnsi="Arial Narrow"/>
          <w:sz w:val="22"/>
        </w:rPr>
        <w:t>day of</w:t>
      </w:r>
      <w:r w:rsidRPr="00B25CC1">
        <w:rPr>
          <w:rFonts w:ascii="Arial Narrow" w:hAnsi="Arial Narrow"/>
        </w:rPr>
        <w:t xml:space="preserve"> </w:t>
      </w:r>
      <w:r w:rsidRPr="00B25CC1">
        <w:rPr>
          <w:rFonts w:ascii="Arial Narrow" w:hAnsi="Arial Narrow"/>
          <w:u w:val="single"/>
        </w:rPr>
        <w:tab/>
        <w:t xml:space="preserve">                   </w:t>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p>
    <w:p w14:paraId="38DCE82D" w14:textId="77777777" w:rsidR="00C70CCC" w:rsidRPr="00B25CC1" w:rsidRDefault="00C70CCC" w:rsidP="00C70CCC">
      <w:pPr>
        <w:jc w:val="center"/>
        <w:rPr>
          <w:rFonts w:ascii="Arial Narrow" w:hAnsi="Arial Narrow" w:cs="Arial"/>
          <w:b/>
        </w:rPr>
      </w:pPr>
    </w:p>
    <w:p w14:paraId="0DC3DC38" w14:textId="77777777" w:rsidR="00C70CCC" w:rsidRPr="00B25CC1" w:rsidRDefault="00C70CCC" w:rsidP="00C70CCC">
      <w:pPr>
        <w:jc w:val="center"/>
        <w:rPr>
          <w:rFonts w:ascii="Arial Narrow" w:hAnsi="Arial Narrow" w:cs="Arial"/>
          <w:b/>
        </w:rPr>
      </w:pPr>
    </w:p>
    <w:p w14:paraId="2DE409F7" w14:textId="77777777" w:rsidR="00C70CCC" w:rsidRPr="00B25CC1" w:rsidRDefault="00C70CCC" w:rsidP="00C70CCC">
      <w:pPr>
        <w:jc w:val="center"/>
        <w:rPr>
          <w:rFonts w:ascii="Arial Narrow" w:hAnsi="Arial Narrow" w:cs="Arial"/>
          <w:b/>
        </w:rPr>
      </w:pPr>
    </w:p>
    <w:p w14:paraId="205F165C" w14:textId="77777777" w:rsidR="00C70CCC" w:rsidRPr="00B25CC1" w:rsidRDefault="00C70CCC" w:rsidP="00C70CCC">
      <w:pPr>
        <w:jc w:val="center"/>
        <w:rPr>
          <w:rFonts w:ascii="Arial Narrow" w:hAnsi="Arial Narrow" w:cs="Arial"/>
          <w:b/>
        </w:rPr>
      </w:pPr>
    </w:p>
    <w:p w14:paraId="7AE981CA" w14:textId="77777777" w:rsidR="00C70CCC" w:rsidRPr="00B25CC1" w:rsidRDefault="00C70CCC" w:rsidP="00C70CCC">
      <w:pPr>
        <w:jc w:val="center"/>
        <w:rPr>
          <w:rFonts w:ascii="Arial Narrow" w:hAnsi="Arial Narrow" w:cs="Arial"/>
          <w:b/>
        </w:rPr>
      </w:pPr>
    </w:p>
    <w:p w14:paraId="6B250F54" w14:textId="77777777" w:rsidR="00C70CCC" w:rsidRPr="00B25CC1" w:rsidRDefault="00C70CCC" w:rsidP="00C70CCC">
      <w:pPr>
        <w:spacing w:after="200" w:line="276" w:lineRule="auto"/>
        <w:rPr>
          <w:rFonts w:ascii="Arial Narrow" w:hAnsi="Arial Narrow" w:cs="Arial"/>
          <w:b/>
        </w:rPr>
      </w:pPr>
      <w:r w:rsidRPr="00B25CC1">
        <w:rPr>
          <w:rFonts w:ascii="Arial Narrow" w:hAnsi="Arial Narrow" w:cs="Arial"/>
        </w:rPr>
        <w:tab/>
      </w:r>
      <w:r w:rsidRPr="00B25CC1">
        <w:rPr>
          <w:rFonts w:ascii="Arial Narrow" w:hAnsi="Arial Narrow" w:cs="Arial"/>
        </w:rPr>
        <w:tab/>
      </w:r>
      <w:r w:rsidRPr="00B25CC1">
        <w:rPr>
          <w:rFonts w:ascii="Arial Narrow" w:hAnsi="Arial Narrow" w:cs="Arial"/>
        </w:rPr>
        <w:tab/>
      </w:r>
      <w:r w:rsidRPr="00B25CC1">
        <w:rPr>
          <w:rFonts w:ascii="Arial Narrow" w:hAnsi="Arial Narrow" w:cs="Arial"/>
        </w:rPr>
        <w:tab/>
      </w:r>
      <w:r w:rsidRPr="00B25CC1">
        <w:rPr>
          <w:rFonts w:ascii="Arial Narrow" w:hAnsi="Arial Narrow" w:cs="Arial"/>
        </w:rPr>
        <w:tab/>
      </w:r>
    </w:p>
    <w:p w14:paraId="07C9E78E" w14:textId="77777777" w:rsidR="00C70CCC" w:rsidRPr="00B25CC1" w:rsidRDefault="00C70CCC" w:rsidP="00C70CCC">
      <w:pPr>
        <w:jc w:val="center"/>
        <w:rPr>
          <w:rFonts w:ascii="Arial Narrow" w:hAnsi="Arial Narrow" w:cs="Arial"/>
          <w:b/>
        </w:rPr>
      </w:pPr>
    </w:p>
    <w:p w14:paraId="67C4E490" w14:textId="77777777" w:rsidR="00C70CCC" w:rsidRPr="00B25CC1" w:rsidRDefault="00C70CCC" w:rsidP="00C70CCC">
      <w:pPr>
        <w:jc w:val="center"/>
        <w:rPr>
          <w:rFonts w:ascii="Arial Narrow" w:hAnsi="Arial Narrow" w:cs="Arial"/>
          <w:b/>
        </w:rPr>
      </w:pPr>
    </w:p>
    <w:p w14:paraId="07814813" w14:textId="77777777" w:rsidR="00C70CCC" w:rsidRPr="00B25CC1" w:rsidRDefault="00C70CCC" w:rsidP="00C70CCC">
      <w:pPr>
        <w:jc w:val="center"/>
        <w:rPr>
          <w:rFonts w:ascii="Arial Narrow" w:hAnsi="Arial Narrow" w:cs="Arial"/>
          <w:b/>
        </w:rPr>
      </w:pPr>
    </w:p>
    <w:p w14:paraId="05B6B9A0" w14:textId="77777777" w:rsidR="00C70CCC" w:rsidRPr="00B25CC1" w:rsidRDefault="00C70CCC" w:rsidP="00C70CCC">
      <w:pPr>
        <w:jc w:val="center"/>
        <w:rPr>
          <w:rFonts w:ascii="Arial Narrow" w:hAnsi="Arial Narrow" w:cs="Arial"/>
          <w:b/>
        </w:rPr>
      </w:pPr>
    </w:p>
    <w:p w14:paraId="4DFBF5DB" w14:textId="77777777" w:rsidR="00C70CCC" w:rsidRPr="00B25CC1" w:rsidRDefault="00C70CCC" w:rsidP="00C70CCC">
      <w:pPr>
        <w:jc w:val="center"/>
        <w:rPr>
          <w:rFonts w:ascii="Arial Narrow" w:hAnsi="Arial Narrow" w:cs="Arial"/>
          <w:b/>
        </w:rPr>
      </w:pPr>
    </w:p>
    <w:p w14:paraId="4A708FEC" w14:textId="03A0FB0D" w:rsidR="00C70CCC" w:rsidRPr="008B5C7C" w:rsidRDefault="00C70CCC" w:rsidP="008B5C7C">
      <w:pPr>
        <w:spacing w:after="200" w:line="276" w:lineRule="auto"/>
        <w:rPr>
          <w:rFonts w:ascii="Arial Narrow" w:hAnsi="Arial Narrow" w:cs="Arial"/>
          <w:b/>
        </w:rPr>
      </w:pPr>
    </w:p>
    <w:p w14:paraId="5B4E2E78" w14:textId="77777777" w:rsidR="00C70CCC" w:rsidRPr="00B25CC1" w:rsidRDefault="00C70CCC" w:rsidP="00C70CCC">
      <w:pPr>
        <w:pStyle w:val="titre10"/>
        <w:outlineLvl w:val="0"/>
      </w:pPr>
      <w:bookmarkStart w:id="223" w:name="_Toc163144733"/>
      <w:bookmarkStart w:id="224" w:name="_Toc163145536"/>
      <w:bookmarkStart w:id="225" w:name="_Toc163441819"/>
    </w:p>
    <w:p w14:paraId="61599459" w14:textId="77777777" w:rsidR="00C70CCC" w:rsidRPr="00B25CC1" w:rsidRDefault="00C70CCC" w:rsidP="00C70CCC">
      <w:pPr>
        <w:pStyle w:val="titre10"/>
        <w:outlineLvl w:val="0"/>
      </w:pPr>
    </w:p>
    <w:p w14:paraId="5AD1F4E5" w14:textId="2E4C43E6" w:rsidR="00C70CCC" w:rsidRPr="008B5C7C" w:rsidRDefault="00C70CCC" w:rsidP="008B5C7C">
      <w:pPr>
        <w:pStyle w:val="titre10"/>
        <w:outlineLvl w:val="0"/>
      </w:pPr>
      <w:bookmarkStart w:id="226" w:name="_Toc166060581"/>
      <w:bookmarkStart w:id="227" w:name="_Hlk165889986"/>
      <w:r w:rsidRPr="00B25CC1">
        <w:t xml:space="preserve">DOCUMENT </w:t>
      </w:r>
      <w:r w:rsidR="008B5C7C">
        <w:t>No.11</w:t>
      </w:r>
      <w:r w:rsidRPr="00B25CC1">
        <w:t>:</w:t>
      </w:r>
      <w:bookmarkEnd w:id="223"/>
      <w:bookmarkEnd w:id="224"/>
      <w:bookmarkEnd w:id="225"/>
      <w:bookmarkEnd w:id="226"/>
      <w:r w:rsidRPr="00B25CC1">
        <w:t xml:space="preserve"> </w:t>
      </w:r>
    </w:p>
    <w:p w14:paraId="43ACEA3B" w14:textId="0A5A85B7" w:rsidR="00C70CCC" w:rsidRPr="00B25CC1" w:rsidRDefault="00C70CCC" w:rsidP="00C70CCC">
      <w:pPr>
        <w:widowControl w:val="0"/>
        <w:tabs>
          <w:tab w:val="left" w:pos="10480"/>
        </w:tabs>
        <w:autoSpaceDE w:val="0"/>
        <w:jc w:val="center"/>
        <w:rPr>
          <w:rFonts w:ascii="Arial" w:hAnsi="Arial" w:cs="Arial"/>
          <w:b/>
          <w:bCs/>
          <w:sz w:val="32"/>
          <w:szCs w:val="32"/>
        </w:rPr>
      </w:pPr>
      <w:r w:rsidRPr="00B25CC1">
        <w:rPr>
          <w:rFonts w:ascii="Arial" w:hAnsi="Arial"/>
          <w:b/>
          <w:bCs/>
          <w:sz w:val="32"/>
          <w:szCs w:val="32"/>
        </w:rPr>
        <w:t xml:space="preserve">COMMITMENT STATEMENT TO COMPLY WITH ENVIRONMENTAL AND SOCIAL CLAUSES  </w:t>
      </w:r>
    </w:p>
    <w:bookmarkEnd w:id="227"/>
    <w:p w14:paraId="5BA2A8A2" w14:textId="77777777" w:rsidR="00C70CCC" w:rsidRPr="00B25CC1" w:rsidRDefault="00C70CCC" w:rsidP="00C70CCC">
      <w:pPr>
        <w:widowControl w:val="0"/>
        <w:tabs>
          <w:tab w:val="left" w:pos="10420"/>
        </w:tabs>
        <w:autoSpaceDE w:val="0"/>
        <w:jc w:val="center"/>
        <w:rPr>
          <w:rFonts w:ascii="Arial Narrow" w:hAnsi="Arial Narrow" w:cs="Arial"/>
          <w:sz w:val="40"/>
          <w:szCs w:val="40"/>
        </w:rPr>
      </w:pPr>
    </w:p>
    <w:p w14:paraId="0A2C2878" w14:textId="77777777" w:rsidR="00C70CCC" w:rsidRPr="00B25CC1" w:rsidRDefault="00C70CCC" w:rsidP="00C70CCC">
      <w:pPr>
        <w:widowControl w:val="0"/>
        <w:tabs>
          <w:tab w:val="left" w:pos="10420"/>
        </w:tabs>
        <w:autoSpaceDE w:val="0"/>
        <w:jc w:val="center"/>
        <w:rPr>
          <w:rFonts w:ascii="Arial Narrow" w:hAnsi="Arial Narrow" w:cs="Arial"/>
          <w:sz w:val="40"/>
          <w:szCs w:val="40"/>
        </w:rPr>
      </w:pPr>
    </w:p>
    <w:p w14:paraId="5B19405C" w14:textId="77777777" w:rsidR="00C70CCC" w:rsidRPr="00B25CC1" w:rsidRDefault="00C70CCC" w:rsidP="00C70CCC">
      <w:pPr>
        <w:spacing w:after="200" w:line="276" w:lineRule="auto"/>
        <w:rPr>
          <w:rFonts w:ascii="Arial Narrow" w:hAnsi="Arial Narrow" w:cs="Arial"/>
          <w:b/>
        </w:rPr>
      </w:pPr>
      <w:r w:rsidRPr="00B25CC1">
        <w:rPr>
          <w:rFonts w:ascii="Arial Narrow" w:hAnsi="Arial Narrow" w:cs="Arial"/>
          <w:b/>
        </w:rPr>
        <w:br w:type="page"/>
      </w:r>
    </w:p>
    <w:p w14:paraId="72C6EF2C" w14:textId="77777777" w:rsidR="00C70CCC" w:rsidRPr="00B25CC1" w:rsidRDefault="00C70CCC" w:rsidP="00C70CCC">
      <w:pPr>
        <w:jc w:val="center"/>
        <w:rPr>
          <w:rFonts w:ascii="Arial" w:hAnsi="Arial" w:cs="Arial"/>
        </w:rPr>
      </w:pPr>
    </w:p>
    <w:p w14:paraId="54D25E73" w14:textId="04B5EFF9" w:rsidR="00C70CCC" w:rsidRPr="00B25CC1" w:rsidRDefault="00C70CCC" w:rsidP="00C70CCC">
      <w:pPr>
        <w:pStyle w:val="ParagrapheNormalDAO"/>
        <w:spacing w:after="120" w:line="276" w:lineRule="auto"/>
      </w:pPr>
      <w:r w:rsidRPr="00B25CC1">
        <w:rPr>
          <w:b/>
          <w:sz w:val="24"/>
          <w:szCs w:val="24"/>
        </w:rPr>
        <w:t>TITLE OF THE</w:t>
      </w:r>
      <w:r w:rsidR="00B52107">
        <w:rPr>
          <w:b/>
          <w:sz w:val="24"/>
          <w:szCs w:val="24"/>
        </w:rPr>
        <w:t xml:space="preserve"> INVITATION TO TENDER</w:t>
      </w:r>
      <w:r w:rsidRPr="00B25CC1">
        <w:rPr>
          <w:b/>
          <w:sz w:val="24"/>
          <w:szCs w:val="24"/>
        </w:rPr>
        <w:t>:</w:t>
      </w:r>
      <w:r w:rsidRPr="00B25CC1">
        <w:rPr>
          <w:b/>
          <w:sz w:val="24"/>
          <w:szCs w:val="24"/>
        </w:rPr>
        <w:tab/>
      </w:r>
      <w:r w:rsidRPr="00B25CC1">
        <w:t>________</w:t>
      </w:r>
    </w:p>
    <w:p w14:paraId="257E382C" w14:textId="77777777" w:rsidR="00C70CCC" w:rsidRPr="00B25CC1" w:rsidRDefault="00C70CCC" w:rsidP="00C70CCC">
      <w:pPr>
        <w:pStyle w:val="ParagrapheNormalDAO"/>
        <w:spacing w:after="120" w:line="276" w:lineRule="auto"/>
      </w:pPr>
      <w:r w:rsidRPr="00B25CC1">
        <w:t xml:space="preserve">                                                                    </w:t>
      </w:r>
      <w:r w:rsidRPr="00B25CC1">
        <w:rPr>
          <w:rFonts w:ascii="Arial Narrow" w:hAnsi="Arial Narrow"/>
          <w:b/>
        </w:rPr>
        <w:t>THE “BIDDER”</w:t>
      </w:r>
    </w:p>
    <w:p w14:paraId="763DB404" w14:textId="77777777" w:rsidR="00C70CCC" w:rsidRPr="00B25CC1" w:rsidRDefault="00C70CCC" w:rsidP="00C70CCC">
      <w:pPr>
        <w:jc w:val="center"/>
        <w:rPr>
          <w:rFonts w:ascii="Arial Narrow" w:hAnsi="Arial Narrow"/>
          <w:b/>
          <w:bCs/>
        </w:rPr>
      </w:pPr>
      <w:r w:rsidRPr="00B25CC1">
        <w:rPr>
          <w:rFonts w:ascii="Arial Narrow" w:hAnsi="Arial Narrow"/>
          <w:b/>
          <w:bCs/>
        </w:rPr>
        <w:t>TO</w:t>
      </w:r>
    </w:p>
    <w:p w14:paraId="382FFAF5" w14:textId="768D7440" w:rsidR="00C70CCC" w:rsidRPr="00B25CC1" w:rsidRDefault="00C70CCC" w:rsidP="00C70CCC">
      <w:pPr>
        <w:jc w:val="center"/>
        <w:rPr>
          <w:rFonts w:ascii="Arial Narrow" w:hAnsi="Arial Narrow" w:cs="Arial"/>
        </w:rPr>
      </w:pPr>
      <w:r w:rsidRPr="00B25CC1">
        <w:rPr>
          <w:rFonts w:ascii="Arial Narrow" w:hAnsi="Arial Narrow"/>
          <w:b/>
          <w:bCs/>
        </w:rPr>
        <w:t>THE “PROJECT OWNER”</w:t>
      </w:r>
    </w:p>
    <w:p w14:paraId="23BB6C70" w14:textId="77777777" w:rsidR="00C70CCC" w:rsidRPr="00B25CC1" w:rsidRDefault="00C70CCC" w:rsidP="00C70CCC">
      <w:pPr>
        <w:ind w:left="705" w:hanging="705"/>
        <w:rPr>
          <w:rFonts w:ascii="Arial Narrow" w:hAnsi="Arial Narrow" w:cs="Arial"/>
        </w:rPr>
      </w:pPr>
      <w:r w:rsidRPr="00B25CC1">
        <w:rPr>
          <w:rFonts w:ascii="Arial Narrow" w:hAnsi="Arial Narrow"/>
        </w:rPr>
        <w:t xml:space="preserve">          </w:t>
      </w:r>
    </w:p>
    <w:p w14:paraId="683BB996" w14:textId="77777777" w:rsidR="00C70CCC" w:rsidRPr="00B25CC1" w:rsidRDefault="00C70CCC" w:rsidP="00052CB9">
      <w:pPr>
        <w:ind w:left="567"/>
        <w:jc w:val="both"/>
        <w:rPr>
          <w:rFonts w:ascii="Arial" w:hAnsi="Arial" w:cs="Arial"/>
          <w:sz w:val="22"/>
          <w:szCs w:val="22"/>
        </w:rPr>
      </w:pPr>
      <w:r w:rsidRPr="00B25CC1">
        <w:rPr>
          <w:rFonts w:ascii="Arial" w:hAnsi="Arial"/>
          <w:sz w:val="22"/>
          <w:szCs w:val="22"/>
        </w:rPr>
        <w:t>In the context of the award and execution of the Contract:</w:t>
      </w:r>
    </w:p>
    <w:p w14:paraId="564B9279" w14:textId="77777777" w:rsidR="00C70CCC" w:rsidRPr="00B25CC1" w:rsidRDefault="00C70CCC" w:rsidP="00052CB9">
      <w:pPr>
        <w:ind w:left="1416" w:hanging="711"/>
        <w:jc w:val="both"/>
        <w:rPr>
          <w:rFonts w:ascii="Arial" w:hAnsi="Arial" w:cs="Arial"/>
          <w:sz w:val="22"/>
          <w:szCs w:val="22"/>
        </w:rPr>
      </w:pPr>
    </w:p>
    <w:p w14:paraId="2C3F03C6" w14:textId="01093C8A" w:rsidR="00052CB9" w:rsidRDefault="00C70CCC" w:rsidP="00052CB9">
      <w:pPr>
        <w:ind w:left="426" w:hanging="426"/>
        <w:jc w:val="both"/>
        <w:rPr>
          <w:rFonts w:ascii="Arial" w:hAnsi="Arial" w:cs="Arial"/>
        </w:rPr>
      </w:pPr>
      <w:r w:rsidRPr="00B25CC1">
        <w:rPr>
          <w:rFonts w:ascii="Arial" w:hAnsi="Arial"/>
          <w:sz w:val="22"/>
          <w:szCs w:val="22"/>
        </w:rPr>
        <w:t xml:space="preserve">1) </w:t>
      </w:r>
      <w:r w:rsidRPr="00B25CC1">
        <w:t xml:space="preserve">We undertake to respect and ensure that the members of our group and all our subcontractors comply with the </w:t>
      </w:r>
      <w:r w:rsidR="00052CB9">
        <w:t xml:space="preserve">environmental and </w:t>
      </w:r>
      <w:r w:rsidRPr="00B25CC1">
        <w:t xml:space="preserve">social standards </w:t>
      </w:r>
      <w:r w:rsidR="00052CB9">
        <w:t xml:space="preserve">recognised by the international community among which are the fundamental conventions of the International Labour Organisation (ILO) and international conventions on the protection of the environment in compliance with the laws and regulations </w:t>
      </w:r>
      <w:r w:rsidRPr="00B25CC1">
        <w:t xml:space="preserve">applicable in Cameroon </w:t>
      </w:r>
    </w:p>
    <w:p w14:paraId="5E345ADA" w14:textId="15706EA8" w:rsidR="00D729A2" w:rsidRDefault="00D729A2" w:rsidP="00052CB9">
      <w:pPr>
        <w:ind w:left="426" w:hanging="426"/>
        <w:jc w:val="both"/>
        <w:rPr>
          <w:rFonts w:ascii="Arial" w:hAnsi="Arial" w:cs="Arial"/>
        </w:rPr>
      </w:pPr>
    </w:p>
    <w:p w14:paraId="485E8AFF" w14:textId="4EB27CCE" w:rsidR="00C70CCC" w:rsidRDefault="00D729A2" w:rsidP="00052CB9">
      <w:pPr>
        <w:ind w:left="426" w:hanging="426"/>
        <w:jc w:val="both"/>
      </w:pPr>
      <w:r>
        <w:rPr>
          <w:rFonts w:ascii="Arial" w:hAnsi="Arial" w:cs="Arial"/>
        </w:rPr>
        <w:t xml:space="preserve">2) </w:t>
      </w:r>
      <w:r w:rsidR="00C70CCC" w:rsidRPr="00B25CC1">
        <w:t>In addition, we also commit ourselves to implement environmental and social risk mitigation measures, in the environmental and social impact notice provided, if necessary, by the Project Owner.</w:t>
      </w:r>
    </w:p>
    <w:p w14:paraId="306ABC95" w14:textId="77777777" w:rsidR="000F596A" w:rsidRPr="00B25CC1" w:rsidRDefault="000F596A" w:rsidP="00052CB9">
      <w:pPr>
        <w:ind w:left="426" w:hanging="426"/>
        <w:jc w:val="both"/>
        <w:rPr>
          <w:rFonts w:ascii="Arial" w:hAnsi="Arial" w:cs="Arial"/>
        </w:rPr>
      </w:pPr>
    </w:p>
    <w:p w14:paraId="6E07431B" w14:textId="374F2EE3" w:rsidR="00C70CCC" w:rsidRPr="00B25CC1" w:rsidRDefault="00C70CCC" w:rsidP="00052CB9">
      <w:pPr>
        <w:ind w:left="426" w:hanging="426"/>
        <w:jc w:val="both"/>
        <w:rPr>
          <w:rFonts w:ascii="Arial" w:hAnsi="Arial" w:cs="Arial"/>
        </w:rPr>
      </w:pPr>
      <w:r w:rsidRPr="00B25CC1">
        <w:rPr>
          <w:rFonts w:ascii="Arial" w:hAnsi="Arial" w:cs="Arial"/>
        </w:rPr>
        <w:t>3)</w:t>
      </w:r>
      <w:r w:rsidRPr="00B25CC1">
        <w:rPr>
          <w:rFonts w:ascii="Arial" w:hAnsi="Arial" w:cs="Arial"/>
        </w:rPr>
        <w:tab/>
      </w:r>
      <w:r w:rsidRPr="00B25CC1">
        <w:t xml:space="preserve">Ourselves, the members of our group and our subcontractors authorize the Project Owner to examine the documents and accounting documents relating to the award and execution of the Contract and to submit them for verification to </w:t>
      </w:r>
      <w:r w:rsidR="000F596A">
        <w:t xml:space="preserve">auditors designated by </w:t>
      </w:r>
      <w:r w:rsidRPr="00B25CC1">
        <w:t xml:space="preserve">ARMP. </w:t>
      </w:r>
    </w:p>
    <w:p w14:paraId="35D51464" w14:textId="7C985A57" w:rsidR="00C70CCC" w:rsidRPr="00B25CC1" w:rsidRDefault="00C70CCC" w:rsidP="00052CB9">
      <w:pPr>
        <w:jc w:val="both"/>
        <w:rPr>
          <w:rFonts w:ascii="Arial" w:hAnsi="Arial" w:cs="Arial"/>
        </w:rPr>
      </w:pPr>
    </w:p>
    <w:p w14:paraId="4A7C14FF" w14:textId="77777777" w:rsidR="00C70CCC" w:rsidRPr="00B25CC1" w:rsidRDefault="00C70CCC" w:rsidP="00052CB9">
      <w:pPr>
        <w:ind w:left="1410" w:hanging="705"/>
        <w:jc w:val="both"/>
        <w:rPr>
          <w:rFonts w:ascii="Arial Narrow" w:hAnsi="Arial Narrow" w:cs="Arial"/>
          <w:sz w:val="22"/>
          <w:szCs w:val="22"/>
        </w:rPr>
      </w:pPr>
      <w:r w:rsidRPr="00B25CC1">
        <w:rPr>
          <w:rFonts w:ascii="Arial Narrow" w:hAnsi="Arial Narrow"/>
          <w:b/>
          <w:sz w:val="22"/>
        </w:rPr>
        <w:t xml:space="preserve">Name </w:t>
      </w:r>
      <w:r w:rsidRPr="00B25CC1">
        <w:rPr>
          <w:rFonts w:ascii="Arial Narrow" w:hAnsi="Arial Narrow"/>
          <w:sz w:val="22"/>
          <w:u w:val="single"/>
        </w:rPr>
        <w:tab/>
        <w:t xml:space="preserve">                   </w:t>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p>
    <w:p w14:paraId="153E5E38" w14:textId="77777777" w:rsidR="00C70CCC" w:rsidRPr="00B25CC1" w:rsidRDefault="00C70CCC" w:rsidP="00C70CCC">
      <w:pPr>
        <w:ind w:left="1410" w:hanging="705"/>
        <w:rPr>
          <w:rFonts w:ascii="Arial Narrow" w:hAnsi="Arial Narrow" w:cs="Arial"/>
          <w:b/>
          <w:sz w:val="22"/>
          <w:szCs w:val="22"/>
        </w:rPr>
      </w:pPr>
      <w:r w:rsidRPr="00B25CC1">
        <w:rPr>
          <w:rFonts w:ascii="Arial Narrow" w:hAnsi="Arial Narrow"/>
          <w:b/>
          <w:sz w:val="22"/>
        </w:rPr>
        <w:t>Signature</w:t>
      </w:r>
      <w:r w:rsidRPr="00B25CC1">
        <w:rPr>
          <w:rFonts w:ascii="Arial Narrow" w:hAnsi="Arial Narrow"/>
          <w:sz w:val="22"/>
          <w:u w:val="single"/>
        </w:rPr>
        <w:tab/>
        <w:t xml:space="preserve">                   </w:t>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p>
    <w:p w14:paraId="14B14D2F" w14:textId="5447C6F0" w:rsidR="00C70CCC" w:rsidRPr="00B25CC1" w:rsidRDefault="00C70CCC" w:rsidP="00C70CCC">
      <w:pPr>
        <w:ind w:left="1410" w:hanging="705"/>
        <w:rPr>
          <w:rFonts w:ascii="Arial Narrow" w:hAnsi="Arial Narrow"/>
          <w:sz w:val="22"/>
          <w:u w:val="single"/>
        </w:rPr>
      </w:pPr>
      <w:r w:rsidRPr="00B25CC1">
        <w:rPr>
          <w:rFonts w:ascii="Arial Narrow" w:hAnsi="Arial Narrow"/>
          <w:sz w:val="22"/>
        </w:rPr>
        <w:t xml:space="preserve">Duly authorised to sign the </w:t>
      </w:r>
      <w:r w:rsidR="00B52107">
        <w:rPr>
          <w:rFonts w:ascii="Arial Narrow" w:hAnsi="Arial Narrow"/>
          <w:sz w:val="22"/>
        </w:rPr>
        <w:t>offer</w:t>
      </w:r>
      <w:r w:rsidRPr="00B25CC1">
        <w:rPr>
          <w:rFonts w:ascii="Arial Narrow" w:hAnsi="Arial Narrow"/>
          <w:sz w:val="22"/>
        </w:rPr>
        <w:t xml:space="preserve"> for and in the name of:</w:t>
      </w:r>
      <w:r w:rsidRPr="00B25CC1">
        <w:rPr>
          <w:rFonts w:ascii="Arial Narrow" w:hAnsi="Arial Narrow"/>
          <w:sz w:val="22"/>
          <w:u w:val="single"/>
        </w:rPr>
        <w:t xml:space="preserve"> </w:t>
      </w:r>
      <w:r w:rsidRPr="00B25CC1">
        <w:rPr>
          <w:rFonts w:ascii="Arial Narrow" w:hAnsi="Arial Narrow"/>
          <w:sz w:val="22"/>
          <w:u w:val="single"/>
        </w:rPr>
        <w:tab/>
        <w:t xml:space="preserve">                   </w:t>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rPr>
        <w:tab/>
      </w:r>
      <w:r w:rsidRPr="00B25CC1">
        <w:rPr>
          <w:rFonts w:ascii="Arial Narrow" w:hAnsi="Arial Narrow"/>
          <w:sz w:val="22"/>
          <w:u w:val="single"/>
        </w:rPr>
        <w:t xml:space="preserve">            </w:t>
      </w:r>
    </w:p>
    <w:p w14:paraId="70EAB872" w14:textId="77777777" w:rsidR="00C70CCC" w:rsidRPr="00B25CC1" w:rsidRDefault="00C70CCC" w:rsidP="00C70CCC">
      <w:pPr>
        <w:ind w:left="1410" w:hanging="705"/>
        <w:rPr>
          <w:rFonts w:ascii="Arial Narrow" w:hAnsi="Arial Narrow" w:cs="Arial"/>
          <w:sz w:val="22"/>
          <w:szCs w:val="22"/>
        </w:rPr>
      </w:pPr>
      <w:r w:rsidRPr="00B25CC1">
        <w:rPr>
          <w:rFonts w:ascii="Arial Narrow" w:hAnsi="Arial Narrow"/>
          <w:sz w:val="22"/>
          <w:u w:val="single"/>
        </w:rPr>
        <w:t xml:space="preserve">On   </w:t>
      </w:r>
      <w:r w:rsidRPr="00B25CC1">
        <w:rPr>
          <w:rFonts w:ascii="Arial Narrow" w:hAnsi="Arial Narrow"/>
          <w:u w:val="single"/>
        </w:rPr>
        <w:tab/>
        <w:t xml:space="preserve">                   </w:t>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r w:rsidRPr="00B25CC1">
        <w:rPr>
          <w:rFonts w:ascii="Arial Narrow" w:hAnsi="Arial Narrow"/>
        </w:rPr>
        <w:tab/>
      </w:r>
    </w:p>
    <w:p w14:paraId="77B2EC57" w14:textId="77777777" w:rsidR="00C70CCC" w:rsidRPr="00B25CC1" w:rsidRDefault="00C70CCC" w:rsidP="00C70CCC">
      <w:pPr>
        <w:spacing w:after="200" w:line="276" w:lineRule="auto"/>
        <w:rPr>
          <w:rFonts w:ascii="Arial Narrow" w:hAnsi="Arial Narrow" w:cs="Arial"/>
        </w:rPr>
      </w:pPr>
      <w:r w:rsidRPr="00B25CC1">
        <w:rPr>
          <w:rFonts w:ascii="Arial Narrow" w:hAnsi="Arial Narrow" w:cs="Arial"/>
        </w:rPr>
        <w:t xml:space="preserve">             Day of____________</w:t>
      </w:r>
      <w:r w:rsidRPr="00B25CC1">
        <w:rPr>
          <w:rFonts w:ascii="Arial Narrow" w:hAnsi="Arial Narrow" w:cs="Arial"/>
        </w:rPr>
        <w:br w:type="page"/>
      </w:r>
    </w:p>
    <w:p w14:paraId="7DB1C612" w14:textId="198E359B" w:rsidR="0088623B" w:rsidRPr="00344B5D" w:rsidRDefault="0088623B" w:rsidP="003C603E">
      <w:pPr>
        <w:pStyle w:val="DTAOTitre"/>
      </w:pPr>
    </w:p>
    <w:p w14:paraId="57117790" w14:textId="77777777" w:rsidR="000B4ECA" w:rsidRDefault="000B4ECA" w:rsidP="007A4C8C">
      <w:pPr>
        <w:spacing w:before="240" w:after="240" w:line="360" w:lineRule="auto"/>
        <w:ind w:left="720" w:hanging="360"/>
        <w:jc w:val="center"/>
        <w:rPr>
          <w:rFonts w:ascii="Arial Narrow" w:hAnsi="Arial Narrow" w:cs="Arial"/>
          <w:b/>
          <w:caps/>
          <w:color w:val="000000"/>
          <w:w w:val="90"/>
          <w:sz w:val="36"/>
        </w:rPr>
      </w:pPr>
      <w:bookmarkStart w:id="228" w:name="_Hlk165890020"/>
    </w:p>
    <w:p w14:paraId="20348F6A" w14:textId="6908F932" w:rsidR="000B4ECA" w:rsidRDefault="000B4ECA" w:rsidP="007A4C8C">
      <w:pPr>
        <w:spacing w:before="240" w:after="240" w:line="360" w:lineRule="auto"/>
        <w:ind w:left="720" w:hanging="360"/>
        <w:jc w:val="center"/>
        <w:rPr>
          <w:rFonts w:ascii="Arial Narrow" w:hAnsi="Arial Narrow" w:cs="Arial"/>
          <w:b/>
          <w:caps/>
          <w:color w:val="000000"/>
          <w:w w:val="90"/>
          <w:sz w:val="36"/>
        </w:rPr>
      </w:pPr>
    </w:p>
    <w:p w14:paraId="184CF099" w14:textId="5AB6D39B" w:rsidR="000B4ECA" w:rsidRDefault="000B4ECA" w:rsidP="007A4C8C">
      <w:pPr>
        <w:spacing w:before="240" w:after="240" w:line="360" w:lineRule="auto"/>
        <w:ind w:left="720" w:hanging="360"/>
        <w:jc w:val="center"/>
        <w:rPr>
          <w:rFonts w:ascii="Arial Narrow" w:hAnsi="Arial Narrow" w:cs="Arial"/>
          <w:b/>
          <w:caps/>
          <w:color w:val="000000"/>
          <w:w w:val="90"/>
          <w:sz w:val="36"/>
        </w:rPr>
      </w:pPr>
    </w:p>
    <w:p w14:paraId="32E0B9BA" w14:textId="77777777" w:rsidR="000B4ECA" w:rsidRDefault="000B4ECA" w:rsidP="007A4C8C">
      <w:pPr>
        <w:spacing w:before="240" w:after="240" w:line="360" w:lineRule="auto"/>
        <w:ind w:left="720" w:hanging="360"/>
        <w:jc w:val="center"/>
        <w:rPr>
          <w:rFonts w:ascii="Arial Narrow" w:hAnsi="Arial Narrow" w:cs="Arial"/>
          <w:b/>
          <w:caps/>
          <w:color w:val="000000"/>
          <w:w w:val="90"/>
          <w:sz w:val="36"/>
        </w:rPr>
      </w:pPr>
    </w:p>
    <w:p w14:paraId="7FA022A1" w14:textId="77777777" w:rsidR="000B4ECA" w:rsidRDefault="000B4ECA" w:rsidP="007A4C8C">
      <w:pPr>
        <w:spacing w:before="240" w:after="240" w:line="360" w:lineRule="auto"/>
        <w:ind w:left="720" w:hanging="360"/>
        <w:jc w:val="center"/>
        <w:rPr>
          <w:rFonts w:ascii="Arial Narrow" w:hAnsi="Arial Narrow" w:cs="Arial"/>
          <w:b/>
          <w:caps/>
          <w:color w:val="000000"/>
          <w:w w:val="90"/>
          <w:sz w:val="36"/>
        </w:rPr>
      </w:pPr>
    </w:p>
    <w:p w14:paraId="66429A46" w14:textId="1B6EAAEE" w:rsidR="007A4C8C" w:rsidRPr="00B25CC1" w:rsidRDefault="007A4C8C" w:rsidP="007A4C8C">
      <w:pPr>
        <w:spacing w:before="240" w:after="240" w:line="360" w:lineRule="auto"/>
        <w:ind w:left="720" w:hanging="360"/>
        <w:jc w:val="center"/>
        <w:rPr>
          <w:rFonts w:ascii="Arial Narrow" w:hAnsi="Arial Narrow" w:cs="Arial"/>
          <w:b/>
          <w:caps/>
          <w:color w:val="000000"/>
          <w:w w:val="90"/>
          <w:sz w:val="36"/>
        </w:rPr>
      </w:pPr>
      <w:r w:rsidRPr="00B25CC1">
        <w:rPr>
          <w:rFonts w:ascii="Arial Narrow" w:hAnsi="Arial Narrow" w:cs="Arial"/>
          <w:b/>
          <w:caps/>
          <w:color w:val="000000"/>
          <w:w w:val="90"/>
          <w:sz w:val="36"/>
        </w:rPr>
        <w:t>DOCUMENT N</w:t>
      </w:r>
      <w:r w:rsidRPr="00B25CC1">
        <w:rPr>
          <w:rFonts w:ascii="Arial Narrow" w:hAnsi="Arial Narrow" w:cs="Arial"/>
          <w:b/>
          <w:color w:val="000000"/>
          <w:w w:val="90"/>
          <w:sz w:val="36"/>
        </w:rPr>
        <w:t>o.</w:t>
      </w:r>
      <w:r>
        <w:rPr>
          <w:rFonts w:ascii="Arial Narrow" w:hAnsi="Arial Narrow" w:cs="Arial"/>
          <w:b/>
          <w:color w:val="000000"/>
          <w:w w:val="90"/>
          <w:sz w:val="36"/>
        </w:rPr>
        <w:t xml:space="preserve"> </w:t>
      </w:r>
      <w:r>
        <w:rPr>
          <w:rFonts w:ascii="Arial Narrow" w:hAnsi="Arial Narrow" w:cs="Arial"/>
          <w:b/>
          <w:caps/>
          <w:color w:val="000000"/>
          <w:w w:val="90"/>
          <w:sz w:val="36"/>
        </w:rPr>
        <w:t>12</w:t>
      </w:r>
      <w:r w:rsidRPr="00B25CC1">
        <w:rPr>
          <w:rFonts w:ascii="Arial Narrow" w:hAnsi="Arial Narrow" w:cs="Arial"/>
          <w:b/>
          <w:caps/>
          <w:color w:val="000000"/>
          <w:w w:val="90"/>
          <w:sz w:val="36"/>
        </w:rPr>
        <w:t xml:space="preserve">: Visa OF maturitY oR </w:t>
      </w:r>
      <w:bookmarkStart w:id="229" w:name="_Toc390424948"/>
    </w:p>
    <w:p w14:paraId="24256359" w14:textId="4C83353D" w:rsidR="007A4C8C" w:rsidRPr="00B25CC1" w:rsidRDefault="007A4C8C" w:rsidP="007A4C8C">
      <w:pPr>
        <w:spacing w:before="240" w:after="240" w:line="360" w:lineRule="auto"/>
        <w:ind w:left="720" w:hanging="360"/>
        <w:jc w:val="center"/>
        <w:rPr>
          <w:rFonts w:ascii="Arial Narrow" w:hAnsi="Arial Narrow" w:cs="Arial"/>
          <w:b/>
          <w:caps/>
          <w:color w:val="000000"/>
          <w:w w:val="90"/>
          <w:sz w:val="36"/>
        </w:rPr>
      </w:pPr>
      <w:r w:rsidRPr="00D24DA8">
        <w:rPr>
          <w:rFonts w:ascii="Arial Narrow" w:hAnsi="Arial Narrow" w:cs="Arial"/>
          <w:b/>
          <w:caps/>
          <w:w w:val="90"/>
          <w:sz w:val="36"/>
        </w:rPr>
        <w:t>PROOFS OF</w:t>
      </w:r>
      <w:r w:rsidRPr="00B25CC1">
        <w:rPr>
          <w:rFonts w:ascii="Arial Narrow" w:hAnsi="Arial Narrow" w:cs="Arial"/>
          <w:b/>
          <w:caps/>
          <w:color w:val="000000"/>
          <w:w w:val="90"/>
          <w:sz w:val="36"/>
        </w:rPr>
        <w:t xml:space="preserve"> pr</w:t>
      </w:r>
      <w:bookmarkEnd w:id="229"/>
      <w:r w:rsidRPr="00B25CC1">
        <w:rPr>
          <w:rFonts w:ascii="Arial Narrow" w:hAnsi="Arial Narrow" w:cs="Arial"/>
          <w:b/>
          <w:caps/>
          <w:color w:val="000000"/>
          <w:w w:val="90"/>
          <w:sz w:val="36"/>
        </w:rPr>
        <w:t>ELIMINARY STUDIES</w:t>
      </w:r>
    </w:p>
    <w:p w14:paraId="496100BC" w14:textId="77777777" w:rsidR="007A4C8C" w:rsidRPr="00B25CC1" w:rsidRDefault="007A4C8C" w:rsidP="007A4C8C">
      <w:pPr>
        <w:widowControl w:val="0"/>
        <w:autoSpaceDE w:val="0"/>
        <w:spacing w:before="60" w:after="60" w:line="360" w:lineRule="auto"/>
        <w:rPr>
          <w:rFonts w:ascii="Arial Narrow" w:hAnsi="Arial Narrow" w:cs="Arial"/>
          <w:spacing w:val="38"/>
        </w:rPr>
      </w:pPr>
    </w:p>
    <w:bookmarkEnd w:id="228"/>
    <w:p w14:paraId="4818B486" w14:textId="77777777" w:rsidR="000B4ECA" w:rsidRDefault="000B4ECA" w:rsidP="007A4C8C">
      <w:pPr>
        <w:widowControl w:val="0"/>
        <w:autoSpaceDE w:val="0"/>
        <w:spacing w:after="60" w:line="360" w:lineRule="auto"/>
        <w:jc w:val="both"/>
        <w:rPr>
          <w:rFonts w:ascii="Arial Narrow" w:hAnsi="Arial Narrow"/>
        </w:rPr>
      </w:pPr>
    </w:p>
    <w:p w14:paraId="00130EB4" w14:textId="77777777" w:rsidR="000B4ECA" w:rsidRDefault="000B4ECA" w:rsidP="007A4C8C">
      <w:pPr>
        <w:widowControl w:val="0"/>
        <w:autoSpaceDE w:val="0"/>
        <w:spacing w:after="60" w:line="360" w:lineRule="auto"/>
        <w:jc w:val="both"/>
        <w:rPr>
          <w:rFonts w:ascii="Arial Narrow" w:hAnsi="Arial Narrow"/>
        </w:rPr>
      </w:pPr>
    </w:p>
    <w:p w14:paraId="7048BADA" w14:textId="77777777" w:rsidR="000B4ECA" w:rsidRDefault="000B4ECA" w:rsidP="007A4C8C">
      <w:pPr>
        <w:widowControl w:val="0"/>
        <w:autoSpaceDE w:val="0"/>
        <w:spacing w:after="60" w:line="360" w:lineRule="auto"/>
        <w:jc w:val="both"/>
        <w:rPr>
          <w:rFonts w:ascii="Arial Narrow" w:hAnsi="Arial Narrow"/>
        </w:rPr>
      </w:pPr>
    </w:p>
    <w:p w14:paraId="5FB863DF" w14:textId="77777777" w:rsidR="000B4ECA" w:rsidRDefault="000B4ECA" w:rsidP="007A4C8C">
      <w:pPr>
        <w:widowControl w:val="0"/>
        <w:autoSpaceDE w:val="0"/>
        <w:spacing w:after="60" w:line="360" w:lineRule="auto"/>
        <w:jc w:val="both"/>
        <w:rPr>
          <w:rFonts w:ascii="Arial Narrow" w:hAnsi="Arial Narrow"/>
        </w:rPr>
      </w:pPr>
    </w:p>
    <w:p w14:paraId="0399D633" w14:textId="77777777" w:rsidR="000B4ECA" w:rsidRDefault="000B4ECA" w:rsidP="007A4C8C">
      <w:pPr>
        <w:widowControl w:val="0"/>
        <w:autoSpaceDE w:val="0"/>
        <w:spacing w:after="60" w:line="360" w:lineRule="auto"/>
        <w:jc w:val="both"/>
        <w:rPr>
          <w:rFonts w:ascii="Arial Narrow" w:hAnsi="Arial Narrow"/>
        </w:rPr>
      </w:pPr>
    </w:p>
    <w:p w14:paraId="09A0BB02" w14:textId="77777777" w:rsidR="000B4ECA" w:rsidRDefault="000B4ECA" w:rsidP="007A4C8C">
      <w:pPr>
        <w:widowControl w:val="0"/>
        <w:autoSpaceDE w:val="0"/>
        <w:spacing w:after="60" w:line="360" w:lineRule="auto"/>
        <w:jc w:val="both"/>
        <w:rPr>
          <w:rFonts w:ascii="Arial Narrow" w:hAnsi="Arial Narrow"/>
        </w:rPr>
      </w:pPr>
    </w:p>
    <w:p w14:paraId="1E25EC00" w14:textId="77777777" w:rsidR="000B4ECA" w:rsidRDefault="000B4ECA" w:rsidP="007A4C8C">
      <w:pPr>
        <w:widowControl w:val="0"/>
        <w:autoSpaceDE w:val="0"/>
        <w:spacing w:after="60" w:line="360" w:lineRule="auto"/>
        <w:jc w:val="both"/>
        <w:rPr>
          <w:rFonts w:ascii="Arial Narrow" w:hAnsi="Arial Narrow"/>
        </w:rPr>
      </w:pPr>
    </w:p>
    <w:p w14:paraId="12E58F40" w14:textId="77777777" w:rsidR="000B4ECA" w:rsidRDefault="000B4ECA" w:rsidP="007A4C8C">
      <w:pPr>
        <w:widowControl w:val="0"/>
        <w:autoSpaceDE w:val="0"/>
        <w:spacing w:after="60" w:line="360" w:lineRule="auto"/>
        <w:jc w:val="both"/>
        <w:rPr>
          <w:rFonts w:ascii="Arial Narrow" w:hAnsi="Arial Narrow"/>
        </w:rPr>
      </w:pPr>
    </w:p>
    <w:p w14:paraId="44ABC79F" w14:textId="77777777" w:rsidR="000B4ECA" w:rsidRDefault="000B4ECA" w:rsidP="007A4C8C">
      <w:pPr>
        <w:widowControl w:val="0"/>
        <w:autoSpaceDE w:val="0"/>
        <w:spacing w:after="60" w:line="360" w:lineRule="auto"/>
        <w:jc w:val="both"/>
        <w:rPr>
          <w:rFonts w:ascii="Arial Narrow" w:hAnsi="Arial Narrow"/>
        </w:rPr>
      </w:pPr>
    </w:p>
    <w:p w14:paraId="1C2BDD6F" w14:textId="77777777" w:rsidR="000B4ECA" w:rsidRDefault="000B4ECA" w:rsidP="007A4C8C">
      <w:pPr>
        <w:widowControl w:val="0"/>
        <w:autoSpaceDE w:val="0"/>
        <w:spacing w:after="60" w:line="360" w:lineRule="auto"/>
        <w:jc w:val="both"/>
        <w:rPr>
          <w:rFonts w:ascii="Arial Narrow" w:hAnsi="Arial Narrow"/>
        </w:rPr>
      </w:pPr>
    </w:p>
    <w:p w14:paraId="356C54BA" w14:textId="77777777" w:rsidR="000B4ECA" w:rsidRDefault="000B4ECA" w:rsidP="007A4C8C">
      <w:pPr>
        <w:widowControl w:val="0"/>
        <w:autoSpaceDE w:val="0"/>
        <w:spacing w:after="60" w:line="360" w:lineRule="auto"/>
        <w:jc w:val="both"/>
        <w:rPr>
          <w:rFonts w:ascii="Arial Narrow" w:hAnsi="Arial Narrow"/>
        </w:rPr>
      </w:pPr>
    </w:p>
    <w:p w14:paraId="1DABE898" w14:textId="77777777" w:rsidR="000B4ECA" w:rsidRDefault="000B4ECA" w:rsidP="007A4C8C">
      <w:pPr>
        <w:widowControl w:val="0"/>
        <w:autoSpaceDE w:val="0"/>
        <w:spacing w:after="60" w:line="360" w:lineRule="auto"/>
        <w:jc w:val="both"/>
        <w:rPr>
          <w:rFonts w:ascii="Arial Narrow" w:hAnsi="Arial Narrow"/>
        </w:rPr>
      </w:pPr>
    </w:p>
    <w:p w14:paraId="0A64ECF5" w14:textId="77777777" w:rsidR="000B4ECA" w:rsidRDefault="000B4ECA" w:rsidP="007A4C8C">
      <w:pPr>
        <w:widowControl w:val="0"/>
        <w:autoSpaceDE w:val="0"/>
        <w:spacing w:after="60" w:line="360" w:lineRule="auto"/>
        <w:jc w:val="both"/>
        <w:rPr>
          <w:rFonts w:ascii="Arial Narrow" w:hAnsi="Arial Narrow"/>
        </w:rPr>
      </w:pPr>
    </w:p>
    <w:p w14:paraId="145BAAEC" w14:textId="77777777" w:rsidR="000B4ECA" w:rsidRDefault="000B4ECA" w:rsidP="007A4C8C">
      <w:pPr>
        <w:widowControl w:val="0"/>
        <w:autoSpaceDE w:val="0"/>
        <w:spacing w:after="60" w:line="360" w:lineRule="auto"/>
        <w:jc w:val="both"/>
        <w:rPr>
          <w:rFonts w:ascii="Arial Narrow" w:hAnsi="Arial Narrow"/>
        </w:rPr>
      </w:pPr>
    </w:p>
    <w:p w14:paraId="1FBBEB90" w14:textId="77777777" w:rsidR="000B4ECA" w:rsidRDefault="000B4ECA" w:rsidP="007A4C8C">
      <w:pPr>
        <w:widowControl w:val="0"/>
        <w:autoSpaceDE w:val="0"/>
        <w:spacing w:after="60" w:line="360" w:lineRule="auto"/>
        <w:jc w:val="both"/>
        <w:rPr>
          <w:rFonts w:ascii="Arial Narrow" w:hAnsi="Arial Narrow"/>
        </w:rPr>
      </w:pPr>
    </w:p>
    <w:p w14:paraId="1EF39982" w14:textId="3B57DA09" w:rsidR="000B4ECA" w:rsidRDefault="000B4ECA" w:rsidP="000B4ECA">
      <w:pPr>
        <w:widowControl w:val="0"/>
        <w:autoSpaceDE w:val="0"/>
        <w:spacing w:after="60" w:line="360" w:lineRule="auto"/>
        <w:jc w:val="both"/>
        <w:rPr>
          <w:rFonts w:ascii="Arial Narrow" w:hAnsi="Arial Narrow"/>
        </w:rPr>
      </w:pPr>
      <w:r w:rsidRPr="0027508B">
        <w:rPr>
          <w:rFonts w:ascii="Arial Narrow" w:hAnsi="Arial Narrow"/>
        </w:rPr>
        <w:lastRenderedPageBreak/>
        <w:t xml:space="preserve">[To be filled in systematically by the </w:t>
      </w:r>
      <w:r w:rsidR="000F596A">
        <w:rPr>
          <w:rFonts w:ascii="Arial Narrow" w:hAnsi="Arial Narrow"/>
        </w:rPr>
        <w:t>P</w:t>
      </w:r>
      <w:r w:rsidRPr="0027508B">
        <w:rPr>
          <w:rFonts w:ascii="Arial Narrow" w:hAnsi="Arial Narrow"/>
        </w:rPr>
        <w:t xml:space="preserve">roject </w:t>
      </w:r>
      <w:r w:rsidR="000F596A">
        <w:rPr>
          <w:rFonts w:ascii="Arial Narrow" w:hAnsi="Arial Narrow"/>
        </w:rPr>
        <w:t>O</w:t>
      </w:r>
      <w:r w:rsidRPr="0027508B">
        <w:rPr>
          <w:rFonts w:ascii="Arial Narrow" w:hAnsi="Arial Narrow"/>
        </w:rPr>
        <w:t xml:space="preserve">wner or the </w:t>
      </w:r>
      <w:r w:rsidR="000F596A">
        <w:rPr>
          <w:rFonts w:ascii="Arial Narrow" w:hAnsi="Arial Narrow"/>
        </w:rPr>
        <w:t>D</w:t>
      </w:r>
      <w:r w:rsidRPr="0027508B">
        <w:rPr>
          <w:rFonts w:ascii="Arial Narrow" w:hAnsi="Arial Narrow"/>
        </w:rPr>
        <w:t xml:space="preserve">elegated </w:t>
      </w:r>
      <w:r w:rsidR="000F596A">
        <w:rPr>
          <w:rFonts w:ascii="Arial Narrow" w:hAnsi="Arial Narrow"/>
        </w:rPr>
        <w:t>P</w:t>
      </w:r>
      <w:r w:rsidRPr="0027508B">
        <w:rPr>
          <w:rFonts w:ascii="Arial Narrow" w:hAnsi="Arial Narrow"/>
        </w:rPr>
        <w:t xml:space="preserve">roject </w:t>
      </w:r>
      <w:r w:rsidR="000F596A">
        <w:rPr>
          <w:rFonts w:ascii="Arial Narrow" w:hAnsi="Arial Narrow"/>
        </w:rPr>
        <w:t>O</w:t>
      </w:r>
      <w:r w:rsidRPr="0027508B">
        <w:rPr>
          <w:rFonts w:ascii="Arial Narrow" w:hAnsi="Arial Narrow"/>
        </w:rPr>
        <w:t xml:space="preserve">wner according to the nature of the services to be carried out and in accordance with </w:t>
      </w:r>
      <w:r w:rsidR="000F596A">
        <w:rPr>
          <w:rFonts w:ascii="Arial Narrow" w:hAnsi="Arial Narrow"/>
        </w:rPr>
        <w:t>A</w:t>
      </w:r>
      <w:r w:rsidRPr="0027508B">
        <w:rPr>
          <w:rFonts w:ascii="Arial Narrow" w:hAnsi="Arial Narrow"/>
        </w:rPr>
        <w:t>rticles 54 to 57 of the Public Contracts Code].</w:t>
      </w:r>
    </w:p>
    <w:p w14:paraId="1E30150F" w14:textId="77777777" w:rsidR="005029A4" w:rsidRPr="0027508B" w:rsidRDefault="005029A4" w:rsidP="000B4ECA">
      <w:pPr>
        <w:widowControl w:val="0"/>
        <w:autoSpaceDE w:val="0"/>
        <w:spacing w:after="60" w:line="360" w:lineRule="auto"/>
        <w:jc w:val="both"/>
        <w:rPr>
          <w:rFonts w:ascii="Arial Narrow" w:hAnsi="Arial Narrow" w:cs="Arial"/>
          <w:i/>
        </w:rPr>
      </w:pPr>
    </w:p>
    <w:p w14:paraId="47C19883" w14:textId="77777777" w:rsidR="007A4C8C" w:rsidRPr="007A4C8C" w:rsidRDefault="007A4C8C" w:rsidP="005029A4">
      <w:pPr>
        <w:pStyle w:val="Titre2"/>
        <w:jc w:val="both"/>
        <w:rPr>
          <w:i/>
          <w:color w:val="auto"/>
        </w:rPr>
      </w:pPr>
      <w:bookmarkStart w:id="230" w:name="_Toc530307559"/>
      <w:bookmarkStart w:id="231" w:name="_Toc530309780"/>
      <w:bookmarkStart w:id="232" w:name="_Toc97557137"/>
      <w:bookmarkStart w:id="233" w:name="_Toc166060582"/>
      <w:r w:rsidRPr="007A4C8C">
        <w:rPr>
          <w:color w:val="auto"/>
        </w:rPr>
        <w:t>Note on the preliminary studies</w:t>
      </w:r>
      <w:bookmarkEnd w:id="230"/>
      <w:bookmarkEnd w:id="231"/>
      <w:bookmarkEnd w:id="232"/>
      <w:bookmarkEnd w:id="233"/>
    </w:p>
    <w:p w14:paraId="6904A770" w14:textId="77777777" w:rsidR="007A4C8C" w:rsidRPr="00B25CC1" w:rsidRDefault="007A4C8C" w:rsidP="005029A4">
      <w:pPr>
        <w:widowControl w:val="0"/>
        <w:autoSpaceDE w:val="0"/>
        <w:jc w:val="both"/>
        <w:rPr>
          <w:rFonts w:ascii="Arial" w:hAnsi="Arial" w:cs="Arial"/>
        </w:rPr>
      </w:pPr>
    </w:p>
    <w:p w14:paraId="72986952" w14:textId="77777777" w:rsidR="007A4C8C" w:rsidRPr="00B25CC1" w:rsidRDefault="007A4C8C" w:rsidP="005029A4">
      <w:pPr>
        <w:widowControl w:val="0"/>
        <w:autoSpaceDE w:val="0"/>
        <w:jc w:val="both"/>
        <w:rPr>
          <w:rFonts w:ascii="Arial" w:hAnsi="Arial" w:cs="Arial"/>
        </w:rPr>
      </w:pPr>
    </w:p>
    <w:p w14:paraId="5C0D75BC" w14:textId="77777777" w:rsidR="007A4C8C" w:rsidRPr="00B25CC1" w:rsidRDefault="007A4C8C" w:rsidP="005029A4">
      <w:pPr>
        <w:widowControl w:val="0"/>
        <w:autoSpaceDE w:val="0"/>
        <w:spacing w:line="276" w:lineRule="auto"/>
        <w:jc w:val="both"/>
        <w:rPr>
          <w:rFonts w:ascii="Arial" w:hAnsi="Arial" w:cs="Arial"/>
        </w:rPr>
      </w:pPr>
    </w:p>
    <w:p w14:paraId="0B6A8C62" w14:textId="206A431D" w:rsidR="007A4C8C" w:rsidRPr="00B25CC1" w:rsidRDefault="007A4C8C" w:rsidP="005029A4">
      <w:pPr>
        <w:widowControl w:val="0"/>
        <w:tabs>
          <w:tab w:val="left" w:pos="2720"/>
        </w:tabs>
        <w:autoSpaceDE w:val="0"/>
        <w:spacing w:line="276" w:lineRule="auto"/>
        <w:jc w:val="both"/>
      </w:pPr>
      <w:r w:rsidRPr="00B25CC1">
        <w:rPr>
          <w:rFonts w:ascii="Arial" w:hAnsi="Arial"/>
        </w:rPr>
        <w:t xml:space="preserve">In accordance with the Public Contracts Code, the Project Owner or the Delegated Project Owner, before initiating the contracts award procedure or before submitting a file to the relevant Tenders Board, must ensure that the draft </w:t>
      </w:r>
      <w:r w:rsidR="000F596A">
        <w:rPr>
          <w:rFonts w:ascii="Arial" w:hAnsi="Arial"/>
        </w:rPr>
        <w:t>T</w:t>
      </w:r>
      <w:r w:rsidRPr="00B25CC1">
        <w:rPr>
          <w:rFonts w:ascii="Arial" w:hAnsi="Arial"/>
        </w:rPr>
        <w:t xml:space="preserve">ender </w:t>
      </w:r>
      <w:r w:rsidR="000F596A">
        <w:rPr>
          <w:rFonts w:ascii="Arial" w:hAnsi="Arial"/>
        </w:rPr>
        <w:t>F</w:t>
      </w:r>
      <w:r w:rsidRPr="00B25CC1">
        <w:rPr>
          <w:rFonts w:ascii="Arial" w:hAnsi="Arial"/>
        </w:rPr>
        <w:t>iles are based on preliminary studies.</w:t>
      </w:r>
    </w:p>
    <w:p w14:paraId="11985256" w14:textId="77777777" w:rsidR="007A4C8C" w:rsidRPr="00B25CC1" w:rsidRDefault="007A4C8C" w:rsidP="005029A4">
      <w:pPr>
        <w:widowControl w:val="0"/>
        <w:autoSpaceDE w:val="0"/>
        <w:spacing w:line="276" w:lineRule="auto"/>
        <w:jc w:val="both"/>
        <w:rPr>
          <w:rFonts w:ascii="Arial" w:hAnsi="Arial" w:cs="Arial"/>
        </w:rPr>
      </w:pPr>
    </w:p>
    <w:p w14:paraId="1B9B72B4" w14:textId="77777777" w:rsidR="007A4C8C" w:rsidRPr="00B25CC1" w:rsidRDefault="007A4C8C" w:rsidP="005029A4">
      <w:pPr>
        <w:widowControl w:val="0"/>
        <w:autoSpaceDE w:val="0"/>
        <w:spacing w:line="276" w:lineRule="auto"/>
        <w:jc w:val="both"/>
        <w:rPr>
          <w:rFonts w:ascii="Arial" w:hAnsi="Arial" w:cs="Arial"/>
        </w:rPr>
      </w:pPr>
    </w:p>
    <w:p w14:paraId="358C257A" w14:textId="20F886A5" w:rsidR="007A4C8C" w:rsidRPr="00B25CC1" w:rsidRDefault="007A4C8C" w:rsidP="005029A4">
      <w:pPr>
        <w:widowControl w:val="0"/>
        <w:autoSpaceDE w:val="0"/>
        <w:spacing w:line="276" w:lineRule="auto"/>
        <w:jc w:val="both"/>
      </w:pPr>
      <w:r w:rsidRPr="00B25CC1">
        <w:rPr>
          <w:rFonts w:ascii="Arial" w:hAnsi="Arial"/>
        </w:rPr>
        <w:t xml:space="preserve">These studies should be required </w:t>
      </w:r>
      <w:r w:rsidR="008B07B1">
        <w:rPr>
          <w:rFonts w:ascii="Arial" w:hAnsi="Arial"/>
        </w:rPr>
        <w:t>during the review of the Tender File (TF)</w:t>
      </w:r>
      <w:r w:rsidRPr="00B25CC1">
        <w:rPr>
          <w:rFonts w:ascii="Arial" w:hAnsi="Arial"/>
        </w:rPr>
        <w:t xml:space="preserve"> by the Tenders Boards.</w:t>
      </w:r>
    </w:p>
    <w:p w14:paraId="5C869B1A" w14:textId="77777777" w:rsidR="007A4C8C" w:rsidRPr="00B25CC1" w:rsidRDefault="007A4C8C" w:rsidP="005029A4">
      <w:pPr>
        <w:widowControl w:val="0"/>
        <w:autoSpaceDE w:val="0"/>
        <w:spacing w:line="276" w:lineRule="auto"/>
        <w:jc w:val="both"/>
        <w:rPr>
          <w:rFonts w:ascii="Arial" w:hAnsi="Arial" w:cs="Arial"/>
        </w:rPr>
      </w:pPr>
    </w:p>
    <w:p w14:paraId="32F90FDC" w14:textId="77777777" w:rsidR="007A4C8C" w:rsidRPr="00B25CC1" w:rsidRDefault="007A4C8C" w:rsidP="005029A4">
      <w:pPr>
        <w:widowControl w:val="0"/>
        <w:autoSpaceDE w:val="0"/>
        <w:spacing w:line="276" w:lineRule="auto"/>
        <w:jc w:val="both"/>
        <w:rPr>
          <w:rFonts w:ascii="Arial" w:hAnsi="Arial" w:cs="Arial"/>
        </w:rPr>
      </w:pPr>
    </w:p>
    <w:p w14:paraId="17E2357A" w14:textId="77777777" w:rsidR="007A4C8C" w:rsidRPr="00B25CC1" w:rsidRDefault="007A4C8C" w:rsidP="005029A4">
      <w:pPr>
        <w:widowControl w:val="0"/>
        <w:autoSpaceDE w:val="0"/>
        <w:spacing w:line="276" w:lineRule="auto"/>
        <w:jc w:val="both"/>
      </w:pPr>
      <w:r w:rsidRPr="00B25CC1">
        <w:rPr>
          <w:rFonts w:ascii="Arial" w:hAnsi="Arial"/>
        </w:rPr>
        <w:t>The Project Owner or the Delegated Project Owner shall be bound to fill in the questionnaire in Annex 1 together with the supporting documents for the said studies.</w:t>
      </w:r>
    </w:p>
    <w:p w14:paraId="3261809F" w14:textId="77777777" w:rsidR="007A4C8C" w:rsidRPr="00B25CC1" w:rsidRDefault="007A4C8C" w:rsidP="007A4C8C">
      <w:pPr>
        <w:pStyle w:val="Titre2"/>
      </w:pPr>
      <w:bookmarkStart w:id="234" w:name="_Toc530309781"/>
      <w:bookmarkStart w:id="235" w:name="_Toc97557138"/>
    </w:p>
    <w:bookmarkEnd w:id="234"/>
    <w:bookmarkEnd w:id="235"/>
    <w:p w14:paraId="1E8D700C" w14:textId="77777777" w:rsidR="0088623B" w:rsidRPr="0027508B" w:rsidRDefault="0088623B" w:rsidP="0088623B">
      <w:pPr>
        <w:widowControl w:val="0"/>
        <w:autoSpaceDE w:val="0"/>
        <w:spacing w:after="60" w:line="360" w:lineRule="auto"/>
        <w:jc w:val="both"/>
        <w:rPr>
          <w:rFonts w:ascii="Arial Narrow" w:hAnsi="Arial Narrow" w:cs="Arial"/>
        </w:rPr>
      </w:pPr>
    </w:p>
    <w:p w14:paraId="33104963" w14:textId="77777777" w:rsidR="0088623B" w:rsidRPr="0027508B" w:rsidRDefault="0088623B" w:rsidP="0088623B">
      <w:pPr>
        <w:widowControl w:val="0"/>
        <w:autoSpaceDE w:val="0"/>
        <w:spacing w:after="60" w:line="360" w:lineRule="auto"/>
        <w:jc w:val="both"/>
        <w:rPr>
          <w:rFonts w:ascii="Arial Narrow" w:hAnsi="Arial Narrow" w:cs="Arial"/>
        </w:rPr>
      </w:pPr>
    </w:p>
    <w:p w14:paraId="12DC2A51" w14:textId="77777777" w:rsidR="0088623B" w:rsidRPr="0027508B" w:rsidRDefault="0088623B" w:rsidP="0088623B">
      <w:pPr>
        <w:widowControl w:val="0"/>
        <w:autoSpaceDE w:val="0"/>
        <w:spacing w:after="60" w:line="360" w:lineRule="auto"/>
        <w:jc w:val="both"/>
        <w:rPr>
          <w:rFonts w:ascii="Arial Narrow" w:hAnsi="Arial Narrow" w:cs="Arial"/>
        </w:rPr>
      </w:pPr>
    </w:p>
    <w:p w14:paraId="2350269E" w14:textId="77777777" w:rsidR="0088623B" w:rsidRPr="0027508B" w:rsidRDefault="0088623B" w:rsidP="0088623B">
      <w:pPr>
        <w:widowControl w:val="0"/>
        <w:autoSpaceDE w:val="0"/>
        <w:spacing w:after="60" w:line="360" w:lineRule="auto"/>
        <w:jc w:val="both"/>
        <w:rPr>
          <w:rFonts w:ascii="Arial Narrow" w:hAnsi="Arial Narrow" w:cs="Arial"/>
        </w:rPr>
      </w:pPr>
    </w:p>
    <w:p w14:paraId="54E62FEC" w14:textId="77777777" w:rsidR="0088623B" w:rsidRPr="0027508B" w:rsidRDefault="0088623B" w:rsidP="0088623B">
      <w:pPr>
        <w:widowControl w:val="0"/>
        <w:autoSpaceDE w:val="0"/>
        <w:spacing w:after="60" w:line="360" w:lineRule="auto"/>
        <w:jc w:val="both"/>
        <w:rPr>
          <w:rFonts w:ascii="Arial Narrow" w:hAnsi="Arial Narrow" w:cs="Arial"/>
        </w:rPr>
      </w:pPr>
    </w:p>
    <w:p w14:paraId="1DC9573D" w14:textId="77777777" w:rsidR="0088623B" w:rsidRPr="0027508B" w:rsidRDefault="0088623B" w:rsidP="0088623B">
      <w:pPr>
        <w:widowControl w:val="0"/>
        <w:autoSpaceDE w:val="0"/>
        <w:spacing w:after="60" w:line="360" w:lineRule="auto"/>
        <w:jc w:val="both"/>
        <w:rPr>
          <w:rFonts w:ascii="Arial Narrow" w:hAnsi="Arial Narrow" w:cs="Arial"/>
        </w:rPr>
      </w:pPr>
    </w:p>
    <w:p w14:paraId="50248538" w14:textId="77777777" w:rsidR="0088623B" w:rsidRPr="0027508B" w:rsidRDefault="0088623B" w:rsidP="0088623B">
      <w:pPr>
        <w:widowControl w:val="0"/>
        <w:autoSpaceDE w:val="0"/>
        <w:spacing w:after="60" w:line="360" w:lineRule="auto"/>
        <w:jc w:val="both"/>
        <w:rPr>
          <w:rFonts w:ascii="Arial Narrow" w:hAnsi="Arial Narrow" w:cs="Arial"/>
        </w:rPr>
      </w:pPr>
    </w:p>
    <w:p w14:paraId="241788D1" w14:textId="77777777" w:rsidR="0088623B" w:rsidRPr="0027508B" w:rsidRDefault="0088623B" w:rsidP="0088623B">
      <w:pPr>
        <w:widowControl w:val="0"/>
        <w:autoSpaceDE w:val="0"/>
        <w:spacing w:after="60" w:line="360" w:lineRule="auto"/>
        <w:jc w:val="both"/>
        <w:rPr>
          <w:rFonts w:ascii="Arial Narrow" w:hAnsi="Arial Narrow" w:cs="Arial"/>
        </w:rPr>
      </w:pPr>
    </w:p>
    <w:p w14:paraId="35E87ABD" w14:textId="77777777" w:rsidR="0088623B" w:rsidRPr="0027508B" w:rsidRDefault="0088623B" w:rsidP="0088623B">
      <w:pPr>
        <w:widowControl w:val="0"/>
        <w:autoSpaceDE w:val="0"/>
        <w:spacing w:after="60" w:line="360" w:lineRule="auto"/>
        <w:jc w:val="both"/>
        <w:rPr>
          <w:rFonts w:ascii="Arial Narrow" w:hAnsi="Arial Narrow" w:cs="Arial"/>
        </w:rPr>
      </w:pPr>
    </w:p>
    <w:p w14:paraId="32B98312" w14:textId="77777777" w:rsidR="0088623B" w:rsidRPr="0027508B" w:rsidRDefault="0088623B" w:rsidP="0088623B">
      <w:pPr>
        <w:widowControl w:val="0"/>
        <w:autoSpaceDE w:val="0"/>
        <w:spacing w:after="60" w:line="360" w:lineRule="auto"/>
        <w:jc w:val="both"/>
        <w:rPr>
          <w:rFonts w:ascii="Arial Narrow" w:hAnsi="Arial Narrow" w:cs="Arial"/>
        </w:rPr>
      </w:pPr>
    </w:p>
    <w:p w14:paraId="44249AB4" w14:textId="77777777" w:rsidR="0088623B" w:rsidRPr="0027508B" w:rsidRDefault="0088623B" w:rsidP="0088623B">
      <w:pPr>
        <w:widowControl w:val="0"/>
        <w:autoSpaceDE w:val="0"/>
        <w:spacing w:after="60" w:line="360" w:lineRule="auto"/>
        <w:jc w:val="both"/>
        <w:rPr>
          <w:rFonts w:ascii="Arial Narrow" w:hAnsi="Arial Narrow" w:cs="Arial"/>
        </w:rPr>
      </w:pPr>
    </w:p>
    <w:p w14:paraId="4B4FD078" w14:textId="6AF3C57A" w:rsidR="0088623B" w:rsidRDefault="0088623B" w:rsidP="0088623B">
      <w:pPr>
        <w:widowControl w:val="0"/>
        <w:autoSpaceDE w:val="0"/>
        <w:spacing w:after="60" w:line="360" w:lineRule="auto"/>
        <w:jc w:val="both"/>
        <w:rPr>
          <w:rFonts w:ascii="Arial Narrow" w:hAnsi="Arial Narrow" w:cs="Arial"/>
        </w:rPr>
      </w:pPr>
    </w:p>
    <w:p w14:paraId="24EBD315" w14:textId="0CE4E157" w:rsidR="00F5428E" w:rsidRDefault="00F5428E" w:rsidP="0088623B">
      <w:pPr>
        <w:widowControl w:val="0"/>
        <w:autoSpaceDE w:val="0"/>
        <w:spacing w:after="60" w:line="360" w:lineRule="auto"/>
        <w:jc w:val="both"/>
        <w:rPr>
          <w:rFonts w:ascii="Arial Narrow" w:hAnsi="Arial Narrow" w:cs="Arial"/>
        </w:rPr>
      </w:pPr>
    </w:p>
    <w:p w14:paraId="43A56F84" w14:textId="12050DD1" w:rsidR="00F5428E" w:rsidRDefault="00F5428E" w:rsidP="0088623B">
      <w:pPr>
        <w:widowControl w:val="0"/>
        <w:autoSpaceDE w:val="0"/>
        <w:spacing w:after="60" w:line="360" w:lineRule="auto"/>
        <w:jc w:val="both"/>
        <w:rPr>
          <w:rFonts w:ascii="Arial Narrow" w:hAnsi="Arial Narrow" w:cs="Arial"/>
        </w:rPr>
      </w:pPr>
    </w:p>
    <w:p w14:paraId="66EFC00C" w14:textId="0FD193BC" w:rsidR="00F5428E" w:rsidRDefault="00F5428E" w:rsidP="0088623B">
      <w:pPr>
        <w:widowControl w:val="0"/>
        <w:autoSpaceDE w:val="0"/>
        <w:spacing w:after="60" w:line="360" w:lineRule="auto"/>
        <w:jc w:val="both"/>
        <w:rPr>
          <w:rFonts w:ascii="Arial Narrow" w:hAnsi="Arial Narrow" w:cs="Arial"/>
        </w:rPr>
      </w:pPr>
    </w:p>
    <w:p w14:paraId="761D4C17" w14:textId="23B3D988" w:rsidR="00F5428E" w:rsidRDefault="00F5428E" w:rsidP="0088623B">
      <w:pPr>
        <w:widowControl w:val="0"/>
        <w:autoSpaceDE w:val="0"/>
        <w:spacing w:after="60" w:line="360" w:lineRule="auto"/>
        <w:jc w:val="both"/>
        <w:rPr>
          <w:rFonts w:ascii="Arial Narrow" w:hAnsi="Arial Narrow" w:cs="Arial"/>
        </w:rPr>
      </w:pPr>
    </w:p>
    <w:p w14:paraId="45ACF08D" w14:textId="7E058B81" w:rsidR="00F5428E" w:rsidRDefault="00F5428E" w:rsidP="0088623B">
      <w:pPr>
        <w:widowControl w:val="0"/>
        <w:autoSpaceDE w:val="0"/>
        <w:spacing w:after="60" w:line="360" w:lineRule="auto"/>
        <w:jc w:val="both"/>
        <w:rPr>
          <w:rFonts w:ascii="Arial Narrow" w:hAnsi="Arial Narrow" w:cs="Arial"/>
        </w:rPr>
      </w:pPr>
    </w:p>
    <w:p w14:paraId="6F72319A" w14:textId="77777777" w:rsidR="006E7B99" w:rsidRPr="008B07B1" w:rsidRDefault="006E7B99" w:rsidP="006E7B99">
      <w:pPr>
        <w:pStyle w:val="Titre2"/>
        <w:rPr>
          <w:rFonts w:cs="Arial"/>
          <w:bCs w:val="0"/>
          <w:i/>
          <w:color w:val="auto"/>
          <w:sz w:val="32"/>
          <w:szCs w:val="32"/>
        </w:rPr>
      </w:pPr>
      <w:bookmarkStart w:id="236" w:name="_Toc166060584"/>
      <w:r>
        <w:rPr>
          <w:color w:val="auto"/>
        </w:rPr>
        <w:t>PROOF OF PRELIMINARY</w:t>
      </w:r>
      <w:r w:rsidRPr="008B07B1">
        <w:rPr>
          <w:color w:val="auto"/>
        </w:rPr>
        <w:t xml:space="preserve"> STUDIES</w:t>
      </w:r>
      <w:bookmarkEnd w:id="236"/>
    </w:p>
    <w:p w14:paraId="0AE5DC81" w14:textId="77777777" w:rsidR="006E7B99" w:rsidRPr="008B07B1" w:rsidRDefault="006E7B99" w:rsidP="006E7B99">
      <w:pPr>
        <w:widowControl w:val="0"/>
        <w:autoSpaceDE w:val="0"/>
        <w:rPr>
          <w:rFonts w:ascii="Arial" w:hAnsi="Arial" w:cs="Arial"/>
        </w:rPr>
      </w:pPr>
    </w:p>
    <w:p w14:paraId="2F490892" w14:textId="77777777" w:rsidR="006E7B99" w:rsidRPr="00B25CC1" w:rsidRDefault="006E7B99" w:rsidP="006E7B99">
      <w:pPr>
        <w:widowControl w:val="0"/>
        <w:autoSpaceDE w:val="0"/>
        <w:spacing w:before="2"/>
        <w:rPr>
          <w:rFonts w:ascii="Arial" w:hAnsi="Arial" w:cs="Arial"/>
        </w:rPr>
      </w:pPr>
    </w:p>
    <w:p w14:paraId="1FDA9C5D" w14:textId="77777777" w:rsidR="006E7B99" w:rsidRPr="00512C93" w:rsidRDefault="006E7B99" w:rsidP="006E7B99">
      <w:pPr>
        <w:widowControl w:val="0"/>
        <w:autoSpaceDE w:val="0"/>
        <w:ind w:left="107" w:right="-20"/>
      </w:pPr>
      <w:r w:rsidRPr="00B25CC1">
        <w:rPr>
          <w:rFonts w:ascii="Arial" w:hAnsi="Arial"/>
        </w:rPr>
        <w:t xml:space="preserve">1 </w:t>
      </w:r>
      <w:r w:rsidRPr="00512C93">
        <w:rPr>
          <w:rFonts w:ascii="Arial" w:hAnsi="Arial"/>
        </w:rPr>
        <w:t>Has this project been the subject of preliminary study:</w:t>
      </w:r>
    </w:p>
    <w:p w14:paraId="20AD4EAA" w14:textId="77777777" w:rsidR="006E7B99" w:rsidRPr="00512C93" w:rsidRDefault="006E7B99" w:rsidP="006E7B99">
      <w:pPr>
        <w:widowControl w:val="0"/>
        <w:autoSpaceDE w:val="0"/>
        <w:spacing w:before="10"/>
        <w:rPr>
          <w:rFonts w:ascii="Arial" w:hAnsi="Arial" w:cs="Arial"/>
        </w:rPr>
      </w:pPr>
    </w:p>
    <w:p w14:paraId="33AF900C" w14:textId="77777777" w:rsidR="006E7B99" w:rsidRPr="00512C93" w:rsidRDefault="006E7B99" w:rsidP="006E7B99">
      <w:pPr>
        <w:widowControl w:val="0"/>
        <w:autoSpaceDE w:val="0"/>
        <w:rPr>
          <w:rFonts w:ascii="Arial" w:hAnsi="Arial" w:cs="Arial"/>
        </w:rPr>
      </w:pPr>
    </w:p>
    <w:p w14:paraId="7135F05A" w14:textId="77777777" w:rsidR="006E7B99" w:rsidRPr="00512C93" w:rsidRDefault="006E7B99" w:rsidP="006E7B99">
      <w:pPr>
        <w:widowControl w:val="0"/>
        <w:autoSpaceDE w:val="0"/>
        <w:ind w:left="107" w:right="-20"/>
      </w:pPr>
      <w:r w:rsidRPr="00512C93">
        <w:rPr>
          <w:rFonts w:ascii="Arial" w:hAnsi="Arial"/>
        </w:rPr>
        <w:t>2 If yes, attach and Indicate:</w:t>
      </w:r>
    </w:p>
    <w:p w14:paraId="3D529E49" w14:textId="77777777" w:rsidR="006E7B99" w:rsidRPr="00512C93" w:rsidRDefault="006E7B99" w:rsidP="006E7B99">
      <w:pPr>
        <w:widowControl w:val="0"/>
        <w:autoSpaceDE w:val="0"/>
        <w:spacing w:before="10"/>
        <w:rPr>
          <w:rFonts w:ascii="Arial" w:hAnsi="Arial" w:cs="Arial"/>
        </w:rPr>
      </w:pPr>
    </w:p>
    <w:p w14:paraId="258F3E72" w14:textId="77777777" w:rsidR="006E7B99" w:rsidRPr="00512C93" w:rsidRDefault="006E7B99" w:rsidP="006E7B99">
      <w:pPr>
        <w:widowControl w:val="0"/>
        <w:autoSpaceDE w:val="0"/>
        <w:rPr>
          <w:rFonts w:ascii="Arial" w:hAnsi="Arial" w:cs="Arial"/>
        </w:rPr>
      </w:pPr>
    </w:p>
    <w:p w14:paraId="035B72C9" w14:textId="77777777" w:rsidR="006E7B99" w:rsidRPr="00512C93" w:rsidRDefault="006E7B99" w:rsidP="006E7B99">
      <w:pPr>
        <w:widowControl w:val="0"/>
        <w:tabs>
          <w:tab w:val="left" w:pos="1460"/>
        </w:tabs>
        <w:autoSpaceDE w:val="0"/>
        <w:ind w:left="787" w:right="-20"/>
      </w:pPr>
      <w:r w:rsidRPr="00512C93">
        <w:rPr>
          <w:rFonts w:ascii="Arial" w:hAnsi="Arial" w:cs="Arial"/>
        </w:rPr>
        <w:t>2.1.</w:t>
      </w:r>
      <w:r w:rsidRPr="00512C93">
        <w:rPr>
          <w:rFonts w:ascii="Arial" w:hAnsi="Arial" w:cs="Arial"/>
        </w:rPr>
        <w:tab/>
      </w:r>
      <w:r w:rsidRPr="00512C93">
        <w:t>The date</w:t>
      </w:r>
      <w:r w:rsidRPr="00512C93">
        <w:rPr>
          <w:rFonts w:ascii="Arial" w:hAnsi="Arial" w:cs="Arial"/>
        </w:rPr>
        <w:t>;</w:t>
      </w:r>
    </w:p>
    <w:p w14:paraId="664F348D" w14:textId="77777777" w:rsidR="006E7B99" w:rsidRPr="00512C93" w:rsidRDefault="006E7B99" w:rsidP="006E7B99">
      <w:pPr>
        <w:widowControl w:val="0"/>
        <w:autoSpaceDE w:val="0"/>
        <w:spacing w:before="10"/>
        <w:rPr>
          <w:rFonts w:ascii="Arial" w:hAnsi="Arial" w:cs="Arial"/>
        </w:rPr>
      </w:pPr>
    </w:p>
    <w:p w14:paraId="079FF385" w14:textId="77777777" w:rsidR="006E7B99" w:rsidRPr="00512C93" w:rsidRDefault="006E7B99" w:rsidP="006E7B99">
      <w:pPr>
        <w:widowControl w:val="0"/>
        <w:autoSpaceDE w:val="0"/>
        <w:rPr>
          <w:rFonts w:ascii="Arial" w:hAnsi="Arial" w:cs="Arial"/>
        </w:rPr>
      </w:pPr>
    </w:p>
    <w:p w14:paraId="1E4DF72E" w14:textId="77777777" w:rsidR="006E7B99" w:rsidRPr="00512C93" w:rsidRDefault="006E7B99" w:rsidP="006E7B99">
      <w:pPr>
        <w:widowControl w:val="0"/>
        <w:tabs>
          <w:tab w:val="left" w:pos="1460"/>
        </w:tabs>
        <w:autoSpaceDE w:val="0"/>
        <w:ind w:left="787" w:right="-20"/>
      </w:pPr>
      <w:r w:rsidRPr="00512C93">
        <w:rPr>
          <w:rFonts w:ascii="Arial" w:hAnsi="Arial" w:cs="Arial"/>
        </w:rPr>
        <w:t>2.2.</w:t>
      </w:r>
      <w:r w:rsidRPr="00512C93">
        <w:rPr>
          <w:rFonts w:ascii="Arial" w:hAnsi="Arial" w:cs="Arial"/>
        </w:rPr>
        <w:tab/>
      </w:r>
      <w:r w:rsidRPr="00512C93">
        <w:t>The name of the public or private Project Manager who carried them out;</w:t>
      </w:r>
    </w:p>
    <w:p w14:paraId="30106C97" w14:textId="77777777" w:rsidR="006E7B99" w:rsidRPr="00512C93" w:rsidRDefault="006E7B99" w:rsidP="006E7B99">
      <w:pPr>
        <w:widowControl w:val="0"/>
        <w:autoSpaceDE w:val="0"/>
        <w:spacing w:before="10"/>
        <w:rPr>
          <w:rFonts w:ascii="Arial" w:hAnsi="Arial" w:cs="Arial"/>
        </w:rPr>
      </w:pPr>
    </w:p>
    <w:p w14:paraId="01229E46" w14:textId="77777777" w:rsidR="006E7B99" w:rsidRPr="00512C93" w:rsidRDefault="006E7B99" w:rsidP="006E7B99">
      <w:pPr>
        <w:widowControl w:val="0"/>
        <w:autoSpaceDE w:val="0"/>
        <w:rPr>
          <w:rFonts w:ascii="Arial" w:hAnsi="Arial" w:cs="Arial"/>
        </w:rPr>
      </w:pPr>
    </w:p>
    <w:p w14:paraId="281E867F" w14:textId="77777777" w:rsidR="006E7B99" w:rsidRPr="00512C93" w:rsidRDefault="006E7B99" w:rsidP="006E7B99">
      <w:pPr>
        <w:widowControl w:val="0"/>
        <w:tabs>
          <w:tab w:val="left" w:pos="1460"/>
        </w:tabs>
        <w:autoSpaceDE w:val="0"/>
        <w:ind w:left="787" w:right="-20"/>
      </w:pPr>
      <w:r w:rsidRPr="00512C93">
        <w:rPr>
          <w:rFonts w:ascii="Arial" w:hAnsi="Arial" w:cs="Arial"/>
        </w:rPr>
        <w:t>2.3.</w:t>
      </w:r>
      <w:r w:rsidRPr="00512C93">
        <w:rPr>
          <w:rFonts w:ascii="Arial" w:hAnsi="Arial" w:cs="Arial"/>
        </w:rPr>
        <w:tab/>
      </w:r>
      <w:r w:rsidRPr="00512C93">
        <w:t>The references of the contract, if a private project manager;</w:t>
      </w:r>
    </w:p>
    <w:p w14:paraId="361A9047" w14:textId="77777777" w:rsidR="006E7B99" w:rsidRPr="00512C93" w:rsidRDefault="006E7B99" w:rsidP="006E7B99">
      <w:pPr>
        <w:widowControl w:val="0"/>
        <w:autoSpaceDE w:val="0"/>
        <w:spacing w:before="10"/>
        <w:rPr>
          <w:rFonts w:ascii="Arial" w:hAnsi="Arial" w:cs="Arial"/>
        </w:rPr>
      </w:pPr>
    </w:p>
    <w:p w14:paraId="341DC67A" w14:textId="77777777" w:rsidR="006E7B99" w:rsidRPr="00512C93" w:rsidRDefault="006E7B99" w:rsidP="006E7B99">
      <w:pPr>
        <w:widowControl w:val="0"/>
        <w:autoSpaceDE w:val="0"/>
        <w:rPr>
          <w:rFonts w:ascii="Arial" w:hAnsi="Arial" w:cs="Arial"/>
        </w:rPr>
      </w:pPr>
    </w:p>
    <w:p w14:paraId="75540DD5" w14:textId="77777777" w:rsidR="006E7B99" w:rsidRPr="00512C93" w:rsidRDefault="006E7B99" w:rsidP="006E7B99">
      <w:pPr>
        <w:pStyle w:val="Paragraphedeliste"/>
        <w:widowControl w:val="0"/>
        <w:numPr>
          <w:ilvl w:val="1"/>
          <w:numId w:val="7"/>
        </w:numPr>
        <w:tabs>
          <w:tab w:val="left" w:pos="1460"/>
        </w:tabs>
        <w:autoSpaceDE w:val="0"/>
        <w:ind w:right="-241"/>
        <w:rPr>
          <w:sz w:val="24"/>
          <w:szCs w:val="24"/>
        </w:rPr>
      </w:pPr>
      <w:r w:rsidRPr="00512C93">
        <w:rPr>
          <w:sz w:val="24"/>
          <w:szCs w:val="24"/>
        </w:rPr>
        <w:t>Description of the studies: ToR, Technical specifications</w:t>
      </w:r>
    </w:p>
    <w:p w14:paraId="34A3AA94" w14:textId="77777777" w:rsidR="006E7B99" w:rsidRPr="00512C93" w:rsidRDefault="006E7B99" w:rsidP="006E7B99">
      <w:pPr>
        <w:pStyle w:val="Paragraphedeliste"/>
        <w:widowControl w:val="0"/>
        <w:numPr>
          <w:ilvl w:val="0"/>
          <w:numId w:val="7"/>
        </w:numPr>
        <w:tabs>
          <w:tab w:val="left" w:pos="1460"/>
        </w:tabs>
        <w:autoSpaceDE w:val="0"/>
        <w:ind w:left="787" w:right="-241"/>
        <w:rPr>
          <w:rFonts w:ascii="Arial" w:hAnsi="Arial" w:cs="Arial"/>
          <w:sz w:val="24"/>
          <w:szCs w:val="24"/>
        </w:rPr>
      </w:pPr>
      <w:r w:rsidRPr="00512C93">
        <w:rPr>
          <w:sz w:val="24"/>
          <w:szCs w:val="24"/>
        </w:rPr>
        <w:t xml:space="preserve">Are the quantities of the detailed estimate compatible with the budget allocation available? </w:t>
      </w:r>
    </w:p>
    <w:p w14:paraId="05D3AF89" w14:textId="77777777" w:rsidR="006E7B99" w:rsidRPr="00512C93" w:rsidRDefault="006E7B99" w:rsidP="006E7B99">
      <w:pPr>
        <w:widowControl w:val="0"/>
        <w:autoSpaceDE w:val="0"/>
        <w:rPr>
          <w:rFonts w:ascii="Arial" w:hAnsi="Arial" w:cs="Arial"/>
        </w:rPr>
      </w:pPr>
    </w:p>
    <w:p w14:paraId="2501BDFD" w14:textId="77777777" w:rsidR="006E7B99" w:rsidRPr="00512C93" w:rsidRDefault="006E7B99" w:rsidP="006E7B99">
      <w:pPr>
        <w:widowControl w:val="0"/>
        <w:autoSpaceDE w:val="0"/>
        <w:ind w:left="1440" w:right="-264" w:hanging="1333"/>
        <w:jc w:val="both"/>
        <w:rPr>
          <w:rFonts w:ascii="Arial" w:hAnsi="Arial" w:cs="Arial"/>
          <w:i/>
          <w:iCs/>
        </w:rPr>
      </w:pPr>
      <w:r w:rsidRPr="00512C93">
        <w:rPr>
          <w:rFonts w:ascii="Arial" w:hAnsi="Arial" w:cs="Arial"/>
        </w:rPr>
        <w:t>Where the quantities are not compatible with the amount available, the Tenders Board shall require the updating of the prior study before the consultation is launched</w:t>
      </w:r>
      <w:r w:rsidRPr="00512C93">
        <w:t>.</w:t>
      </w:r>
      <w:r w:rsidRPr="00512C93">
        <w:rPr>
          <w:rFonts w:ascii="Arial" w:hAnsi="Arial" w:cs="Arial"/>
        </w:rPr>
        <w:t xml:space="preserve">  </w:t>
      </w:r>
      <w:r w:rsidRPr="00512C93">
        <w:rPr>
          <w:rFonts w:ascii="Arial" w:hAnsi="Arial" w:cs="Arial"/>
          <w:i/>
          <w:iCs/>
        </w:rPr>
        <w:tab/>
      </w:r>
    </w:p>
    <w:p w14:paraId="4EE2549F" w14:textId="77777777" w:rsidR="006E7B99" w:rsidRPr="00512C93" w:rsidRDefault="006E7B99" w:rsidP="006E7B99">
      <w:pPr>
        <w:widowControl w:val="0"/>
        <w:autoSpaceDE w:val="0"/>
        <w:ind w:left="1440" w:right="-264" w:hanging="1333"/>
        <w:jc w:val="both"/>
        <w:rPr>
          <w:rFonts w:ascii="Arial" w:hAnsi="Arial" w:cs="Arial"/>
          <w:i/>
          <w:iCs/>
        </w:rPr>
      </w:pPr>
    </w:p>
    <w:p w14:paraId="5BD53D10" w14:textId="77777777" w:rsidR="006E7B99" w:rsidRPr="00512C93" w:rsidRDefault="006E7B99" w:rsidP="006E7B99">
      <w:pPr>
        <w:widowControl w:val="0"/>
        <w:autoSpaceDE w:val="0"/>
        <w:ind w:left="1440" w:right="-264" w:hanging="1333"/>
        <w:jc w:val="both"/>
        <w:rPr>
          <w:iCs/>
          <w:spacing w:val="1"/>
        </w:rPr>
      </w:pPr>
      <w:r w:rsidRPr="00512C93">
        <w:rPr>
          <w:spacing w:val="1"/>
        </w:rPr>
        <w:t>For less</w:t>
      </w:r>
      <w:r w:rsidRPr="00512C93">
        <w:rPr>
          <w:i/>
          <w:iCs/>
          <w:spacing w:val="1"/>
        </w:rPr>
        <w:t xml:space="preserve"> </w:t>
      </w:r>
      <w:r w:rsidRPr="00512C93">
        <w:rPr>
          <w:iCs/>
          <w:spacing w:val="1"/>
        </w:rPr>
        <w:t>scope services, the Project Owner or the Delegated Project Owner can equally provide calculation proof of the quantities of the TF.</w:t>
      </w:r>
    </w:p>
    <w:p w14:paraId="1E947ED5" w14:textId="77777777" w:rsidR="006E7B99" w:rsidRPr="00512C93" w:rsidRDefault="006E7B99" w:rsidP="006E7B99">
      <w:pPr>
        <w:widowControl w:val="0"/>
        <w:autoSpaceDE w:val="0"/>
        <w:spacing w:after="60" w:line="360" w:lineRule="auto"/>
        <w:jc w:val="both"/>
        <w:rPr>
          <w:rFonts w:ascii="Arial Narrow" w:hAnsi="Arial Narrow" w:cs="Arial"/>
          <w:spacing w:val="39"/>
        </w:rPr>
      </w:pPr>
    </w:p>
    <w:p w14:paraId="41D27A0F" w14:textId="77777777" w:rsidR="006E7B99" w:rsidRPr="0027508B" w:rsidRDefault="006E7B99" w:rsidP="006E7B99">
      <w:pPr>
        <w:widowControl w:val="0"/>
        <w:tabs>
          <w:tab w:val="left" w:pos="880"/>
        </w:tabs>
        <w:autoSpaceDE w:val="0"/>
        <w:adjustRightInd w:val="0"/>
        <w:spacing w:after="60" w:line="360" w:lineRule="auto"/>
        <w:ind w:right="-263"/>
        <w:jc w:val="both"/>
        <w:rPr>
          <w:rFonts w:ascii="Arial Narrow" w:hAnsi="Arial Narrow" w:cs="Arial"/>
        </w:rPr>
      </w:pPr>
      <w:r w:rsidRPr="0027508B">
        <w:rPr>
          <w:rFonts w:ascii="Arial Narrow" w:hAnsi="Arial Narrow"/>
          <w:b/>
          <w:bCs/>
          <w:i/>
          <w:iCs/>
          <w:u w:val="single"/>
        </w:rPr>
        <w:t>N.B:</w:t>
      </w:r>
      <w:r w:rsidRPr="0027508B">
        <w:rPr>
          <w:rFonts w:ascii="Arial Narrow" w:hAnsi="Arial Narrow"/>
          <w:i/>
        </w:rPr>
        <w:tab/>
        <w:t>The Chairperson of the Tenders Board may, before making a decision, request an expert’s opinion on the quality of the studies carried out.</w:t>
      </w:r>
    </w:p>
    <w:p w14:paraId="42A172A2" w14:textId="77777777" w:rsidR="006E7B99" w:rsidRPr="0027508B" w:rsidRDefault="006E7B99" w:rsidP="006E7B99">
      <w:pPr>
        <w:widowControl w:val="0"/>
        <w:tabs>
          <w:tab w:val="left" w:pos="851"/>
        </w:tabs>
        <w:autoSpaceDE w:val="0"/>
        <w:spacing w:after="60" w:line="360" w:lineRule="auto"/>
        <w:ind w:left="851" w:hanging="851"/>
        <w:jc w:val="both"/>
        <w:rPr>
          <w:rFonts w:ascii="Arial Narrow" w:hAnsi="Arial Narrow" w:cs="Arial"/>
        </w:rPr>
      </w:pPr>
    </w:p>
    <w:p w14:paraId="35C5C8AD" w14:textId="461144CC" w:rsidR="00F5428E" w:rsidRDefault="00F5428E" w:rsidP="006E7B99">
      <w:pPr>
        <w:suppressAutoHyphens w:val="0"/>
        <w:rPr>
          <w:rFonts w:ascii="Arial Narrow" w:hAnsi="Arial Narrow"/>
        </w:rPr>
      </w:pPr>
    </w:p>
    <w:p w14:paraId="1F89105E" w14:textId="28CF4956" w:rsidR="006E7B99" w:rsidRDefault="006E7B99" w:rsidP="006E7B99">
      <w:pPr>
        <w:suppressAutoHyphens w:val="0"/>
        <w:rPr>
          <w:rFonts w:ascii="Arial Narrow" w:hAnsi="Arial Narrow"/>
        </w:rPr>
      </w:pPr>
    </w:p>
    <w:p w14:paraId="333D2E4D" w14:textId="491A7925" w:rsidR="006E7B99" w:rsidRDefault="006E7B99" w:rsidP="006E7B99">
      <w:pPr>
        <w:suppressAutoHyphens w:val="0"/>
        <w:rPr>
          <w:rFonts w:ascii="Arial Narrow" w:hAnsi="Arial Narrow"/>
        </w:rPr>
      </w:pPr>
    </w:p>
    <w:p w14:paraId="17A65F01" w14:textId="2E2B7ABF" w:rsidR="006E7B99" w:rsidRDefault="006E7B99" w:rsidP="006E7B99">
      <w:pPr>
        <w:suppressAutoHyphens w:val="0"/>
        <w:rPr>
          <w:rFonts w:ascii="Arial Narrow" w:hAnsi="Arial Narrow"/>
        </w:rPr>
      </w:pPr>
    </w:p>
    <w:p w14:paraId="5510BEDD" w14:textId="08ED4ADB" w:rsidR="006E7B99" w:rsidRDefault="006E7B99" w:rsidP="006E7B99">
      <w:pPr>
        <w:suppressAutoHyphens w:val="0"/>
        <w:rPr>
          <w:rFonts w:ascii="Arial Narrow" w:hAnsi="Arial Narrow"/>
        </w:rPr>
      </w:pPr>
    </w:p>
    <w:p w14:paraId="125D6743" w14:textId="25F9759D" w:rsidR="006E7B99" w:rsidRDefault="006E7B99" w:rsidP="006E7B99">
      <w:pPr>
        <w:suppressAutoHyphens w:val="0"/>
        <w:rPr>
          <w:rFonts w:ascii="Arial Narrow" w:hAnsi="Arial Narrow"/>
        </w:rPr>
      </w:pPr>
    </w:p>
    <w:p w14:paraId="6E21BE95" w14:textId="65FB88C4" w:rsidR="006E7B99" w:rsidRDefault="006E7B99" w:rsidP="006E7B99">
      <w:pPr>
        <w:suppressAutoHyphens w:val="0"/>
        <w:rPr>
          <w:rFonts w:ascii="Arial Narrow" w:hAnsi="Arial Narrow"/>
        </w:rPr>
      </w:pPr>
    </w:p>
    <w:p w14:paraId="7DBAB545" w14:textId="6B727AC2" w:rsidR="006E7B99" w:rsidRDefault="006E7B99" w:rsidP="006E7B99">
      <w:pPr>
        <w:suppressAutoHyphens w:val="0"/>
        <w:rPr>
          <w:rFonts w:ascii="Arial Narrow" w:hAnsi="Arial Narrow"/>
        </w:rPr>
      </w:pPr>
    </w:p>
    <w:p w14:paraId="21DC6129" w14:textId="0A37FF7F" w:rsidR="006E7B99" w:rsidRDefault="006E7B99" w:rsidP="006E7B99">
      <w:pPr>
        <w:suppressAutoHyphens w:val="0"/>
        <w:rPr>
          <w:rFonts w:ascii="Arial Narrow" w:hAnsi="Arial Narrow"/>
        </w:rPr>
      </w:pPr>
    </w:p>
    <w:p w14:paraId="21516FFF" w14:textId="7D4A3D03" w:rsidR="006E7B99" w:rsidRDefault="006E7B99" w:rsidP="006E7B99">
      <w:pPr>
        <w:suppressAutoHyphens w:val="0"/>
        <w:rPr>
          <w:rFonts w:ascii="Arial Narrow" w:hAnsi="Arial Narrow"/>
        </w:rPr>
      </w:pPr>
    </w:p>
    <w:p w14:paraId="24139DCB" w14:textId="5FDEE048" w:rsidR="006E7B99" w:rsidRDefault="006E7B99" w:rsidP="006E7B99">
      <w:pPr>
        <w:suppressAutoHyphens w:val="0"/>
        <w:rPr>
          <w:rFonts w:ascii="Arial Narrow" w:hAnsi="Arial Narrow"/>
        </w:rPr>
      </w:pPr>
    </w:p>
    <w:p w14:paraId="044F1B87" w14:textId="6CAA95F0" w:rsidR="006E7B99" w:rsidRDefault="006E7B99" w:rsidP="006E7B99">
      <w:pPr>
        <w:suppressAutoHyphens w:val="0"/>
        <w:rPr>
          <w:rFonts w:ascii="Arial Narrow" w:hAnsi="Arial Narrow"/>
        </w:rPr>
      </w:pPr>
    </w:p>
    <w:p w14:paraId="67470668" w14:textId="350AAC74" w:rsidR="006E7B99" w:rsidRDefault="006E7B99" w:rsidP="006E7B99">
      <w:pPr>
        <w:suppressAutoHyphens w:val="0"/>
        <w:rPr>
          <w:rFonts w:ascii="Arial Narrow" w:hAnsi="Arial Narrow"/>
        </w:rPr>
      </w:pPr>
    </w:p>
    <w:p w14:paraId="7586BFEB" w14:textId="725F8741" w:rsidR="006E7B99" w:rsidRDefault="006E7B99" w:rsidP="006E7B99">
      <w:pPr>
        <w:suppressAutoHyphens w:val="0"/>
        <w:rPr>
          <w:rFonts w:ascii="Arial Narrow" w:hAnsi="Arial Narrow"/>
        </w:rPr>
      </w:pPr>
    </w:p>
    <w:p w14:paraId="55D4CF42" w14:textId="709F1313" w:rsidR="006E7B99" w:rsidRDefault="006E7B99" w:rsidP="006E7B99">
      <w:pPr>
        <w:suppressAutoHyphens w:val="0"/>
        <w:rPr>
          <w:rFonts w:ascii="Arial Narrow" w:hAnsi="Arial Narrow"/>
        </w:rPr>
      </w:pPr>
    </w:p>
    <w:p w14:paraId="21ABB983" w14:textId="031303B7" w:rsidR="006E7B99" w:rsidRDefault="006E7B99" w:rsidP="006E7B99">
      <w:pPr>
        <w:suppressAutoHyphens w:val="0"/>
        <w:rPr>
          <w:rFonts w:ascii="Arial Narrow" w:hAnsi="Arial Narrow"/>
        </w:rPr>
      </w:pPr>
    </w:p>
    <w:p w14:paraId="0B8229F6" w14:textId="0BD774CC" w:rsidR="006E7B99" w:rsidRDefault="006E7B99" w:rsidP="006E7B99">
      <w:pPr>
        <w:suppressAutoHyphens w:val="0"/>
        <w:rPr>
          <w:rFonts w:ascii="Arial Narrow" w:hAnsi="Arial Narrow"/>
        </w:rPr>
      </w:pPr>
    </w:p>
    <w:p w14:paraId="63A87A71" w14:textId="19E531B6" w:rsidR="006E7B99" w:rsidRDefault="006E7B99" w:rsidP="006E7B99">
      <w:pPr>
        <w:suppressAutoHyphens w:val="0"/>
        <w:rPr>
          <w:rFonts w:ascii="Arial Narrow" w:hAnsi="Arial Narrow"/>
        </w:rPr>
      </w:pPr>
    </w:p>
    <w:p w14:paraId="08B0C1F3" w14:textId="7DCA1762" w:rsidR="006E7B99" w:rsidRDefault="006E7B99" w:rsidP="006E7B99">
      <w:pPr>
        <w:suppressAutoHyphens w:val="0"/>
        <w:rPr>
          <w:rFonts w:ascii="Arial Narrow" w:hAnsi="Arial Narrow"/>
        </w:rPr>
      </w:pPr>
    </w:p>
    <w:p w14:paraId="4CEFFFB7" w14:textId="7CA4232C" w:rsidR="006E7B99" w:rsidRDefault="006E7B99" w:rsidP="006E7B99">
      <w:pPr>
        <w:suppressAutoHyphens w:val="0"/>
        <w:rPr>
          <w:rFonts w:ascii="Arial Narrow" w:hAnsi="Arial Narrow"/>
        </w:rPr>
      </w:pPr>
    </w:p>
    <w:p w14:paraId="3FE6430C" w14:textId="5E44A6C0" w:rsidR="006E7B99" w:rsidRDefault="006E7B99" w:rsidP="006E7B99">
      <w:pPr>
        <w:suppressAutoHyphens w:val="0"/>
        <w:rPr>
          <w:rFonts w:ascii="Arial Narrow" w:hAnsi="Arial Narrow"/>
        </w:rPr>
      </w:pPr>
    </w:p>
    <w:p w14:paraId="0ABE092B" w14:textId="330259BE" w:rsidR="006E7B99" w:rsidRDefault="006E7B99" w:rsidP="006E7B99">
      <w:pPr>
        <w:suppressAutoHyphens w:val="0"/>
        <w:rPr>
          <w:rFonts w:ascii="Arial Narrow" w:hAnsi="Arial Narrow"/>
        </w:rPr>
      </w:pPr>
    </w:p>
    <w:p w14:paraId="7C39AB75" w14:textId="17B48579" w:rsidR="006E7B99" w:rsidRDefault="006E7B99" w:rsidP="006E7B99">
      <w:pPr>
        <w:suppressAutoHyphens w:val="0"/>
        <w:rPr>
          <w:rFonts w:ascii="Arial Narrow" w:hAnsi="Arial Narrow"/>
        </w:rPr>
      </w:pPr>
    </w:p>
    <w:p w14:paraId="03714442" w14:textId="1A72C911" w:rsidR="006E7B99" w:rsidRDefault="006E7B99" w:rsidP="006E7B99">
      <w:pPr>
        <w:suppressAutoHyphens w:val="0"/>
        <w:rPr>
          <w:rFonts w:ascii="Arial Narrow" w:hAnsi="Arial Narrow"/>
        </w:rPr>
      </w:pPr>
    </w:p>
    <w:p w14:paraId="40986326" w14:textId="08AABC9F" w:rsidR="006E7B99" w:rsidRDefault="006E7B99" w:rsidP="006E7B99">
      <w:pPr>
        <w:suppressAutoHyphens w:val="0"/>
        <w:rPr>
          <w:rFonts w:ascii="Arial Narrow" w:hAnsi="Arial Narrow"/>
        </w:rPr>
      </w:pPr>
    </w:p>
    <w:p w14:paraId="1912C3E1" w14:textId="77777777" w:rsidR="006E7B99" w:rsidRDefault="006E7B99" w:rsidP="006E7B99">
      <w:pPr>
        <w:suppressAutoHyphens w:val="0"/>
        <w:rPr>
          <w:rFonts w:ascii="Arial Narrow" w:hAnsi="Arial Narrow" w:cs="Arial"/>
        </w:rPr>
      </w:pPr>
    </w:p>
    <w:p w14:paraId="26E6D734" w14:textId="77777777" w:rsidR="00F5428E" w:rsidRPr="0027508B" w:rsidRDefault="00F5428E" w:rsidP="0088623B">
      <w:pPr>
        <w:widowControl w:val="0"/>
        <w:autoSpaceDE w:val="0"/>
        <w:spacing w:after="60" w:line="360" w:lineRule="auto"/>
        <w:jc w:val="both"/>
        <w:rPr>
          <w:rFonts w:ascii="Arial Narrow" w:hAnsi="Arial Narrow" w:cs="Arial"/>
        </w:rPr>
      </w:pPr>
    </w:p>
    <w:p w14:paraId="4FFD66B5" w14:textId="77777777" w:rsidR="0088623B" w:rsidRPr="0027508B" w:rsidRDefault="0088623B" w:rsidP="0088623B">
      <w:pPr>
        <w:widowControl w:val="0"/>
        <w:autoSpaceDE w:val="0"/>
        <w:spacing w:after="60" w:line="360" w:lineRule="auto"/>
        <w:jc w:val="both"/>
        <w:rPr>
          <w:rFonts w:ascii="Arial Narrow" w:hAnsi="Arial Narrow" w:cs="Arial"/>
        </w:rPr>
      </w:pPr>
    </w:p>
    <w:p w14:paraId="7EBAFB3D" w14:textId="77777777" w:rsidR="00422471" w:rsidRDefault="0088623B" w:rsidP="0088623B">
      <w:pPr>
        <w:pStyle w:val="DTAOPices"/>
        <w:numPr>
          <w:ilvl w:val="0"/>
          <w:numId w:val="0"/>
        </w:numPr>
        <w:ind w:left="1560"/>
      </w:pPr>
      <w:bookmarkStart w:id="237" w:name="_Toc157677229"/>
      <w:bookmarkStart w:id="238" w:name="_Toc390418132"/>
      <w:bookmarkStart w:id="239" w:name="_Toc390335373"/>
      <w:r w:rsidRPr="0027508B">
        <w:t>DOCUMENT N</w:t>
      </w:r>
      <w:r w:rsidR="00B41B0F" w:rsidRPr="0027508B">
        <w:rPr>
          <w:caps w:val="0"/>
        </w:rPr>
        <w:t>o</w:t>
      </w:r>
      <w:r w:rsidRPr="0027508B">
        <w:t>.</w:t>
      </w:r>
      <w:r w:rsidR="00E1536A">
        <w:t>13</w:t>
      </w:r>
      <w:r w:rsidRPr="0027508B">
        <w:t xml:space="preserve">: </w:t>
      </w:r>
    </w:p>
    <w:p w14:paraId="475A02CC" w14:textId="32F41807" w:rsidR="0088623B" w:rsidRPr="0027508B" w:rsidRDefault="0088623B" w:rsidP="0088623B">
      <w:pPr>
        <w:pStyle w:val="DTAOPices"/>
        <w:numPr>
          <w:ilvl w:val="0"/>
          <w:numId w:val="0"/>
        </w:numPr>
        <w:ind w:left="1560"/>
      </w:pPr>
      <w:r w:rsidRPr="0027508B">
        <w:t xml:space="preserve">list of </w:t>
      </w:r>
      <w:r w:rsidR="00512C93">
        <w:t>BA</w:t>
      </w:r>
      <w:r w:rsidR="00F0525F">
        <w:t>N</w:t>
      </w:r>
      <w:r w:rsidR="00512C93">
        <w:t>KING</w:t>
      </w:r>
      <w:r w:rsidR="00F0525F">
        <w:t xml:space="preserve"> ESTABLISHMENTS AND FINANCIAL BODIES</w:t>
      </w:r>
      <w:r w:rsidRPr="0027508B">
        <w:t xml:space="preserve"> AUTHORISED BY THE MINISTER IN CHARGE OF FINANCE to issue bonds</w:t>
      </w:r>
      <w:r w:rsidR="00F0525F">
        <w:t xml:space="preserve"> FOR </w:t>
      </w:r>
      <w:r w:rsidRPr="0027508B">
        <w:t>Public contracts</w:t>
      </w:r>
      <w:bookmarkEnd w:id="237"/>
      <w:bookmarkEnd w:id="238"/>
      <w:bookmarkEnd w:id="239"/>
    </w:p>
    <w:p w14:paraId="632A2C2A" w14:textId="77777777" w:rsidR="0088623B" w:rsidRPr="0027508B" w:rsidRDefault="0088623B" w:rsidP="0088623B">
      <w:pPr>
        <w:widowControl w:val="0"/>
        <w:autoSpaceDE w:val="0"/>
        <w:spacing w:after="60" w:line="360" w:lineRule="auto"/>
        <w:jc w:val="both"/>
        <w:rPr>
          <w:rFonts w:ascii="Arial Narrow" w:hAnsi="Arial Narrow" w:cs="Arial"/>
          <w:spacing w:val="30"/>
        </w:rPr>
      </w:pPr>
    </w:p>
    <w:p w14:paraId="63ED4237" w14:textId="77777777" w:rsidR="0088623B" w:rsidRPr="0027508B" w:rsidRDefault="0088623B" w:rsidP="0088623B">
      <w:pPr>
        <w:widowControl w:val="0"/>
        <w:autoSpaceDE w:val="0"/>
        <w:spacing w:after="60" w:line="360" w:lineRule="auto"/>
        <w:jc w:val="both"/>
        <w:rPr>
          <w:rFonts w:ascii="Arial Narrow" w:hAnsi="Arial Narrow" w:cs="Arial"/>
          <w:spacing w:val="30"/>
        </w:rPr>
      </w:pPr>
    </w:p>
    <w:p w14:paraId="20121498" w14:textId="77777777" w:rsidR="0088623B" w:rsidRPr="0027508B" w:rsidRDefault="0088623B" w:rsidP="0088623B">
      <w:pPr>
        <w:widowControl w:val="0"/>
        <w:autoSpaceDE w:val="0"/>
        <w:spacing w:after="60" w:line="360" w:lineRule="auto"/>
        <w:jc w:val="both"/>
        <w:rPr>
          <w:rFonts w:ascii="Arial Narrow" w:hAnsi="Arial Narrow" w:cs="Arial"/>
          <w:spacing w:val="30"/>
        </w:rPr>
      </w:pPr>
    </w:p>
    <w:p w14:paraId="70ACD22C" w14:textId="77777777" w:rsidR="0088623B" w:rsidRPr="0027508B" w:rsidRDefault="0088623B" w:rsidP="0088623B">
      <w:pPr>
        <w:widowControl w:val="0"/>
        <w:autoSpaceDE w:val="0"/>
        <w:spacing w:after="60" w:line="360" w:lineRule="auto"/>
        <w:jc w:val="both"/>
        <w:rPr>
          <w:rFonts w:ascii="Arial Narrow" w:hAnsi="Arial Narrow" w:cs="Arial"/>
          <w:spacing w:val="30"/>
        </w:rPr>
      </w:pPr>
    </w:p>
    <w:p w14:paraId="3107E2B6" w14:textId="77777777" w:rsidR="0088623B" w:rsidRPr="0027508B" w:rsidRDefault="0088623B" w:rsidP="0088623B">
      <w:pPr>
        <w:widowControl w:val="0"/>
        <w:autoSpaceDE w:val="0"/>
        <w:spacing w:after="60" w:line="360" w:lineRule="auto"/>
        <w:jc w:val="both"/>
        <w:rPr>
          <w:rFonts w:ascii="Arial Narrow" w:hAnsi="Arial Narrow" w:cs="Arial"/>
          <w:spacing w:val="30"/>
        </w:rPr>
      </w:pPr>
    </w:p>
    <w:p w14:paraId="16913C5B" w14:textId="77777777" w:rsidR="0088623B" w:rsidRPr="0027508B" w:rsidRDefault="0088623B" w:rsidP="0088623B">
      <w:pPr>
        <w:widowControl w:val="0"/>
        <w:tabs>
          <w:tab w:val="left" w:pos="4180"/>
          <w:tab w:val="left" w:pos="5700"/>
          <w:tab w:val="left" w:pos="6920"/>
        </w:tabs>
        <w:autoSpaceDE w:val="0"/>
        <w:spacing w:after="60" w:line="360" w:lineRule="auto"/>
        <w:rPr>
          <w:rFonts w:ascii="Arial Narrow" w:hAnsi="Arial Narrow" w:cs="Arial"/>
          <w:b/>
          <w:spacing w:val="30"/>
        </w:rPr>
      </w:pPr>
    </w:p>
    <w:p w14:paraId="5CC53989" w14:textId="77777777" w:rsidR="0088623B" w:rsidRPr="0027508B" w:rsidRDefault="0088623B" w:rsidP="0088623B">
      <w:pPr>
        <w:suppressAutoHyphens w:val="0"/>
        <w:rPr>
          <w:rFonts w:ascii="Arial Narrow" w:hAnsi="Arial Narrow" w:cs="Arial"/>
          <w:b/>
          <w:spacing w:val="30"/>
        </w:rPr>
      </w:pPr>
      <w:r w:rsidRPr="0027508B">
        <w:rPr>
          <w:rFonts w:ascii="Arial Narrow" w:hAnsi="Arial Narrow"/>
        </w:rPr>
        <w:br w:type="page"/>
      </w:r>
    </w:p>
    <w:p w14:paraId="153D2BBE" w14:textId="77777777" w:rsidR="0088623B" w:rsidRPr="0027508B" w:rsidRDefault="0088623B" w:rsidP="0088623B">
      <w:pPr>
        <w:widowControl w:val="0"/>
        <w:tabs>
          <w:tab w:val="left" w:pos="4180"/>
          <w:tab w:val="left" w:pos="5700"/>
          <w:tab w:val="left" w:pos="6920"/>
        </w:tabs>
        <w:autoSpaceDE w:val="0"/>
        <w:spacing w:after="60" w:line="360" w:lineRule="auto"/>
        <w:rPr>
          <w:rFonts w:ascii="Arial Narrow" w:hAnsi="Arial Narrow" w:cs="Arial"/>
          <w:b/>
          <w:i/>
          <w:spacing w:val="30"/>
        </w:rPr>
      </w:pPr>
      <w:r w:rsidRPr="0027508B">
        <w:rPr>
          <w:rFonts w:ascii="Arial Narrow" w:hAnsi="Arial Narrow"/>
          <w:b/>
          <w:i/>
        </w:rPr>
        <w:lastRenderedPageBreak/>
        <w:t>[NB: insert the list in force at the time the procedure is launched].</w:t>
      </w:r>
    </w:p>
    <w:p w14:paraId="66C3CBDF" w14:textId="77777777" w:rsidR="0088623B" w:rsidRPr="0027508B" w:rsidRDefault="0088623B" w:rsidP="0088623B">
      <w:pPr>
        <w:widowControl w:val="0"/>
        <w:tabs>
          <w:tab w:val="left" w:pos="4180"/>
          <w:tab w:val="left" w:pos="5700"/>
          <w:tab w:val="left" w:pos="6920"/>
        </w:tabs>
        <w:autoSpaceDE w:val="0"/>
        <w:spacing w:after="60" w:line="360" w:lineRule="auto"/>
        <w:rPr>
          <w:rFonts w:ascii="Arial Narrow" w:hAnsi="Arial Narrow" w:cs="Arial"/>
          <w:b/>
          <w:spacing w:val="30"/>
        </w:rPr>
      </w:pPr>
    </w:p>
    <w:p w14:paraId="00711E88" w14:textId="77777777" w:rsidR="0088623B" w:rsidRPr="0027508B" w:rsidRDefault="0088623B" w:rsidP="0088623B">
      <w:pPr>
        <w:widowControl w:val="0"/>
        <w:tabs>
          <w:tab w:val="left" w:pos="4180"/>
          <w:tab w:val="left" w:pos="5700"/>
          <w:tab w:val="left" w:pos="6920"/>
        </w:tabs>
        <w:autoSpaceDE w:val="0"/>
        <w:spacing w:after="60" w:line="360" w:lineRule="auto"/>
        <w:rPr>
          <w:rFonts w:ascii="Arial Narrow" w:hAnsi="Arial Narrow" w:cs="Arial"/>
          <w:b/>
          <w:spacing w:val="30"/>
        </w:rPr>
      </w:pPr>
      <w:r w:rsidRPr="0027508B">
        <w:rPr>
          <w:rFonts w:ascii="Arial Narrow" w:hAnsi="Arial Narrow"/>
          <w:b/>
        </w:rPr>
        <w:t>I-</w:t>
      </w:r>
      <w:r w:rsidRPr="0027508B">
        <w:rPr>
          <w:rFonts w:ascii="Arial Narrow" w:hAnsi="Arial Narrow"/>
          <w:b/>
        </w:rPr>
        <w:tab/>
        <w:t>BANKS</w:t>
      </w:r>
    </w:p>
    <w:p w14:paraId="0EACE5D5"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cs="Arial"/>
        </w:rPr>
      </w:pPr>
      <w:r w:rsidRPr="0027508B">
        <w:rPr>
          <w:rFonts w:ascii="Arial Narrow" w:hAnsi="Arial Narrow"/>
        </w:rPr>
        <w:t>Afriland First Bank</w:t>
      </w:r>
    </w:p>
    <w:p w14:paraId="19F9C61E"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rPr>
      </w:pPr>
      <w:r w:rsidRPr="0027508B">
        <w:rPr>
          <w:rFonts w:ascii="Arial Narrow" w:hAnsi="Arial Narrow"/>
        </w:rPr>
        <w:t>Banque Atlantique</w:t>
      </w:r>
    </w:p>
    <w:p w14:paraId="1E32328C"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cs="Arial"/>
          <w:lang w:val="fr-FR"/>
        </w:rPr>
      </w:pPr>
      <w:r w:rsidRPr="0027508B">
        <w:rPr>
          <w:rFonts w:ascii="Arial Narrow" w:hAnsi="Arial Narrow"/>
          <w:lang w:val="fr-FR"/>
        </w:rPr>
        <w:t>Banque Gabonaise pour le Financement International (BGFI BANK)</w:t>
      </w:r>
    </w:p>
    <w:p w14:paraId="06C9E530"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cs="Arial"/>
          <w:lang w:val="fr-FR"/>
        </w:rPr>
      </w:pPr>
      <w:r w:rsidRPr="0027508B">
        <w:rPr>
          <w:rFonts w:ascii="Arial Narrow" w:hAnsi="Arial Narrow"/>
          <w:lang w:val="fr-FR"/>
        </w:rPr>
        <w:t>Banque International du Cameroun pour l’Epargne et le Crédit</w:t>
      </w:r>
    </w:p>
    <w:p w14:paraId="0A6A26BD"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cs="Arial"/>
        </w:rPr>
      </w:pPr>
      <w:r w:rsidRPr="0027508B">
        <w:rPr>
          <w:rFonts w:ascii="Arial Narrow" w:hAnsi="Arial Narrow"/>
        </w:rPr>
        <w:t>CITI Bank</w:t>
      </w:r>
    </w:p>
    <w:p w14:paraId="255CD6A6"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cs="Arial"/>
        </w:rPr>
      </w:pPr>
      <w:r w:rsidRPr="0027508B">
        <w:rPr>
          <w:rFonts w:ascii="Arial Narrow" w:hAnsi="Arial Narrow"/>
        </w:rPr>
        <w:t>Commercial Bank of Cameroon</w:t>
      </w:r>
    </w:p>
    <w:p w14:paraId="75A3600D"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cs="Arial"/>
        </w:rPr>
      </w:pPr>
      <w:r w:rsidRPr="0027508B">
        <w:rPr>
          <w:rFonts w:ascii="Arial Narrow" w:hAnsi="Arial Narrow"/>
        </w:rPr>
        <w:t>Ecobank</w:t>
      </w:r>
    </w:p>
    <w:p w14:paraId="17A8CEB2"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rPr>
      </w:pPr>
      <w:r w:rsidRPr="0027508B">
        <w:rPr>
          <w:rFonts w:ascii="Arial Narrow" w:hAnsi="Arial Narrow"/>
        </w:rPr>
        <w:t>National Financial Credit Bank</w:t>
      </w:r>
    </w:p>
    <w:p w14:paraId="420E3730"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cs="Arial"/>
          <w:lang w:val="fr-FR"/>
        </w:rPr>
      </w:pPr>
      <w:r w:rsidRPr="0027508B">
        <w:rPr>
          <w:rFonts w:ascii="Arial Narrow" w:hAnsi="Arial Narrow"/>
          <w:lang w:val="fr-FR"/>
        </w:rPr>
        <w:t>Société Camerounaise de Banque au Cameroun</w:t>
      </w:r>
    </w:p>
    <w:p w14:paraId="366812F1"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cs="Arial"/>
          <w:lang w:val="fr-FR"/>
        </w:rPr>
      </w:pPr>
      <w:r w:rsidRPr="0027508B">
        <w:rPr>
          <w:rFonts w:ascii="Arial Narrow" w:hAnsi="Arial Narrow"/>
          <w:lang w:val="fr-FR"/>
        </w:rPr>
        <w:t>Société Générale de Banque au Cameroun</w:t>
      </w:r>
    </w:p>
    <w:p w14:paraId="51AB6D9C"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cs="Arial"/>
        </w:rPr>
      </w:pPr>
      <w:r w:rsidRPr="0027508B">
        <w:rPr>
          <w:rFonts w:ascii="Arial Narrow" w:hAnsi="Arial Narrow"/>
        </w:rPr>
        <w:t>Standard Chartered Bank Cameroon</w:t>
      </w:r>
    </w:p>
    <w:p w14:paraId="3898CD25" w14:textId="77777777" w:rsidR="0088623B" w:rsidRPr="0027508B" w:rsidRDefault="0088623B" w:rsidP="000169BA">
      <w:pPr>
        <w:pStyle w:val="Sansinterligne"/>
        <w:numPr>
          <w:ilvl w:val="0"/>
          <w:numId w:val="111"/>
        </w:numPr>
        <w:spacing w:after="60" w:line="360" w:lineRule="auto"/>
        <w:ind w:left="0" w:firstLine="0"/>
        <w:textAlignment w:val="auto"/>
        <w:rPr>
          <w:rFonts w:ascii="Arial Narrow" w:hAnsi="Arial Narrow" w:cs="Arial"/>
        </w:rPr>
      </w:pPr>
      <w:r w:rsidRPr="0027508B">
        <w:rPr>
          <w:rFonts w:ascii="Arial Narrow" w:hAnsi="Arial Narrow"/>
        </w:rPr>
        <w:t>Union Bank of Cameroon</w:t>
      </w:r>
    </w:p>
    <w:p w14:paraId="5902C541" w14:textId="77777777" w:rsidR="0088623B" w:rsidRPr="0027508B" w:rsidRDefault="0088623B" w:rsidP="0088623B">
      <w:pPr>
        <w:spacing w:after="60" w:line="360" w:lineRule="auto"/>
        <w:rPr>
          <w:rFonts w:ascii="Arial Narrow" w:hAnsi="Arial Narrow" w:cs="Arial"/>
        </w:rPr>
      </w:pPr>
      <w:r w:rsidRPr="0027508B">
        <w:rPr>
          <w:rFonts w:ascii="Arial Narrow" w:hAnsi="Arial Narrow"/>
        </w:rPr>
        <w:t>13. United Bank of Africa</w:t>
      </w:r>
    </w:p>
    <w:p w14:paraId="5A562D06" w14:textId="77777777" w:rsidR="0088623B" w:rsidRPr="0027508B" w:rsidRDefault="0088623B" w:rsidP="000169BA">
      <w:pPr>
        <w:pStyle w:val="Sansinterligne"/>
        <w:numPr>
          <w:ilvl w:val="0"/>
          <w:numId w:val="112"/>
        </w:numPr>
        <w:spacing w:after="60" w:line="360" w:lineRule="auto"/>
        <w:textAlignment w:val="auto"/>
        <w:rPr>
          <w:rFonts w:ascii="Arial Narrow" w:hAnsi="Arial Narrow" w:cs="Arial"/>
          <w:lang w:val="fr-FR"/>
        </w:rPr>
      </w:pPr>
      <w:r w:rsidRPr="0027508B">
        <w:rPr>
          <w:rFonts w:ascii="Arial Narrow" w:hAnsi="Arial Narrow"/>
          <w:lang w:val="fr-FR"/>
        </w:rPr>
        <w:t xml:space="preserve">Banque Camerounaise des Petites et Moyennes Entreprises (BC-PME), P.O. Box 12962 Yaoundé ; </w:t>
      </w:r>
    </w:p>
    <w:p w14:paraId="370A13ED" w14:textId="77777777" w:rsidR="0088623B" w:rsidRPr="0027508B" w:rsidRDefault="0088623B" w:rsidP="000169BA">
      <w:pPr>
        <w:pStyle w:val="Sansinterligne"/>
        <w:numPr>
          <w:ilvl w:val="0"/>
          <w:numId w:val="112"/>
        </w:numPr>
        <w:spacing w:after="60" w:line="360" w:lineRule="auto"/>
        <w:textAlignment w:val="auto"/>
        <w:rPr>
          <w:rFonts w:ascii="Arial Narrow" w:hAnsi="Arial Narrow" w:cs="Arial"/>
        </w:rPr>
      </w:pPr>
      <w:r w:rsidRPr="0027508B">
        <w:rPr>
          <w:rFonts w:ascii="Arial Narrow" w:hAnsi="Arial Narrow"/>
        </w:rPr>
        <w:t>Bank of Africa Cameroon (BOA Cameroun), P.O. Box 4593 Douala</w:t>
      </w:r>
    </w:p>
    <w:p w14:paraId="7A41C23B" w14:textId="6AAF18A4" w:rsidR="0088623B" w:rsidRPr="00FE3791" w:rsidRDefault="0088623B" w:rsidP="00FE3791">
      <w:pPr>
        <w:widowControl w:val="0"/>
        <w:tabs>
          <w:tab w:val="left" w:pos="4180"/>
          <w:tab w:val="left" w:pos="5700"/>
          <w:tab w:val="left" w:pos="6920"/>
        </w:tabs>
        <w:autoSpaceDE w:val="0"/>
        <w:spacing w:after="60" w:line="360" w:lineRule="auto"/>
        <w:rPr>
          <w:rFonts w:ascii="Arial Narrow" w:hAnsi="Arial Narrow" w:cs="Arial"/>
          <w:b/>
          <w:spacing w:val="30"/>
        </w:rPr>
      </w:pPr>
      <w:r w:rsidRPr="0027508B">
        <w:rPr>
          <w:rFonts w:ascii="Arial Narrow" w:hAnsi="Arial Narrow"/>
          <w:b/>
        </w:rPr>
        <w:t>II- Insurance companies</w:t>
      </w:r>
    </w:p>
    <w:p w14:paraId="47C552E9" w14:textId="77777777" w:rsidR="0088623B" w:rsidRPr="0027508B" w:rsidRDefault="0088623B" w:rsidP="000169BA">
      <w:pPr>
        <w:pStyle w:val="Sansinterligne"/>
        <w:numPr>
          <w:ilvl w:val="0"/>
          <w:numId w:val="112"/>
        </w:numPr>
        <w:spacing w:after="60" w:line="360" w:lineRule="auto"/>
        <w:ind w:left="0" w:firstLine="0"/>
        <w:textAlignment w:val="auto"/>
        <w:rPr>
          <w:rFonts w:ascii="Arial Narrow" w:hAnsi="Arial Narrow" w:cs="Arial"/>
        </w:rPr>
      </w:pPr>
      <w:r w:rsidRPr="0027508B">
        <w:rPr>
          <w:rFonts w:ascii="Arial Narrow" w:hAnsi="Arial Narrow"/>
        </w:rPr>
        <w:t>Chanas assurances;</w:t>
      </w:r>
    </w:p>
    <w:p w14:paraId="780A89AF" w14:textId="77777777" w:rsidR="0088623B" w:rsidRPr="0027508B" w:rsidRDefault="0088623B" w:rsidP="000169BA">
      <w:pPr>
        <w:pStyle w:val="Sansinterligne"/>
        <w:numPr>
          <w:ilvl w:val="0"/>
          <w:numId w:val="112"/>
        </w:numPr>
        <w:spacing w:after="60" w:line="360" w:lineRule="auto"/>
        <w:ind w:left="0" w:firstLine="0"/>
        <w:textAlignment w:val="auto"/>
        <w:rPr>
          <w:rFonts w:ascii="Arial Narrow" w:hAnsi="Arial Narrow" w:cs="Arial"/>
        </w:rPr>
      </w:pPr>
      <w:r w:rsidRPr="0027508B">
        <w:rPr>
          <w:rFonts w:ascii="Arial Narrow" w:hAnsi="Arial Narrow"/>
        </w:rPr>
        <w:t>Activa Assurances</w:t>
      </w:r>
    </w:p>
    <w:p w14:paraId="475104FF" w14:textId="77777777" w:rsidR="0088623B" w:rsidRPr="0027508B" w:rsidRDefault="0088623B" w:rsidP="000169BA">
      <w:pPr>
        <w:pStyle w:val="Sansinterligne"/>
        <w:numPr>
          <w:ilvl w:val="0"/>
          <w:numId w:val="112"/>
        </w:numPr>
        <w:spacing w:after="60" w:line="360" w:lineRule="auto"/>
        <w:ind w:left="0" w:firstLine="0"/>
        <w:textAlignment w:val="auto"/>
        <w:rPr>
          <w:rFonts w:ascii="Arial Narrow" w:hAnsi="Arial Narrow" w:cs="Arial"/>
          <w:lang w:val="fr-FR"/>
        </w:rPr>
      </w:pPr>
      <w:r w:rsidRPr="0027508B">
        <w:rPr>
          <w:rFonts w:ascii="Arial Narrow" w:hAnsi="Arial Narrow"/>
          <w:lang w:val="fr-FR"/>
        </w:rPr>
        <w:t>Atlantique Assurances S.A., P.O. Box 2933 Douala ;</w:t>
      </w:r>
    </w:p>
    <w:p w14:paraId="0A397F62" w14:textId="2C48A649" w:rsidR="0088623B" w:rsidRPr="0027508B" w:rsidRDefault="0088623B" w:rsidP="000169BA">
      <w:pPr>
        <w:pStyle w:val="Sansinterligne"/>
        <w:numPr>
          <w:ilvl w:val="0"/>
          <w:numId w:val="112"/>
        </w:numPr>
        <w:spacing w:after="60" w:line="360" w:lineRule="auto"/>
        <w:ind w:left="0" w:firstLine="0"/>
        <w:textAlignment w:val="auto"/>
        <w:rPr>
          <w:rFonts w:ascii="Arial Narrow" w:hAnsi="Arial Narrow" w:cs="Arial"/>
        </w:rPr>
      </w:pPr>
      <w:r w:rsidRPr="0027508B">
        <w:rPr>
          <w:rFonts w:ascii="Arial Narrow" w:hAnsi="Arial Narrow"/>
        </w:rPr>
        <w:t>Zénithe Insurance S.A.;</w:t>
      </w:r>
    </w:p>
    <w:p w14:paraId="5AD896C9" w14:textId="77777777" w:rsidR="0088623B" w:rsidRPr="0027508B" w:rsidRDefault="0088623B" w:rsidP="000169BA">
      <w:pPr>
        <w:pStyle w:val="Sansinterligne"/>
        <w:numPr>
          <w:ilvl w:val="0"/>
          <w:numId w:val="112"/>
        </w:numPr>
        <w:spacing w:after="60" w:line="360" w:lineRule="auto"/>
        <w:ind w:left="0" w:firstLine="0"/>
        <w:textAlignment w:val="auto"/>
        <w:rPr>
          <w:rFonts w:ascii="Arial Narrow" w:hAnsi="Arial Narrow" w:cs="Arial"/>
        </w:rPr>
      </w:pPr>
      <w:r w:rsidRPr="0027508B">
        <w:rPr>
          <w:rFonts w:ascii="Arial Narrow" w:hAnsi="Arial Narrow"/>
        </w:rPr>
        <w:t>Pro-Assur S.A ;</w:t>
      </w:r>
    </w:p>
    <w:p w14:paraId="421D8219" w14:textId="754BB608" w:rsidR="0088623B" w:rsidRPr="0027508B" w:rsidRDefault="0088623B" w:rsidP="000169BA">
      <w:pPr>
        <w:pStyle w:val="Sansinterligne"/>
        <w:numPr>
          <w:ilvl w:val="0"/>
          <w:numId w:val="112"/>
        </w:numPr>
        <w:spacing w:after="60" w:line="360" w:lineRule="auto"/>
        <w:ind w:left="0" w:firstLine="0"/>
        <w:textAlignment w:val="auto"/>
        <w:rPr>
          <w:rFonts w:ascii="Arial Narrow" w:hAnsi="Arial Narrow" w:cs="Arial"/>
          <w:lang w:val="fr-FR"/>
        </w:rPr>
      </w:pPr>
      <w:r w:rsidRPr="0027508B">
        <w:rPr>
          <w:rFonts w:ascii="Arial Narrow" w:hAnsi="Arial Narrow"/>
          <w:lang w:val="fr-FR"/>
        </w:rPr>
        <w:t xml:space="preserve">Aréa Assurances S.A, </w:t>
      </w:r>
      <w:r w:rsidR="00FE3791">
        <w:rPr>
          <w:rFonts w:ascii="Arial Narrow" w:hAnsi="Arial Narrow"/>
          <w:lang w:val="fr-FR"/>
        </w:rPr>
        <w:t>P.O. Box</w:t>
      </w:r>
      <w:r w:rsidRPr="0027508B">
        <w:rPr>
          <w:rFonts w:ascii="Arial Narrow" w:hAnsi="Arial Narrow"/>
          <w:lang w:val="fr-FR"/>
        </w:rPr>
        <w:t>. 1531 Douala ;</w:t>
      </w:r>
    </w:p>
    <w:p w14:paraId="0114D433" w14:textId="7621B349" w:rsidR="0088623B" w:rsidRPr="0027508B" w:rsidRDefault="0088623B" w:rsidP="000169BA">
      <w:pPr>
        <w:pStyle w:val="Sansinterligne"/>
        <w:numPr>
          <w:ilvl w:val="0"/>
          <w:numId w:val="112"/>
        </w:numPr>
        <w:spacing w:after="60" w:line="360" w:lineRule="auto"/>
        <w:ind w:left="0" w:firstLine="0"/>
        <w:textAlignment w:val="auto"/>
        <w:rPr>
          <w:rFonts w:ascii="Arial Narrow" w:hAnsi="Arial Narrow" w:cs="Arial"/>
        </w:rPr>
      </w:pPr>
      <w:r w:rsidRPr="0027508B">
        <w:rPr>
          <w:rFonts w:ascii="Arial Narrow" w:hAnsi="Arial Narrow"/>
        </w:rPr>
        <w:t>Bénéficial General Insurance S.A., P.O. Box 2328 Douala;</w:t>
      </w:r>
    </w:p>
    <w:p w14:paraId="171D5736" w14:textId="05E7E4FE" w:rsidR="0088623B" w:rsidRPr="00FE3791" w:rsidRDefault="0088623B" w:rsidP="000169BA">
      <w:pPr>
        <w:pStyle w:val="Sansinterligne"/>
        <w:numPr>
          <w:ilvl w:val="0"/>
          <w:numId w:val="112"/>
        </w:numPr>
        <w:spacing w:after="60" w:line="360" w:lineRule="auto"/>
        <w:ind w:left="0" w:firstLine="0"/>
        <w:textAlignment w:val="auto"/>
        <w:rPr>
          <w:rFonts w:ascii="Arial Narrow" w:hAnsi="Arial Narrow" w:cs="Arial"/>
        </w:rPr>
      </w:pPr>
      <w:r w:rsidRPr="00FE3791">
        <w:rPr>
          <w:rFonts w:ascii="Arial Narrow" w:hAnsi="Arial Narrow"/>
        </w:rPr>
        <w:t xml:space="preserve">CPA S.A., </w:t>
      </w:r>
      <w:r w:rsidR="00FE3791" w:rsidRPr="00FE3791">
        <w:rPr>
          <w:rFonts w:ascii="Arial Narrow" w:hAnsi="Arial Narrow"/>
        </w:rPr>
        <w:t>P.O. Box</w:t>
      </w:r>
      <w:r w:rsidRPr="00FE3791">
        <w:rPr>
          <w:rFonts w:ascii="Arial Narrow" w:hAnsi="Arial Narrow"/>
        </w:rPr>
        <w:t>. 54</w:t>
      </w:r>
      <w:r w:rsidR="00FE3791">
        <w:rPr>
          <w:rFonts w:ascii="Arial Narrow" w:hAnsi="Arial Narrow"/>
        </w:rPr>
        <w:t xml:space="preserve"> </w:t>
      </w:r>
      <w:r w:rsidRPr="00FE3791">
        <w:rPr>
          <w:rFonts w:ascii="Arial Narrow" w:hAnsi="Arial Narrow"/>
        </w:rPr>
        <w:t>Douala;</w:t>
      </w:r>
    </w:p>
    <w:p w14:paraId="5BA76C50" w14:textId="1A37C1C4" w:rsidR="0088623B" w:rsidRPr="00EA49B4" w:rsidRDefault="0088623B" w:rsidP="000169BA">
      <w:pPr>
        <w:pStyle w:val="Sansinterligne"/>
        <w:numPr>
          <w:ilvl w:val="0"/>
          <w:numId w:val="112"/>
        </w:numPr>
        <w:spacing w:after="60" w:line="360" w:lineRule="auto"/>
        <w:ind w:left="0" w:firstLine="0"/>
        <w:textAlignment w:val="auto"/>
        <w:rPr>
          <w:rFonts w:ascii="Arial Narrow" w:hAnsi="Arial Narrow" w:cs="Arial"/>
          <w:lang w:val="fr-FR"/>
        </w:rPr>
      </w:pPr>
      <w:r w:rsidRPr="00EA49B4">
        <w:rPr>
          <w:rFonts w:ascii="Arial Narrow" w:hAnsi="Arial Narrow"/>
          <w:lang w:val="fr-FR"/>
        </w:rPr>
        <w:t xml:space="preserve">Nsia Assurances S.A., </w:t>
      </w:r>
      <w:r w:rsidR="00001CBF" w:rsidRPr="00EA49B4">
        <w:rPr>
          <w:rFonts w:ascii="Arial Narrow" w:hAnsi="Arial Narrow"/>
          <w:lang w:val="fr-FR"/>
        </w:rPr>
        <w:t>P.O.Box</w:t>
      </w:r>
      <w:r w:rsidRPr="00EA49B4">
        <w:rPr>
          <w:rFonts w:ascii="Arial Narrow" w:hAnsi="Arial Narrow"/>
          <w:lang w:val="fr-FR"/>
        </w:rPr>
        <w:t>. 2759 Douala;</w:t>
      </w:r>
    </w:p>
    <w:p w14:paraId="40F31929" w14:textId="49472970" w:rsidR="0088623B" w:rsidRPr="00EA49B4" w:rsidRDefault="0088623B" w:rsidP="000169BA">
      <w:pPr>
        <w:pStyle w:val="Sansinterligne"/>
        <w:numPr>
          <w:ilvl w:val="0"/>
          <w:numId w:val="112"/>
        </w:numPr>
        <w:spacing w:after="60" w:line="360" w:lineRule="auto"/>
        <w:ind w:left="0" w:firstLine="0"/>
        <w:textAlignment w:val="auto"/>
        <w:rPr>
          <w:rFonts w:ascii="Arial Narrow" w:hAnsi="Arial Narrow" w:cs="Arial"/>
          <w:lang w:val="fr-FR"/>
        </w:rPr>
      </w:pPr>
      <w:r w:rsidRPr="00EA49B4">
        <w:rPr>
          <w:rFonts w:ascii="Arial Narrow" w:hAnsi="Arial Narrow"/>
          <w:lang w:val="fr-FR"/>
        </w:rPr>
        <w:t xml:space="preserve">SAAR S.A., </w:t>
      </w:r>
      <w:r w:rsidR="00001CBF" w:rsidRPr="00EA49B4">
        <w:rPr>
          <w:rFonts w:ascii="Arial Narrow" w:hAnsi="Arial Narrow"/>
          <w:lang w:val="fr-FR"/>
        </w:rPr>
        <w:t xml:space="preserve">P.O Box </w:t>
      </w:r>
      <w:r w:rsidRPr="00EA49B4">
        <w:rPr>
          <w:rFonts w:ascii="Arial Narrow" w:hAnsi="Arial Narrow"/>
          <w:lang w:val="fr-FR"/>
        </w:rPr>
        <w:t>1011 Douala;</w:t>
      </w:r>
    </w:p>
    <w:p w14:paraId="4918FED4" w14:textId="47753B6C" w:rsidR="0088623B" w:rsidRPr="0027508B" w:rsidRDefault="0088623B" w:rsidP="000169BA">
      <w:pPr>
        <w:pStyle w:val="Sansinterligne"/>
        <w:numPr>
          <w:ilvl w:val="0"/>
          <w:numId w:val="112"/>
        </w:numPr>
        <w:spacing w:after="60" w:line="360" w:lineRule="auto"/>
        <w:ind w:left="0" w:firstLine="0"/>
        <w:textAlignment w:val="auto"/>
        <w:rPr>
          <w:rFonts w:ascii="Arial Narrow" w:hAnsi="Arial Narrow" w:cs="Arial"/>
          <w:lang w:val="fr-FR"/>
        </w:rPr>
      </w:pPr>
      <w:r w:rsidRPr="0027508B">
        <w:rPr>
          <w:rFonts w:ascii="Arial Narrow" w:hAnsi="Arial Narrow"/>
          <w:lang w:val="fr-FR"/>
        </w:rPr>
        <w:t xml:space="preserve">Saham Assurances S.A., </w:t>
      </w:r>
      <w:r w:rsidR="00001CBF">
        <w:rPr>
          <w:rFonts w:ascii="Arial Narrow" w:hAnsi="Arial Narrow"/>
          <w:lang w:val="fr-FR"/>
        </w:rPr>
        <w:t>P.O.Box</w:t>
      </w:r>
      <w:r w:rsidRPr="0027508B">
        <w:rPr>
          <w:rFonts w:ascii="Arial Narrow" w:hAnsi="Arial Narrow"/>
          <w:lang w:val="fr-FR"/>
        </w:rPr>
        <w:t>. 11315 Douala;</w:t>
      </w:r>
    </w:p>
    <w:p w14:paraId="5EF4E90D" w14:textId="77777777" w:rsidR="0088623B" w:rsidRPr="0027508B" w:rsidRDefault="0088623B" w:rsidP="0088623B">
      <w:pPr>
        <w:tabs>
          <w:tab w:val="left" w:pos="1545"/>
        </w:tabs>
        <w:spacing w:after="60" w:line="360" w:lineRule="auto"/>
        <w:rPr>
          <w:rFonts w:ascii="Arial Narrow" w:hAnsi="Arial Narrow" w:cs="Arial"/>
          <w:lang w:val="fr-FR"/>
        </w:rPr>
      </w:pPr>
    </w:p>
    <w:p w14:paraId="749D6FFC" w14:textId="77777777" w:rsidR="0088623B" w:rsidRPr="0027508B" w:rsidRDefault="0088623B" w:rsidP="0088623B">
      <w:pPr>
        <w:widowControl w:val="0"/>
        <w:tabs>
          <w:tab w:val="left" w:pos="4180"/>
          <w:tab w:val="left" w:pos="5700"/>
          <w:tab w:val="left" w:pos="6920"/>
        </w:tabs>
        <w:autoSpaceDE w:val="0"/>
        <w:spacing w:after="60" w:line="360" w:lineRule="auto"/>
        <w:jc w:val="both"/>
        <w:rPr>
          <w:rFonts w:ascii="Arial Narrow" w:hAnsi="Arial Narrow" w:cs="Arial"/>
          <w:b/>
          <w:spacing w:val="30"/>
          <w:lang w:val="fr-FR"/>
        </w:rPr>
      </w:pPr>
    </w:p>
    <w:p w14:paraId="56DE15B3" w14:textId="2F71532A" w:rsidR="0088623B" w:rsidRPr="0027508B" w:rsidRDefault="0088623B" w:rsidP="0088623B">
      <w:pPr>
        <w:widowControl w:val="0"/>
        <w:tabs>
          <w:tab w:val="left" w:pos="4180"/>
          <w:tab w:val="left" w:pos="5700"/>
          <w:tab w:val="left" w:pos="6920"/>
        </w:tabs>
        <w:autoSpaceDE w:val="0"/>
        <w:spacing w:after="60" w:line="360" w:lineRule="auto"/>
        <w:jc w:val="both"/>
        <w:rPr>
          <w:rFonts w:ascii="Arial Narrow" w:hAnsi="Arial Narrow" w:cs="Arial"/>
        </w:rPr>
      </w:pPr>
      <w:r w:rsidRPr="0027508B">
        <w:rPr>
          <w:rFonts w:ascii="Arial Narrow" w:hAnsi="Arial Narrow"/>
          <w:b/>
          <w:bCs/>
          <w:u w:val="single"/>
        </w:rPr>
        <w:t>NB:</w:t>
      </w:r>
      <w:r w:rsidRPr="0027508B">
        <w:rPr>
          <w:rFonts w:ascii="Arial Narrow" w:hAnsi="Arial Narrow"/>
        </w:rPr>
        <w:t xml:space="preserve"> As this list is evolving, the </w:t>
      </w:r>
      <w:r w:rsidR="006828D2">
        <w:rPr>
          <w:rFonts w:ascii="Arial Narrow" w:hAnsi="Arial Narrow"/>
        </w:rPr>
        <w:t>P</w:t>
      </w:r>
      <w:r w:rsidRPr="0027508B">
        <w:rPr>
          <w:rFonts w:ascii="Arial Narrow" w:hAnsi="Arial Narrow"/>
        </w:rPr>
        <w:t xml:space="preserve">roject </w:t>
      </w:r>
      <w:r w:rsidR="006828D2">
        <w:rPr>
          <w:rFonts w:ascii="Arial Narrow" w:hAnsi="Arial Narrow"/>
        </w:rPr>
        <w:t>O</w:t>
      </w:r>
      <w:r w:rsidRPr="0027508B">
        <w:rPr>
          <w:rFonts w:ascii="Arial Narrow" w:hAnsi="Arial Narrow"/>
        </w:rPr>
        <w:t xml:space="preserve">wner or the </w:t>
      </w:r>
      <w:r w:rsidR="006828D2">
        <w:rPr>
          <w:rFonts w:ascii="Arial Narrow" w:hAnsi="Arial Narrow"/>
        </w:rPr>
        <w:t>Delegate P</w:t>
      </w:r>
      <w:r w:rsidRPr="0027508B">
        <w:rPr>
          <w:rFonts w:ascii="Arial Narrow" w:hAnsi="Arial Narrow"/>
        </w:rPr>
        <w:t xml:space="preserve">roject </w:t>
      </w:r>
      <w:r w:rsidR="006828D2">
        <w:rPr>
          <w:rFonts w:ascii="Arial Narrow" w:hAnsi="Arial Narrow"/>
        </w:rPr>
        <w:t xml:space="preserve">Owner </w:t>
      </w:r>
      <w:r w:rsidRPr="0027508B">
        <w:rPr>
          <w:rFonts w:ascii="Arial Narrow" w:hAnsi="Arial Narrow"/>
        </w:rPr>
        <w:t xml:space="preserve">should ensure during the preparation of the </w:t>
      </w:r>
      <w:r w:rsidR="006828D2">
        <w:rPr>
          <w:rFonts w:ascii="Arial Narrow" w:hAnsi="Arial Narrow"/>
        </w:rPr>
        <w:t>TF</w:t>
      </w:r>
      <w:r w:rsidRPr="0027508B">
        <w:rPr>
          <w:rFonts w:ascii="Arial Narrow" w:hAnsi="Arial Narrow"/>
        </w:rPr>
        <w:t xml:space="preserve"> that it is the latest update from the Minister in charge of Finance. </w:t>
      </w:r>
    </w:p>
    <w:p w14:paraId="20F3574F" w14:textId="77777777" w:rsidR="0088623B" w:rsidRPr="0027508B" w:rsidRDefault="0088623B" w:rsidP="0088623B">
      <w:pPr>
        <w:widowControl w:val="0"/>
        <w:tabs>
          <w:tab w:val="left" w:pos="10460"/>
        </w:tabs>
        <w:autoSpaceDE w:val="0"/>
        <w:adjustRightInd w:val="0"/>
        <w:spacing w:after="60" w:line="360" w:lineRule="auto"/>
        <w:ind w:left="107" w:right="-206"/>
        <w:rPr>
          <w:rFonts w:ascii="Arial Narrow" w:hAnsi="Arial Narrow" w:cs="Arial"/>
        </w:rPr>
      </w:pPr>
    </w:p>
    <w:p w14:paraId="32693F07" w14:textId="77777777" w:rsidR="0088623B" w:rsidRPr="0027508B" w:rsidRDefault="0088623B" w:rsidP="0088623B">
      <w:pPr>
        <w:widowControl w:val="0"/>
        <w:tabs>
          <w:tab w:val="left" w:pos="10460"/>
        </w:tabs>
        <w:autoSpaceDE w:val="0"/>
        <w:adjustRightInd w:val="0"/>
        <w:spacing w:after="60" w:line="360" w:lineRule="auto"/>
        <w:ind w:left="107" w:right="-206"/>
        <w:rPr>
          <w:rFonts w:ascii="Arial Narrow" w:hAnsi="Arial Narrow" w:cs="Arial"/>
        </w:rPr>
      </w:pPr>
    </w:p>
    <w:p w14:paraId="0AA3B468" w14:textId="77777777" w:rsidR="0088623B" w:rsidRPr="0027508B" w:rsidRDefault="0088623B" w:rsidP="0088623B">
      <w:pPr>
        <w:widowControl w:val="0"/>
        <w:tabs>
          <w:tab w:val="left" w:pos="10460"/>
        </w:tabs>
        <w:autoSpaceDE w:val="0"/>
        <w:adjustRightInd w:val="0"/>
        <w:spacing w:after="60" w:line="360" w:lineRule="auto"/>
        <w:ind w:left="107" w:right="-206"/>
        <w:rPr>
          <w:rFonts w:ascii="Arial Narrow" w:hAnsi="Arial Narrow" w:cs="Arial"/>
        </w:rPr>
      </w:pPr>
    </w:p>
    <w:p w14:paraId="454CAA7C"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2935336F"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790301BD"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03669664"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11A42F02"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62AC0770"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7CA637DD"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0FBA13DF"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70990BC7"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3A65D338"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6F64E3FB"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0C8B0FD2"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4DEA93AD"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3B302A04"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41C8B0F2"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4B39176B"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6844461A"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1E42324F"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6C90B286"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061DB6DE"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3CFD239D"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564C0404"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3D430052"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4E700EB9"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3BF1AD3E"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418FFBCA"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4BBB4D2C"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6B8C7430"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0652422A"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1CC0E7F4" w14:textId="72C6DD2D" w:rsidR="0088623B" w:rsidRDefault="0088623B" w:rsidP="0088623B">
      <w:pPr>
        <w:widowControl w:val="0"/>
        <w:autoSpaceDE w:val="0"/>
        <w:adjustRightInd w:val="0"/>
        <w:spacing w:after="60" w:line="360" w:lineRule="auto"/>
        <w:ind w:left="127" w:right="-20"/>
        <w:rPr>
          <w:rFonts w:ascii="Arial Narrow" w:hAnsi="Arial Narrow" w:cs="Arial"/>
        </w:rPr>
      </w:pPr>
    </w:p>
    <w:p w14:paraId="521FF3FE" w14:textId="4309BCE6" w:rsidR="006E7B99" w:rsidRDefault="006E7B99" w:rsidP="0088623B">
      <w:pPr>
        <w:widowControl w:val="0"/>
        <w:autoSpaceDE w:val="0"/>
        <w:adjustRightInd w:val="0"/>
        <w:spacing w:after="60" w:line="360" w:lineRule="auto"/>
        <w:ind w:left="127" w:right="-20"/>
        <w:rPr>
          <w:rFonts w:ascii="Arial Narrow" w:hAnsi="Arial Narrow" w:cs="Arial"/>
        </w:rPr>
      </w:pPr>
    </w:p>
    <w:p w14:paraId="67A096DF" w14:textId="32BCCF6A" w:rsidR="006E7B99" w:rsidRDefault="006E7B99" w:rsidP="0088623B">
      <w:pPr>
        <w:widowControl w:val="0"/>
        <w:autoSpaceDE w:val="0"/>
        <w:adjustRightInd w:val="0"/>
        <w:spacing w:after="60" w:line="360" w:lineRule="auto"/>
        <w:ind w:left="127" w:right="-20"/>
        <w:rPr>
          <w:rFonts w:ascii="Arial Narrow" w:hAnsi="Arial Narrow" w:cs="Arial"/>
        </w:rPr>
      </w:pPr>
    </w:p>
    <w:p w14:paraId="106DDF77" w14:textId="23921EF5" w:rsidR="006E7B99" w:rsidRDefault="006E7B99" w:rsidP="0088623B">
      <w:pPr>
        <w:widowControl w:val="0"/>
        <w:autoSpaceDE w:val="0"/>
        <w:adjustRightInd w:val="0"/>
        <w:spacing w:after="60" w:line="360" w:lineRule="auto"/>
        <w:ind w:left="127" w:right="-20"/>
        <w:rPr>
          <w:rFonts w:ascii="Arial Narrow" w:hAnsi="Arial Narrow" w:cs="Arial"/>
        </w:rPr>
      </w:pPr>
    </w:p>
    <w:p w14:paraId="37BA4FE2" w14:textId="54BA5A41" w:rsidR="006E7B99" w:rsidRDefault="006E7B99" w:rsidP="0088623B">
      <w:pPr>
        <w:widowControl w:val="0"/>
        <w:autoSpaceDE w:val="0"/>
        <w:adjustRightInd w:val="0"/>
        <w:spacing w:after="60" w:line="360" w:lineRule="auto"/>
        <w:ind w:left="127" w:right="-20"/>
        <w:rPr>
          <w:rFonts w:ascii="Arial Narrow" w:hAnsi="Arial Narrow" w:cs="Arial"/>
        </w:rPr>
      </w:pPr>
    </w:p>
    <w:p w14:paraId="0C255D29" w14:textId="6E5BCAF6" w:rsidR="006E7B99" w:rsidRDefault="006E7B99" w:rsidP="0088623B">
      <w:pPr>
        <w:widowControl w:val="0"/>
        <w:autoSpaceDE w:val="0"/>
        <w:adjustRightInd w:val="0"/>
        <w:spacing w:after="60" w:line="360" w:lineRule="auto"/>
        <w:ind w:left="127" w:right="-20"/>
        <w:rPr>
          <w:rFonts w:ascii="Arial Narrow" w:hAnsi="Arial Narrow" w:cs="Arial"/>
        </w:rPr>
      </w:pPr>
    </w:p>
    <w:p w14:paraId="52863D52" w14:textId="77777777" w:rsidR="006E7B99" w:rsidRPr="0027508B" w:rsidRDefault="006E7B99" w:rsidP="0088623B">
      <w:pPr>
        <w:widowControl w:val="0"/>
        <w:autoSpaceDE w:val="0"/>
        <w:adjustRightInd w:val="0"/>
        <w:spacing w:after="60" w:line="360" w:lineRule="auto"/>
        <w:ind w:left="127" w:right="-20"/>
        <w:rPr>
          <w:rFonts w:ascii="Arial Narrow" w:hAnsi="Arial Narrow" w:cs="Arial"/>
        </w:rPr>
      </w:pPr>
    </w:p>
    <w:p w14:paraId="26E61A9F" w14:textId="77777777" w:rsidR="00D10173" w:rsidRPr="0027508B" w:rsidRDefault="00D10173" w:rsidP="006E7B99">
      <w:pPr>
        <w:widowControl w:val="0"/>
        <w:autoSpaceDE w:val="0"/>
        <w:adjustRightInd w:val="0"/>
        <w:spacing w:after="60" w:line="360" w:lineRule="auto"/>
        <w:ind w:right="-20"/>
        <w:rPr>
          <w:rFonts w:ascii="Arial Narrow" w:hAnsi="Arial Narrow" w:cs="Arial"/>
        </w:rPr>
      </w:pPr>
    </w:p>
    <w:p w14:paraId="23A1FCFA"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1872C9DB" w14:textId="6D75E67A" w:rsidR="0088623B" w:rsidRPr="0027508B" w:rsidRDefault="0088623B" w:rsidP="0088623B">
      <w:pPr>
        <w:tabs>
          <w:tab w:val="left" w:pos="-2740"/>
          <w:tab w:val="left" w:pos="-1740"/>
          <w:tab w:val="left" w:pos="-1040"/>
          <w:tab w:val="left" w:pos="-400"/>
          <w:tab w:val="left" w:pos="1340"/>
        </w:tabs>
        <w:spacing w:before="240" w:after="240" w:line="360" w:lineRule="auto"/>
        <w:ind w:left="1077" w:hanging="360"/>
        <w:jc w:val="center"/>
        <w:rPr>
          <w:rFonts w:ascii="Arial Narrow" w:eastAsia="Arial" w:hAnsi="Arial Narrow" w:cstheme="minorBidi"/>
          <w:b/>
          <w:caps/>
          <w:sz w:val="36"/>
          <w:szCs w:val="60"/>
        </w:rPr>
      </w:pPr>
      <w:bookmarkStart w:id="240" w:name="_Toc157296249"/>
      <w:r w:rsidRPr="0027508B">
        <w:rPr>
          <w:rFonts w:ascii="Arial Narrow" w:hAnsi="Arial Narrow"/>
          <w:b/>
          <w:caps/>
          <w:sz w:val="36"/>
        </w:rPr>
        <w:t>Document n</w:t>
      </w:r>
      <w:r w:rsidR="00D12961">
        <w:rPr>
          <w:rFonts w:ascii="Arial Narrow" w:hAnsi="Arial Narrow"/>
          <w:b/>
          <w:sz w:val="36"/>
        </w:rPr>
        <w:t>o</w:t>
      </w:r>
      <w:r w:rsidRPr="0027508B">
        <w:rPr>
          <w:rFonts w:ascii="Arial Narrow" w:hAnsi="Arial Narrow"/>
          <w:b/>
          <w:caps/>
          <w:sz w:val="36"/>
        </w:rPr>
        <w:t xml:space="preserve">.14: </w:t>
      </w:r>
      <w:r w:rsidR="00D12961">
        <w:rPr>
          <w:rFonts w:ascii="Arial Narrow" w:hAnsi="Arial Narrow"/>
          <w:b/>
          <w:caps/>
          <w:sz w:val="36"/>
        </w:rPr>
        <w:t xml:space="preserve">ONLINE BIDDING </w:t>
      </w:r>
      <w:r w:rsidRPr="0027508B">
        <w:rPr>
          <w:rFonts w:ascii="Arial Narrow" w:hAnsi="Arial Narrow"/>
          <w:b/>
          <w:caps/>
          <w:sz w:val="36"/>
        </w:rPr>
        <w:t xml:space="preserve">PROCEDURE  </w:t>
      </w:r>
      <w:bookmarkEnd w:id="240"/>
    </w:p>
    <w:p w14:paraId="06B69188"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24F9C003" w14:textId="6E42E756"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17B1C827" w14:textId="6922AFC5"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72BE074F" w14:textId="37E6FC08"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335F8B7C" w14:textId="61F9F1CA"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4CBDB417" w14:textId="0B5E3CB4"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394B8DEC" w14:textId="1A099AAB"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7D7F4A9D" w14:textId="757F5928"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318C42CD" w14:textId="63C419B2"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751AB9EC" w14:textId="0F523AB0"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60A22689" w14:textId="74061E8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29CE09DF" w14:textId="12FCA40E"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012E7A57" w14:textId="2234169F"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4354A2D6" w14:textId="5B44C9FC"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303A0332" w14:textId="6AA9224B" w:rsidR="0088623B" w:rsidRPr="0027508B" w:rsidRDefault="0088623B" w:rsidP="00D10173">
      <w:pPr>
        <w:widowControl w:val="0"/>
        <w:autoSpaceDE w:val="0"/>
        <w:adjustRightInd w:val="0"/>
        <w:spacing w:after="60" w:line="360" w:lineRule="auto"/>
        <w:ind w:right="-20"/>
        <w:rPr>
          <w:rFonts w:ascii="Arial Narrow" w:hAnsi="Arial Narrow" w:cs="Arial"/>
        </w:rPr>
      </w:pPr>
    </w:p>
    <w:tbl>
      <w:tblPr>
        <w:tblW w:w="9865" w:type="dxa"/>
        <w:tblInd w:w="179" w:type="dxa"/>
        <w:tblLayout w:type="fixed"/>
        <w:tblCellMar>
          <w:left w:w="0" w:type="dxa"/>
          <w:right w:w="0" w:type="dxa"/>
        </w:tblCellMar>
        <w:tblLook w:val="01E0" w:firstRow="1" w:lastRow="1" w:firstColumn="1" w:lastColumn="1" w:noHBand="0" w:noVBand="0"/>
      </w:tblPr>
      <w:tblGrid>
        <w:gridCol w:w="3628"/>
        <w:gridCol w:w="2741"/>
        <w:gridCol w:w="3496"/>
      </w:tblGrid>
      <w:tr w:rsidR="00D12961" w:rsidRPr="00B25CC1" w14:paraId="3B92915A" w14:textId="77777777" w:rsidTr="00ED6630">
        <w:trPr>
          <w:trHeight w:val="1565"/>
        </w:trPr>
        <w:tc>
          <w:tcPr>
            <w:tcW w:w="3628" w:type="dxa"/>
            <w:shd w:val="clear" w:color="auto" w:fill="auto"/>
          </w:tcPr>
          <w:p w14:paraId="437B9D2E" w14:textId="77777777" w:rsidR="00D12961" w:rsidRPr="004F7122" w:rsidRDefault="00D12961" w:rsidP="00ED6630">
            <w:pPr>
              <w:widowControl w:val="0"/>
              <w:autoSpaceDE w:val="0"/>
              <w:spacing w:before="126" w:line="276" w:lineRule="auto"/>
              <w:ind w:right="645"/>
              <w:jc w:val="center"/>
              <w:rPr>
                <w:rFonts w:ascii="Liberation Sans Narrow" w:eastAsia="Calibri" w:hAnsi="Liberation Sans Narrow" w:cs="Liberation Sans Narrow"/>
                <w:b/>
                <w:sz w:val="20"/>
                <w:szCs w:val="22"/>
                <w:lang w:val="fr-FR" w:eastAsia="en-US"/>
              </w:rPr>
            </w:pPr>
            <w:r w:rsidRPr="004F7122">
              <w:rPr>
                <w:rFonts w:ascii="Liberation Sans Narrow" w:eastAsia="Calibri" w:hAnsi="Liberation Sans Narrow" w:cs="Liberation Sans Narrow"/>
                <w:b/>
                <w:sz w:val="20"/>
                <w:szCs w:val="22"/>
                <w:lang w:val="fr-FR" w:eastAsia="en-US"/>
              </w:rPr>
              <w:lastRenderedPageBreak/>
              <w:t>REPUBLIQUE</w:t>
            </w:r>
            <w:r w:rsidRPr="004F7122">
              <w:rPr>
                <w:rFonts w:ascii="Liberation Sans Narrow" w:eastAsia="Calibri" w:hAnsi="Liberation Sans Narrow" w:cs="Liberation Sans Narrow"/>
                <w:b/>
                <w:spacing w:val="-8"/>
                <w:sz w:val="20"/>
                <w:szCs w:val="22"/>
                <w:lang w:val="fr-FR" w:eastAsia="en-US"/>
              </w:rPr>
              <w:t xml:space="preserve"> </w:t>
            </w:r>
            <w:r w:rsidRPr="004F7122">
              <w:rPr>
                <w:rFonts w:ascii="Liberation Sans Narrow" w:eastAsia="Calibri" w:hAnsi="Liberation Sans Narrow" w:cs="Liberation Sans Narrow"/>
                <w:b/>
                <w:sz w:val="20"/>
                <w:szCs w:val="22"/>
                <w:lang w:val="fr-FR" w:eastAsia="en-US"/>
              </w:rPr>
              <w:t>DU</w:t>
            </w:r>
            <w:r w:rsidRPr="004F7122">
              <w:rPr>
                <w:rFonts w:ascii="Liberation Sans Narrow" w:eastAsia="Calibri" w:hAnsi="Liberation Sans Narrow" w:cs="Liberation Sans Narrow"/>
                <w:b/>
                <w:spacing w:val="-7"/>
                <w:sz w:val="20"/>
                <w:szCs w:val="22"/>
                <w:lang w:val="fr-FR" w:eastAsia="en-US"/>
              </w:rPr>
              <w:t xml:space="preserve"> </w:t>
            </w:r>
            <w:r w:rsidRPr="004F7122">
              <w:rPr>
                <w:rFonts w:ascii="Liberation Sans Narrow" w:eastAsia="Calibri" w:hAnsi="Liberation Sans Narrow" w:cs="Liberation Sans Narrow"/>
                <w:b/>
                <w:spacing w:val="-2"/>
                <w:sz w:val="20"/>
                <w:szCs w:val="22"/>
                <w:lang w:val="fr-FR" w:eastAsia="en-US"/>
              </w:rPr>
              <w:t>CAMEROUN</w:t>
            </w:r>
          </w:p>
          <w:p w14:paraId="7849CE97" w14:textId="77777777" w:rsidR="00D12961" w:rsidRPr="004F7122" w:rsidRDefault="00D12961" w:rsidP="00ED6630">
            <w:pPr>
              <w:widowControl w:val="0"/>
              <w:autoSpaceDE w:val="0"/>
              <w:spacing w:line="276" w:lineRule="auto"/>
              <w:ind w:left="34" w:right="645"/>
              <w:jc w:val="center"/>
              <w:rPr>
                <w:rFonts w:ascii="Liberation Sans Narrow" w:eastAsia="Calibri" w:hAnsi="Liberation Sans Narrow" w:cs="Liberation Sans Narrow"/>
                <w:sz w:val="20"/>
                <w:szCs w:val="22"/>
                <w:lang w:val="fr-FR" w:eastAsia="en-US"/>
              </w:rPr>
            </w:pPr>
            <w:r w:rsidRPr="004F7122">
              <w:rPr>
                <w:rFonts w:ascii="Liberation Sans Narrow" w:eastAsia="Calibri" w:hAnsi="Liberation Sans Narrow" w:cs="Liberation Sans Narrow"/>
                <w:sz w:val="20"/>
                <w:szCs w:val="22"/>
                <w:lang w:val="fr-FR" w:eastAsia="en-US"/>
              </w:rPr>
              <w:t>Paix</w:t>
            </w:r>
            <w:r w:rsidRPr="004F7122">
              <w:rPr>
                <w:rFonts w:ascii="Liberation Sans Narrow" w:eastAsia="Calibri" w:hAnsi="Liberation Sans Narrow" w:cs="Liberation Sans Narrow"/>
                <w:spacing w:val="-5"/>
                <w:sz w:val="20"/>
                <w:szCs w:val="22"/>
                <w:lang w:val="fr-FR" w:eastAsia="en-US"/>
              </w:rPr>
              <w:t xml:space="preserve"> </w:t>
            </w:r>
            <w:r w:rsidRPr="004F7122">
              <w:rPr>
                <w:rFonts w:ascii="Liberation Sans Narrow" w:eastAsia="Calibri" w:hAnsi="Liberation Sans Narrow" w:cs="Liberation Sans Narrow"/>
                <w:sz w:val="20"/>
                <w:szCs w:val="22"/>
                <w:lang w:val="fr-FR" w:eastAsia="en-US"/>
              </w:rPr>
              <w:t>–</w:t>
            </w:r>
            <w:r w:rsidRPr="004F7122">
              <w:rPr>
                <w:rFonts w:ascii="Liberation Sans Narrow" w:eastAsia="Calibri" w:hAnsi="Liberation Sans Narrow" w:cs="Liberation Sans Narrow"/>
                <w:spacing w:val="-4"/>
                <w:sz w:val="20"/>
                <w:szCs w:val="22"/>
                <w:lang w:val="fr-FR" w:eastAsia="en-US"/>
              </w:rPr>
              <w:t xml:space="preserve"> </w:t>
            </w:r>
            <w:r w:rsidRPr="004F7122">
              <w:rPr>
                <w:rFonts w:ascii="Liberation Sans Narrow" w:eastAsia="Calibri" w:hAnsi="Liberation Sans Narrow" w:cs="Liberation Sans Narrow"/>
                <w:sz w:val="20"/>
                <w:szCs w:val="22"/>
                <w:lang w:val="fr-FR" w:eastAsia="en-US"/>
              </w:rPr>
              <w:t>Travail</w:t>
            </w:r>
            <w:r w:rsidRPr="004F7122">
              <w:rPr>
                <w:rFonts w:ascii="Liberation Sans Narrow" w:eastAsia="Calibri" w:hAnsi="Liberation Sans Narrow" w:cs="Liberation Sans Narrow"/>
                <w:spacing w:val="-4"/>
                <w:sz w:val="20"/>
                <w:szCs w:val="22"/>
                <w:lang w:val="fr-FR" w:eastAsia="en-US"/>
              </w:rPr>
              <w:t xml:space="preserve"> </w:t>
            </w:r>
            <w:r w:rsidRPr="004F7122">
              <w:rPr>
                <w:rFonts w:ascii="Liberation Sans Narrow" w:eastAsia="Calibri" w:hAnsi="Liberation Sans Narrow" w:cs="Liberation Sans Narrow"/>
                <w:sz w:val="20"/>
                <w:szCs w:val="22"/>
                <w:lang w:val="fr-FR" w:eastAsia="en-US"/>
              </w:rPr>
              <w:t>–</w:t>
            </w:r>
            <w:r w:rsidRPr="004F7122">
              <w:rPr>
                <w:rFonts w:ascii="Liberation Sans Narrow" w:eastAsia="Calibri" w:hAnsi="Liberation Sans Narrow" w:cs="Liberation Sans Narrow"/>
                <w:spacing w:val="-2"/>
                <w:sz w:val="20"/>
                <w:szCs w:val="22"/>
                <w:lang w:val="fr-FR" w:eastAsia="en-US"/>
              </w:rPr>
              <w:t xml:space="preserve"> Patrie</w:t>
            </w:r>
          </w:p>
          <w:p w14:paraId="428771BD" w14:textId="77777777" w:rsidR="00D12961" w:rsidRPr="004F7122" w:rsidRDefault="00D12961" w:rsidP="00ED6630">
            <w:pPr>
              <w:widowControl w:val="0"/>
              <w:autoSpaceDE w:val="0"/>
              <w:spacing w:line="276" w:lineRule="auto"/>
              <w:ind w:left="36" w:right="645"/>
              <w:jc w:val="center"/>
              <w:rPr>
                <w:rFonts w:ascii="Liberation Sans Narrow" w:eastAsia="Calibri" w:hAnsi="Liberation Sans Narrow" w:cs="Liberation Sans Narrow"/>
                <w:b/>
                <w:sz w:val="20"/>
                <w:szCs w:val="22"/>
                <w:lang w:val="fr-FR" w:eastAsia="en-US"/>
              </w:rPr>
            </w:pPr>
            <w:r w:rsidRPr="004F7122">
              <w:rPr>
                <w:rFonts w:ascii="Liberation Sans Narrow" w:eastAsia="Calibri" w:hAnsi="Liberation Sans Narrow" w:cs="Liberation Sans Narrow"/>
                <w:b/>
                <w:spacing w:val="-2"/>
                <w:sz w:val="20"/>
                <w:szCs w:val="22"/>
                <w:lang w:val="fr-FR" w:eastAsia="en-US"/>
              </w:rPr>
              <w:t>---------</w:t>
            </w:r>
            <w:r w:rsidRPr="004F7122">
              <w:rPr>
                <w:rFonts w:ascii="Liberation Sans Narrow" w:eastAsia="Calibri" w:hAnsi="Liberation Sans Narrow" w:cs="Liberation Sans Narrow"/>
                <w:b/>
                <w:spacing w:val="-10"/>
                <w:sz w:val="20"/>
                <w:szCs w:val="22"/>
                <w:lang w:val="fr-FR" w:eastAsia="en-US"/>
              </w:rPr>
              <w:t>-</w:t>
            </w:r>
          </w:p>
          <w:p w14:paraId="6123354D" w14:textId="77777777" w:rsidR="00D12961" w:rsidRPr="004F7122" w:rsidRDefault="00D12961" w:rsidP="00ED6630">
            <w:pPr>
              <w:widowControl w:val="0"/>
              <w:autoSpaceDE w:val="0"/>
              <w:spacing w:line="276" w:lineRule="auto"/>
              <w:ind w:left="30" w:right="645"/>
              <w:jc w:val="center"/>
              <w:rPr>
                <w:rFonts w:ascii="Liberation Sans Narrow" w:eastAsia="Calibri" w:hAnsi="Liberation Sans Narrow" w:cs="Liberation Sans Narrow"/>
                <w:sz w:val="20"/>
                <w:szCs w:val="22"/>
                <w:lang w:val="fr-FR" w:eastAsia="en-US"/>
              </w:rPr>
            </w:pPr>
            <w:r w:rsidRPr="004F7122">
              <w:rPr>
                <w:rFonts w:ascii="Liberation Sans Narrow" w:eastAsia="Calibri" w:hAnsi="Liberation Sans Narrow" w:cs="Liberation Sans Narrow"/>
                <w:sz w:val="20"/>
                <w:szCs w:val="22"/>
                <w:lang w:val="fr-FR" w:eastAsia="en-US"/>
              </w:rPr>
              <w:t>PRESIDENCE</w:t>
            </w:r>
            <w:r w:rsidRPr="004F7122">
              <w:rPr>
                <w:rFonts w:ascii="Liberation Sans Narrow" w:eastAsia="Calibri" w:hAnsi="Liberation Sans Narrow" w:cs="Liberation Sans Narrow"/>
                <w:spacing w:val="-6"/>
                <w:sz w:val="20"/>
                <w:szCs w:val="22"/>
                <w:lang w:val="fr-FR" w:eastAsia="en-US"/>
              </w:rPr>
              <w:t xml:space="preserve"> </w:t>
            </w:r>
            <w:r w:rsidRPr="004F7122">
              <w:rPr>
                <w:rFonts w:ascii="Liberation Sans Narrow" w:eastAsia="Calibri" w:hAnsi="Liberation Sans Narrow" w:cs="Liberation Sans Narrow"/>
                <w:sz w:val="20"/>
                <w:szCs w:val="22"/>
                <w:lang w:val="fr-FR" w:eastAsia="en-US"/>
              </w:rPr>
              <w:t>DE</w:t>
            </w:r>
            <w:r w:rsidRPr="004F7122">
              <w:rPr>
                <w:rFonts w:ascii="Liberation Sans Narrow" w:eastAsia="Calibri" w:hAnsi="Liberation Sans Narrow" w:cs="Liberation Sans Narrow"/>
                <w:spacing w:val="-5"/>
                <w:sz w:val="20"/>
                <w:szCs w:val="22"/>
                <w:lang w:val="fr-FR" w:eastAsia="en-US"/>
              </w:rPr>
              <w:t xml:space="preserve"> </w:t>
            </w:r>
            <w:r w:rsidRPr="004F7122">
              <w:rPr>
                <w:rFonts w:ascii="Liberation Sans Narrow" w:eastAsia="Calibri" w:hAnsi="Liberation Sans Narrow" w:cs="Liberation Sans Narrow"/>
                <w:sz w:val="20"/>
                <w:szCs w:val="22"/>
                <w:lang w:val="fr-FR" w:eastAsia="en-US"/>
              </w:rPr>
              <w:t>LA</w:t>
            </w:r>
            <w:r w:rsidRPr="004F7122">
              <w:rPr>
                <w:rFonts w:ascii="Liberation Sans Narrow" w:eastAsia="Calibri" w:hAnsi="Liberation Sans Narrow" w:cs="Liberation Sans Narrow"/>
                <w:spacing w:val="-5"/>
                <w:sz w:val="20"/>
                <w:szCs w:val="22"/>
                <w:lang w:val="fr-FR" w:eastAsia="en-US"/>
              </w:rPr>
              <w:t xml:space="preserve"> </w:t>
            </w:r>
            <w:r w:rsidRPr="004F7122">
              <w:rPr>
                <w:rFonts w:ascii="Liberation Sans Narrow" w:eastAsia="Calibri" w:hAnsi="Liberation Sans Narrow" w:cs="Liberation Sans Narrow"/>
                <w:spacing w:val="-2"/>
                <w:sz w:val="20"/>
                <w:szCs w:val="22"/>
                <w:lang w:val="fr-FR" w:eastAsia="en-US"/>
              </w:rPr>
              <w:t>REPUBLIQUE</w:t>
            </w:r>
          </w:p>
          <w:p w14:paraId="1EC0BC6B" w14:textId="77777777" w:rsidR="00D12961" w:rsidRPr="004F7122" w:rsidRDefault="00D12961" w:rsidP="00ED6630">
            <w:pPr>
              <w:widowControl w:val="0"/>
              <w:autoSpaceDE w:val="0"/>
              <w:spacing w:line="276" w:lineRule="auto"/>
              <w:ind w:left="36" w:right="645"/>
              <w:jc w:val="center"/>
              <w:rPr>
                <w:rFonts w:ascii="Liberation Sans Narrow" w:eastAsia="Calibri" w:hAnsi="Liberation Sans Narrow" w:cs="Liberation Sans Narrow"/>
                <w:b/>
                <w:sz w:val="20"/>
                <w:szCs w:val="22"/>
                <w:lang w:val="fr-FR" w:eastAsia="en-US"/>
              </w:rPr>
            </w:pPr>
            <w:r w:rsidRPr="004F7122">
              <w:rPr>
                <w:rFonts w:ascii="Liberation Sans Narrow" w:eastAsia="Calibri" w:hAnsi="Liberation Sans Narrow" w:cs="Liberation Sans Narrow"/>
                <w:b/>
                <w:spacing w:val="-2"/>
                <w:sz w:val="20"/>
                <w:szCs w:val="22"/>
                <w:lang w:val="fr-FR" w:eastAsia="en-US"/>
              </w:rPr>
              <w:t>---------</w:t>
            </w:r>
            <w:r w:rsidRPr="004F7122">
              <w:rPr>
                <w:rFonts w:ascii="Liberation Sans Narrow" w:eastAsia="Calibri" w:hAnsi="Liberation Sans Narrow" w:cs="Liberation Sans Narrow"/>
                <w:b/>
                <w:spacing w:val="-10"/>
                <w:sz w:val="20"/>
                <w:szCs w:val="22"/>
                <w:lang w:val="fr-FR" w:eastAsia="en-US"/>
              </w:rPr>
              <w:t>-</w:t>
            </w:r>
          </w:p>
          <w:p w14:paraId="6309087F" w14:textId="77777777" w:rsidR="00D12961" w:rsidRPr="004F7122" w:rsidRDefault="00D12961" w:rsidP="00ED6630">
            <w:pPr>
              <w:widowControl w:val="0"/>
              <w:autoSpaceDE w:val="0"/>
              <w:spacing w:line="276" w:lineRule="auto"/>
              <w:ind w:left="32" w:right="645"/>
              <w:jc w:val="center"/>
              <w:rPr>
                <w:rFonts w:ascii="Liberation Sans Narrow" w:eastAsia="Calibri" w:hAnsi="Liberation Sans Narrow" w:cs="Liberation Sans Narrow"/>
                <w:b/>
                <w:sz w:val="20"/>
                <w:szCs w:val="22"/>
                <w:lang w:val="fr-FR" w:eastAsia="en-US"/>
              </w:rPr>
            </w:pPr>
            <w:r w:rsidRPr="004F7122">
              <w:rPr>
                <w:rFonts w:ascii="Liberation Sans Narrow" w:eastAsia="Calibri" w:hAnsi="Liberation Sans Narrow" w:cs="Liberation Sans Narrow"/>
                <w:b/>
                <w:sz w:val="20"/>
                <w:szCs w:val="22"/>
                <w:lang w:val="fr-FR" w:eastAsia="en-US"/>
              </w:rPr>
              <w:t>MINISTERE</w:t>
            </w:r>
            <w:r w:rsidRPr="004F7122">
              <w:rPr>
                <w:rFonts w:ascii="Liberation Sans Narrow" w:eastAsia="Calibri" w:hAnsi="Liberation Sans Narrow" w:cs="Liberation Sans Narrow"/>
                <w:b/>
                <w:spacing w:val="-8"/>
                <w:sz w:val="20"/>
                <w:szCs w:val="22"/>
                <w:lang w:val="fr-FR" w:eastAsia="en-US"/>
              </w:rPr>
              <w:t xml:space="preserve"> </w:t>
            </w:r>
            <w:r w:rsidRPr="004F7122">
              <w:rPr>
                <w:rFonts w:ascii="Liberation Sans Narrow" w:eastAsia="Calibri" w:hAnsi="Liberation Sans Narrow" w:cs="Liberation Sans Narrow"/>
                <w:b/>
                <w:sz w:val="20"/>
                <w:szCs w:val="22"/>
                <w:lang w:val="fr-FR" w:eastAsia="en-US"/>
              </w:rPr>
              <w:t>DES</w:t>
            </w:r>
            <w:r w:rsidRPr="004F7122">
              <w:rPr>
                <w:rFonts w:ascii="Liberation Sans Narrow" w:eastAsia="Calibri" w:hAnsi="Liberation Sans Narrow" w:cs="Liberation Sans Narrow"/>
                <w:b/>
                <w:spacing w:val="-8"/>
                <w:sz w:val="20"/>
                <w:szCs w:val="22"/>
                <w:lang w:val="fr-FR" w:eastAsia="en-US"/>
              </w:rPr>
              <w:t xml:space="preserve"> </w:t>
            </w:r>
            <w:r w:rsidRPr="004F7122">
              <w:rPr>
                <w:rFonts w:ascii="Liberation Sans Narrow" w:eastAsia="Calibri" w:hAnsi="Liberation Sans Narrow" w:cs="Liberation Sans Narrow"/>
                <w:b/>
                <w:sz w:val="20"/>
                <w:szCs w:val="22"/>
                <w:lang w:val="fr-FR" w:eastAsia="en-US"/>
              </w:rPr>
              <w:t>MARCHES</w:t>
            </w:r>
            <w:r w:rsidRPr="004F7122">
              <w:rPr>
                <w:rFonts w:ascii="Liberation Sans Narrow" w:eastAsia="Calibri" w:hAnsi="Liberation Sans Narrow" w:cs="Liberation Sans Narrow"/>
                <w:b/>
                <w:spacing w:val="-8"/>
                <w:sz w:val="20"/>
                <w:szCs w:val="22"/>
                <w:lang w:val="fr-FR" w:eastAsia="en-US"/>
              </w:rPr>
              <w:t xml:space="preserve"> </w:t>
            </w:r>
            <w:r w:rsidRPr="004F7122">
              <w:rPr>
                <w:rFonts w:ascii="Liberation Sans Narrow" w:eastAsia="Calibri" w:hAnsi="Liberation Sans Narrow" w:cs="Liberation Sans Narrow"/>
                <w:b/>
                <w:spacing w:val="-2"/>
                <w:sz w:val="20"/>
                <w:szCs w:val="22"/>
                <w:lang w:val="fr-FR" w:eastAsia="en-US"/>
              </w:rPr>
              <w:t>PUBLICS</w:t>
            </w:r>
          </w:p>
          <w:p w14:paraId="6C97CFBE" w14:textId="77777777" w:rsidR="00D12961" w:rsidRPr="00B25CC1" w:rsidRDefault="00D12961" w:rsidP="00ED6630">
            <w:pPr>
              <w:widowControl w:val="0"/>
              <w:autoSpaceDE w:val="0"/>
              <w:spacing w:line="276" w:lineRule="auto"/>
              <w:ind w:left="36" w:right="645"/>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pacing w:val="-2"/>
                <w:sz w:val="20"/>
                <w:szCs w:val="22"/>
                <w:lang w:eastAsia="en-US"/>
              </w:rPr>
              <w:t>---------</w:t>
            </w:r>
            <w:r w:rsidRPr="00B25CC1">
              <w:rPr>
                <w:rFonts w:ascii="Liberation Sans Narrow" w:eastAsia="Calibri" w:hAnsi="Liberation Sans Narrow" w:cs="Liberation Sans Narrow"/>
                <w:b/>
                <w:spacing w:val="-10"/>
                <w:sz w:val="20"/>
                <w:szCs w:val="22"/>
                <w:lang w:eastAsia="en-US"/>
              </w:rPr>
              <w:t>-</w:t>
            </w:r>
          </w:p>
        </w:tc>
        <w:tc>
          <w:tcPr>
            <w:tcW w:w="2741" w:type="dxa"/>
            <w:shd w:val="clear" w:color="auto" w:fill="auto"/>
          </w:tcPr>
          <w:p w14:paraId="1709A389" w14:textId="77777777" w:rsidR="00D12961" w:rsidRPr="00B25CC1" w:rsidRDefault="00D12961" w:rsidP="00ED6630">
            <w:pPr>
              <w:widowControl w:val="0"/>
              <w:autoSpaceDE w:val="0"/>
              <w:spacing w:line="276" w:lineRule="auto"/>
              <w:ind w:left="666"/>
              <w:rPr>
                <w:rFonts w:ascii="Calibri" w:eastAsia="Calibri" w:hAnsi="Liberation Sans Narrow" w:cs="Liberation Sans Narrow"/>
                <w:sz w:val="20"/>
                <w:szCs w:val="22"/>
                <w:lang w:eastAsia="en-US"/>
              </w:rPr>
            </w:pPr>
            <w:r w:rsidRPr="00B25CC1">
              <w:rPr>
                <w:rFonts w:ascii="Calibri" w:eastAsia="Liberation Sans Narrow" w:hAnsi="Liberation Sans Narrow" w:cs="Liberation Sans Narrow"/>
                <w:noProof/>
                <w:sz w:val="20"/>
                <w:szCs w:val="22"/>
                <w:lang w:val="fr-FR"/>
              </w:rPr>
              <w:drawing>
                <wp:inline distT="0" distB="0" distL="0" distR="0" wp14:anchorId="61727DA8" wp14:editId="004B8647">
                  <wp:extent cx="897255" cy="965200"/>
                  <wp:effectExtent l="0" t="0" r="0" b="635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97255" cy="965200"/>
                          </a:xfrm>
                          <a:prstGeom prst="rect">
                            <a:avLst/>
                          </a:prstGeom>
                          <a:noFill/>
                          <a:ln>
                            <a:noFill/>
                          </a:ln>
                        </pic:spPr>
                      </pic:pic>
                    </a:graphicData>
                  </a:graphic>
                </wp:inline>
              </w:drawing>
            </w:r>
          </w:p>
        </w:tc>
        <w:tc>
          <w:tcPr>
            <w:tcW w:w="3496" w:type="dxa"/>
            <w:shd w:val="clear" w:color="auto" w:fill="auto"/>
          </w:tcPr>
          <w:p w14:paraId="67D38DD1" w14:textId="77777777" w:rsidR="00D12961" w:rsidRPr="00B25CC1" w:rsidRDefault="00D12961" w:rsidP="00ED6630">
            <w:pPr>
              <w:widowControl w:val="0"/>
              <w:autoSpaceDE w:val="0"/>
              <w:spacing w:before="167" w:line="276" w:lineRule="auto"/>
              <w:ind w:left="648" w:right="35"/>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z w:val="20"/>
                <w:szCs w:val="22"/>
                <w:lang w:eastAsia="en-US"/>
              </w:rPr>
              <w:t>REPUBLIC</w:t>
            </w:r>
            <w:r w:rsidRPr="00B25CC1">
              <w:rPr>
                <w:rFonts w:ascii="Liberation Sans Narrow" w:eastAsia="Calibri" w:hAnsi="Liberation Sans Narrow" w:cs="Liberation Sans Narrow"/>
                <w:b/>
                <w:spacing w:val="-8"/>
                <w:sz w:val="20"/>
                <w:szCs w:val="22"/>
                <w:lang w:eastAsia="en-US"/>
              </w:rPr>
              <w:t xml:space="preserve"> </w:t>
            </w:r>
            <w:r w:rsidRPr="00B25CC1">
              <w:rPr>
                <w:rFonts w:ascii="Liberation Sans Narrow" w:eastAsia="Calibri" w:hAnsi="Liberation Sans Narrow" w:cs="Liberation Sans Narrow"/>
                <w:b/>
                <w:sz w:val="20"/>
                <w:szCs w:val="22"/>
                <w:lang w:eastAsia="en-US"/>
              </w:rPr>
              <w:t>OF</w:t>
            </w:r>
            <w:r w:rsidRPr="00B25CC1">
              <w:rPr>
                <w:rFonts w:ascii="Liberation Sans Narrow" w:eastAsia="Calibri" w:hAnsi="Liberation Sans Narrow" w:cs="Liberation Sans Narrow"/>
                <w:b/>
                <w:spacing w:val="-6"/>
                <w:sz w:val="20"/>
                <w:szCs w:val="22"/>
                <w:lang w:eastAsia="en-US"/>
              </w:rPr>
              <w:t xml:space="preserve"> </w:t>
            </w:r>
            <w:r w:rsidRPr="00B25CC1">
              <w:rPr>
                <w:rFonts w:ascii="Liberation Sans Narrow" w:eastAsia="Calibri" w:hAnsi="Liberation Sans Narrow" w:cs="Liberation Sans Narrow"/>
                <w:b/>
                <w:spacing w:val="-2"/>
                <w:sz w:val="20"/>
                <w:szCs w:val="22"/>
                <w:lang w:eastAsia="en-US"/>
              </w:rPr>
              <w:t>CAMEROON</w:t>
            </w:r>
          </w:p>
          <w:p w14:paraId="39F47CF8" w14:textId="77777777" w:rsidR="00D12961" w:rsidRPr="00B25CC1" w:rsidRDefault="00D12961" w:rsidP="00ED6630">
            <w:pPr>
              <w:widowControl w:val="0"/>
              <w:autoSpaceDE w:val="0"/>
              <w:spacing w:line="276" w:lineRule="auto"/>
              <w:ind w:left="648" w:right="36"/>
              <w:jc w:val="center"/>
              <w:rPr>
                <w:rFonts w:ascii="Liberation Sans Narrow" w:eastAsia="Calibri" w:hAnsi="Liberation Sans Narrow" w:cs="Liberation Sans Narrow"/>
                <w:sz w:val="20"/>
                <w:szCs w:val="22"/>
                <w:lang w:eastAsia="en-US"/>
              </w:rPr>
            </w:pPr>
            <w:r w:rsidRPr="00B25CC1">
              <w:rPr>
                <w:rFonts w:ascii="Liberation Sans Narrow" w:eastAsia="Calibri" w:hAnsi="Liberation Sans Narrow" w:cs="Liberation Sans Narrow"/>
                <w:sz w:val="20"/>
                <w:szCs w:val="22"/>
                <w:lang w:eastAsia="en-US"/>
              </w:rPr>
              <w:t>Peace</w:t>
            </w:r>
            <w:r w:rsidRPr="00B25CC1">
              <w:rPr>
                <w:rFonts w:ascii="Liberation Sans Narrow" w:eastAsia="Calibri" w:hAnsi="Liberation Sans Narrow" w:cs="Liberation Sans Narrow"/>
                <w:spacing w:val="-3"/>
                <w:sz w:val="20"/>
                <w:szCs w:val="22"/>
                <w:lang w:eastAsia="en-US"/>
              </w:rPr>
              <w:t xml:space="preserve"> </w:t>
            </w:r>
            <w:r w:rsidRPr="00B25CC1">
              <w:rPr>
                <w:rFonts w:ascii="Liberation Sans Narrow" w:eastAsia="Calibri" w:hAnsi="Liberation Sans Narrow" w:cs="Liberation Sans Narrow"/>
                <w:sz w:val="20"/>
                <w:szCs w:val="22"/>
                <w:lang w:eastAsia="en-US"/>
              </w:rPr>
              <w:t>–</w:t>
            </w:r>
            <w:r w:rsidRPr="00B25CC1">
              <w:rPr>
                <w:rFonts w:ascii="Liberation Sans Narrow" w:eastAsia="Calibri" w:hAnsi="Liberation Sans Narrow" w:cs="Liberation Sans Narrow"/>
                <w:spacing w:val="-3"/>
                <w:sz w:val="20"/>
                <w:szCs w:val="22"/>
                <w:lang w:eastAsia="en-US"/>
              </w:rPr>
              <w:t xml:space="preserve"> </w:t>
            </w:r>
            <w:r w:rsidRPr="00B25CC1">
              <w:rPr>
                <w:rFonts w:ascii="Liberation Sans Narrow" w:eastAsia="Calibri" w:hAnsi="Liberation Sans Narrow" w:cs="Liberation Sans Narrow"/>
                <w:sz w:val="20"/>
                <w:szCs w:val="22"/>
                <w:lang w:eastAsia="en-US"/>
              </w:rPr>
              <w:t>Work</w:t>
            </w:r>
            <w:r w:rsidRPr="00B25CC1">
              <w:rPr>
                <w:rFonts w:ascii="Liberation Sans Narrow" w:eastAsia="Calibri" w:hAnsi="Liberation Sans Narrow" w:cs="Liberation Sans Narrow"/>
                <w:spacing w:val="-3"/>
                <w:sz w:val="20"/>
                <w:szCs w:val="22"/>
                <w:lang w:eastAsia="en-US"/>
              </w:rPr>
              <w:t xml:space="preserve"> </w:t>
            </w:r>
            <w:r w:rsidRPr="00B25CC1">
              <w:rPr>
                <w:rFonts w:ascii="Liberation Sans Narrow" w:eastAsia="Calibri" w:hAnsi="Liberation Sans Narrow" w:cs="Liberation Sans Narrow"/>
                <w:sz w:val="20"/>
                <w:szCs w:val="22"/>
                <w:lang w:eastAsia="en-US"/>
              </w:rPr>
              <w:t>–</w:t>
            </w:r>
            <w:r w:rsidRPr="00B25CC1">
              <w:rPr>
                <w:rFonts w:ascii="Liberation Sans Narrow" w:eastAsia="Calibri" w:hAnsi="Liberation Sans Narrow" w:cs="Liberation Sans Narrow"/>
                <w:spacing w:val="-4"/>
                <w:sz w:val="20"/>
                <w:szCs w:val="22"/>
                <w:lang w:eastAsia="en-US"/>
              </w:rPr>
              <w:t xml:space="preserve"> </w:t>
            </w:r>
            <w:r w:rsidRPr="00B25CC1">
              <w:rPr>
                <w:rFonts w:ascii="Liberation Sans Narrow" w:eastAsia="Calibri" w:hAnsi="Liberation Sans Narrow" w:cs="Liberation Sans Narrow"/>
                <w:spacing w:val="-2"/>
                <w:sz w:val="20"/>
                <w:szCs w:val="22"/>
                <w:lang w:eastAsia="en-US"/>
              </w:rPr>
              <w:t>Fatherland</w:t>
            </w:r>
          </w:p>
          <w:p w14:paraId="736AFB1A" w14:textId="77777777" w:rsidR="00D12961" w:rsidRPr="00B25CC1" w:rsidRDefault="00D12961" w:rsidP="00ED6630">
            <w:pPr>
              <w:widowControl w:val="0"/>
              <w:autoSpaceDE w:val="0"/>
              <w:spacing w:line="276" w:lineRule="auto"/>
              <w:ind w:left="648"/>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pacing w:val="-2"/>
                <w:sz w:val="20"/>
                <w:szCs w:val="22"/>
                <w:lang w:eastAsia="en-US"/>
              </w:rPr>
              <w:t>---------</w:t>
            </w:r>
            <w:r w:rsidRPr="00B25CC1">
              <w:rPr>
                <w:rFonts w:ascii="Liberation Sans Narrow" w:eastAsia="Calibri" w:hAnsi="Liberation Sans Narrow" w:cs="Liberation Sans Narrow"/>
                <w:b/>
                <w:spacing w:val="-10"/>
                <w:sz w:val="20"/>
                <w:szCs w:val="22"/>
                <w:lang w:eastAsia="en-US"/>
              </w:rPr>
              <w:t>-</w:t>
            </w:r>
          </w:p>
          <w:p w14:paraId="6A2FF972" w14:textId="77777777" w:rsidR="00D12961" w:rsidRPr="00B25CC1" w:rsidRDefault="00D12961" w:rsidP="00ED6630">
            <w:pPr>
              <w:widowControl w:val="0"/>
              <w:autoSpaceDE w:val="0"/>
              <w:spacing w:line="276" w:lineRule="auto"/>
              <w:ind w:left="648" w:right="34"/>
              <w:jc w:val="center"/>
              <w:rPr>
                <w:rFonts w:ascii="Liberation Sans Narrow" w:eastAsia="Calibri" w:hAnsi="Liberation Sans Narrow" w:cs="Liberation Sans Narrow"/>
                <w:sz w:val="20"/>
                <w:szCs w:val="22"/>
                <w:lang w:eastAsia="en-US"/>
              </w:rPr>
            </w:pPr>
            <w:r w:rsidRPr="00B25CC1">
              <w:rPr>
                <w:rFonts w:ascii="Liberation Sans Narrow" w:eastAsia="Calibri" w:hAnsi="Liberation Sans Narrow" w:cs="Liberation Sans Narrow"/>
                <w:sz w:val="20"/>
                <w:szCs w:val="22"/>
                <w:lang w:eastAsia="en-US"/>
              </w:rPr>
              <w:t>PRESIDENCY</w:t>
            </w:r>
            <w:r w:rsidRPr="00B25CC1">
              <w:rPr>
                <w:rFonts w:ascii="Liberation Sans Narrow" w:eastAsia="Calibri" w:hAnsi="Liberation Sans Narrow" w:cs="Liberation Sans Narrow"/>
                <w:spacing w:val="-7"/>
                <w:sz w:val="20"/>
                <w:szCs w:val="22"/>
                <w:lang w:eastAsia="en-US"/>
              </w:rPr>
              <w:t xml:space="preserve"> </w:t>
            </w:r>
            <w:r w:rsidRPr="00B25CC1">
              <w:rPr>
                <w:rFonts w:ascii="Liberation Sans Narrow" w:eastAsia="Calibri" w:hAnsi="Liberation Sans Narrow" w:cs="Liberation Sans Narrow"/>
                <w:sz w:val="20"/>
                <w:szCs w:val="22"/>
                <w:lang w:eastAsia="en-US"/>
              </w:rPr>
              <w:t>OF</w:t>
            </w:r>
            <w:r w:rsidRPr="00B25CC1">
              <w:rPr>
                <w:rFonts w:ascii="Liberation Sans Narrow" w:eastAsia="Calibri" w:hAnsi="Liberation Sans Narrow" w:cs="Liberation Sans Narrow"/>
                <w:spacing w:val="-4"/>
                <w:sz w:val="20"/>
                <w:szCs w:val="22"/>
                <w:lang w:eastAsia="en-US"/>
              </w:rPr>
              <w:t xml:space="preserve"> </w:t>
            </w:r>
            <w:r w:rsidRPr="00B25CC1">
              <w:rPr>
                <w:rFonts w:ascii="Liberation Sans Narrow" w:eastAsia="Calibri" w:hAnsi="Liberation Sans Narrow" w:cs="Liberation Sans Narrow"/>
                <w:sz w:val="20"/>
                <w:szCs w:val="22"/>
                <w:lang w:eastAsia="en-US"/>
              </w:rPr>
              <w:t>THE</w:t>
            </w:r>
            <w:r w:rsidRPr="00B25CC1">
              <w:rPr>
                <w:rFonts w:ascii="Liberation Sans Narrow" w:eastAsia="Calibri" w:hAnsi="Liberation Sans Narrow" w:cs="Liberation Sans Narrow"/>
                <w:spacing w:val="-7"/>
                <w:sz w:val="20"/>
                <w:szCs w:val="22"/>
                <w:lang w:eastAsia="en-US"/>
              </w:rPr>
              <w:t xml:space="preserve"> </w:t>
            </w:r>
            <w:r w:rsidRPr="00B25CC1">
              <w:rPr>
                <w:rFonts w:ascii="Liberation Sans Narrow" w:eastAsia="Calibri" w:hAnsi="Liberation Sans Narrow" w:cs="Liberation Sans Narrow"/>
                <w:spacing w:val="-2"/>
                <w:sz w:val="20"/>
                <w:szCs w:val="22"/>
                <w:lang w:eastAsia="en-US"/>
              </w:rPr>
              <w:t>REPUBLIC</w:t>
            </w:r>
          </w:p>
          <w:p w14:paraId="4D8184EC" w14:textId="77777777" w:rsidR="00D12961" w:rsidRPr="00B25CC1" w:rsidRDefault="00D12961" w:rsidP="00ED6630">
            <w:pPr>
              <w:widowControl w:val="0"/>
              <w:autoSpaceDE w:val="0"/>
              <w:spacing w:line="276" w:lineRule="auto"/>
              <w:ind w:left="648"/>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pacing w:val="-2"/>
                <w:sz w:val="20"/>
                <w:szCs w:val="22"/>
                <w:lang w:eastAsia="en-US"/>
              </w:rPr>
              <w:t>---------</w:t>
            </w:r>
            <w:r w:rsidRPr="00B25CC1">
              <w:rPr>
                <w:rFonts w:ascii="Liberation Sans Narrow" w:eastAsia="Calibri" w:hAnsi="Liberation Sans Narrow" w:cs="Liberation Sans Narrow"/>
                <w:b/>
                <w:spacing w:val="-10"/>
                <w:sz w:val="20"/>
                <w:szCs w:val="22"/>
                <w:lang w:eastAsia="en-US"/>
              </w:rPr>
              <w:t>-</w:t>
            </w:r>
          </w:p>
          <w:p w14:paraId="7CD52AE5" w14:textId="77777777" w:rsidR="00D12961" w:rsidRPr="00B25CC1" w:rsidRDefault="00D12961" w:rsidP="00ED6630">
            <w:pPr>
              <w:widowControl w:val="0"/>
              <w:autoSpaceDE w:val="0"/>
              <w:spacing w:line="276" w:lineRule="auto"/>
              <w:ind w:left="648" w:right="35"/>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z w:val="20"/>
                <w:szCs w:val="22"/>
                <w:lang w:eastAsia="en-US"/>
              </w:rPr>
              <w:t>MINISTRY</w:t>
            </w:r>
            <w:r w:rsidRPr="00B25CC1">
              <w:rPr>
                <w:rFonts w:ascii="Liberation Sans Narrow" w:eastAsia="Calibri" w:hAnsi="Liberation Sans Narrow" w:cs="Liberation Sans Narrow"/>
                <w:b/>
                <w:spacing w:val="-5"/>
                <w:sz w:val="20"/>
                <w:szCs w:val="22"/>
                <w:lang w:eastAsia="en-US"/>
              </w:rPr>
              <w:t xml:space="preserve"> </w:t>
            </w:r>
            <w:r w:rsidRPr="00B25CC1">
              <w:rPr>
                <w:rFonts w:ascii="Liberation Sans Narrow" w:eastAsia="Calibri" w:hAnsi="Liberation Sans Narrow" w:cs="Liberation Sans Narrow"/>
                <w:b/>
                <w:sz w:val="20"/>
                <w:szCs w:val="22"/>
                <w:lang w:eastAsia="en-US"/>
              </w:rPr>
              <w:t>OF</w:t>
            </w:r>
            <w:r w:rsidRPr="00B25CC1">
              <w:rPr>
                <w:rFonts w:ascii="Liberation Sans Narrow" w:eastAsia="Calibri" w:hAnsi="Liberation Sans Narrow" w:cs="Liberation Sans Narrow"/>
                <w:b/>
                <w:spacing w:val="-4"/>
                <w:sz w:val="20"/>
                <w:szCs w:val="22"/>
                <w:lang w:eastAsia="en-US"/>
              </w:rPr>
              <w:t xml:space="preserve"> </w:t>
            </w:r>
            <w:r w:rsidRPr="00B25CC1">
              <w:rPr>
                <w:rFonts w:ascii="Liberation Sans Narrow" w:eastAsia="Calibri" w:hAnsi="Liberation Sans Narrow" w:cs="Liberation Sans Narrow"/>
                <w:b/>
                <w:sz w:val="20"/>
                <w:szCs w:val="22"/>
                <w:lang w:eastAsia="en-US"/>
              </w:rPr>
              <w:t>PUBLIC</w:t>
            </w:r>
            <w:r w:rsidRPr="00B25CC1">
              <w:rPr>
                <w:rFonts w:ascii="Liberation Sans Narrow" w:eastAsia="Calibri" w:hAnsi="Liberation Sans Narrow" w:cs="Liberation Sans Narrow"/>
                <w:b/>
                <w:spacing w:val="-7"/>
                <w:sz w:val="20"/>
                <w:szCs w:val="22"/>
                <w:lang w:eastAsia="en-US"/>
              </w:rPr>
              <w:t xml:space="preserve"> </w:t>
            </w:r>
            <w:r w:rsidRPr="00B25CC1">
              <w:rPr>
                <w:rFonts w:ascii="Liberation Sans Narrow" w:eastAsia="Calibri" w:hAnsi="Liberation Sans Narrow" w:cs="Liberation Sans Narrow"/>
                <w:b/>
                <w:spacing w:val="-2"/>
                <w:sz w:val="20"/>
                <w:szCs w:val="22"/>
                <w:lang w:eastAsia="en-US"/>
              </w:rPr>
              <w:t>CONTRACTS</w:t>
            </w:r>
          </w:p>
          <w:p w14:paraId="18DB993E" w14:textId="77777777" w:rsidR="00D12961" w:rsidRPr="00B25CC1" w:rsidRDefault="00D12961" w:rsidP="00ED6630">
            <w:pPr>
              <w:widowControl w:val="0"/>
              <w:autoSpaceDE w:val="0"/>
              <w:spacing w:line="276" w:lineRule="auto"/>
              <w:ind w:left="648"/>
              <w:jc w:val="center"/>
              <w:rPr>
                <w:rFonts w:ascii="Liberation Sans Narrow" w:eastAsia="Calibri" w:hAnsi="Liberation Sans Narrow" w:cs="Liberation Sans Narrow"/>
                <w:b/>
                <w:sz w:val="20"/>
                <w:szCs w:val="22"/>
                <w:lang w:eastAsia="en-US"/>
              </w:rPr>
            </w:pPr>
            <w:r w:rsidRPr="00B25CC1">
              <w:rPr>
                <w:rFonts w:ascii="Liberation Sans Narrow" w:eastAsia="Calibri" w:hAnsi="Liberation Sans Narrow" w:cs="Liberation Sans Narrow"/>
                <w:b/>
                <w:spacing w:val="-2"/>
                <w:sz w:val="20"/>
                <w:szCs w:val="22"/>
                <w:lang w:eastAsia="en-US"/>
              </w:rPr>
              <w:t>---------</w:t>
            </w:r>
            <w:r w:rsidRPr="00B25CC1">
              <w:rPr>
                <w:rFonts w:ascii="Liberation Sans Narrow" w:eastAsia="Calibri" w:hAnsi="Liberation Sans Narrow" w:cs="Liberation Sans Narrow"/>
                <w:b/>
                <w:spacing w:val="-10"/>
                <w:sz w:val="20"/>
                <w:szCs w:val="22"/>
                <w:lang w:eastAsia="en-US"/>
              </w:rPr>
              <w:t>-</w:t>
            </w:r>
          </w:p>
        </w:tc>
      </w:tr>
    </w:tbl>
    <w:p w14:paraId="00DEFB85" w14:textId="77777777" w:rsidR="00D12961" w:rsidRPr="00B25CC1" w:rsidRDefault="00D12961" w:rsidP="00D12961">
      <w:pPr>
        <w:spacing w:before="155" w:after="120" w:line="276" w:lineRule="auto"/>
        <w:rPr>
          <w:sz w:val="20"/>
        </w:rPr>
      </w:pPr>
    </w:p>
    <w:p w14:paraId="0563DE48" w14:textId="77777777" w:rsidR="00D12961" w:rsidRPr="00B25CC1" w:rsidRDefault="00D12961" w:rsidP="00D12961">
      <w:pPr>
        <w:spacing w:after="120" w:line="276" w:lineRule="auto"/>
        <w:ind w:left="-130"/>
        <w:rPr>
          <w:sz w:val="2"/>
        </w:rPr>
      </w:pPr>
      <w:r w:rsidRPr="00B25CC1">
        <w:rPr>
          <w:noProof/>
          <w:lang w:val="fr-FR"/>
        </w:rPr>
        <mc:AlternateContent>
          <mc:Choice Requires="wpg">
            <w:drawing>
              <wp:inline distT="0" distB="0" distL="0" distR="0" wp14:anchorId="6C6B0903" wp14:editId="6145B346">
                <wp:extent cx="6410325" cy="6350"/>
                <wp:effectExtent l="0" t="0" r="28575" b="12700"/>
                <wp:docPr id="31" name="Group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861405888" name="Graphic 3"/>
                        <wps:cNvSpPr/>
                        <wps:spPr>
                          <a:xfrm>
                            <a:off x="0" y="3175"/>
                            <a:ext cx="6410325" cy="1270"/>
                          </a:xfrm>
                          <a:custGeom>
                            <a:avLst/>
                            <a:gdLst/>
                            <a:ahLst/>
                            <a:cxnLst/>
                            <a:rect l="l" t="t" r="r" b="b"/>
                            <a:pathLst>
                              <a:path w="6410325">
                                <a:moveTo>
                                  <a:pt x="0" y="0"/>
                                </a:moveTo>
                                <a:lnTo>
                                  <a:pt x="64103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3E3B507" id="Groupe 31"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">
                <v:shape id="Graphic 3"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" path="m,l6410325,e" filled="f" strokecolor="#5b9bd4" strokeweight=".5pt">
                  <v:path arrowok="t"/>
                </v:shape>
                <w10:anchorlock/>
              </v:group>
            </w:pict>
          </mc:Fallback>
        </mc:AlternateContent>
      </w:r>
    </w:p>
    <w:p w14:paraId="63533623" w14:textId="77777777" w:rsidR="00D12961" w:rsidRPr="00B25CC1" w:rsidRDefault="00D12961" w:rsidP="00D12961">
      <w:pPr>
        <w:spacing w:line="276" w:lineRule="auto"/>
        <w:contextualSpacing/>
        <w:jc w:val="center"/>
        <w:rPr>
          <w:rFonts w:ascii="Calibri Light" w:hAnsi="Calibri Light"/>
          <w:b/>
          <w:spacing w:val="-10"/>
          <w:kern w:val="28"/>
          <w:sz w:val="52"/>
          <w:szCs w:val="56"/>
        </w:rPr>
      </w:pPr>
      <w:r w:rsidRPr="00B25CC1">
        <w:rPr>
          <w:rFonts w:ascii="Calibri Light" w:hAnsi="Calibri Light"/>
          <w:b/>
          <w:color w:val="805F00"/>
          <w:spacing w:val="-10"/>
          <w:w w:val="110"/>
          <w:kern w:val="28"/>
          <w:sz w:val="52"/>
          <w:szCs w:val="56"/>
        </w:rPr>
        <w:t>THE ONLINE BIDDING PROCEDURE</w:t>
      </w:r>
    </w:p>
    <w:p w14:paraId="0A50DB15" w14:textId="77777777" w:rsidR="00D12961" w:rsidRPr="00B25CC1" w:rsidRDefault="00D12961" w:rsidP="00D12961">
      <w:pPr>
        <w:spacing w:before="5" w:after="120" w:line="276" w:lineRule="auto"/>
        <w:rPr>
          <w:sz w:val="18"/>
        </w:rPr>
      </w:pPr>
    </w:p>
    <w:p w14:paraId="5AF15A3E" w14:textId="77777777" w:rsidR="00D12961" w:rsidRPr="00B25CC1" w:rsidRDefault="00D12961" w:rsidP="00D12961">
      <w:pPr>
        <w:spacing w:line="276" w:lineRule="auto"/>
        <w:ind w:left="-154"/>
        <w:rPr>
          <w:sz w:val="2"/>
        </w:rPr>
      </w:pPr>
      <w:r w:rsidRPr="00B25CC1">
        <w:rPr>
          <w:noProof/>
          <w:lang w:val="fr-FR"/>
        </w:rPr>
        <mc:AlternateContent>
          <mc:Choice Requires="wpg">
            <w:drawing>
              <wp:inline distT="0" distB="0" distL="0" distR="0" wp14:anchorId="49FB5DF8" wp14:editId="4B50CF41">
                <wp:extent cx="6410325" cy="6350"/>
                <wp:effectExtent l="0" t="0" r="28575" b="12700"/>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861405890" name="Graphic 5"/>
                        <wps:cNvSpPr/>
                        <wps:spPr>
                          <a:xfrm>
                            <a:off x="0" y="3175"/>
                            <a:ext cx="6410325" cy="1270"/>
                          </a:xfrm>
                          <a:custGeom>
                            <a:avLst/>
                            <a:gdLst/>
                            <a:ahLst/>
                            <a:cxnLst/>
                            <a:rect l="l" t="t" r="r" b="b"/>
                            <a:pathLst>
                              <a:path w="6410325">
                                <a:moveTo>
                                  <a:pt x="0" y="0"/>
                                </a:moveTo>
                                <a:lnTo>
                                  <a:pt x="6410324"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1C8CBF1" id="Groupe 35"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">
                <v:shape id="Graphic 5"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" path="m,l6410324,e" filled="f" strokecolor="#5b9bd4" strokeweight=".5pt">
                  <v:path arrowok="t"/>
                </v:shape>
                <w10:anchorlock/>
              </v:group>
            </w:pict>
          </mc:Fallback>
        </mc:AlternateContent>
      </w:r>
    </w:p>
    <w:p w14:paraId="781FDD67" w14:textId="77777777" w:rsidR="00D12961" w:rsidRPr="00B25CC1" w:rsidRDefault="00D12961" w:rsidP="00D12961">
      <w:pPr>
        <w:spacing w:line="276" w:lineRule="auto"/>
        <w:rPr>
          <w:rFonts w:ascii="Arial" w:hAnsi="Arial" w:cs="Arial"/>
        </w:rPr>
      </w:pPr>
      <w:r w:rsidRPr="00B25CC1">
        <w:rPr>
          <w:rFonts w:ascii="Arial" w:hAnsi="Arial" w:cs="Arial"/>
        </w:rPr>
        <w:t>To submit a tender online, the service provider must follow the four steps below</w:t>
      </w:r>
      <w:r w:rsidRPr="00B25CC1">
        <w:rPr>
          <w:spacing w:val="-6"/>
        </w:rPr>
        <w:t xml:space="preserve">: </w:t>
      </w:r>
    </w:p>
    <w:p w14:paraId="797DB34C" w14:textId="013627D4" w:rsidR="00D12961" w:rsidRPr="00B25CC1" w:rsidRDefault="00C307FF" w:rsidP="00D12961">
      <w:pPr>
        <w:spacing w:line="276" w:lineRule="auto"/>
        <w:rPr>
          <w:rFonts w:ascii="Arial" w:hAnsi="Arial" w:cs="Arial"/>
          <w:u w:val="single"/>
        </w:rPr>
      </w:pPr>
      <w:r w:rsidRPr="00C307FF">
        <w:rPr>
          <w:iCs/>
          <w:noProof/>
          <w:sz w:val="28"/>
          <w:szCs w:val="26"/>
          <w:lang w:val="fr-FR"/>
        </w:rPr>
        <w:drawing>
          <wp:anchor distT="0" distB="0" distL="114300" distR="114300" simplePos="0" relativeHeight="251810816" behindDoc="1" locked="0" layoutInCell="1" allowOverlap="1" wp14:anchorId="15A2ADD6" wp14:editId="1CF3989A">
            <wp:simplePos x="0" y="0"/>
            <wp:positionH relativeFrom="column">
              <wp:posOffset>0</wp:posOffset>
            </wp:positionH>
            <wp:positionV relativeFrom="paragraph">
              <wp:posOffset>-635</wp:posOffset>
            </wp:positionV>
            <wp:extent cx="2628900" cy="1924050"/>
            <wp:effectExtent l="0" t="0" r="0" b="0"/>
            <wp:wrapNone/>
            <wp:docPr id="8614059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654669D" w14:textId="77777777" w:rsidR="00D12961" w:rsidRPr="00B25CC1" w:rsidRDefault="00D12961" w:rsidP="00D12961">
      <w:pPr>
        <w:spacing w:line="276" w:lineRule="auto"/>
        <w:rPr>
          <w:rFonts w:ascii="Arial" w:hAnsi="Arial" w:cs="Arial"/>
        </w:rPr>
      </w:pPr>
      <w:r w:rsidRPr="00B25CC1">
        <w:rPr>
          <w:rFonts w:ascii="Arial" w:hAnsi="Arial" w:cs="Arial"/>
          <w:u w:val="single"/>
        </w:rPr>
        <w:t>Step 1</w:t>
      </w:r>
      <w:r w:rsidRPr="00B25CC1">
        <w:rPr>
          <w:rFonts w:ascii="Arial" w:hAnsi="Arial" w:cs="Arial"/>
        </w:rPr>
        <w:t>:</w:t>
      </w:r>
      <w:r w:rsidRPr="00B25CC1">
        <w:rPr>
          <w:spacing w:val="-11"/>
        </w:rPr>
        <w:t xml:space="preserve"> </w:t>
      </w:r>
      <w:r w:rsidRPr="00B25CC1">
        <w:rPr>
          <w:rFonts w:ascii="Arial" w:hAnsi="Arial" w:cs="Arial"/>
        </w:rPr>
        <w:t>Company registration on the COLEPS platform</w:t>
      </w:r>
    </w:p>
    <w:p w14:paraId="4EF1868D" w14:textId="77777777" w:rsidR="00D12961" w:rsidRPr="00B25CC1" w:rsidRDefault="00D12961" w:rsidP="000169BA">
      <w:pPr>
        <w:pStyle w:val="Paragraphedeliste"/>
        <w:numPr>
          <w:ilvl w:val="0"/>
          <w:numId w:val="122"/>
        </w:numPr>
        <w:spacing w:after="0" w:line="276" w:lineRule="auto"/>
        <w:jc w:val="both"/>
        <w:rPr>
          <w:rFonts w:ascii="Arial" w:hAnsi="Arial" w:cs="Arial"/>
        </w:rPr>
      </w:pPr>
      <w:r w:rsidRPr="00B25CC1">
        <w:rPr>
          <w:rFonts w:ascii="Arial" w:hAnsi="Arial" w:cs="Arial"/>
        </w:rPr>
        <w:t xml:space="preserve">Log on to COLEPS at </w:t>
      </w:r>
      <w:hyperlink r:id="rId81" w:history="1">
        <w:r w:rsidRPr="00B25CC1">
          <w:rPr>
            <w:rStyle w:val="Lienhypertexte"/>
            <w:rFonts w:cs="Arial"/>
          </w:rPr>
          <w:t>https://www.marchespublics.cm</w:t>
        </w:r>
      </w:hyperlink>
      <w:r w:rsidRPr="00B25CC1">
        <w:rPr>
          <w:rFonts w:ascii="Arial" w:hAnsi="Arial" w:cs="Arial"/>
        </w:rPr>
        <w:t xml:space="preserve">  or </w:t>
      </w:r>
      <w:hyperlink r:id="rId82" w:history="1">
        <w:r w:rsidRPr="00B25CC1">
          <w:rPr>
            <w:rStyle w:val="Lienhypertexte"/>
            <w:rFonts w:cs="Arial"/>
          </w:rPr>
          <w:t>https://www.publicscontratcs.cm</w:t>
        </w:r>
      </w:hyperlink>
      <w:r w:rsidRPr="00B25CC1">
        <w:rPr>
          <w:rFonts w:ascii="Arial" w:hAnsi="Arial" w:cs="Arial"/>
        </w:rPr>
        <w:t xml:space="preserve">; </w:t>
      </w:r>
    </w:p>
    <w:p w14:paraId="22C3B02F" w14:textId="77777777" w:rsidR="00D12961" w:rsidRPr="00B25CC1" w:rsidRDefault="00D12961" w:rsidP="000169BA">
      <w:pPr>
        <w:pStyle w:val="Paragraphedeliste"/>
        <w:numPr>
          <w:ilvl w:val="0"/>
          <w:numId w:val="122"/>
        </w:numPr>
        <w:spacing w:after="0" w:line="276" w:lineRule="auto"/>
        <w:jc w:val="both"/>
        <w:rPr>
          <w:rFonts w:ascii="Arial" w:hAnsi="Arial" w:cs="Arial"/>
        </w:rPr>
      </w:pPr>
      <w:r w:rsidRPr="00B25CC1">
        <w:rPr>
          <w:rFonts w:ascii="Arial" w:hAnsi="Arial" w:cs="Arial"/>
        </w:rPr>
        <w:t>Go to the “</w:t>
      </w:r>
      <w:r w:rsidRPr="00B25CC1">
        <w:rPr>
          <w:rFonts w:ascii="Arial" w:hAnsi="Arial" w:cs="Arial"/>
          <w:i/>
          <w:iCs/>
        </w:rPr>
        <w:t>Bidders Registration</w:t>
      </w:r>
      <w:r w:rsidRPr="00B25CC1">
        <w:rPr>
          <w:rFonts w:ascii="Arial" w:hAnsi="Arial" w:cs="Arial"/>
        </w:rPr>
        <w:t>” tab and carefully fill the application form;</w:t>
      </w:r>
    </w:p>
    <w:p w14:paraId="484AB033" w14:textId="77777777" w:rsidR="00D12961" w:rsidRPr="00B25CC1" w:rsidRDefault="00D12961" w:rsidP="000169BA">
      <w:pPr>
        <w:pStyle w:val="Paragraphedeliste"/>
        <w:numPr>
          <w:ilvl w:val="0"/>
          <w:numId w:val="122"/>
        </w:numPr>
        <w:spacing w:after="0" w:line="276" w:lineRule="auto"/>
        <w:jc w:val="both"/>
        <w:rPr>
          <w:rFonts w:ascii="Arial" w:hAnsi="Arial" w:cs="Arial"/>
        </w:rPr>
      </w:pPr>
      <w:r w:rsidRPr="00B25CC1">
        <w:rPr>
          <w:rFonts w:ascii="Arial" w:hAnsi="Arial" w:cs="Arial"/>
        </w:rPr>
        <w:t>Print the filled application form generated by the system;</w:t>
      </w:r>
    </w:p>
    <w:p w14:paraId="7456660C" w14:textId="77777777" w:rsidR="00D12961" w:rsidRPr="00B25CC1" w:rsidRDefault="00D12961" w:rsidP="000169BA">
      <w:pPr>
        <w:pStyle w:val="Paragraphedeliste"/>
        <w:numPr>
          <w:ilvl w:val="0"/>
          <w:numId w:val="122"/>
        </w:numPr>
        <w:spacing w:after="0" w:line="276" w:lineRule="auto"/>
        <w:jc w:val="both"/>
        <w:rPr>
          <w:rFonts w:ascii="Arial" w:hAnsi="Arial" w:cs="Arial"/>
        </w:rPr>
      </w:pPr>
      <w:r w:rsidRPr="00B25CC1">
        <w:rPr>
          <w:rFonts w:ascii="Arial" w:hAnsi="Arial" w:cs="Arial"/>
        </w:rPr>
        <w:t>Have the application form signed by the Head of Structure and stamped with the company stamp;</w:t>
      </w:r>
    </w:p>
    <w:p w14:paraId="3195CC2D" w14:textId="77777777" w:rsidR="00D12961" w:rsidRPr="00B25CC1" w:rsidRDefault="00D12961" w:rsidP="000169BA">
      <w:pPr>
        <w:pStyle w:val="Paragraphedeliste"/>
        <w:numPr>
          <w:ilvl w:val="0"/>
          <w:numId w:val="122"/>
        </w:numPr>
        <w:spacing w:after="0" w:line="276" w:lineRule="auto"/>
        <w:jc w:val="both"/>
        <w:rPr>
          <w:rFonts w:ascii="Arial" w:hAnsi="Arial" w:cs="Arial"/>
        </w:rPr>
      </w:pPr>
      <w:r w:rsidRPr="00B25CC1">
        <w:rPr>
          <w:rFonts w:ascii="Arial" w:hAnsi="Arial" w:cs="Arial"/>
        </w:rPr>
        <w:t>Submit the duly filled and formalised form to MINMAP together with the following documents:</w:t>
      </w:r>
    </w:p>
    <w:p w14:paraId="5AC6B0E3" w14:textId="77777777" w:rsidR="00D12961" w:rsidRPr="00B25CC1" w:rsidRDefault="00D12961" w:rsidP="000169BA">
      <w:pPr>
        <w:pStyle w:val="Paragraphedeliste"/>
        <w:numPr>
          <w:ilvl w:val="1"/>
          <w:numId w:val="122"/>
        </w:numPr>
        <w:spacing w:after="0" w:line="276" w:lineRule="auto"/>
        <w:jc w:val="both"/>
        <w:rPr>
          <w:rFonts w:ascii="Arial" w:hAnsi="Arial" w:cs="Arial"/>
        </w:rPr>
      </w:pPr>
      <w:r w:rsidRPr="00B25CC1">
        <w:rPr>
          <w:rFonts w:ascii="Arial" w:hAnsi="Arial" w:cs="Arial"/>
        </w:rPr>
        <w:t>Photocopy of an Attestation of Non-Bankruptcy (less than 3 months old);</w:t>
      </w:r>
    </w:p>
    <w:p w14:paraId="137CECCD" w14:textId="77777777" w:rsidR="00D12961" w:rsidRPr="00B25CC1" w:rsidRDefault="00D12961" w:rsidP="000169BA">
      <w:pPr>
        <w:pStyle w:val="Paragraphedeliste"/>
        <w:numPr>
          <w:ilvl w:val="1"/>
          <w:numId w:val="122"/>
        </w:numPr>
        <w:spacing w:after="0" w:line="276" w:lineRule="auto"/>
        <w:jc w:val="both"/>
        <w:rPr>
          <w:rFonts w:ascii="Arial" w:hAnsi="Arial" w:cs="Arial"/>
        </w:rPr>
      </w:pPr>
      <w:r w:rsidRPr="00B25CC1">
        <w:rPr>
          <w:rFonts w:ascii="Arial" w:hAnsi="Arial" w:cs="Arial"/>
        </w:rPr>
        <w:t>Photocopy of the Trade Register;</w:t>
      </w:r>
    </w:p>
    <w:p w14:paraId="3A95435F" w14:textId="77777777" w:rsidR="00D12961" w:rsidRPr="00CA4CBD" w:rsidRDefault="00D12961" w:rsidP="000169BA">
      <w:pPr>
        <w:pStyle w:val="Paragraphedeliste"/>
        <w:numPr>
          <w:ilvl w:val="1"/>
          <w:numId w:val="122"/>
        </w:numPr>
        <w:spacing w:after="0" w:line="276" w:lineRule="auto"/>
        <w:jc w:val="both"/>
        <w:rPr>
          <w:rFonts w:ascii="Arial" w:hAnsi="Arial" w:cs="Arial"/>
        </w:rPr>
      </w:pPr>
      <w:r w:rsidRPr="00CA4CBD">
        <w:rPr>
          <w:rFonts w:ascii="Arial" w:hAnsi="Arial" w:cs="Arial"/>
        </w:rPr>
        <w:t>Photocopy of the Bank Account Details (RIB);</w:t>
      </w:r>
    </w:p>
    <w:p w14:paraId="0B46779F" w14:textId="77777777" w:rsidR="00D12961" w:rsidRPr="00B25CC1" w:rsidRDefault="00D12961" w:rsidP="000169BA">
      <w:pPr>
        <w:pStyle w:val="Paragraphedeliste"/>
        <w:numPr>
          <w:ilvl w:val="1"/>
          <w:numId w:val="122"/>
        </w:numPr>
        <w:spacing w:after="0" w:line="276" w:lineRule="auto"/>
        <w:jc w:val="both"/>
        <w:rPr>
          <w:rFonts w:ascii="Arial" w:hAnsi="Arial" w:cs="Arial"/>
        </w:rPr>
      </w:pPr>
      <w:r w:rsidRPr="00B25CC1">
        <w:rPr>
          <w:rFonts w:ascii="Arial" w:hAnsi="Arial" w:cs="Arial"/>
        </w:rPr>
        <w:t xml:space="preserve">Photocopy of the Certificate of Tax Compliance (less than 3 months old). </w:t>
      </w:r>
    </w:p>
    <w:p w14:paraId="2967B5A7" w14:textId="77777777" w:rsidR="00D12961" w:rsidRPr="00B25CC1" w:rsidRDefault="00D12961" w:rsidP="00D12961">
      <w:pPr>
        <w:spacing w:line="276" w:lineRule="auto"/>
        <w:rPr>
          <w:rFonts w:ascii="Arial" w:hAnsi="Arial" w:cs="Arial"/>
        </w:rPr>
      </w:pPr>
      <w:r w:rsidRPr="00B25CC1">
        <w:rPr>
          <w:rFonts w:ascii="Arial" w:hAnsi="Arial" w:cs="Arial"/>
          <w:u w:val="single"/>
        </w:rPr>
        <w:t>Step 2</w:t>
      </w:r>
      <w:r w:rsidRPr="00B25CC1">
        <w:rPr>
          <w:rFonts w:ascii="Arial" w:hAnsi="Arial" w:cs="Arial"/>
        </w:rPr>
        <w:t xml:space="preserve">: Acquiring the Electronic Certificate  </w:t>
      </w:r>
    </w:p>
    <w:p w14:paraId="0AB08590" w14:textId="77777777" w:rsidR="00D12961" w:rsidRPr="00B25CC1" w:rsidRDefault="00D12961" w:rsidP="000169BA">
      <w:pPr>
        <w:pStyle w:val="Paragraphedeliste"/>
        <w:numPr>
          <w:ilvl w:val="0"/>
          <w:numId w:val="122"/>
        </w:numPr>
        <w:spacing w:after="0" w:line="276" w:lineRule="auto"/>
        <w:jc w:val="both"/>
        <w:rPr>
          <w:rFonts w:ascii="Arial" w:hAnsi="Arial" w:cs="Arial"/>
        </w:rPr>
      </w:pPr>
      <w:r w:rsidRPr="00B25CC1">
        <w:rPr>
          <w:rFonts w:ascii="Arial" w:hAnsi="Arial" w:cs="Arial"/>
        </w:rPr>
        <w:t xml:space="preserve">Collect the Certificate Request form available at MINMAP or download it from the ANTIC website at </w:t>
      </w:r>
      <w:hyperlink r:id="rId83" w:history="1">
        <w:r w:rsidRPr="00B25CC1">
          <w:rPr>
            <w:rStyle w:val="Lienhypertexte"/>
            <w:rFonts w:cs="Arial"/>
          </w:rPr>
          <w:t>http://www.camgovca.cm</w:t>
        </w:r>
      </w:hyperlink>
      <w:r w:rsidRPr="00B25CC1">
        <w:rPr>
          <w:rFonts w:ascii="Arial" w:hAnsi="Arial" w:cs="Arial"/>
        </w:rPr>
        <w:t xml:space="preserve"> under the heading “</w:t>
      </w:r>
      <w:r w:rsidRPr="00B25CC1">
        <w:rPr>
          <w:rFonts w:ascii="Arial" w:hAnsi="Arial" w:cs="Arial"/>
          <w:i/>
          <w:iCs/>
        </w:rPr>
        <w:t>Requesting Certificates (Company)” section;</w:t>
      </w:r>
    </w:p>
    <w:p w14:paraId="31009A23" w14:textId="77777777" w:rsidR="00D12961" w:rsidRPr="00B25CC1" w:rsidRDefault="00D12961" w:rsidP="000169BA">
      <w:pPr>
        <w:pStyle w:val="Paragraphedeliste"/>
        <w:numPr>
          <w:ilvl w:val="0"/>
          <w:numId w:val="122"/>
        </w:numPr>
        <w:spacing w:after="0" w:line="276" w:lineRule="auto"/>
        <w:jc w:val="both"/>
        <w:rPr>
          <w:rFonts w:ascii="Arial" w:hAnsi="Arial" w:cs="Arial"/>
        </w:rPr>
      </w:pPr>
      <w:r w:rsidRPr="00B25CC1">
        <w:rPr>
          <w:rFonts w:ascii="Arial" w:hAnsi="Arial" w:cs="Arial"/>
        </w:rPr>
        <w:t>Fill the form and submit it to MINMAP together with the following documents:</w:t>
      </w:r>
    </w:p>
    <w:p w14:paraId="7F260CB9" w14:textId="77777777" w:rsidR="00D12961" w:rsidRPr="00B25CC1" w:rsidRDefault="00D12961" w:rsidP="000169BA">
      <w:pPr>
        <w:pStyle w:val="Paragraphedeliste"/>
        <w:numPr>
          <w:ilvl w:val="1"/>
          <w:numId w:val="122"/>
        </w:numPr>
        <w:spacing w:after="0" w:line="276" w:lineRule="auto"/>
        <w:jc w:val="both"/>
        <w:rPr>
          <w:rFonts w:ascii="Arial" w:hAnsi="Arial" w:cs="Arial"/>
        </w:rPr>
      </w:pPr>
      <w:r w:rsidRPr="00B25CC1">
        <w:rPr>
          <w:rFonts w:ascii="Arial" w:hAnsi="Arial" w:cs="Arial"/>
        </w:rPr>
        <w:t>Receipt for payment of the Electronic Certificate acquisition fees of an amount of 50,000 CFAF to be paid into the ANTIC account with SCB Cameroon under number 10002 00031 12493593150 94;</w:t>
      </w:r>
    </w:p>
    <w:p w14:paraId="71C31781" w14:textId="77777777" w:rsidR="00D12961" w:rsidRPr="00B25CC1" w:rsidRDefault="00D12961" w:rsidP="000169BA">
      <w:pPr>
        <w:pStyle w:val="Paragraphedeliste"/>
        <w:numPr>
          <w:ilvl w:val="1"/>
          <w:numId w:val="122"/>
        </w:numPr>
        <w:spacing w:after="0" w:line="276" w:lineRule="auto"/>
        <w:jc w:val="both"/>
        <w:rPr>
          <w:rFonts w:ascii="Arial" w:hAnsi="Arial" w:cs="Arial"/>
        </w:rPr>
      </w:pPr>
      <w:r w:rsidRPr="00B25CC1">
        <w:rPr>
          <w:rFonts w:ascii="Arial" w:hAnsi="Arial" w:cs="Arial"/>
        </w:rPr>
        <w:t>A Photocopy of the certificate applicant’s National Identity Card.</w:t>
      </w:r>
    </w:p>
    <w:p w14:paraId="6469AB45" w14:textId="77777777" w:rsidR="00D12961" w:rsidRPr="00B25CC1" w:rsidRDefault="00D12961" w:rsidP="000169BA">
      <w:pPr>
        <w:pStyle w:val="Paragraphedeliste"/>
        <w:numPr>
          <w:ilvl w:val="0"/>
          <w:numId w:val="122"/>
        </w:numPr>
        <w:spacing w:after="0" w:line="276" w:lineRule="auto"/>
        <w:jc w:val="both"/>
        <w:rPr>
          <w:rFonts w:ascii="Arial" w:hAnsi="Arial" w:cs="Arial"/>
        </w:rPr>
      </w:pPr>
      <w:r w:rsidRPr="00B25CC1">
        <w:rPr>
          <w:rFonts w:ascii="Arial" w:hAnsi="Arial" w:cs="Arial"/>
        </w:rPr>
        <w:t>Register with the MINMAP operator and obtain the certificate application receipt;</w:t>
      </w:r>
    </w:p>
    <w:p w14:paraId="44DC5633" w14:textId="77777777" w:rsidR="00D12961" w:rsidRPr="00B25CC1" w:rsidRDefault="00D12961" w:rsidP="000169BA">
      <w:pPr>
        <w:pStyle w:val="Paragraphedeliste"/>
        <w:numPr>
          <w:ilvl w:val="0"/>
          <w:numId w:val="122"/>
        </w:numPr>
        <w:spacing w:after="0" w:line="276" w:lineRule="auto"/>
        <w:jc w:val="both"/>
        <w:rPr>
          <w:rFonts w:ascii="Arial" w:hAnsi="Arial" w:cs="Arial"/>
        </w:rPr>
      </w:pPr>
      <w:r w:rsidRPr="00B25CC1">
        <w:rPr>
          <w:rFonts w:ascii="Arial" w:hAnsi="Arial" w:cs="Arial"/>
        </w:rPr>
        <w:t xml:space="preserve">Connect to the address </w:t>
      </w:r>
      <w:hyperlink r:id="rId84" w:history="1">
        <w:r w:rsidRPr="00B25CC1">
          <w:rPr>
            <w:rStyle w:val="Lienhypertexte"/>
            <w:rFonts w:cs="Arial"/>
          </w:rPr>
          <w:t>http://www.camgovca.cm/fr/operations-certicats.html</w:t>
        </w:r>
      </w:hyperlink>
      <w:r w:rsidRPr="00B25CC1">
        <w:rPr>
          <w:rFonts w:ascii="Arial" w:hAnsi="Arial" w:cs="Arial"/>
        </w:rPr>
        <w:t xml:space="preserve"> and download the Electronic Certificate onto a removable medium (blank) using the information (reference number and authorisation code) contained in the receipt.</w:t>
      </w:r>
    </w:p>
    <w:p w14:paraId="53E3BE17" w14:textId="77777777" w:rsidR="00D12961" w:rsidRPr="00B25CC1" w:rsidRDefault="00D12961" w:rsidP="00D12961">
      <w:pPr>
        <w:spacing w:line="276" w:lineRule="auto"/>
        <w:rPr>
          <w:rFonts w:ascii="Arial" w:hAnsi="Arial" w:cs="Arial"/>
        </w:rPr>
      </w:pPr>
      <w:r w:rsidRPr="00B25CC1">
        <w:rPr>
          <w:rFonts w:ascii="Arial" w:hAnsi="Arial" w:cs="Arial"/>
        </w:rPr>
        <w:t>(Remember to carefully keep the password for connections to COLEPS).</w:t>
      </w:r>
    </w:p>
    <w:p w14:paraId="630050D8" w14:textId="77777777" w:rsidR="00D12961" w:rsidRPr="00B25CC1" w:rsidRDefault="00D12961" w:rsidP="00D12961">
      <w:pPr>
        <w:spacing w:line="276" w:lineRule="auto"/>
        <w:rPr>
          <w:rFonts w:ascii="Arial" w:hAnsi="Arial" w:cs="Arial"/>
        </w:rPr>
      </w:pPr>
    </w:p>
    <w:p w14:paraId="1E2A5C2B" w14:textId="77777777" w:rsidR="00D12961" w:rsidRPr="00B25CC1" w:rsidRDefault="00D12961" w:rsidP="00D12961">
      <w:pPr>
        <w:spacing w:line="276" w:lineRule="auto"/>
        <w:rPr>
          <w:rFonts w:ascii="Arial" w:hAnsi="Arial" w:cs="Arial"/>
        </w:rPr>
      </w:pPr>
      <w:r w:rsidRPr="00B25CC1">
        <w:rPr>
          <w:rFonts w:ascii="Arial" w:hAnsi="Arial" w:cs="Arial"/>
        </w:rPr>
        <w:t>Step 3: Registering the Electronic Certificate on COLEPS</w:t>
      </w:r>
    </w:p>
    <w:p w14:paraId="5A1E8E19" w14:textId="77777777" w:rsidR="00D12961" w:rsidRPr="00B25CC1" w:rsidRDefault="00D12961" w:rsidP="000169BA">
      <w:pPr>
        <w:pStyle w:val="Paragraphedeliste"/>
        <w:numPr>
          <w:ilvl w:val="0"/>
          <w:numId w:val="122"/>
        </w:numPr>
        <w:spacing w:after="0" w:line="276" w:lineRule="auto"/>
        <w:jc w:val="both"/>
        <w:rPr>
          <w:rFonts w:ascii="Arial" w:hAnsi="Arial" w:cs="Arial"/>
        </w:rPr>
      </w:pPr>
      <w:r w:rsidRPr="00B25CC1">
        <w:rPr>
          <w:rFonts w:ascii="Arial" w:hAnsi="Arial" w:cs="Arial"/>
        </w:rPr>
        <w:t xml:space="preserve">Log on to COLEPS at </w:t>
      </w:r>
      <w:hyperlink r:id="rId85" w:history="1">
        <w:r w:rsidRPr="00B25CC1">
          <w:rPr>
            <w:rStyle w:val="Lienhypertexte"/>
            <w:rFonts w:cs="Arial"/>
          </w:rPr>
          <w:t>https://www.marchespublics.cm</w:t>
        </w:r>
      </w:hyperlink>
      <w:r w:rsidRPr="00B25CC1">
        <w:rPr>
          <w:rFonts w:ascii="Arial" w:hAnsi="Arial" w:cs="Arial"/>
        </w:rPr>
        <w:t xml:space="preserve"> or </w:t>
      </w:r>
      <w:hyperlink r:id="rId86" w:history="1">
        <w:r w:rsidRPr="00B25CC1">
          <w:rPr>
            <w:rStyle w:val="Lienhypertexte"/>
            <w:rFonts w:cs="Arial"/>
          </w:rPr>
          <w:t>https://www.publicscontratcs.cm</w:t>
        </w:r>
      </w:hyperlink>
      <w:r w:rsidRPr="00B25CC1">
        <w:rPr>
          <w:rFonts w:ascii="Arial" w:hAnsi="Arial" w:cs="Arial"/>
        </w:rPr>
        <w:t>;</w:t>
      </w:r>
    </w:p>
    <w:p w14:paraId="613E42ED" w14:textId="77777777" w:rsidR="00D12961" w:rsidRPr="00B25CC1" w:rsidRDefault="00D12961" w:rsidP="000169BA">
      <w:pPr>
        <w:pStyle w:val="Paragraphedeliste"/>
        <w:numPr>
          <w:ilvl w:val="0"/>
          <w:numId w:val="122"/>
        </w:numPr>
        <w:spacing w:after="0" w:line="276" w:lineRule="auto"/>
        <w:jc w:val="both"/>
        <w:rPr>
          <w:rFonts w:ascii="Arial" w:hAnsi="Arial" w:cs="Arial"/>
        </w:rPr>
      </w:pPr>
      <w:r w:rsidRPr="00B25CC1">
        <w:rPr>
          <w:rFonts w:ascii="Arial" w:hAnsi="Arial" w:cs="Arial"/>
        </w:rPr>
        <w:lastRenderedPageBreak/>
        <w:t>Go to the “</w:t>
      </w:r>
      <w:r w:rsidRPr="00B25CC1">
        <w:rPr>
          <w:rFonts w:ascii="Arial" w:hAnsi="Arial" w:cs="Arial"/>
          <w:i/>
          <w:iCs/>
        </w:rPr>
        <w:t>Bidders Registration” tab</w:t>
      </w:r>
      <w:r w:rsidRPr="00B25CC1">
        <w:rPr>
          <w:rFonts w:ascii="Arial" w:hAnsi="Arial" w:cs="Arial"/>
        </w:rPr>
        <w:t>, then the “</w:t>
      </w:r>
      <w:r w:rsidRPr="00B25CC1">
        <w:rPr>
          <w:rFonts w:ascii="Arial" w:hAnsi="Arial" w:cs="Arial"/>
          <w:i/>
          <w:iCs/>
        </w:rPr>
        <w:t>New Registration / Additional Certificate</w:t>
      </w:r>
      <w:r w:rsidRPr="00B25CC1">
        <w:rPr>
          <w:rFonts w:ascii="Arial" w:hAnsi="Arial" w:cs="Arial"/>
        </w:rPr>
        <w:t>” section. identify the company using the trade register number, then add the Certificate after filling in the form carefully.</w:t>
      </w:r>
    </w:p>
    <w:p w14:paraId="2C9A62E1" w14:textId="3839ED2A" w:rsidR="00D12961" w:rsidRPr="00B25CC1" w:rsidRDefault="00D12961" w:rsidP="00D12961">
      <w:pPr>
        <w:spacing w:line="276" w:lineRule="auto"/>
        <w:rPr>
          <w:rFonts w:ascii="Arial" w:hAnsi="Arial" w:cs="Arial"/>
          <w:b/>
        </w:rPr>
      </w:pPr>
      <w:r w:rsidRPr="00B25CC1">
        <w:rPr>
          <w:rFonts w:ascii="Arial" w:hAnsi="Arial" w:cs="Arial"/>
          <w:b/>
        </w:rPr>
        <w:t>Technical assistance</w:t>
      </w:r>
      <w:r w:rsidR="00C307FF" w:rsidRPr="00C307FF">
        <w:rPr>
          <w:iCs/>
          <w:noProof/>
          <w:sz w:val="28"/>
          <w:szCs w:val="26"/>
          <w:lang w:val="fr-FR"/>
        </w:rPr>
        <w:drawing>
          <wp:anchor distT="0" distB="0" distL="114300" distR="114300" simplePos="0" relativeHeight="251808768" behindDoc="1" locked="0" layoutInCell="1" allowOverlap="1" wp14:anchorId="214C3FF9" wp14:editId="053EF386">
            <wp:simplePos x="0" y="0"/>
            <wp:positionH relativeFrom="column">
              <wp:posOffset>0</wp:posOffset>
            </wp:positionH>
            <wp:positionV relativeFrom="paragraph">
              <wp:posOffset>-635</wp:posOffset>
            </wp:positionV>
            <wp:extent cx="2628900" cy="1924050"/>
            <wp:effectExtent l="0" t="0" r="0" b="0"/>
            <wp:wrapNone/>
            <wp:docPr id="8614059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9D010FA" w14:textId="1EC74524" w:rsidR="00D12961" w:rsidRPr="00B25CC1" w:rsidRDefault="00D12961" w:rsidP="00D12961">
      <w:pPr>
        <w:spacing w:line="276" w:lineRule="auto"/>
        <w:rPr>
          <w:rFonts w:ascii="Arial" w:hAnsi="Arial" w:cs="Arial"/>
        </w:rPr>
      </w:pPr>
      <w:r w:rsidRPr="00B25CC1">
        <w:rPr>
          <w:rFonts w:ascii="Arial" w:hAnsi="Arial" w:cs="Arial"/>
        </w:rPr>
        <w:t xml:space="preserve">For technical assistance, in the event of a problem using the platform, please call (+237) 222 238 155 / 222 237 084/677 006 110 or send an e-mail to </w:t>
      </w:r>
      <w:hyperlink r:id="rId87" w:history="1">
        <w:r w:rsidRPr="00B25CC1">
          <w:rPr>
            <w:rStyle w:val="Lienhypertexte"/>
            <w:rFonts w:cs="Arial"/>
          </w:rPr>
          <w:t>dsi@minmap.cm</w:t>
        </w:r>
      </w:hyperlink>
      <w:r w:rsidR="006E7B99">
        <w:rPr>
          <w:rFonts w:ascii="Arial" w:hAnsi="Arial" w:cs="Arial"/>
        </w:rPr>
        <w:t>.</w:t>
      </w:r>
    </w:p>
    <w:p w14:paraId="7E282C58" w14:textId="77777777" w:rsidR="00D12961" w:rsidRPr="00B25CC1" w:rsidRDefault="00D12961" w:rsidP="00D12961"/>
    <w:p w14:paraId="663A30E4" w14:textId="77777777" w:rsidR="00D12961" w:rsidRPr="00B25CC1" w:rsidRDefault="00D12961" w:rsidP="00D12961">
      <w:pPr>
        <w:rPr>
          <w:rFonts w:ascii="Albertus Extra Bold" w:hAnsi="Albertus Extra Bold" w:cs="Tahoma"/>
        </w:rPr>
      </w:pPr>
    </w:p>
    <w:p w14:paraId="6FFE5006" w14:textId="77777777" w:rsidR="0088623B" w:rsidRPr="0027508B" w:rsidRDefault="0088623B" w:rsidP="0088623B">
      <w:pPr>
        <w:widowControl w:val="0"/>
        <w:autoSpaceDE w:val="0"/>
        <w:adjustRightInd w:val="0"/>
        <w:spacing w:after="60" w:line="360" w:lineRule="auto"/>
        <w:ind w:left="127" w:right="-20"/>
        <w:jc w:val="both"/>
        <w:rPr>
          <w:rFonts w:ascii="Arial Narrow" w:hAnsi="Arial Narrow" w:cs="Arial"/>
        </w:rPr>
      </w:pPr>
    </w:p>
    <w:p w14:paraId="0A50E6F3" w14:textId="77777777" w:rsidR="0088623B" w:rsidRPr="0027508B" w:rsidRDefault="0088623B" w:rsidP="0088623B">
      <w:pPr>
        <w:widowControl w:val="0"/>
        <w:autoSpaceDE w:val="0"/>
        <w:adjustRightInd w:val="0"/>
        <w:spacing w:after="60" w:line="360" w:lineRule="auto"/>
        <w:ind w:left="127" w:right="-20"/>
        <w:rPr>
          <w:rFonts w:ascii="Arial Narrow" w:hAnsi="Arial Narrow" w:cs="Arial"/>
        </w:rPr>
      </w:pPr>
    </w:p>
    <w:p w14:paraId="5CB8B9FD" w14:textId="77777777" w:rsidR="0088623B" w:rsidRPr="0027508B" w:rsidRDefault="0088623B" w:rsidP="0088623B">
      <w:pPr>
        <w:rPr>
          <w:rFonts w:ascii="Arial Narrow" w:hAnsi="Arial Narrow"/>
        </w:rPr>
      </w:pPr>
    </w:p>
    <w:p w14:paraId="6593AA9C" w14:textId="79D66A5B" w:rsidR="00871B25" w:rsidRPr="0027508B" w:rsidRDefault="00871B25" w:rsidP="0052777E">
      <w:pPr>
        <w:pStyle w:val="Paragraphedeliste"/>
        <w:widowControl w:val="0"/>
        <w:tabs>
          <w:tab w:val="left" w:pos="4180"/>
          <w:tab w:val="left" w:pos="5700"/>
          <w:tab w:val="left" w:pos="6920"/>
        </w:tabs>
        <w:autoSpaceDE w:val="0"/>
        <w:spacing w:after="60" w:line="360" w:lineRule="auto"/>
        <w:jc w:val="both"/>
        <w:rPr>
          <w:rFonts w:ascii="Arial Narrow" w:hAnsi="Arial Narrow" w:cs="Arial"/>
        </w:rPr>
      </w:pPr>
    </w:p>
    <w:sectPr w:rsidR="00871B25" w:rsidRPr="0027508B" w:rsidSect="00A20F21">
      <w:footerReference w:type="default" r:id="rId88"/>
      <w:pgSz w:w="11900" w:h="1682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80F60" w14:textId="77777777" w:rsidR="007B5654" w:rsidRDefault="007B5654">
      <w:r>
        <w:separator/>
      </w:r>
    </w:p>
  </w:endnote>
  <w:endnote w:type="continuationSeparator" w:id="0">
    <w:p w14:paraId="3B348BB9" w14:textId="77777777" w:rsidR="007B5654" w:rsidRDefault="007B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Albertus Medium">
    <w:altName w:val="Times New Roman"/>
    <w:charset w:val="00"/>
    <w:family w:val="swiss"/>
    <w:pitch w:val="variable"/>
    <w:sig w:usb0="00000001" w:usb1="00000000" w:usb2="00000000" w:usb3="00000000" w:csb0="00000093" w:csb1="00000000"/>
  </w:font>
  <w:font w:name="Liberation Sans Narrow">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lbertus Extra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CD51" w14:textId="1304644F" w:rsidR="002410FA" w:rsidRDefault="002410FA">
    <w:pPr>
      <w:pStyle w:val="Pieddepage"/>
    </w:pPr>
    <w:r>
      <w:rPr>
        <w:noProof/>
        <w:lang w:val="fr-FR"/>
      </w:rPr>
      <mc:AlternateContent>
        <mc:Choice Requires="wps">
          <w:drawing>
            <wp:anchor distT="0" distB="0" distL="114300" distR="114300" simplePos="0" relativeHeight="251661312" behindDoc="0" locked="0" layoutInCell="1" allowOverlap="1" wp14:anchorId="22438039" wp14:editId="129AD890">
              <wp:simplePos x="0" y="0"/>
              <wp:positionH relativeFrom="margin">
                <wp:align>center</wp:align>
              </wp:positionH>
              <wp:positionV relativeFrom="paragraph">
                <wp:posOffset>635</wp:posOffset>
              </wp:positionV>
              <wp:extent cx="76835" cy="175260"/>
              <wp:effectExtent l="0" t="0" r="0" b="0"/>
              <wp:wrapSquare wrapText="bothSides"/>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a:ln>
                        <a:noFill/>
                        <a:prstDash/>
                      </a:ln>
                    </wps:spPr>
                    <wps:txbx>
                      <w:txbxContent>
                        <w:p w14:paraId="1ACC83DD" w14:textId="7A4A9AAC" w:rsidR="002410FA" w:rsidRDefault="002410FA">
                          <w:pPr>
                            <w:pStyle w:val="Pieddepage"/>
                          </w:pPr>
                          <w:r>
                            <w:rPr>
                              <w:rStyle w:val="Numrodepage"/>
                            </w:rPr>
                            <w:fldChar w:fldCharType="begin"/>
                          </w:r>
                          <w:r>
                            <w:rPr>
                              <w:rStyle w:val="Numrodepage"/>
                            </w:rPr>
                            <w:instrText xml:space="preserve"> PAGE </w:instrText>
                          </w:r>
                          <w:r>
                            <w:rPr>
                              <w:rStyle w:val="Numrodepage"/>
                            </w:rPr>
                            <w:fldChar w:fldCharType="separate"/>
                          </w:r>
                          <w:r w:rsidR="00F7694E">
                            <w:rPr>
                              <w:rStyle w:val="Numrodepage"/>
                              <w:noProof/>
                            </w:rPr>
                            <w:t>8</w:t>
                          </w:r>
                          <w:r>
                            <w:rPr>
                              <w:rStyle w:val="Numrodepag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22438039" id="_x0000_t202" coordsize="21600,21600" o:spt="202" path="m,l,21600r21600,l21600,xe">
              <v:stroke joinstyle="miter"/>
              <v:path gradientshapeok="t" o:connecttype="rect"/>
            </v:shapetype>
            <v:shape id="Zone de texte 38" o:spid="_x0000_s1028" type="#_x0000_t202" style="position:absolute;margin-left:0;margin-top:.05pt;width:6.05pt;height:13.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" filled="f" stroked="f">
              <v:path arrowok="t"/>
              <v:textbox style="mso-fit-shape-to-text:t" inset="0,0,0,0">
                <w:txbxContent>
                  <w:p w14:paraId="1ACC83DD" w14:textId="7A4A9AAC" w:rsidR="002410FA" w:rsidRDefault="002410FA">
                    <w:pPr>
                      <w:pStyle w:val="Pieddepage"/>
                    </w:pPr>
                    <w:r>
                      <w:rPr>
                        <w:rStyle w:val="Numrodepage"/>
                      </w:rPr>
                      <w:fldChar w:fldCharType="begin"/>
                    </w:r>
                    <w:r>
                      <w:rPr>
                        <w:rStyle w:val="Numrodepage"/>
                      </w:rPr>
                      <w:instrText xml:space="preserve"> PAGE </w:instrText>
                    </w:r>
                    <w:r>
                      <w:rPr>
                        <w:rStyle w:val="Numrodepage"/>
                      </w:rPr>
                      <w:fldChar w:fldCharType="separate"/>
                    </w:r>
                    <w:r w:rsidR="00F7694E">
                      <w:rPr>
                        <w:rStyle w:val="Numrodepage"/>
                        <w:noProof/>
                      </w:rPr>
                      <w:t>8</w:t>
                    </w:r>
                    <w:r>
                      <w:rPr>
                        <w:rStyle w:val="Numrodepage"/>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293911"/>
      <w:docPartObj>
        <w:docPartGallery w:val="Page Numbers (Bottom of Page)"/>
        <w:docPartUnique/>
      </w:docPartObj>
    </w:sdtPr>
    <w:sdtEndPr>
      <w:rPr>
        <w:noProof/>
      </w:rPr>
    </w:sdtEndPr>
    <w:sdtContent>
      <w:p w14:paraId="3236E263" w14:textId="258FD0FC" w:rsidR="002410FA" w:rsidRDefault="002410FA">
        <w:pPr>
          <w:pStyle w:val="Pieddepage"/>
          <w:jc w:val="center"/>
        </w:pPr>
        <w:r>
          <w:fldChar w:fldCharType="begin"/>
        </w:r>
        <w:r>
          <w:instrText xml:space="preserve"> PAGE   \* MERGEFORMAT </w:instrText>
        </w:r>
        <w:r>
          <w:fldChar w:fldCharType="separate"/>
        </w:r>
        <w:r w:rsidR="00F7694E">
          <w:rPr>
            <w:noProof/>
          </w:rPr>
          <w:t>111</w:t>
        </w:r>
        <w:r>
          <w:rPr>
            <w:noProof/>
          </w:rPr>
          <w:fldChar w:fldCharType="end"/>
        </w:r>
      </w:p>
    </w:sdtContent>
  </w:sdt>
  <w:p w14:paraId="196B96B2" w14:textId="58D9AFB7" w:rsidR="002410FA" w:rsidRDefault="002410F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94816" w14:textId="77777777" w:rsidR="002410FA" w:rsidRDefault="002410FA">
    <w:pPr>
      <w:pStyle w:val="Pieddepage"/>
    </w:pPr>
    <w:r>
      <w:rPr>
        <w:noProof/>
        <w:lang w:val="fr-FR"/>
      </w:rPr>
      <mc:AlternateContent>
        <mc:Choice Requires="wps">
          <w:drawing>
            <wp:anchor distT="0" distB="0" distL="114300" distR="114300" simplePos="0" relativeHeight="251659264" behindDoc="0" locked="0" layoutInCell="1" allowOverlap="1" wp14:anchorId="7565CD02" wp14:editId="5D76B478">
              <wp:simplePos x="0" y="0"/>
              <wp:positionH relativeFrom="margin">
                <wp:align>center</wp:align>
              </wp:positionH>
              <wp:positionV relativeFrom="paragraph">
                <wp:posOffset>635</wp:posOffset>
              </wp:positionV>
              <wp:extent cx="229235" cy="175260"/>
              <wp:effectExtent l="0" t="0" r="18415" b="15240"/>
              <wp:wrapSquare wrapText="bothSides"/>
              <wp:docPr id="4"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5260"/>
                      </a:xfrm>
                      <a:prstGeom prst="rect">
                        <a:avLst/>
                      </a:prstGeom>
                      <a:noFill/>
                      <a:ln>
                        <a:noFill/>
                        <a:prstDash/>
                      </a:ln>
                    </wps:spPr>
                    <wps:txbx>
                      <w:txbxContent>
                        <w:p w14:paraId="519D10EE" w14:textId="02A4841B" w:rsidR="002410FA" w:rsidRDefault="002410FA">
                          <w:pPr>
                            <w:pStyle w:val="Pieddepage"/>
                          </w:pPr>
                          <w:r>
                            <w:rPr>
                              <w:rStyle w:val="Numrodepage"/>
                            </w:rPr>
                            <w:fldChar w:fldCharType="begin"/>
                          </w:r>
                          <w:r>
                            <w:rPr>
                              <w:rStyle w:val="Numrodepage"/>
                            </w:rPr>
                            <w:instrText xml:space="preserve"> PAGE </w:instrText>
                          </w:r>
                          <w:r>
                            <w:rPr>
                              <w:rStyle w:val="Numrodepage"/>
                            </w:rPr>
                            <w:fldChar w:fldCharType="separate"/>
                          </w:r>
                          <w:r w:rsidR="00F7694E">
                            <w:rPr>
                              <w:rStyle w:val="Numrodepage"/>
                              <w:noProof/>
                            </w:rPr>
                            <w:t>164</w:t>
                          </w:r>
                          <w:r>
                            <w:rPr>
                              <w:rStyle w:val="Numrodepag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7565CD02" id="_x0000_t202" coordsize="21600,21600" o:spt="202" path="m,l,21600r21600,l21600,xe">
              <v:stroke joinstyle="miter"/>
              <v:path gradientshapeok="t" o:connecttype="rect"/>
            </v:shapetype>
            <v:shape id="Zone de texte 19" o:spid="_x0000_s1029" type="#_x0000_t202" style="position:absolute;margin-left:0;margin-top:.05pt;width:18.05pt;height:1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" filled="f" stroked="f">
              <v:path arrowok="t"/>
              <v:textbox style="mso-fit-shape-to-text:t" inset="0,0,0,0">
                <w:txbxContent>
                  <w:p w14:paraId="519D10EE" w14:textId="02A4841B" w:rsidR="002410FA" w:rsidRDefault="002410FA">
                    <w:pPr>
                      <w:pStyle w:val="Pieddepage"/>
                    </w:pPr>
                    <w:r>
                      <w:rPr>
                        <w:rStyle w:val="Numrodepage"/>
                      </w:rPr>
                      <w:fldChar w:fldCharType="begin"/>
                    </w:r>
                    <w:r>
                      <w:rPr>
                        <w:rStyle w:val="Numrodepage"/>
                      </w:rPr>
                      <w:instrText xml:space="preserve"> PAGE </w:instrText>
                    </w:r>
                    <w:r>
                      <w:rPr>
                        <w:rStyle w:val="Numrodepage"/>
                      </w:rPr>
                      <w:fldChar w:fldCharType="separate"/>
                    </w:r>
                    <w:r w:rsidR="00F7694E">
                      <w:rPr>
                        <w:rStyle w:val="Numrodepage"/>
                        <w:noProof/>
                      </w:rPr>
                      <w:t>164</w:t>
                    </w:r>
                    <w:r>
                      <w:rPr>
                        <w:rStyle w:val="Numrodepag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6669B" w14:textId="77777777" w:rsidR="007B5654" w:rsidRDefault="007B5654">
      <w:r>
        <w:rPr>
          <w:color w:val="000000"/>
        </w:rPr>
        <w:separator/>
      </w:r>
    </w:p>
  </w:footnote>
  <w:footnote w:type="continuationSeparator" w:id="0">
    <w:p w14:paraId="6C150C17" w14:textId="77777777" w:rsidR="007B5654" w:rsidRDefault="007B5654">
      <w:r>
        <w:continuationSeparator/>
      </w:r>
    </w:p>
  </w:footnote>
  <w:footnote w:id="1">
    <w:p w14:paraId="1FA891D5" w14:textId="69EEB911" w:rsidR="002410FA" w:rsidRPr="00896059" w:rsidRDefault="002410FA">
      <w:pPr>
        <w:pStyle w:val="Notedebasdepage"/>
      </w:pPr>
      <w:r>
        <w:rPr>
          <w:rStyle w:val="Appelnotedebasdep"/>
        </w:rPr>
        <w:footnoteRef/>
      </w:r>
      <w:r>
        <w:t xml:space="preserve"> This document may not be required in the event of categorisation and open invitation to tender</w:t>
      </w:r>
    </w:p>
  </w:footnote>
  <w:footnote w:id="2">
    <w:p w14:paraId="7ED192EB" w14:textId="675C3354" w:rsidR="002410FA" w:rsidRPr="00DF3BE3" w:rsidRDefault="002410FA">
      <w:pPr>
        <w:pStyle w:val="Notedebasdepage"/>
      </w:pPr>
      <w:r>
        <w:rPr>
          <w:rStyle w:val="Appelnotedebasdep"/>
        </w:rPr>
        <w:footnoteRef/>
      </w:r>
      <w:r>
        <w:t xml:space="preserve"> Order fixing the amount of bid bond</w:t>
      </w:r>
    </w:p>
  </w:footnote>
  <w:footnote w:id="3">
    <w:p w14:paraId="73AA7801" w14:textId="0E0E24D9" w:rsidR="002410FA" w:rsidRPr="00DF3BE3" w:rsidRDefault="002410FA">
      <w:pPr>
        <w:pStyle w:val="Notedebasdepage"/>
      </w:pPr>
      <w:r>
        <w:rPr>
          <w:rStyle w:val="Appelnotedebasdep"/>
        </w:rPr>
        <w:footnoteRef/>
      </w:r>
      <w:r w:rsidRPr="00DF3BE3">
        <w:t xml:space="preserve"> </w:t>
      </w:r>
      <w:r>
        <w:t>A deadline of one hour at most after the submission of bids</w:t>
      </w:r>
    </w:p>
  </w:footnote>
  <w:footnote w:id="4">
    <w:p w14:paraId="572492BA" w14:textId="77777777" w:rsidR="002410FA" w:rsidRPr="00385D25" w:rsidRDefault="002410FA" w:rsidP="000169BA">
      <w:pPr>
        <w:pStyle w:val="Notedebasdepage"/>
        <w:numPr>
          <w:ilvl w:val="0"/>
          <w:numId w:val="43"/>
        </w:numPr>
      </w:pPr>
      <w:r w:rsidRPr="00385D25">
        <w:t>This section is not compulsory. However, if necessary, the Project Owner or Delegated Project Owner may set a maximum deadline</w:t>
      </w:r>
    </w:p>
  </w:footnote>
  <w:footnote w:id="5">
    <w:p w14:paraId="5F8C3623" w14:textId="77777777" w:rsidR="002410FA" w:rsidRPr="00DC3A2C" w:rsidRDefault="002410FA" w:rsidP="006B44CF">
      <w:pPr>
        <w:pStyle w:val="Notedebasdepage"/>
      </w:pPr>
      <w:r w:rsidRPr="00DC3A2C">
        <w:rPr>
          <w:rStyle w:val="Appelnotedebasdep"/>
        </w:rPr>
        <w:t>1</w:t>
      </w:r>
      <w:r w:rsidRPr="00DC3A2C">
        <w:t xml:space="preserve"> Order to set TF purchase fees</w:t>
      </w:r>
    </w:p>
  </w:footnote>
  <w:footnote w:id="6">
    <w:p w14:paraId="6222B3AC" w14:textId="77777777" w:rsidR="002410FA" w:rsidRPr="00385D25" w:rsidRDefault="002410FA" w:rsidP="00747E44">
      <w:pPr>
        <w:pStyle w:val="Notedebasdepage"/>
      </w:pPr>
      <w:r>
        <w:rPr>
          <w:rStyle w:val="Appelnotedebasdep"/>
        </w:rPr>
        <w:footnoteRef/>
      </w:r>
      <w:r w:rsidRPr="00385D25">
        <w:t xml:space="preserve">  Specify how the essential criteria are validated on the basis of the number of sub-criteria met</w:t>
      </w:r>
    </w:p>
  </w:footnote>
  <w:footnote w:id="7">
    <w:p w14:paraId="3B4AA908" w14:textId="77777777" w:rsidR="002410FA" w:rsidRDefault="002410FA" w:rsidP="00312061">
      <w:pPr>
        <w:pStyle w:val="Notedebasdepage"/>
      </w:pPr>
      <w:r>
        <w:rPr>
          <w:rStyle w:val="Appelnotedebasdep"/>
        </w:rPr>
        <w:footnoteRef/>
      </w:r>
      <w:r>
        <w:t>Cette rubrique n’est pas obligatoire. Cependant, en cas de nécessité, le MO/MOD peut fixer un délai maximum</w:t>
      </w:r>
    </w:p>
  </w:footnote>
  <w:footnote w:id="8">
    <w:p w14:paraId="3A435A4B" w14:textId="77777777" w:rsidR="002410FA" w:rsidRDefault="002410FA" w:rsidP="00312061">
      <w:pPr>
        <w:pStyle w:val="Notedebasdepage"/>
      </w:pPr>
      <w:r>
        <w:rPr>
          <w:rStyle w:val="Appelnotedebasdep"/>
        </w:rPr>
        <w:footnoteRef/>
      </w:r>
      <w:r w:rsidRPr="00F0039F">
        <w:rPr>
          <w:rFonts w:ascii="Arial" w:hAnsi="Arial" w:cs="Arial"/>
          <w:i/>
          <w:iCs/>
          <w:sz w:val="18"/>
          <w:szCs w:val="18"/>
        </w:rPr>
        <w:t>Ces critères ont pour objet d</w:t>
      </w:r>
      <w:r>
        <w:rPr>
          <w:rFonts w:ascii="Arial" w:hAnsi="Arial" w:cs="Arial"/>
          <w:i/>
          <w:iCs/>
          <w:sz w:val="18"/>
          <w:szCs w:val="18"/>
        </w:rPr>
        <w:t>’apprécier la conformité aux c</w:t>
      </w:r>
      <w:r w:rsidRPr="00F0039F">
        <w:rPr>
          <w:rFonts w:ascii="Arial" w:hAnsi="Arial" w:cs="Arial"/>
          <w:i/>
          <w:iCs/>
          <w:sz w:val="18"/>
          <w:szCs w:val="18"/>
        </w:rPr>
        <w:t>onditions fixées</w:t>
      </w:r>
      <w:r>
        <w:rPr>
          <w:rFonts w:ascii="Arial" w:hAnsi="Arial" w:cs="Arial"/>
          <w:i/>
          <w:iCs/>
          <w:sz w:val="18"/>
          <w:szCs w:val="18"/>
        </w:rPr>
        <w:t xml:space="preserve"> </w:t>
      </w:r>
      <w:r w:rsidRPr="00F0039F">
        <w:rPr>
          <w:rFonts w:ascii="Arial" w:hAnsi="Arial" w:cs="Arial"/>
          <w:i/>
          <w:iCs/>
          <w:sz w:val="18"/>
          <w:szCs w:val="18"/>
        </w:rPr>
        <w:t>dans</w:t>
      </w:r>
      <w:r>
        <w:rPr>
          <w:rFonts w:ascii="Arial" w:hAnsi="Arial" w:cs="Arial"/>
          <w:i/>
          <w:iCs/>
          <w:sz w:val="18"/>
          <w:szCs w:val="18"/>
        </w:rPr>
        <w:t xml:space="preserve"> </w:t>
      </w:r>
      <w:r w:rsidRPr="00F0039F">
        <w:rPr>
          <w:rFonts w:ascii="Arial" w:hAnsi="Arial" w:cs="Arial"/>
          <w:i/>
          <w:iCs/>
          <w:sz w:val="18"/>
          <w:szCs w:val="18"/>
        </w:rPr>
        <w:t>le</w:t>
      </w:r>
      <w:r>
        <w:rPr>
          <w:rFonts w:ascii="Arial" w:hAnsi="Arial" w:cs="Arial"/>
          <w:i/>
          <w:iCs/>
          <w:sz w:val="18"/>
          <w:szCs w:val="18"/>
        </w:rPr>
        <w:t xml:space="preserve"> </w:t>
      </w:r>
      <w:r w:rsidRPr="00F0039F">
        <w:rPr>
          <w:rFonts w:ascii="Arial" w:hAnsi="Arial" w:cs="Arial"/>
          <w:i/>
          <w:iCs/>
          <w:sz w:val="18"/>
          <w:szCs w:val="18"/>
        </w:rPr>
        <w:t>Dossier</w:t>
      </w:r>
      <w:r>
        <w:rPr>
          <w:rFonts w:ascii="Arial" w:hAnsi="Arial" w:cs="Arial"/>
          <w:i/>
          <w:iCs/>
          <w:sz w:val="18"/>
          <w:szCs w:val="18"/>
        </w:rPr>
        <w:t xml:space="preserve"> </w:t>
      </w:r>
      <w:r w:rsidRPr="00F0039F">
        <w:rPr>
          <w:rFonts w:ascii="Arial" w:hAnsi="Arial" w:cs="Arial"/>
          <w:i/>
          <w:iCs/>
          <w:sz w:val="18"/>
          <w:szCs w:val="18"/>
        </w:rPr>
        <w:t>d’Appel</w:t>
      </w:r>
      <w:r>
        <w:rPr>
          <w:rFonts w:ascii="Arial" w:hAnsi="Arial" w:cs="Arial"/>
          <w:i/>
          <w:iCs/>
          <w:sz w:val="18"/>
          <w:szCs w:val="18"/>
        </w:rPr>
        <w:t xml:space="preserve"> </w:t>
      </w:r>
      <w:r w:rsidRPr="00F0039F">
        <w:rPr>
          <w:rFonts w:ascii="Arial" w:hAnsi="Arial" w:cs="Arial"/>
          <w:i/>
          <w:iCs/>
          <w:sz w:val="18"/>
          <w:szCs w:val="18"/>
        </w:rPr>
        <w:t>d’Offres</w:t>
      </w:r>
      <w:r>
        <w:rPr>
          <w:rFonts w:ascii="Arial" w:hAnsi="Arial" w:cs="Arial"/>
          <w:i/>
          <w:iCs/>
          <w:sz w:val="18"/>
          <w:szCs w:val="18"/>
        </w:rPr>
        <w:t xml:space="preserve">, des </w:t>
      </w:r>
      <w:r w:rsidRPr="00F0039F">
        <w:rPr>
          <w:rFonts w:ascii="Arial" w:hAnsi="Arial" w:cs="Arial"/>
          <w:i/>
          <w:iCs/>
          <w:sz w:val="18"/>
          <w:szCs w:val="18"/>
        </w:rPr>
        <w:t>pièces</w:t>
      </w:r>
      <w:r>
        <w:rPr>
          <w:rFonts w:ascii="Arial" w:hAnsi="Arial" w:cs="Arial"/>
          <w:i/>
          <w:iCs/>
          <w:sz w:val="18"/>
          <w:szCs w:val="18"/>
        </w:rPr>
        <w:t xml:space="preserve"> administratives</w:t>
      </w:r>
      <w:r w:rsidRPr="00F0039F">
        <w:rPr>
          <w:rFonts w:ascii="Arial" w:hAnsi="Arial" w:cs="Arial"/>
          <w:i/>
          <w:iCs/>
          <w:sz w:val="18"/>
          <w:szCs w:val="18"/>
        </w:rPr>
        <w:t>,</w:t>
      </w:r>
      <w:r>
        <w:rPr>
          <w:rFonts w:ascii="Arial" w:hAnsi="Arial" w:cs="Arial"/>
          <w:i/>
          <w:iCs/>
          <w:sz w:val="18"/>
          <w:szCs w:val="18"/>
        </w:rPr>
        <w:t xml:space="preserve"> </w:t>
      </w:r>
      <w:r w:rsidRPr="00F0039F">
        <w:rPr>
          <w:rFonts w:ascii="Arial" w:hAnsi="Arial" w:cs="Arial"/>
          <w:i/>
          <w:iCs/>
          <w:sz w:val="18"/>
          <w:szCs w:val="18"/>
        </w:rPr>
        <w:t>de</w:t>
      </w:r>
      <w:r>
        <w:rPr>
          <w:rFonts w:ascii="Arial" w:hAnsi="Arial" w:cs="Arial"/>
          <w:i/>
          <w:iCs/>
          <w:sz w:val="18"/>
          <w:szCs w:val="18"/>
        </w:rPr>
        <w:t xml:space="preserve"> l’offre technique et de la proposition financière en vue de l’attribution du marché </w:t>
      </w:r>
      <w:r w:rsidRPr="00F0039F">
        <w:rPr>
          <w:rFonts w:ascii="Arial" w:hAnsi="Arial" w:cs="Arial"/>
          <w:i/>
          <w:iCs/>
          <w:sz w:val="18"/>
          <w:szCs w:val="18"/>
        </w:rPr>
        <w:t>soumissionnaires</w:t>
      </w:r>
      <w:r>
        <w:t xml:space="preserve"> </w:t>
      </w:r>
    </w:p>
  </w:footnote>
  <w:footnote w:id="9">
    <w:p w14:paraId="44EBC68A" w14:textId="77777777" w:rsidR="002410FA" w:rsidRPr="00921CE5" w:rsidRDefault="002410FA" w:rsidP="00312061">
      <w:pPr>
        <w:pStyle w:val="Notedebasdepage"/>
      </w:pPr>
      <w:r>
        <w:rPr>
          <w:rStyle w:val="Appelnotedebasdep"/>
        </w:rPr>
        <w:footnoteRef/>
      </w:r>
      <w:r>
        <w:t xml:space="preserve"> </w:t>
      </w:r>
      <w:r w:rsidRPr="00C703CB">
        <w:t>Préciser les modalités de validation d</w:t>
      </w:r>
      <w:r>
        <w:t>es critères essentiels à partir du nombre de sous-critères respectés</w:t>
      </w:r>
    </w:p>
  </w:footnote>
  <w:footnote w:id="10">
    <w:p w14:paraId="12B7F9C0" w14:textId="019781D1" w:rsidR="002410FA" w:rsidRPr="00BC6E56" w:rsidRDefault="002410FA">
      <w:pPr>
        <w:pStyle w:val="Notedebasdepage"/>
      </w:pPr>
      <w:r>
        <w:rPr>
          <w:rStyle w:val="Appelnotedebasdep"/>
        </w:rPr>
        <w:footnoteRef/>
      </w:r>
      <w:r>
        <w:t xml:space="preserve"> Specify the modalities for validating essential criteria from the number of sub-criteria respected</w:t>
      </w:r>
    </w:p>
  </w:footnote>
  <w:footnote w:id="11">
    <w:p w14:paraId="35C40437" w14:textId="77777777" w:rsidR="002410FA" w:rsidRDefault="002410FA" w:rsidP="0088623B">
      <w:pPr>
        <w:pStyle w:val="Notedebasdepage"/>
        <w:ind w:left="360" w:hanging="360"/>
        <w:jc w:val="both"/>
      </w:pPr>
      <w:r>
        <w:rPr>
          <w:rStyle w:val="Appelnotedebasdep"/>
          <w:rFonts w:eastAsia="Calibri"/>
        </w:rPr>
        <w:t>2</w:t>
      </w:r>
      <w:r>
        <w:t xml:space="preserve"> Months are counted from the start of the mission. For each staff member indicate separately whether they are assigned to HQ or the field.</w:t>
      </w:r>
    </w:p>
  </w:footnote>
  <w:footnote w:id="12">
    <w:p w14:paraId="3BE27BA3" w14:textId="77777777" w:rsidR="002410FA" w:rsidRDefault="002410FA" w:rsidP="0088623B">
      <w:pPr>
        <w:pStyle w:val="Notedebasdepage"/>
        <w:ind w:left="360" w:hanging="360"/>
        <w:jc w:val="both"/>
      </w:pPr>
      <w:r>
        <w:rPr>
          <w:rStyle w:val="Appelnotedebasdep"/>
          <w:rFonts w:eastAsia="Calibri"/>
        </w:rPr>
        <w:t>3</w:t>
      </w:r>
      <w:r>
        <w:t xml:space="preserve">  Fieldwork means work done outside the consultant's headquarters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Outline"/>
    <w:lvl w:ilvl="0">
      <w:start w:val="1"/>
      <w:numFmt w:val="decimal"/>
      <w:lvlText w:val="%1."/>
      <w:lvlJc w:val="left"/>
      <w:pPr>
        <w:tabs>
          <w:tab w:val="num" w:pos="-6805"/>
        </w:tabs>
        <w:ind w:left="-6085" w:hanging="360"/>
      </w:pPr>
    </w:lvl>
  </w:abstractNum>
  <w:abstractNum w:abstractNumId="1" w15:restartNumberingAfterBreak="0">
    <w:nsid w:val="030E7025"/>
    <w:multiLevelType w:val="hybridMultilevel"/>
    <w:tmpl w:val="27148988"/>
    <w:lvl w:ilvl="0" w:tplc="004A7E7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D41CE9"/>
    <w:multiLevelType w:val="hybridMultilevel"/>
    <w:tmpl w:val="B8702DA2"/>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E10B8B"/>
    <w:multiLevelType w:val="multilevel"/>
    <w:tmpl w:val="F8AEF458"/>
    <w:lvl w:ilvl="0">
      <w:start w:val="18"/>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CA4406"/>
    <w:multiLevelType w:val="hybridMultilevel"/>
    <w:tmpl w:val="AC665A7E"/>
    <w:lvl w:ilvl="0" w:tplc="2000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5A6648"/>
    <w:multiLevelType w:val="hybridMultilevel"/>
    <w:tmpl w:val="51B276DA"/>
    <w:lvl w:ilvl="0" w:tplc="040C0001">
      <w:start w:val="1"/>
      <w:numFmt w:val="bullet"/>
      <w:lvlText w:val=""/>
      <w:lvlJc w:val="left"/>
      <w:pPr>
        <w:ind w:left="1780" w:hanging="360"/>
      </w:pPr>
      <w:rPr>
        <w:rFonts w:ascii="Symbol" w:hAnsi="Symbol" w:hint="default"/>
      </w:rPr>
    </w:lvl>
    <w:lvl w:ilvl="1" w:tplc="040C0003">
      <w:start w:val="1"/>
      <w:numFmt w:val="bullet"/>
      <w:lvlText w:val="o"/>
      <w:lvlJc w:val="left"/>
      <w:pPr>
        <w:ind w:left="2500" w:hanging="360"/>
      </w:pPr>
      <w:rPr>
        <w:rFonts w:ascii="Courier New" w:hAnsi="Courier New" w:cs="Courier New" w:hint="default"/>
      </w:rPr>
    </w:lvl>
    <w:lvl w:ilvl="2" w:tplc="040C0005">
      <w:start w:val="1"/>
      <w:numFmt w:val="bullet"/>
      <w:lvlText w:val=""/>
      <w:lvlJc w:val="left"/>
      <w:pPr>
        <w:ind w:left="3220" w:hanging="360"/>
      </w:pPr>
      <w:rPr>
        <w:rFonts w:ascii="Wingdings" w:hAnsi="Wingdings" w:hint="default"/>
      </w:rPr>
    </w:lvl>
    <w:lvl w:ilvl="3" w:tplc="040C0001">
      <w:start w:val="1"/>
      <w:numFmt w:val="bullet"/>
      <w:lvlText w:val=""/>
      <w:lvlJc w:val="left"/>
      <w:pPr>
        <w:ind w:left="3940" w:hanging="360"/>
      </w:pPr>
      <w:rPr>
        <w:rFonts w:ascii="Symbol" w:hAnsi="Symbol" w:hint="default"/>
      </w:rPr>
    </w:lvl>
    <w:lvl w:ilvl="4" w:tplc="040C0003">
      <w:start w:val="1"/>
      <w:numFmt w:val="bullet"/>
      <w:lvlText w:val="o"/>
      <w:lvlJc w:val="left"/>
      <w:pPr>
        <w:ind w:left="4660" w:hanging="360"/>
      </w:pPr>
      <w:rPr>
        <w:rFonts w:ascii="Courier New" w:hAnsi="Courier New" w:cs="Courier New" w:hint="default"/>
      </w:rPr>
    </w:lvl>
    <w:lvl w:ilvl="5" w:tplc="040C0005">
      <w:start w:val="1"/>
      <w:numFmt w:val="bullet"/>
      <w:lvlText w:val=""/>
      <w:lvlJc w:val="left"/>
      <w:pPr>
        <w:ind w:left="5380" w:hanging="360"/>
      </w:pPr>
      <w:rPr>
        <w:rFonts w:ascii="Wingdings" w:hAnsi="Wingdings" w:hint="default"/>
      </w:rPr>
    </w:lvl>
    <w:lvl w:ilvl="6" w:tplc="040C0001">
      <w:start w:val="1"/>
      <w:numFmt w:val="bullet"/>
      <w:lvlText w:val=""/>
      <w:lvlJc w:val="left"/>
      <w:pPr>
        <w:ind w:left="6100" w:hanging="360"/>
      </w:pPr>
      <w:rPr>
        <w:rFonts w:ascii="Symbol" w:hAnsi="Symbol" w:hint="default"/>
      </w:rPr>
    </w:lvl>
    <w:lvl w:ilvl="7" w:tplc="040C0003">
      <w:start w:val="1"/>
      <w:numFmt w:val="bullet"/>
      <w:lvlText w:val="o"/>
      <w:lvlJc w:val="left"/>
      <w:pPr>
        <w:ind w:left="6820" w:hanging="360"/>
      </w:pPr>
      <w:rPr>
        <w:rFonts w:ascii="Courier New" w:hAnsi="Courier New" w:cs="Courier New" w:hint="default"/>
      </w:rPr>
    </w:lvl>
    <w:lvl w:ilvl="8" w:tplc="040C0005">
      <w:start w:val="1"/>
      <w:numFmt w:val="bullet"/>
      <w:lvlText w:val=""/>
      <w:lvlJc w:val="left"/>
      <w:pPr>
        <w:ind w:left="7540" w:hanging="360"/>
      </w:pPr>
      <w:rPr>
        <w:rFonts w:ascii="Wingdings" w:hAnsi="Wingdings" w:hint="default"/>
      </w:rPr>
    </w:lvl>
  </w:abstractNum>
  <w:abstractNum w:abstractNumId="6" w15:restartNumberingAfterBreak="0">
    <w:nsid w:val="078B099B"/>
    <w:multiLevelType w:val="multilevel"/>
    <w:tmpl w:val="5F2ED4D6"/>
    <w:lvl w:ilvl="0">
      <w:start w:val="1"/>
      <w:numFmt w:val="decimal"/>
      <w:lvlText w:val="%1."/>
      <w:lvlJc w:val="left"/>
      <w:pPr>
        <w:ind w:left="720" w:hanging="360"/>
      </w:pPr>
    </w:lvl>
    <w:lvl w:ilvl="1">
      <w:start w:val="4"/>
      <w:numFmt w:val="decimal"/>
      <w:isLgl/>
      <w:lvlText w:val="%1.%2."/>
      <w:lvlJc w:val="left"/>
      <w:pPr>
        <w:ind w:left="1462" w:hanging="675"/>
      </w:pPr>
      <w:rPr>
        <w:rFonts w:ascii="Arial" w:hAnsi="Arial" w:cs="Arial" w:hint="default"/>
      </w:rPr>
    </w:lvl>
    <w:lvl w:ilvl="2">
      <w:start w:val="1"/>
      <w:numFmt w:val="decimal"/>
      <w:isLgl/>
      <w:lvlText w:val="%1.%2.%3."/>
      <w:lvlJc w:val="left"/>
      <w:pPr>
        <w:ind w:left="1934" w:hanging="720"/>
      </w:pPr>
      <w:rPr>
        <w:rFonts w:ascii="Arial" w:hAnsi="Arial" w:cs="Arial" w:hint="default"/>
      </w:rPr>
    </w:lvl>
    <w:lvl w:ilvl="3">
      <w:start w:val="1"/>
      <w:numFmt w:val="decimal"/>
      <w:isLgl/>
      <w:lvlText w:val="%1.%2.%3.%4."/>
      <w:lvlJc w:val="left"/>
      <w:pPr>
        <w:ind w:left="2361" w:hanging="720"/>
      </w:pPr>
      <w:rPr>
        <w:rFonts w:ascii="Arial" w:hAnsi="Arial" w:cs="Arial" w:hint="default"/>
      </w:rPr>
    </w:lvl>
    <w:lvl w:ilvl="4">
      <w:start w:val="1"/>
      <w:numFmt w:val="decimal"/>
      <w:isLgl/>
      <w:lvlText w:val="%1.%2.%3.%4.%5."/>
      <w:lvlJc w:val="left"/>
      <w:pPr>
        <w:ind w:left="3148" w:hanging="1080"/>
      </w:pPr>
      <w:rPr>
        <w:rFonts w:ascii="Arial" w:hAnsi="Arial" w:cs="Arial" w:hint="default"/>
      </w:rPr>
    </w:lvl>
    <w:lvl w:ilvl="5">
      <w:start w:val="1"/>
      <w:numFmt w:val="decimal"/>
      <w:isLgl/>
      <w:lvlText w:val="%1.%2.%3.%4.%5.%6."/>
      <w:lvlJc w:val="left"/>
      <w:pPr>
        <w:ind w:left="3575" w:hanging="1080"/>
      </w:pPr>
      <w:rPr>
        <w:rFonts w:ascii="Arial" w:hAnsi="Arial" w:cs="Arial" w:hint="default"/>
      </w:rPr>
    </w:lvl>
    <w:lvl w:ilvl="6">
      <w:start w:val="1"/>
      <w:numFmt w:val="decimal"/>
      <w:isLgl/>
      <w:lvlText w:val="%1.%2.%3.%4.%5.%6.%7."/>
      <w:lvlJc w:val="left"/>
      <w:pPr>
        <w:ind w:left="4362" w:hanging="1440"/>
      </w:pPr>
      <w:rPr>
        <w:rFonts w:ascii="Arial" w:hAnsi="Arial" w:cs="Arial" w:hint="default"/>
      </w:rPr>
    </w:lvl>
    <w:lvl w:ilvl="7">
      <w:start w:val="1"/>
      <w:numFmt w:val="decimal"/>
      <w:isLgl/>
      <w:lvlText w:val="%1.%2.%3.%4.%5.%6.%7.%8."/>
      <w:lvlJc w:val="left"/>
      <w:pPr>
        <w:ind w:left="4789" w:hanging="1440"/>
      </w:pPr>
      <w:rPr>
        <w:rFonts w:ascii="Arial" w:hAnsi="Arial" w:cs="Arial" w:hint="default"/>
      </w:rPr>
    </w:lvl>
    <w:lvl w:ilvl="8">
      <w:start w:val="1"/>
      <w:numFmt w:val="decimal"/>
      <w:isLgl/>
      <w:lvlText w:val="%1.%2.%3.%4.%5.%6.%7.%8.%9."/>
      <w:lvlJc w:val="left"/>
      <w:pPr>
        <w:ind w:left="5576" w:hanging="1800"/>
      </w:pPr>
      <w:rPr>
        <w:rFonts w:ascii="Arial" w:hAnsi="Arial" w:cs="Arial" w:hint="default"/>
      </w:rPr>
    </w:lvl>
  </w:abstractNum>
  <w:abstractNum w:abstractNumId="7" w15:restartNumberingAfterBreak="0">
    <w:nsid w:val="07AD2B43"/>
    <w:multiLevelType w:val="hybridMultilevel"/>
    <w:tmpl w:val="B2DC5554"/>
    <w:lvl w:ilvl="0" w:tplc="004A7E70">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7CA788A"/>
    <w:multiLevelType w:val="hybridMultilevel"/>
    <w:tmpl w:val="382EBF64"/>
    <w:lvl w:ilvl="0" w:tplc="7CEA89E4">
      <w:start w:val="2"/>
      <w:numFmt w:val="bullet"/>
      <w:lvlText w:val="-"/>
      <w:lvlJc w:val="left"/>
      <w:pPr>
        <w:ind w:left="720" w:hanging="360"/>
      </w:pPr>
      <w:rPr>
        <w:rFonts w:ascii="Arial" w:eastAsia="Times New Roman" w:hAnsi="Arial" w:cs="Arial" w:hint="default"/>
        <w:b/>
        <w:sz w:val="24"/>
        <w:szCs w:val="24"/>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9" w15:restartNumberingAfterBreak="0">
    <w:nsid w:val="08F24FFD"/>
    <w:multiLevelType w:val="hybridMultilevel"/>
    <w:tmpl w:val="7F042CCA"/>
    <w:lvl w:ilvl="0" w:tplc="89E80C6E">
      <w:start w:val="1"/>
      <w:numFmt w:val="upperLetter"/>
      <w:pStyle w:val="PROPTEchnique"/>
      <w:lvlText w:val="6.%1."/>
      <w:lvlJc w:val="left"/>
      <w:pPr>
        <w:ind w:left="502"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09B519A9"/>
    <w:multiLevelType w:val="hybridMultilevel"/>
    <w:tmpl w:val="2334E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9CE564D"/>
    <w:multiLevelType w:val="hybridMultilevel"/>
    <w:tmpl w:val="1D722398"/>
    <w:lvl w:ilvl="0" w:tplc="2C0C0017">
      <w:start w:val="1"/>
      <w:numFmt w:val="lowerLetter"/>
      <w:lvlText w:val="%1)"/>
      <w:lvlJc w:val="left"/>
      <w:pPr>
        <w:ind w:left="720" w:hanging="360"/>
      </w:p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12" w15:restartNumberingAfterBreak="0">
    <w:nsid w:val="0B992E00"/>
    <w:multiLevelType w:val="hybridMultilevel"/>
    <w:tmpl w:val="87E8480E"/>
    <w:lvl w:ilvl="0" w:tplc="FFFFFFFF">
      <w:start w:val="1"/>
      <w:numFmt w:val="bullet"/>
      <w:lvlText w:val=""/>
      <w:lvlJc w:val="left"/>
      <w:pPr>
        <w:ind w:left="720" w:hanging="360"/>
      </w:pPr>
      <w:rPr>
        <w:rFonts w:ascii="Wingdings" w:hAnsi="Wingdings" w:hint="default"/>
      </w:rPr>
    </w:lvl>
    <w:lvl w:ilvl="1" w:tplc="A198F34E">
      <w:start w:val="1"/>
      <w:numFmt w:val="bullet"/>
      <w:lvlText w:val="-"/>
      <w:lvlJc w:val="left"/>
      <w:pPr>
        <w:ind w:left="1440" w:hanging="360"/>
      </w:pPr>
      <w:rPr>
        <w:rFonts w:ascii="Calibri" w:eastAsiaTheme="minorEastAsia" w:hAnsi="Calibri" w:cstheme="minorBid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BB01030"/>
    <w:multiLevelType w:val="hybridMultilevel"/>
    <w:tmpl w:val="6DCA3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CBF2F1F"/>
    <w:multiLevelType w:val="hybridMultilevel"/>
    <w:tmpl w:val="E5C4266E"/>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D290220"/>
    <w:multiLevelType w:val="hybridMultilevel"/>
    <w:tmpl w:val="74403E5C"/>
    <w:lvl w:ilvl="0" w:tplc="065A1754">
      <w:start w:val="2"/>
      <w:numFmt w:val="bullet"/>
      <w:lvlText w:val="-"/>
      <w:lvlJc w:val="left"/>
      <w:pPr>
        <w:ind w:left="780" w:hanging="360"/>
      </w:pPr>
      <w:rPr>
        <w:rFonts w:ascii="Arial" w:eastAsia="Times New Roman" w:hAnsi="Arial" w:cs="Arial" w:hint="default"/>
        <w:b/>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0D6B77C2"/>
    <w:multiLevelType w:val="multilevel"/>
    <w:tmpl w:val="2842C3B4"/>
    <w:lvl w:ilvl="0">
      <w:start w:val="1"/>
      <w:numFmt w:val="bullet"/>
      <w:lvlText w:val=""/>
      <w:lvlJc w:val="left"/>
      <w:pPr>
        <w:ind w:left="644" w:hanging="360"/>
      </w:pPr>
      <w:rPr>
        <w:rFonts w:ascii="Wingdings" w:hAnsi="Wingdings" w:hint="default"/>
        <w:i/>
        <w:strike w:val="0"/>
        <w:dstrike w:val="0"/>
        <w:color w:val="221F1F"/>
      </w:rPr>
    </w:lvl>
    <w:lvl w:ilvl="1">
      <w:numFmt w:val="bullet"/>
      <w:lvlText w:val="o"/>
      <w:lvlJc w:val="left"/>
      <w:pPr>
        <w:ind w:left="1194" w:hanging="360"/>
      </w:pPr>
      <w:rPr>
        <w:rFonts w:ascii="Courier New" w:hAnsi="Courier New" w:cs="Courier New"/>
      </w:rPr>
    </w:lvl>
    <w:lvl w:ilvl="2">
      <w:numFmt w:val="bullet"/>
      <w:lvlText w:val=""/>
      <w:lvlJc w:val="left"/>
      <w:pPr>
        <w:ind w:left="1914" w:hanging="360"/>
      </w:pPr>
      <w:rPr>
        <w:rFonts w:ascii="Wingdings" w:hAnsi="Wingdings"/>
      </w:rPr>
    </w:lvl>
    <w:lvl w:ilvl="3">
      <w:numFmt w:val="bullet"/>
      <w:lvlText w:val=""/>
      <w:lvlJc w:val="left"/>
      <w:pPr>
        <w:ind w:left="2634" w:hanging="360"/>
      </w:pPr>
      <w:rPr>
        <w:rFonts w:ascii="Symbol" w:hAnsi="Symbol"/>
      </w:rPr>
    </w:lvl>
    <w:lvl w:ilvl="4">
      <w:numFmt w:val="bullet"/>
      <w:lvlText w:val="o"/>
      <w:lvlJc w:val="left"/>
      <w:pPr>
        <w:ind w:left="3354" w:hanging="360"/>
      </w:pPr>
      <w:rPr>
        <w:rFonts w:ascii="Courier New" w:hAnsi="Courier New" w:cs="Courier New"/>
      </w:rPr>
    </w:lvl>
    <w:lvl w:ilvl="5">
      <w:numFmt w:val="bullet"/>
      <w:lvlText w:val=""/>
      <w:lvlJc w:val="left"/>
      <w:pPr>
        <w:ind w:left="4074" w:hanging="360"/>
      </w:pPr>
      <w:rPr>
        <w:rFonts w:ascii="Wingdings" w:hAnsi="Wingdings"/>
      </w:rPr>
    </w:lvl>
    <w:lvl w:ilvl="6">
      <w:numFmt w:val="bullet"/>
      <w:lvlText w:val=""/>
      <w:lvlJc w:val="left"/>
      <w:pPr>
        <w:ind w:left="4794" w:hanging="360"/>
      </w:pPr>
      <w:rPr>
        <w:rFonts w:ascii="Symbol" w:hAnsi="Symbol"/>
      </w:rPr>
    </w:lvl>
    <w:lvl w:ilvl="7">
      <w:numFmt w:val="bullet"/>
      <w:lvlText w:val="o"/>
      <w:lvlJc w:val="left"/>
      <w:pPr>
        <w:ind w:left="5514" w:hanging="360"/>
      </w:pPr>
      <w:rPr>
        <w:rFonts w:ascii="Courier New" w:hAnsi="Courier New" w:cs="Courier New"/>
      </w:rPr>
    </w:lvl>
    <w:lvl w:ilvl="8">
      <w:numFmt w:val="bullet"/>
      <w:lvlText w:val=""/>
      <w:lvlJc w:val="left"/>
      <w:pPr>
        <w:ind w:left="6234" w:hanging="360"/>
      </w:pPr>
      <w:rPr>
        <w:rFonts w:ascii="Wingdings" w:hAnsi="Wingdings"/>
      </w:rPr>
    </w:lvl>
  </w:abstractNum>
  <w:abstractNum w:abstractNumId="17" w15:restartNumberingAfterBreak="0">
    <w:nsid w:val="0E130EFB"/>
    <w:multiLevelType w:val="hybridMultilevel"/>
    <w:tmpl w:val="F6F26BBC"/>
    <w:lvl w:ilvl="0" w:tplc="1B3AEA6C">
      <w:start w:val="10"/>
      <w:numFmt w:val="decimal"/>
      <w:lvlText w:val="%1"/>
      <w:lvlJc w:val="left"/>
      <w:pPr>
        <w:ind w:left="720" w:hanging="360"/>
      </w:pPr>
      <w:rPr>
        <w:rFonts w:ascii="Arial" w:hAnsi="Arial" w:cs="Arial"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08F723F"/>
    <w:multiLevelType w:val="hybridMultilevel"/>
    <w:tmpl w:val="38043DFA"/>
    <w:lvl w:ilvl="0" w:tplc="8586FD5A">
      <w:start w:val="1"/>
      <w:numFmt w:val="upperLetter"/>
      <w:pStyle w:val="PropFinancire"/>
      <w:lvlText w:val="7.%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11912407"/>
    <w:multiLevelType w:val="hybridMultilevel"/>
    <w:tmpl w:val="C4604AE4"/>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22C5833"/>
    <w:multiLevelType w:val="multilevel"/>
    <w:tmpl w:val="A6D01C2A"/>
    <w:lvl w:ilvl="0">
      <w:start w:val="1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12366479"/>
    <w:multiLevelType w:val="hybridMultilevel"/>
    <w:tmpl w:val="9964206E"/>
    <w:lvl w:ilvl="0" w:tplc="2C0C0001">
      <w:start w:val="1"/>
      <w:numFmt w:val="bullet"/>
      <w:lvlText w:val=""/>
      <w:lvlJc w:val="left"/>
      <w:pPr>
        <w:ind w:left="720" w:hanging="360"/>
      </w:pPr>
      <w:rPr>
        <w:rFonts w:ascii="Symbol" w:hAnsi="Symbol"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22" w15:restartNumberingAfterBreak="0">
    <w:nsid w:val="15E76266"/>
    <w:multiLevelType w:val="hybridMultilevel"/>
    <w:tmpl w:val="79B8FE80"/>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70552C4"/>
    <w:multiLevelType w:val="hybridMultilevel"/>
    <w:tmpl w:val="C7B2AC92"/>
    <w:lvl w:ilvl="0" w:tplc="A9BC0C72">
      <w:start w:val="1"/>
      <w:numFmt w:val="lowerRoman"/>
      <w:lvlText w:val="%1)"/>
      <w:lvlJc w:val="left"/>
      <w:pPr>
        <w:ind w:left="720" w:hanging="360"/>
      </w:pPr>
      <w:rPr>
        <w:rFonts w:hint="default"/>
      </w:r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897191C"/>
    <w:multiLevelType w:val="hybridMultilevel"/>
    <w:tmpl w:val="802EFB42"/>
    <w:lvl w:ilvl="0" w:tplc="E0DC170E">
      <w:start w:val="2"/>
      <w:numFmt w:val="bullet"/>
      <w:lvlText w:val="-"/>
      <w:lvlJc w:val="left"/>
      <w:pPr>
        <w:ind w:left="720" w:hanging="360"/>
      </w:pPr>
      <w:rPr>
        <w:rFonts w:ascii="Arial" w:eastAsia="Times New Roman" w:hAnsi="Arial" w:cs="Arial"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9515CF3"/>
    <w:multiLevelType w:val="hybridMultilevel"/>
    <w:tmpl w:val="64E04CF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6" w15:restartNumberingAfterBreak="0">
    <w:nsid w:val="19546FD9"/>
    <w:multiLevelType w:val="hybridMultilevel"/>
    <w:tmpl w:val="E78ED9C8"/>
    <w:lvl w:ilvl="0" w:tplc="6116F588">
      <w:start w:val="1"/>
      <w:numFmt w:val="decimal"/>
      <w:lvlText w:val="7.%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B52410A"/>
    <w:multiLevelType w:val="hybridMultilevel"/>
    <w:tmpl w:val="E132C0F8"/>
    <w:lvl w:ilvl="0" w:tplc="040C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1CF9445C"/>
    <w:multiLevelType w:val="hybridMultilevel"/>
    <w:tmpl w:val="6CDCA8EA"/>
    <w:lvl w:ilvl="0" w:tplc="FD34447C">
      <w:start w:val="1"/>
      <w:numFmt w:val="decimal"/>
      <w:lvlText w:val="1.%1."/>
      <w:lvlJc w:val="left"/>
      <w:pPr>
        <w:ind w:left="720" w:hanging="360"/>
      </w:pPr>
      <w:rPr>
        <w:rFonts w:hint="default"/>
      </w:rPr>
    </w:lvl>
    <w:lvl w:ilvl="1" w:tplc="0522454E">
      <w:start w:val="1"/>
      <w:numFmt w:val="decimal"/>
      <w:lvlText w:val="5.%2)."/>
      <w:lvlJc w:val="left"/>
      <w:pPr>
        <w:ind w:left="1440" w:hanging="360"/>
      </w:pPr>
      <w:rPr>
        <w:rFonts w:hint="default"/>
      </w:rPr>
    </w:lvl>
    <w:lvl w:ilvl="2" w:tplc="A82ACA58">
      <w:start w:val="4"/>
      <w:numFmt w:val="lowerLetter"/>
      <w:lvlText w:val="%3."/>
      <w:lvlJc w:val="left"/>
      <w:pPr>
        <w:ind w:left="2340" w:hanging="360"/>
      </w:pPr>
      <w:rPr>
        <w:rFonts w:cs="Aria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E612FE2"/>
    <w:multiLevelType w:val="hybridMultilevel"/>
    <w:tmpl w:val="7FA44E6C"/>
    <w:lvl w:ilvl="0" w:tplc="2C0C000B">
      <w:start w:val="1"/>
      <w:numFmt w:val="bullet"/>
      <w:lvlText w:val=""/>
      <w:lvlJc w:val="left"/>
      <w:pPr>
        <w:ind w:left="720" w:hanging="360"/>
      </w:pPr>
      <w:rPr>
        <w:rFonts w:ascii="Wingdings" w:hAnsi="Wingdings"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30" w15:restartNumberingAfterBreak="0">
    <w:nsid w:val="1ED759F4"/>
    <w:multiLevelType w:val="hybridMultilevel"/>
    <w:tmpl w:val="5772063C"/>
    <w:lvl w:ilvl="0" w:tplc="7CEA89E4">
      <w:start w:val="2"/>
      <w:numFmt w:val="bullet"/>
      <w:lvlText w:val="-"/>
      <w:lvlJc w:val="left"/>
      <w:pPr>
        <w:ind w:left="1004" w:hanging="360"/>
      </w:pPr>
      <w:rPr>
        <w:rFonts w:ascii="Arial" w:eastAsia="Times New Roman" w:hAnsi="Arial" w:cs="Arial" w:hint="default"/>
        <w:b/>
        <w:sz w:val="24"/>
        <w:szCs w:val="24"/>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31" w15:restartNumberingAfterBreak="0">
    <w:nsid w:val="201F09FF"/>
    <w:multiLevelType w:val="hybridMultilevel"/>
    <w:tmpl w:val="7A105A9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1D75F5B"/>
    <w:multiLevelType w:val="hybridMultilevel"/>
    <w:tmpl w:val="016261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3D441DC"/>
    <w:multiLevelType w:val="multilevel"/>
    <w:tmpl w:val="D2E401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25E75923"/>
    <w:multiLevelType w:val="hybridMultilevel"/>
    <w:tmpl w:val="DB10B2BC"/>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6B40464"/>
    <w:multiLevelType w:val="multilevel"/>
    <w:tmpl w:val="5A9ED5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27A2381E"/>
    <w:multiLevelType w:val="hybridMultilevel"/>
    <w:tmpl w:val="24DC8C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98C2163"/>
    <w:multiLevelType w:val="multilevel"/>
    <w:tmpl w:val="035A1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9B42937"/>
    <w:multiLevelType w:val="hybridMultilevel"/>
    <w:tmpl w:val="1BAC0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A302F36"/>
    <w:multiLevelType w:val="multilevel"/>
    <w:tmpl w:val="DD52247E"/>
    <w:lvl w:ilvl="0">
      <w:start w:val="15"/>
      <w:numFmt w:val="decimal"/>
      <w:lvlText w:val="%1"/>
      <w:lvlJc w:val="left"/>
      <w:pPr>
        <w:ind w:left="360" w:hanging="360"/>
      </w:pPr>
      <w:rPr>
        <w:rFonts w:ascii="Arial" w:hAnsi="Arial" w:cs="Arial" w:hint="default"/>
        <w:b/>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2C295204"/>
    <w:multiLevelType w:val="hybridMultilevel"/>
    <w:tmpl w:val="36F6CB74"/>
    <w:lvl w:ilvl="0" w:tplc="15D0557E">
      <w:start w:val="1"/>
      <w:numFmt w:val="upperLetter"/>
      <w:lvlText w:val="%1."/>
      <w:lvlJc w:val="left"/>
      <w:pPr>
        <w:ind w:left="1080" w:hanging="360"/>
      </w:pPr>
      <w:rPr>
        <w:rFonts w:hint="default"/>
        <w:b/>
        <w:sz w:val="3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1" w15:restartNumberingAfterBreak="0">
    <w:nsid w:val="2E8F5F7E"/>
    <w:multiLevelType w:val="hybridMultilevel"/>
    <w:tmpl w:val="8496EB08"/>
    <w:lvl w:ilvl="0" w:tplc="A198F34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0142C2B"/>
    <w:multiLevelType w:val="multilevel"/>
    <w:tmpl w:val="4F68DE1A"/>
    <w:lvl w:ilvl="0">
      <w:start w:val="6"/>
      <w:numFmt w:val="bullet"/>
      <w:lvlText w:val="-"/>
      <w:lvlJc w:val="left"/>
      <w:pPr>
        <w:ind w:left="1080" w:hanging="360"/>
      </w:pPr>
      <w:rPr>
        <w:color w:val="auto"/>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3" w15:restartNumberingAfterBreak="0">
    <w:nsid w:val="31D45929"/>
    <w:multiLevelType w:val="multilevel"/>
    <w:tmpl w:val="953471AC"/>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321B047D"/>
    <w:multiLevelType w:val="hybridMultilevel"/>
    <w:tmpl w:val="B906903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27C6C23"/>
    <w:multiLevelType w:val="hybridMultilevel"/>
    <w:tmpl w:val="B0E4C5BE"/>
    <w:lvl w:ilvl="0" w:tplc="93F823CC">
      <w:start w:val="1"/>
      <w:numFmt w:val="upperRoman"/>
      <w:lvlText w:val="%1-"/>
      <w:lvlJc w:val="left"/>
      <w:pPr>
        <w:ind w:left="1004" w:hanging="72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46" w15:restartNumberingAfterBreak="0">
    <w:nsid w:val="34956361"/>
    <w:multiLevelType w:val="multilevel"/>
    <w:tmpl w:val="99223EFE"/>
    <w:styleLink w:val="LFO16"/>
    <w:lvl w:ilvl="0">
      <w:start w:val="1"/>
      <w:numFmt w:val="decimal"/>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57D2C32"/>
    <w:multiLevelType w:val="hybridMultilevel"/>
    <w:tmpl w:val="8DC658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62143AE"/>
    <w:multiLevelType w:val="multilevel"/>
    <w:tmpl w:val="3FD8C134"/>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36EA67FF"/>
    <w:multiLevelType w:val="hybridMultilevel"/>
    <w:tmpl w:val="BF3E4484"/>
    <w:lvl w:ilvl="0" w:tplc="040C0005">
      <w:start w:val="1"/>
      <w:numFmt w:val="bullet"/>
      <w:lvlText w:val=""/>
      <w:lvlJc w:val="left"/>
      <w:pPr>
        <w:ind w:left="1489" w:hanging="360"/>
      </w:pPr>
      <w:rPr>
        <w:rFonts w:ascii="Wingdings" w:hAnsi="Wingdings" w:hint="default"/>
      </w:rPr>
    </w:lvl>
    <w:lvl w:ilvl="1" w:tplc="040C0003" w:tentative="1">
      <w:start w:val="1"/>
      <w:numFmt w:val="bullet"/>
      <w:lvlText w:val="o"/>
      <w:lvlJc w:val="left"/>
      <w:pPr>
        <w:ind w:left="2209" w:hanging="360"/>
      </w:pPr>
      <w:rPr>
        <w:rFonts w:ascii="Courier New" w:hAnsi="Courier New" w:cs="Courier New" w:hint="default"/>
      </w:rPr>
    </w:lvl>
    <w:lvl w:ilvl="2" w:tplc="040C0005" w:tentative="1">
      <w:start w:val="1"/>
      <w:numFmt w:val="bullet"/>
      <w:lvlText w:val=""/>
      <w:lvlJc w:val="left"/>
      <w:pPr>
        <w:ind w:left="2929" w:hanging="360"/>
      </w:pPr>
      <w:rPr>
        <w:rFonts w:ascii="Wingdings" w:hAnsi="Wingdings" w:hint="default"/>
      </w:rPr>
    </w:lvl>
    <w:lvl w:ilvl="3" w:tplc="040C0001" w:tentative="1">
      <w:start w:val="1"/>
      <w:numFmt w:val="bullet"/>
      <w:lvlText w:val=""/>
      <w:lvlJc w:val="left"/>
      <w:pPr>
        <w:ind w:left="3649" w:hanging="360"/>
      </w:pPr>
      <w:rPr>
        <w:rFonts w:ascii="Symbol" w:hAnsi="Symbol" w:hint="default"/>
      </w:rPr>
    </w:lvl>
    <w:lvl w:ilvl="4" w:tplc="040C0003" w:tentative="1">
      <w:start w:val="1"/>
      <w:numFmt w:val="bullet"/>
      <w:lvlText w:val="o"/>
      <w:lvlJc w:val="left"/>
      <w:pPr>
        <w:ind w:left="4369" w:hanging="360"/>
      </w:pPr>
      <w:rPr>
        <w:rFonts w:ascii="Courier New" w:hAnsi="Courier New" w:cs="Courier New" w:hint="default"/>
      </w:rPr>
    </w:lvl>
    <w:lvl w:ilvl="5" w:tplc="040C0005" w:tentative="1">
      <w:start w:val="1"/>
      <w:numFmt w:val="bullet"/>
      <w:lvlText w:val=""/>
      <w:lvlJc w:val="left"/>
      <w:pPr>
        <w:ind w:left="5089" w:hanging="360"/>
      </w:pPr>
      <w:rPr>
        <w:rFonts w:ascii="Wingdings" w:hAnsi="Wingdings" w:hint="default"/>
      </w:rPr>
    </w:lvl>
    <w:lvl w:ilvl="6" w:tplc="040C0001" w:tentative="1">
      <w:start w:val="1"/>
      <w:numFmt w:val="bullet"/>
      <w:lvlText w:val=""/>
      <w:lvlJc w:val="left"/>
      <w:pPr>
        <w:ind w:left="5809" w:hanging="360"/>
      </w:pPr>
      <w:rPr>
        <w:rFonts w:ascii="Symbol" w:hAnsi="Symbol" w:hint="default"/>
      </w:rPr>
    </w:lvl>
    <w:lvl w:ilvl="7" w:tplc="040C0003" w:tentative="1">
      <w:start w:val="1"/>
      <w:numFmt w:val="bullet"/>
      <w:lvlText w:val="o"/>
      <w:lvlJc w:val="left"/>
      <w:pPr>
        <w:ind w:left="6529" w:hanging="360"/>
      </w:pPr>
      <w:rPr>
        <w:rFonts w:ascii="Courier New" w:hAnsi="Courier New" w:cs="Courier New" w:hint="default"/>
      </w:rPr>
    </w:lvl>
    <w:lvl w:ilvl="8" w:tplc="040C0005" w:tentative="1">
      <w:start w:val="1"/>
      <w:numFmt w:val="bullet"/>
      <w:lvlText w:val=""/>
      <w:lvlJc w:val="left"/>
      <w:pPr>
        <w:ind w:left="7249" w:hanging="360"/>
      </w:pPr>
      <w:rPr>
        <w:rFonts w:ascii="Wingdings" w:hAnsi="Wingdings" w:hint="default"/>
      </w:rPr>
    </w:lvl>
  </w:abstractNum>
  <w:abstractNum w:abstractNumId="50" w15:restartNumberingAfterBreak="0">
    <w:nsid w:val="37870110"/>
    <w:multiLevelType w:val="hybridMultilevel"/>
    <w:tmpl w:val="02B2C67C"/>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9FD4D71"/>
    <w:multiLevelType w:val="hybridMultilevel"/>
    <w:tmpl w:val="18F83BDE"/>
    <w:lvl w:ilvl="0" w:tplc="302EC506">
      <w:start w:val="1"/>
      <w:numFmt w:val="decimal"/>
      <w:lvlText w:val="%1."/>
      <w:lvlJc w:val="left"/>
      <w:pPr>
        <w:ind w:left="360" w:hanging="360"/>
      </w:pPr>
      <w:rPr>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2" w15:restartNumberingAfterBreak="0">
    <w:nsid w:val="3A01675C"/>
    <w:multiLevelType w:val="multilevel"/>
    <w:tmpl w:val="13806CE0"/>
    <w:lvl w:ilvl="0">
      <w:start w:val="2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B043A52"/>
    <w:multiLevelType w:val="hybridMultilevel"/>
    <w:tmpl w:val="DD9AFD9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15:restartNumberingAfterBreak="0">
    <w:nsid w:val="3B0C7BCC"/>
    <w:multiLevelType w:val="hybridMultilevel"/>
    <w:tmpl w:val="27400ADC"/>
    <w:lvl w:ilvl="0" w:tplc="FFFFFFFF">
      <w:start w:val="6"/>
      <w:numFmt w:val="bullet"/>
      <w:lvlText w:val="-"/>
      <w:lvlJc w:val="left"/>
      <w:pPr>
        <w:ind w:left="360" w:hanging="360"/>
      </w:p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3C68291C"/>
    <w:multiLevelType w:val="hybridMultilevel"/>
    <w:tmpl w:val="C08C5B2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3C7A5BA1"/>
    <w:multiLevelType w:val="singleLevel"/>
    <w:tmpl w:val="04090017"/>
    <w:lvl w:ilvl="0">
      <w:start w:val="1"/>
      <w:numFmt w:val="lowerLetter"/>
      <w:lvlText w:val="%1)"/>
      <w:lvlJc w:val="left"/>
      <w:pPr>
        <w:tabs>
          <w:tab w:val="num" w:pos="720"/>
        </w:tabs>
        <w:ind w:left="720" w:hanging="360"/>
      </w:pPr>
    </w:lvl>
  </w:abstractNum>
  <w:abstractNum w:abstractNumId="57" w15:restartNumberingAfterBreak="0">
    <w:nsid w:val="3CFC613C"/>
    <w:multiLevelType w:val="multilevel"/>
    <w:tmpl w:val="0B54E5B2"/>
    <w:lvl w:ilvl="0">
      <w:start w:val="30"/>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8" w15:restartNumberingAfterBreak="0">
    <w:nsid w:val="3FF43BC7"/>
    <w:multiLevelType w:val="hybridMultilevel"/>
    <w:tmpl w:val="1CD45AAE"/>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12B41D4"/>
    <w:multiLevelType w:val="hybridMultilevel"/>
    <w:tmpl w:val="5A84E11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419359DC"/>
    <w:multiLevelType w:val="hybridMultilevel"/>
    <w:tmpl w:val="25D2687A"/>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7A71861"/>
    <w:multiLevelType w:val="multilevel"/>
    <w:tmpl w:val="199CDCE0"/>
    <w:lvl w:ilvl="0">
      <w:start w:val="1"/>
      <w:numFmt w:val="decimal"/>
      <w:lvlText w:val="%1."/>
      <w:lvlJc w:val="left"/>
      <w:pPr>
        <w:ind w:left="360" w:hanging="360"/>
      </w:pPr>
      <w:rPr>
        <w:rFonts w:ascii="Times New Roman" w:hAnsi="Times New Roman" w:cs="Times New Roman" w:hint="default"/>
        <w:b/>
        <w:strike w:val="0"/>
        <w:dstrike w:val="0"/>
        <w:color w:val="auto"/>
        <w:sz w:val="24"/>
      </w:r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3763"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62" w15:restartNumberingAfterBreak="0">
    <w:nsid w:val="49004EF2"/>
    <w:multiLevelType w:val="hybridMultilevel"/>
    <w:tmpl w:val="0B6EFFD6"/>
    <w:lvl w:ilvl="0" w:tplc="3756717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ADC1F2A"/>
    <w:multiLevelType w:val="multilevel"/>
    <w:tmpl w:val="66FC3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814BE5"/>
    <w:multiLevelType w:val="hybridMultilevel"/>
    <w:tmpl w:val="3A7E4EFA"/>
    <w:lvl w:ilvl="0" w:tplc="5928BEE0">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D533A6B"/>
    <w:multiLevelType w:val="hybridMultilevel"/>
    <w:tmpl w:val="B75846C0"/>
    <w:lvl w:ilvl="0" w:tplc="F4B4241A">
      <w:start w:val="1"/>
      <w:numFmt w:val="lowerLetter"/>
      <w:lvlText w:val="%1)"/>
      <w:lvlJc w:val="left"/>
      <w:pPr>
        <w:ind w:left="786" w:hanging="360"/>
      </w:pPr>
      <w:rPr>
        <w:rFonts w:ascii="Calibri" w:eastAsia="Calibri" w:hAnsi="Calibri" w:cs="Calibri" w:hint="default"/>
        <w:color w:val="231F20"/>
        <w:spacing w:val="-2"/>
        <w:w w:val="100"/>
        <w:sz w:val="26"/>
        <w:szCs w:val="2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6" w15:restartNumberingAfterBreak="0">
    <w:nsid w:val="4D6438A7"/>
    <w:multiLevelType w:val="hybridMultilevel"/>
    <w:tmpl w:val="527272A2"/>
    <w:lvl w:ilvl="0" w:tplc="065A1754">
      <w:start w:val="2"/>
      <w:numFmt w:val="bullet"/>
      <w:lvlText w:val="-"/>
      <w:lvlJc w:val="left"/>
      <w:pPr>
        <w:ind w:left="1854" w:hanging="360"/>
      </w:pPr>
      <w:rPr>
        <w:rFonts w:ascii="Arial" w:eastAsia="Times New Roman" w:hAnsi="Arial" w:cs="Arial" w:hint="default"/>
        <w:b/>
      </w:rPr>
    </w:lvl>
    <w:lvl w:ilvl="1" w:tplc="2C0C0003">
      <w:start w:val="1"/>
      <w:numFmt w:val="bullet"/>
      <w:lvlText w:val="o"/>
      <w:lvlJc w:val="left"/>
      <w:pPr>
        <w:ind w:left="2574" w:hanging="360"/>
      </w:pPr>
      <w:rPr>
        <w:rFonts w:ascii="Courier New" w:hAnsi="Courier New" w:cs="Courier New" w:hint="default"/>
      </w:rPr>
    </w:lvl>
    <w:lvl w:ilvl="2" w:tplc="2C0C0005">
      <w:start w:val="1"/>
      <w:numFmt w:val="bullet"/>
      <w:lvlText w:val=""/>
      <w:lvlJc w:val="left"/>
      <w:pPr>
        <w:ind w:left="3294" w:hanging="360"/>
      </w:pPr>
      <w:rPr>
        <w:rFonts w:ascii="Wingdings" w:hAnsi="Wingdings" w:hint="default"/>
      </w:rPr>
    </w:lvl>
    <w:lvl w:ilvl="3" w:tplc="2C0C0001">
      <w:start w:val="1"/>
      <w:numFmt w:val="bullet"/>
      <w:lvlText w:val=""/>
      <w:lvlJc w:val="left"/>
      <w:pPr>
        <w:ind w:left="4014" w:hanging="360"/>
      </w:pPr>
      <w:rPr>
        <w:rFonts w:ascii="Symbol" w:hAnsi="Symbol" w:hint="default"/>
      </w:rPr>
    </w:lvl>
    <w:lvl w:ilvl="4" w:tplc="2C0C0003">
      <w:start w:val="1"/>
      <w:numFmt w:val="bullet"/>
      <w:lvlText w:val="o"/>
      <w:lvlJc w:val="left"/>
      <w:pPr>
        <w:ind w:left="4734" w:hanging="360"/>
      </w:pPr>
      <w:rPr>
        <w:rFonts w:ascii="Courier New" w:hAnsi="Courier New" w:cs="Courier New" w:hint="default"/>
      </w:rPr>
    </w:lvl>
    <w:lvl w:ilvl="5" w:tplc="2C0C0005">
      <w:start w:val="1"/>
      <w:numFmt w:val="bullet"/>
      <w:lvlText w:val=""/>
      <w:lvlJc w:val="left"/>
      <w:pPr>
        <w:ind w:left="5454" w:hanging="360"/>
      </w:pPr>
      <w:rPr>
        <w:rFonts w:ascii="Wingdings" w:hAnsi="Wingdings" w:hint="default"/>
      </w:rPr>
    </w:lvl>
    <w:lvl w:ilvl="6" w:tplc="2C0C0001">
      <w:start w:val="1"/>
      <w:numFmt w:val="bullet"/>
      <w:lvlText w:val=""/>
      <w:lvlJc w:val="left"/>
      <w:pPr>
        <w:ind w:left="6174" w:hanging="360"/>
      </w:pPr>
      <w:rPr>
        <w:rFonts w:ascii="Symbol" w:hAnsi="Symbol" w:hint="default"/>
      </w:rPr>
    </w:lvl>
    <w:lvl w:ilvl="7" w:tplc="2C0C0003">
      <w:start w:val="1"/>
      <w:numFmt w:val="bullet"/>
      <w:lvlText w:val="o"/>
      <w:lvlJc w:val="left"/>
      <w:pPr>
        <w:ind w:left="6894" w:hanging="360"/>
      </w:pPr>
      <w:rPr>
        <w:rFonts w:ascii="Courier New" w:hAnsi="Courier New" w:cs="Courier New" w:hint="default"/>
      </w:rPr>
    </w:lvl>
    <w:lvl w:ilvl="8" w:tplc="2C0C0005">
      <w:start w:val="1"/>
      <w:numFmt w:val="bullet"/>
      <w:lvlText w:val=""/>
      <w:lvlJc w:val="left"/>
      <w:pPr>
        <w:ind w:left="7614" w:hanging="360"/>
      </w:pPr>
      <w:rPr>
        <w:rFonts w:ascii="Wingdings" w:hAnsi="Wingdings" w:hint="default"/>
      </w:rPr>
    </w:lvl>
  </w:abstractNum>
  <w:abstractNum w:abstractNumId="67" w15:restartNumberingAfterBreak="0">
    <w:nsid w:val="4DA20DF0"/>
    <w:multiLevelType w:val="multilevel"/>
    <w:tmpl w:val="CFE40296"/>
    <w:lvl w:ilvl="0">
      <w:start w:val="22"/>
      <w:numFmt w:val="decimal"/>
      <w:lvlText w:val="%1."/>
      <w:lvlJc w:val="left"/>
      <w:pPr>
        <w:ind w:left="420" w:hanging="420"/>
      </w:pPr>
      <w:rPr>
        <w:rFonts w:cs="Times New Roman" w:hint="default"/>
      </w:rPr>
    </w:lvl>
    <w:lvl w:ilvl="1">
      <w:start w:val="6"/>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8" w15:restartNumberingAfterBreak="0">
    <w:nsid w:val="4E073A82"/>
    <w:multiLevelType w:val="hybridMultilevel"/>
    <w:tmpl w:val="A8AA0B14"/>
    <w:lvl w:ilvl="0" w:tplc="D960CE9A">
      <w:start w:val="1"/>
      <w:numFmt w:val="decimal"/>
      <w:lvlText w:val="8.%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EF30F40"/>
    <w:multiLevelType w:val="hybridMultilevel"/>
    <w:tmpl w:val="C41AD22E"/>
    <w:lvl w:ilvl="0" w:tplc="040C0017">
      <w:start w:val="1"/>
      <w:numFmt w:val="lowerLetter"/>
      <w:lvlText w:val="%1)"/>
      <w:lvlJc w:val="left"/>
      <w:pPr>
        <w:ind w:left="360" w:hanging="360"/>
      </w:pPr>
      <w:rPr>
        <w:rFonts w:hint="default"/>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0" w15:restartNumberingAfterBreak="0">
    <w:nsid w:val="4F012443"/>
    <w:multiLevelType w:val="hybridMultilevel"/>
    <w:tmpl w:val="23245FEA"/>
    <w:lvl w:ilvl="0" w:tplc="2C0C000B">
      <w:start w:val="1"/>
      <w:numFmt w:val="bullet"/>
      <w:lvlText w:val=""/>
      <w:lvlJc w:val="left"/>
      <w:pPr>
        <w:ind w:left="720" w:hanging="360"/>
      </w:pPr>
      <w:rPr>
        <w:rFonts w:ascii="Wingdings" w:hAnsi="Wingdings"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71" w15:restartNumberingAfterBreak="0">
    <w:nsid w:val="4F0D6AC6"/>
    <w:multiLevelType w:val="hybridMultilevel"/>
    <w:tmpl w:val="9C920816"/>
    <w:lvl w:ilvl="0" w:tplc="167603A8">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08301CF"/>
    <w:multiLevelType w:val="multilevel"/>
    <w:tmpl w:val="46D0F5EE"/>
    <w:lvl w:ilvl="0">
      <w:start w:val="1"/>
      <w:numFmt w:val="lowerLetter"/>
      <w:lvlText w:val="%1."/>
      <w:lvlJc w:val="left"/>
      <w:pPr>
        <w:ind w:left="2038" w:hanging="360"/>
      </w:pPr>
    </w:lvl>
    <w:lvl w:ilvl="1">
      <w:start w:val="1"/>
      <w:numFmt w:val="lowerLetter"/>
      <w:lvlText w:val="%2."/>
      <w:lvlJc w:val="left"/>
      <w:pPr>
        <w:ind w:left="2758" w:hanging="360"/>
      </w:pPr>
    </w:lvl>
    <w:lvl w:ilvl="2">
      <w:start w:val="1"/>
      <w:numFmt w:val="lowerRoman"/>
      <w:lvlText w:val="%3."/>
      <w:lvlJc w:val="right"/>
      <w:pPr>
        <w:ind w:left="3478" w:hanging="180"/>
      </w:pPr>
    </w:lvl>
    <w:lvl w:ilvl="3">
      <w:start w:val="1"/>
      <w:numFmt w:val="decimal"/>
      <w:lvlText w:val="%4."/>
      <w:lvlJc w:val="left"/>
      <w:pPr>
        <w:ind w:left="4198" w:hanging="360"/>
      </w:pPr>
    </w:lvl>
    <w:lvl w:ilvl="4">
      <w:start w:val="1"/>
      <w:numFmt w:val="lowerLetter"/>
      <w:lvlText w:val="%5."/>
      <w:lvlJc w:val="left"/>
      <w:pPr>
        <w:ind w:left="4918" w:hanging="360"/>
      </w:pPr>
    </w:lvl>
    <w:lvl w:ilvl="5">
      <w:start w:val="1"/>
      <w:numFmt w:val="lowerRoman"/>
      <w:lvlText w:val="%6."/>
      <w:lvlJc w:val="right"/>
      <w:pPr>
        <w:ind w:left="5638" w:hanging="180"/>
      </w:pPr>
    </w:lvl>
    <w:lvl w:ilvl="6">
      <w:start w:val="1"/>
      <w:numFmt w:val="decimal"/>
      <w:lvlText w:val="%7."/>
      <w:lvlJc w:val="left"/>
      <w:pPr>
        <w:ind w:left="6358" w:hanging="360"/>
      </w:pPr>
    </w:lvl>
    <w:lvl w:ilvl="7">
      <w:start w:val="1"/>
      <w:numFmt w:val="lowerLetter"/>
      <w:lvlText w:val="%8."/>
      <w:lvlJc w:val="left"/>
      <w:pPr>
        <w:ind w:left="7078" w:hanging="360"/>
      </w:pPr>
    </w:lvl>
    <w:lvl w:ilvl="8">
      <w:start w:val="1"/>
      <w:numFmt w:val="lowerRoman"/>
      <w:lvlText w:val="%9."/>
      <w:lvlJc w:val="right"/>
      <w:pPr>
        <w:ind w:left="7798" w:hanging="180"/>
      </w:pPr>
    </w:lvl>
  </w:abstractNum>
  <w:abstractNum w:abstractNumId="73" w15:restartNumberingAfterBreak="0">
    <w:nsid w:val="52DC0020"/>
    <w:multiLevelType w:val="hybridMultilevel"/>
    <w:tmpl w:val="C624EA86"/>
    <w:lvl w:ilvl="0" w:tplc="FD34447C">
      <w:start w:val="1"/>
      <w:numFmt w:val="decimal"/>
      <w:lvlText w:val="1.%1."/>
      <w:lvlJc w:val="left"/>
      <w:pPr>
        <w:ind w:left="720" w:hanging="360"/>
      </w:pPr>
      <w:rPr>
        <w:rFonts w:hint="default"/>
      </w:rPr>
    </w:lvl>
    <w:lvl w:ilvl="1" w:tplc="26C0126A">
      <w:start w:val="1"/>
      <w:numFmt w:val="decimal"/>
      <w:lvlText w:val="1.%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3053529"/>
    <w:multiLevelType w:val="hybridMultilevel"/>
    <w:tmpl w:val="96CA496E"/>
    <w:lvl w:ilvl="0" w:tplc="37843B6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3622861"/>
    <w:multiLevelType w:val="hybridMultilevel"/>
    <w:tmpl w:val="7D6615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489552D"/>
    <w:multiLevelType w:val="hybridMultilevel"/>
    <w:tmpl w:val="6012F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5507287F"/>
    <w:multiLevelType w:val="multilevel"/>
    <w:tmpl w:val="C0A879E2"/>
    <w:styleLink w:val="LFO19"/>
    <w:lvl w:ilvl="0">
      <w:start w:val="1"/>
      <w:numFmt w:val="decimal"/>
      <w:pStyle w:val="TitrePieceDAO"/>
      <w:lvlText w:val="Pièce n°%1 :"/>
      <w:lvlJc w:val="left"/>
      <w:pPr>
        <w:ind w:left="3053" w:hanging="360"/>
      </w:pPr>
    </w:lvl>
    <w:lvl w:ilvl="1">
      <w:start w:val="1"/>
      <w:numFmt w:val="lowerLetter"/>
      <w:lvlText w:val="%2."/>
      <w:lvlJc w:val="left"/>
      <w:pPr>
        <w:ind w:left="-4373" w:hanging="360"/>
      </w:pPr>
    </w:lvl>
    <w:lvl w:ilvl="2">
      <w:start w:val="1"/>
      <w:numFmt w:val="lowerRoman"/>
      <w:lvlText w:val="%3."/>
      <w:lvlJc w:val="right"/>
      <w:pPr>
        <w:ind w:left="-5207" w:hanging="180"/>
      </w:pPr>
    </w:lvl>
    <w:lvl w:ilvl="3">
      <w:start w:val="1"/>
      <w:numFmt w:val="decimal"/>
      <w:lvlText w:val="%4."/>
      <w:lvlJc w:val="left"/>
      <w:pPr>
        <w:ind w:left="-2933" w:hanging="360"/>
      </w:pPr>
    </w:lvl>
    <w:lvl w:ilvl="4">
      <w:start w:val="1"/>
      <w:numFmt w:val="lowerLetter"/>
      <w:lvlText w:val="%5."/>
      <w:lvlJc w:val="left"/>
      <w:pPr>
        <w:ind w:left="-2213" w:hanging="360"/>
      </w:pPr>
    </w:lvl>
    <w:lvl w:ilvl="5">
      <w:start w:val="1"/>
      <w:numFmt w:val="lowerRoman"/>
      <w:lvlText w:val="%6."/>
      <w:lvlJc w:val="right"/>
      <w:pPr>
        <w:ind w:left="-1493" w:hanging="180"/>
      </w:pPr>
    </w:lvl>
    <w:lvl w:ilvl="6">
      <w:start w:val="1"/>
      <w:numFmt w:val="decimal"/>
      <w:lvlText w:val="%7."/>
      <w:lvlJc w:val="left"/>
      <w:pPr>
        <w:ind w:left="-773" w:hanging="360"/>
      </w:pPr>
    </w:lvl>
    <w:lvl w:ilvl="7">
      <w:start w:val="1"/>
      <w:numFmt w:val="lowerLetter"/>
      <w:lvlText w:val="%8."/>
      <w:lvlJc w:val="left"/>
      <w:pPr>
        <w:ind w:left="-53" w:hanging="360"/>
      </w:pPr>
    </w:lvl>
    <w:lvl w:ilvl="8">
      <w:start w:val="1"/>
      <w:numFmt w:val="lowerRoman"/>
      <w:lvlText w:val="%9."/>
      <w:lvlJc w:val="right"/>
      <w:pPr>
        <w:ind w:left="667" w:hanging="180"/>
      </w:pPr>
    </w:lvl>
  </w:abstractNum>
  <w:abstractNum w:abstractNumId="78" w15:restartNumberingAfterBreak="0">
    <w:nsid w:val="55852911"/>
    <w:multiLevelType w:val="hybridMultilevel"/>
    <w:tmpl w:val="2856C668"/>
    <w:lvl w:ilvl="0" w:tplc="C13CB3CC">
      <w:start w:val="13"/>
      <w:numFmt w:val="decimal"/>
      <w:lvlText w:val="%1."/>
      <w:lvlJc w:val="left"/>
      <w:pPr>
        <w:ind w:left="360" w:hanging="360"/>
      </w:pPr>
      <w:rPr>
        <w:rFonts w:ascii="Arial Narrow" w:hAnsi="Arial Narrow" w:cs="Times New Roman" w:hint="default"/>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9" w15:restartNumberingAfterBreak="0">
    <w:nsid w:val="58160822"/>
    <w:multiLevelType w:val="hybridMultilevel"/>
    <w:tmpl w:val="17685BBE"/>
    <w:lvl w:ilvl="0" w:tplc="F4B4241A">
      <w:start w:val="1"/>
      <w:numFmt w:val="lowerLetter"/>
      <w:lvlText w:val="%1)"/>
      <w:lvlJc w:val="left"/>
      <w:pPr>
        <w:ind w:left="290" w:hanging="171"/>
      </w:pPr>
      <w:rPr>
        <w:rFonts w:ascii="Calibri" w:eastAsia="Calibri" w:hAnsi="Calibri" w:cs="Calibri" w:hint="default"/>
        <w:color w:val="231F20"/>
        <w:spacing w:val="-2"/>
        <w:w w:val="100"/>
        <w:sz w:val="26"/>
        <w:szCs w:val="26"/>
      </w:rPr>
    </w:lvl>
    <w:lvl w:ilvl="1" w:tplc="C7886020">
      <w:numFmt w:val="bullet"/>
      <w:lvlText w:val="•"/>
      <w:lvlJc w:val="left"/>
      <w:pPr>
        <w:ind w:left="752" w:hanging="171"/>
      </w:pPr>
      <w:rPr>
        <w:rFonts w:hint="default"/>
      </w:rPr>
    </w:lvl>
    <w:lvl w:ilvl="2" w:tplc="0F14D3A0">
      <w:numFmt w:val="bullet"/>
      <w:lvlText w:val="•"/>
      <w:lvlJc w:val="left"/>
      <w:pPr>
        <w:ind w:left="1205" w:hanging="171"/>
      </w:pPr>
      <w:rPr>
        <w:rFonts w:hint="default"/>
      </w:rPr>
    </w:lvl>
    <w:lvl w:ilvl="3" w:tplc="2C868898">
      <w:numFmt w:val="bullet"/>
      <w:lvlText w:val="•"/>
      <w:lvlJc w:val="left"/>
      <w:pPr>
        <w:ind w:left="1658" w:hanging="171"/>
      </w:pPr>
      <w:rPr>
        <w:rFonts w:hint="default"/>
      </w:rPr>
    </w:lvl>
    <w:lvl w:ilvl="4" w:tplc="CC2664F4">
      <w:numFmt w:val="bullet"/>
      <w:lvlText w:val="•"/>
      <w:lvlJc w:val="left"/>
      <w:pPr>
        <w:ind w:left="2111" w:hanging="171"/>
      </w:pPr>
      <w:rPr>
        <w:rFonts w:hint="default"/>
      </w:rPr>
    </w:lvl>
    <w:lvl w:ilvl="5" w:tplc="7AF8E2DA">
      <w:numFmt w:val="bullet"/>
      <w:lvlText w:val="•"/>
      <w:lvlJc w:val="left"/>
      <w:pPr>
        <w:ind w:left="2564" w:hanging="171"/>
      </w:pPr>
      <w:rPr>
        <w:rFonts w:hint="default"/>
      </w:rPr>
    </w:lvl>
    <w:lvl w:ilvl="6" w:tplc="72E4FE9A">
      <w:numFmt w:val="bullet"/>
      <w:lvlText w:val="•"/>
      <w:lvlJc w:val="left"/>
      <w:pPr>
        <w:ind w:left="3016" w:hanging="171"/>
      </w:pPr>
      <w:rPr>
        <w:rFonts w:hint="default"/>
      </w:rPr>
    </w:lvl>
    <w:lvl w:ilvl="7" w:tplc="194CEB7C">
      <w:numFmt w:val="bullet"/>
      <w:lvlText w:val="•"/>
      <w:lvlJc w:val="left"/>
      <w:pPr>
        <w:ind w:left="3469" w:hanging="171"/>
      </w:pPr>
      <w:rPr>
        <w:rFonts w:hint="default"/>
      </w:rPr>
    </w:lvl>
    <w:lvl w:ilvl="8" w:tplc="A3C8A7A8">
      <w:numFmt w:val="bullet"/>
      <w:lvlText w:val="•"/>
      <w:lvlJc w:val="left"/>
      <w:pPr>
        <w:ind w:left="3922" w:hanging="171"/>
      </w:pPr>
      <w:rPr>
        <w:rFonts w:hint="default"/>
      </w:rPr>
    </w:lvl>
  </w:abstractNum>
  <w:abstractNum w:abstractNumId="80" w15:restartNumberingAfterBreak="0">
    <w:nsid w:val="59E61605"/>
    <w:multiLevelType w:val="hybridMultilevel"/>
    <w:tmpl w:val="F8B2637E"/>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5A361A37"/>
    <w:multiLevelType w:val="hybridMultilevel"/>
    <w:tmpl w:val="AB3809AC"/>
    <w:lvl w:ilvl="0" w:tplc="91340088">
      <w:numFmt w:val="decimal"/>
      <w:pStyle w:val="DTAOPices"/>
      <w:lvlText w:val="Pièce N°%1."/>
      <w:lvlJc w:val="left"/>
      <w:pPr>
        <w:ind w:left="1920" w:hanging="360"/>
      </w:pPr>
    </w:lvl>
    <w:lvl w:ilvl="1" w:tplc="040C0019">
      <w:start w:val="1"/>
      <w:numFmt w:val="lowerLetter"/>
      <w:lvlText w:val="%2."/>
      <w:lvlJc w:val="left"/>
      <w:pPr>
        <w:ind w:left="1797" w:hanging="360"/>
      </w:pPr>
    </w:lvl>
    <w:lvl w:ilvl="2" w:tplc="040C001B">
      <w:start w:val="1"/>
      <w:numFmt w:val="lowerRoman"/>
      <w:lvlText w:val="%3."/>
      <w:lvlJc w:val="right"/>
      <w:pPr>
        <w:ind w:left="2517" w:hanging="180"/>
      </w:pPr>
    </w:lvl>
    <w:lvl w:ilvl="3" w:tplc="040C000F">
      <w:start w:val="1"/>
      <w:numFmt w:val="decimal"/>
      <w:lvlText w:val="%4."/>
      <w:lvlJc w:val="left"/>
      <w:pPr>
        <w:ind w:left="3237" w:hanging="360"/>
      </w:pPr>
    </w:lvl>
    <w:lvl w:ilvl="4" w:tplc="040C0019">
      <w:start w:val="1"/>
      <w:numFmt w:val="lowerLetter"/>
      <w:lvlText w:val="%5."/>
      <w:lvlJc w:val="left"/>
      <w:pPr>
        <w:ind w:left="3957" w:hanging="360"/>
      </w:pPr>
    </w:lvl>
    <w:lvl w:ilvl="5" w:tplc="040C001B">
      <w:start w:val="1"/>
      <w:numFmt w:val="lowerRoman"/>
      <w:lvlText w:val="%6."/>
      <w:lvlJc w:val="right"/>
      <w:pPr>
        <w:ind w:left="4677" w:hanging="180"/>
      </w:pPr>
    </w:lvl>
    <w:lvl w:ilvl="6" w:tplc="040C000F">
      <w:start w:val="1"/>
      <w:numFmt w:val="decimal"/>
      <w:lvlText w:val="%7."/>
      <w:lvlJc w:val="left"/>
      <w:pPr>
        <w:ind w:left="5397" w:hanging="360"/>
      </w:pPr>
    </w:lvl>
    <w:lvl w:ilvl="7" w:tplc="040C0019">
      <w:start w:val="1"/>
      <w:numFmt w:val="lowerLetter"/>
      <w:lvlText w:val="%8."/>
      <w:lvlJc w:val="left"/>
      <w:pPr>
        <w:ind w:left="6117" w:hanging="360"/>
      </w:pPr>
    </w:lvl>
    <w:lvl w:ilvl="8" w:tplc="040C001B">
      <w:start w:val="1"/>
      <w:numFmt w:val="lowerRoman"/>
      <w:lvlText w:val="%9."/>
      <w:lvlJc w:val="right"/>
      <w:pPr>
        <w:ind w:left="6837" w:hanging="180"/>
      </w:pPr>
    </w:lvl>
  </w:abstractNum>
  <w:abstractNum w:abstractNumId="82" w15:restartNumberingAfterBreak="0">
    <w:nsid w:val="5B5F0F51"/>
    <w:multiLevelType w:val="hybridMultilevel"/>
    <w:tmpl w:val="FD067510"/>
    <w:lvl w:ilvl="0" w:tplc="4DCC120E">
      <w:start w:val="19"/>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3" w15:restartNumberingAfterBreak="0">
    <w:nsid w:val="5B9F2F52"/>
    <w:multiLevelType w:val="hybridMultilevel"/>
    <w:tmpl w:val="D3646390"/>
    <w:lvl w:ilvl="0" w:tplc="B65A3626">
      <w:start w:val="1"/>
      <w:numFmt w:val="decimal"/>
      <w:lvlText w:val="26.%1)"/>
      <w:lvlJc w:val="left"/>
      <w:pPr>
        <w:ind w:left="720" w:hanging="360"/>
      </w:pPr>
      <w:rPr>
        <w:rFonts w:hint="default"/>
      </w:rPr>
    </w:lvl>
    <w:lvl w:ilvl="1" w:tplc="60589BC2">
      <w:start w:val="1"/>
      <w:numFmt w:val="decimal"/>
      <w:lvlText w:val="26.%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5BF33A9E"/>
    <w:multiLevelType w:val="hybridMultilevel"/>
    <w:tmpl w:val="48F69C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5CFC7D75"/>
    <w:multiLevelType w:val="hybridMultilevel"/>
    <w:tmpl w:val="B9F2E7A4"/>
    <w:lvl w:ilvl="0" w:tplc="FD34447C">
      <w:start w:val="1"/>
      <w:numFmt w:val="decimal"/>
      <w:lvlText w:val="1.%1."/>
      <w:lvlJc w:val="left"/>
      <w:pPr>
        <w:ind w:left="720" w:hanging="360"/>
      </w:pPr>
      <w:rPr>
        <w:rFonts w:hint="default"/>
      </w:rPr>
    </w:lvl>
    <w:lvl w:ilvl="1" w:tplc="25B04894">
      <w:start w:val="1"/>
      <w:numFmt w:val="decimal"/>
      <w:lvlText w:val="6.%2)."/>
      <w:lvlJc w:val="left"/>
      <w:pPr>
        <w:ind w:left="1440" w:hanging="360"/>
      </w:pPr>
      <w:rPr>
        <w:rFonts w:hint="default"/>
      </w:rPr>
    </w:lvl>
    <w:lvl w:ilvl="2" w:tplc="3FE48E20">
      <w:start w:val="13"/>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5E024AB1"/>
    <w:multiLevelType w:val="hybridMultilevel"/>
    <w:tmpl w:val="5D66943A"/>
    <w:lvl w:ilvl="0" w:tplc="04090001">
      <w:start w:val="1"/>
      <w:numFmt w:val="bullet"/>
      <w:lvlText w:val=""/>
      <w:lvlJc w:val="left"/>
      <w:pPr>
        <w:ind w:left="120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5">
      <w:start w:val="1"/>
      <w:numFmt w:val="bullet"/>
      <w:lvlText w:val=""/>
      <w:lvlJc w:val="left"/>
      <w:pPr>
        <w:ind w:left="2646" w:hanging="360"/>
      </w:pPr>
      <w:rPr>
        <w:rFonts w:ascii="Wingdings" w:hAnsi="Wingdings" w:hint="default"/>
      </w:rPr>
    </w:lvl>
    <w:lvl w:ilvl="3" w:tplc="04090001">
      <w:start w:val="1"/>
      <w:numFmt w:val="bullet"/>
      <w:lvlText w:val=""/>
      <w:lvlJc w:val="left"/>
      <w:pPr>
        <w:ind w:left="3366" w:hanging="360"/>
      </w:pPr>
      <w:rPr>
        <w:rFonts w:ascii="Symbol" w:hAnsi="Symbol" w:hint="default"/>
      </w:rPr>
    </w:lvl>
    <w:lvl w:ilvl="4" w:tplc="04090003">
      <w:start w:val="1"/>
      <w:numFmt w:val="bullet"/>
      <w:lvlText w:val="o"/>
      <w:lvlJc w:val="left"/>
      <w:pPr>
        <w:ind w:left="4086" w:hanging="360"/>
      </w:pPr>
      <w:rPr>
        <w:rFonts w:ascii="Courier New" w:hAnsi="Courier New" w:cs="Courier New" w:hint="default"/>
      </w:rPr>
    </w:lvl>
    <w:lvl w:ilvl="5" w:tplc="04090005">
      <w:start w:val="1"/>
      <w:numFmt w:val="bullet"/>
      <w:lvlText w:val=""/>
      <w:lvlJc w:val="left"/>
      <w:pPr>
        <w:ind w:left="4806" w:hanging="360"/>
      </w:pPr>
      <w:rPr>
        <w:rFonts w:ascii="Wingdings" w:hAnsi="Wingdings" w:hint="default"/>
      </w:rPr>
    </w:lvl>
    <w:lvl w:ilvl="6" w:tplc="04090001">
      <w:start w:val="1"/>
      <w:numFmt w:val="bullet"/>
      <w:lvlText w:val=""/>
      <w:lvlJc w:val="left"/>
      <w:pPr>
        <w:ind w:left="5526" w:hanging="360"/>
      </w:pPr>
      <w:rPr>
        <w:rFonts w:ascii="Symbol" w:hAnsi="Symbol" w:hint="default"/>
      </w:rPr>
    </w:lvl>
    <w:lvl w:ilvl="7" w:tplc="04090003">
      <w:start w:val="1"/>
      <w:numFmt w:val="bullet"/>
      <w:lvlText w:val="o"/>
      <w:lvlJc w:val="left"/>
      <w:pPr>
        <w:ind w:left="6246" w:hanging="360"/>
      </w:pPr>
      <w:rPr>
        <w:rFonts w:ascii="Courier New" w:hAnsi="Courier New" w:cs="Courier New" w:hint="default"/>
      </w:rPr>
    </w:lvl>
    <w:lvl w:ilvl="8" w:tplc="04090005">
      <w:start w:val="1"/>
      <w:numFmt w:val="bullet"/>
      <w:lvlText w:val=""/>
      <w:lvlJc w:val="left"/>
      <w:pPr>
        <w:ind w:left="6966" w:hanging="360"/>
      </w:pPr>
      <w:rPr>
        <w:rFonts w:ascii="Wingdings" w:hAnsi="Wingdings" w:hint="default"/>
      </w:rPr>
    </w:lvl>
  </w:abstractNum>
  <w:abstractNum w:abstractNumId="87" w15:restartNumberingAfterBreak="0">
    <w:nsid w:val="610D7A7D"/>
    <w:multiLevelType w:val="hybridMultilevel"/>
    <w:tmpl w:val="604A6430"/>
    <w:lvl w:ilvl="0" w:tplc="2C0C0001">
      <w:start w:val="1"/>
      <w:numFmt w:val="bullet"/>
      <w:lvlText w:val=""/>
      <w:lvlJc w:val="left"/>
      <w:pPr>
        <w:ind w:left="720" w:hanging="360"/>
      </w:pPr>
      <w:rPr>
        <w:rFonts w:ascii="Symbol" w:hAnsi="Symbol"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88" w15:restartNumberingAfterBreak="0">
    <w:nsid w:val="61473615"/>
    <w:multiLevelType w:val="hybridMultilevel"/>
    <w:tmpl w:val="DF60F1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1A13013"/>
    <w:multiLevelType w:val="hybridMultilevel"/>
    <w:tmpl w:val="25B272A6"/>
    <w:lvl w:ilvl="0" w:tplc="B7ACD534">
      <w:start w:val="1"/>
      <w:numFmt w:val="decimal"/>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639D4930"/>
    <w:multiLevelType w:val="multilevel"/>
    <w:tmpl w:val="13923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46677A6"/>
    <w:multiLevelType w:val="hybridMultilevel"/>
    <w:tmpl w:val="66F8B6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64AB492A"/>
    <w:multiLevelType w:val="hybridMultilevel"/>
    <w:tmpl w:val="38743616"/>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5DD1438"/>
    <w:multiLevelType w:val="hybridMultilevel"/>
    <w:tmpl w:val="9D0696F4"/>
    <w:lvl w:ilvl="0" w:tplc="DAE4DD4A">
      <w:start w:val="23"/>
      <w:numFmt w:val="bullet"/>
      <w:lvlText w:val="-"/>
      <w:lvlJc w:val="left"/>
      <w:pPr>
        <w:ind w:left="720" w:hanging="360"/>
      </w:pPr>
      <w:rPr>
        <w:rFonts w:ascii="Arial" w:eastAsia="Times New Roman" w:hAnsi="Arial" w:cs="Aria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4" w15:restartNumberingAfterBreak="0">
    <w:nsid w:val="68025ABA"/>
    <w:multiLevelType w:val="hybridMultilevel"/>
    <w:tmpl w:val="9CB0B730"/>
    <w:lvl w:ilvl="0" w:tplc="229873DE">
      <w:numFmt w:val="bullet"/>
      <w:lvlText w:val="-"/>
      <w:lvlJc w:val="left"/>
      <w:pPr>
        <w:ind w:left="825" w:hanging="360"/>
      </w:pPr>
      <w:rPr>
        <w:rFonts w:ascii="BPG DedaEna Block GPL&amp;GNU" w:eastAsia="BPG DedaEna Block GPL&amp;GNU" w:hAnsi="BPG DedaEna Block GPL&amp;GNU" w:cs="BPG DedaEna Block GPL&amp;GNU" w:hint="default"/>
        <w:b w:val="0"/>
        <w:bCs w:val="0"/>
        <w:i w:val="0"/>
        <w:iCs w:val="0"/>
        <w:spacing w:val="0"/>
        <w:w w:val="103"/>
        <w:sz w:val="24"/>
        <w:szCs w:val="24"/>
        <w:lang w:val="fr-FR" w:eastAsia="en-US" w:bidi="ar-SA"/>
      </w:rPr>
    </w:lvl>
    <w:lvl w:ilvl="1" w:tplc="74625194">
      <w:start w:val="1"/>
      <w:numFmt w:val="lowerRoman"/>
      <w:lvlText w:val="%2)"/>
      <w:lvlJc w:val="left"/>
      <w:pPr>
        <w:ind w:left="1545" w:hanging="360"/>
      </w:pPr>
      <w:rPr>
        <w:rFonts w:ascii="Trebuchet MS" w:eastAsia="Trebuchet MS" w:hAnsi="Trebuchet MS" w:cs="Trebuchet MS" w:hint="default"/>
        <w:b w:val="0"/>
        <w:bCs w:val="0"/>
        <w:i w:val="0"/>
        <w:iCs w:val="0"/>
        <w:spacing w:val="-1"/>
        <w:w w:val="92"/>
        <w:sz w:val="24"/>
        <w:szCs w:val="24"/>
        <w:lang w:val="fr-FR" w:eastAsia="en-US" w:bidi="ar-SA"/>
      </w:rPr>
    </w:lvl>
    <w:lvl w:ilvl="2" w:tplc="06368F5A">
      <w:numFmt w:val="bullet"/>
      <w:lvlText w:val="•"/>
      <w:lvlJc w:val="left"/>
      <w:pPr>
        <w:ind w:left="2500" w:hanging="360"/>
      </w:pPr>
      <w:rPr>
        <w:lang w:val="fr-FR" w:eastAsia="en-US" w:bidi="ar-SA"/>
      </w:rPr>
    </w:lvl>
    <w:lvl w:ilvl="3" w:tplc="DB807834">
      <w:numFmt w:val="bullet"/>
      <w:lvlText w:val="•"/>
      <w:lvlJc w:val="left"/>
      <w:pPr>
        <w:ind w:left="3461" w:hanging="360"/>
      </w:pPr>
      <w:rPr>
        <w:lang w:val="fr-FR" w:eastAsia="en-US" w:bidi="ar-SA"/>
      </w:rPr>
    </w:lvl>
    <w:lvl w:ilvl="4" w:tplc="C73E3574">
      <w:numFmt w:val="bullet"/>
      <w:lvlText w:val="•"/>
      <w:lvlJc w:val="left"/>
      <w:pPr>
        <w:ind w:left="4422" w:hanging="360"/>
      </w:pPr>
      <w:rPr>
        <w:lang w:val="fr-FR" w:eastAsia="en-US" w:bidi="ar-SA"/>
      </w:rPr>
    </w:lvl>
    <w:lvl w:ilvl="5" w:tplc="F350DF54">
      <w:numFmt w:val="bullet"/>
      <w:lvlText w:val="•"/>
      <w:lvlJc w:val="left"/>
      <w:pPr>
        <w:ind w:left="5382" w:hanging="360"/>
      </w:pPr>
      <w:rPr>
        <w:lang w:val="fr-FR" w:eastAsia="en-US" w:bidi="ar-SA"/>
      </w:rPr>
    </w:lvl>
    <w:lvl w:ilvl="6" w:tplc="3E244E4E">
      <w:numFmt w:val="bullet"/>
      <w:lvlText w:val="•"/>
      <w:lvlJc w:val="left"/>
      <w:pPr>
        <w:ind w:left="6343" w:hanging="360"/>
      </w:pPr>
      <w:rPr>
        <w:lang w:val="fr-FR" w:eastAsia="en-US" w:bidi="ar-SA"/>
      </w:rPr>
    </w:lvl>
    <w:lvl w:ilvl="7" w:tplc="5E5E98A6">
      <w:numFmt w:val="bullet"/>
      <w:lvlText w:val="•"/>
      <w:lvlJc w:val="left"/>
      <w:pPr>
        <w:ind w:left="7304" w:hanging="360"/>
      </w:pPr>
      <w:rPr>
        <w:lang w:val="fr-FR" w:eastAsia="en-US" w:bidi="ar-SA"/>
      </w:rPr>
    </w:lvl>
    <w:lvl w:ilvl="8" w:tplc="B7FEF8A6">
      <w:numFmt w:val="bullet"/>
      <w:lvlText w:val="•"/>
      <w:lvlJc w:val="left"/>
      <w:pPr>
        <w:ind w:left="8264" w:hanging="360"/>
      </w:pPr>
      <w:rPr>
        <w:lang w:val="fr-FR" w:eastAsia="en-US" w:bidi="ar-SA"/>
      </w:rPr>
    </w:lvl>
  </w:abstractNum>
  <w:abstractNum w:abstractNumId="95" w15:restartNumberingAfterBreak="0">
    <w:nsid w:val="69716962"/>
    <w:multiLevelType w:val="multilevel"/>
    <w:tmpl w:val="638ED778"/>
    <w:lvl w:ilvl="0">
      <w:start w:val="11"/>
      <w:numFmt w:val="decimal"/>
      <w:lvlText w:val="%1."/>
      <w:lvlJc w:val="left"/>
      <w:pPr>
        <w:ind w:left="540" w:hanging="540"/>
      </w:pPr>
      <w:rPr>
        <w:rFonts w:cs="Times New Roman" w:hint="default"/>
      </w:rPr>
    </w:lvl>
    <w:lvl w:ilvl="1">
      <w:start w:val="10"/>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6" w15:restartNumberingAfterBreak="0">
    <w:nsid w:val="6A1D3ADD"/>
    <w:multiLevelType w:val="hybridMultilevel"/>
    <w:tmpl w:val="D7CC55F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7" w15:restartNumberingAfterBreak="0">
    <w:nsid w:val="6B6F48F2"/>
    <w:multiLevelType w:val="multilevel"/>
    <w:tmpl w:val="5E22B3F0"/>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8" w15:restartNumberingAfterBreak="0">
    <w:nsid w:val="6E917AC7"/>
    <w:multiLevelType w:val="multilevel"/>
    <w:tmpl w:val="2A50AA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C431FB"/>
    <w:multiLevelType w:val="hybridMultilevel"/>
    <w:tmpl w:val="45262E4A"/>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hint="default"/>
      </w:rPr>
    </w:lvl>
    <w:lvl w:ilvl="3" w:tplc="04090001">
      <w:start w:val="1"/>
      <w:numFmt w:val="bullet"/>
      <w:lvlText w:val=""/>
      <w:lvlJc w:val="left"/>
      <w:pPr>
        <w:ind w:left="3347" w:hanging="360"/>
      </w:pPr>
      <w:rPr>
        <w:rFonts w:ascii="Symbol" w:hAnsi="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hint="default"/>
      </w:rPr>
    </w:lvl>
    <w:lvl w:ilvl="6" w:tplc="04090001">
      <w:start w:val="1"/>
      <w:numFmt w:val="bullet"/>
      <w:lvlText w:val=""/>
      <w:lvlJc w:val="left"/>
      <w:pPr>
        <w:ind w:left="5507" w:hanging="360"/>
      </w:pPr>
      <w:rPr>
        <w:rFonts w:ascii="Symbol" w:hAnsi="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hint="default"/>
      </w:rPr>
    </w:lvl>
  </w:abstractNum>
  <w:abstractNum w:abstractNumId="100" w15:restartNumberingAfterBreak="0">
    <w:nsid w:val="6F6A7C4A"/>
    <w:multiLevelType w:val="hybridMultilevel"/>
    <w:tmpl w:val="342492C4"/>
    <w:lvl w:ilvl="0" w:tplc="CD92E694">
      <w:start w:val="1"/>
      <w:numFmt w:val="upperLetter"/>
      <w:pStyle w:val="RGAOPartie"/>
      <w:lvlText w:val="%1."/>
      <w:lvlJc w:val="left"/>
      <w:pPr>
        <w:ind w:left="717" w:hanging="360"/>
      </w:pPr>
      <w:rPr>
        <w:b/>
        <w:sz w:val="3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1" w15:restartNumberingAfterBreak="0">
    <w:nsid w:val="6FB0725C"/>
    <w:multiLevelType w:val="multilevel"/>
    <w:tmpl w:val="FB5CB486"/>
    <w:styleLink w:val="LFO21"/>
    <w:lvl w:ilvl="0">
      <w:start w:val="1"/>
      <w:numFmt w:val="decimal"/>
      <w:pStyle w:val="TitrePiece1"/>
      <w:lvlText w:val="Pièce n°%1 :"/>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70E26A1C"/>
    <w:multiLevelType w:val="hybridMultilevel"/>
    <w:tmpl w:val="DF520F1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3" w15:restartNumberingAfterBreak="0">
    <w:nsid w:val="74565751"/>
    <w:multiLevelType w:val="hybridMultilevel"/>
    <w:tmpl w:val="0FC0BACA"/>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75355294"/>
    <w:multiLevelType w:val="hybridMultilevel"/>
    <w:tmpl w:val="63901B18"/>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757E343F"/>
    <w:multiLevelType w:val="multilevel"/>
    <w:tmpl w:val="215E8864"/>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6" w15:restartNumberingAfterBreak="0">
    <w:nsid w:val="75AE6E69"/>
    <w:multiLevelType w:val="hybridMultilevel"/>
    <w:tmpl w:val="7400BF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619682F"/>
    <w:multiLevelType w:val="hybridMultilevel"/>
    <w:tmpl w:val="2194A4FA"/>
    <w:lvl w:ilvl="0" w:tplc="040C000F">
      <w:start w:val="1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8" w15:restartNumberingAfterBreak="0">
    <w:nsid w:val="76A861F9"/>
    <w:multiLevelType w:val="hybridMultilevel"/>
    <w:tmpl w:val="26B6A22C"/>
    <w:lvl w:ilvl="0" w:tplc="E716F92E">
      <w:start w:val="16"/>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9" w15:restartNumberingAfterBreak="0">
    <w:nsid w:val="76AD13EF"/>
    <w:multiLevelType w:val="hybridMultilevel"/>
    <w:tmpl w:val="CA107FAC"/>
    <w:lvl w:ilvl="0" w:tplc="FD34447C">
      <w:start w:val="1"/>
      <w:numFmt w:val="decimal"/>
      <w:lvlText w:val="1.%1."/>
      <w:lvlJc w:val="left"/>
      <w:pPr>
        <w:ind w:left="720" w:hanging="360"/>
      </w:pPr>
      <w:rPr>
        <w:rFonts w:hint="default"/>
      </w:rPr>
    </w:lvl>
    <w:lvl w:ilvl="1" w:tplc="46385B1E">
      <w:start w:val="1"/>
      <w:numFmt w:val="decimal"/>
      <w:lvlText w:val="4.%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777E754A"/>
    <w:multiLevelType w:val="hybridMultilevel"/>
    <w:tmpl w:val="F8487A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1" w15:restartNumberingAfterBreak="0">
    <w:nsid w:val="78C875FF"/>
    <w:multiLevelType w:val="hybridMultilevel"/>
    <w:tmpl w:val="29002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79D10819"/>
    <w:multiLevelType w:val="multilevel"/>
    <w:tmpl w:val="CBB69C76"/>
    <w:lvl w:ilvl="0">
      <w:start w:val="28"/>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43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3" w15:restartNumberingAfterBreak="0">
    <w:nsid w:val="7ACB1874"/>
    <w:multiLevelType w:val="multilevel"/>
    <w:tmpl w:val="84A2E068"/>
    <w:lvl w:ilvl="0">
      <w:start w:val="15"/>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14" w15:restartNumberingAfterBreak="0">
    <w:nsid w:val="7B6231B4"/>
    <w:multiLevelType w:val="hybridMultilevel"/>
    <w:tmpl w:val="BE2AE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7B77580A"/>
    <w:multiLevelType w:val="hybridMultilevel"/>
    <w:tmpl w:val="6D9ECB32"/>
    <w:lvl w:ilvl="0" w:tplc="A9BC0C7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7C8E265E"/>
    <w:multiLevelType w:val="hybridMultilevel"/>
    <w:tmpl w:val="268AC06C"/>
    <w:lvl w:ilvl="0" w:tplc="065A1754">
      <w:start w:val="2"/>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7D3767B7"/>
    <w:multiLevelType w:val="hybridMultilevel"/>
    <w:tmpl w:val="57D62464"/>
    <w:lvl w:ilvl="0" w:tplc="7CEA89E4">
      <w:start w:val="2"/>
      <w:numFmt w:val="bullet"/>
      <w:lvlText w:val="-"/>
      <w:lvlJc w:val="left"/>
      <w:pPr>
        <w:ind w:left="1440" w:hanging="360"/>
      </w:pPr>
      <w:rPr>
        <w:rFonts w:ascii="Arial" w:eastAsia="Times New Roman" w:hAnsi="Arial" w:cs="Arial" w:hint="default"/>
        <w:b/>
        <w:sz w:val="24"/>
        <w:szCs w:val="24"/>
      </w:rPr>
    </w:lvl>
    <w:lvl w:ilvl="1" w:tplc="2C0C0003">
      <w:start w:val="1"/>
      <w:numFmt w:val="bullet"/>
      <w:lvlText w:val="o"/>
      <w:lvlJc w:val="left"/>
      <w:pPr>
        <w:ind w:left="2160" w:hanging="360"/>
      </w:pPr>
      <w:rPr>
        <w:rFonts w:ascii="Courier New" w:hAnsi="Courier New" w:cs="Courier New" w:hint="default"/>
      </w:rPr>
    </w:lvl>
    <w:lvl w:ilvl="2" w:tplc="2C0C0005">
      <w:start w:val="1"/>
      <w:numFmt w:val="bullet"/>
      <w:lvlText w:val=""/>
      <w:lvlJc w:val="left"/>
      <w:pPr>
        <w:ind w:left="2880" w:hanging="360"/>
      </w:pPr>
      <w:rPr>
        <w:rFonts w:ascii="Wingdings" w:hAnsi="Wingdings" w:hint="default"/>
      </w:rPr>
    </w:lvl>
    <w:lvl w:ilvl="3" w:tplc="2C0C0001">
      <w:start w:val="1"/>
      <w:numFmt w:val="bullet"/>
      <w:lvlText w:val=""/>
      <w:lvlJc w:val="left"/>
      <w:pPr>
        <w:ind w:left="3600" w:hanging="360"/>
      </w:pPr>
      <w:rPr>
        <w:rFonts w:ascii="Symbol" w:hAnsi="Symbol" w:hint="default"/>
      </w:rPr>
    </w:lvl>
    <w:lvl w:ilvl="4" w:tplc="2C0C0003">
      <w:start w:val="1"/>
      <w:numFmt w:val="bullet"/>
      <w:lvlText w:val="o"/>
      <w:lvlJc w:val="left"/>
      <w:pPr>
        <w:ind w:left="4320" w:hanging="360"/>
      </w:pPr>
      <w:rPr>
        <w:rFonts w:ascii="Courier New" w:hAnsi="Courier New" w:cs="Courier New" w:hint="default"/>
      </w:rPr>
    </w:lvl>
    <w:lvl w:ilvl="5" w:tplc="2C0C0005">
      <w:start w:val="1"/>
      <w:numFmt w:val="bullet"/>
      <w:lvlText w:val=""/>
      <w:lvlJc w:val="left"/>
      <w:pPr>
        <w:ind w:left="5040" w:hanging="360"/>
      </w:pPr>
      <w:rPr>
        <w:rFonts w:ascii="Wingdings" w:hAnsi="Wingdings" w:hint="default"/>
      </w:rPr>
    </w:lvl>
    <w:lvl w:ilvl="6" w:tplc="2C0C0001">
      <w:start w:val="1"/>
      <w:numFmt w:val="bullet"/>
      <w:lvlText w:val=""/>
      <w:lvlJc w:val="left"/>
      <w:pPr>
        <w:ind w:left="5760" w:hanging="360"/>
      </w:pPr>
      <w:rPr>
        <w:rFonts w:ascii="Symbol" w:hAnsi="Symbol" w:hint="default"/>
      </w:rPr>
    </w:lvl>
    <w:lvl w:ilvl="7" w:tplc="2C0C0003">
      <w:start w:val="1"/>
      <w:numFmt w:val="bullet"/>
      <w:lvlText w:val="o"/>
      <w:lvlJc w:val="left"/>
      <w:pPr>
        <w:ind w:left="6480" w:hanging="360"/>
      </w:pPr>
      <w:rPr>
        <w:rFonts w:ascii="Courier New" w:hAnsi="Courier New" w:cs="Courier New" w:hint="default"/>
      </w:rPr>
    </w:lvl>
    <w:lvl w:ilvl="8" w:tplc="2C0C0005">
      <w:start w:val="1"/>
      <w:numFmt w:val="bullet"/>
      <w:lvlText w:val=""/>
      <w:lvlJc w:val="left"/>
      <w:pPr>
        <w:ind w:left="7200" w:hanging="360"/>
      </w:pPr>
      <w:rPr>
        <w:rFonts w:ascii="Wingdings" w:hAnsi="Wingdings" w:hint="default"/>
      </w:rPr>
    </w:lvl>
  </w:abstractNum>
  <w:abstractNum w:abstractNumId="118" w15:restartNumberingAfterBreak="0">
    <w:nsid w:val="7DC364D9"/>
    <w:multiLevelType w:val="hybridMultilevel"/>
    <w:tmpl w:val="6C069FC4"/>
    <w:lvl w:ilvl="0" w:tplc="040C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9" w15:restartNumberingAfterBreak="0">
    <w:nsid w:val="7F595E1F"/>
    <w:multiLevelType w:val="hybridMultilevel"/>
    <w:tmpl w:val="310CF5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0" w15:restartNumberingAfterBreak="0">
    <w:nsid w:val="7FBE78AA"/>
    <w:multiLevelType w:val="hybridMultilevel"/>
    <w:tmpl w:val="9962C2EE"/>
    <w:lvl w:ilvl="0" w:tplc="BA46AFA0">
      <w:start w:val="1"/>
      <w:numFmt w:val="decimal"/>
      <w:pStyle w:val="RGAOarticle"/>
      <w:lvlText w:val="Article %1."/>
      <w:lvlJc w:val="left"/>
      <w:pPr>
        <w:ind w:left="2629" w:hanging="360"/>
      </w:pPr>
      <w:rPr>
        <w:rFonts w:ascii="Arial Narrow" w:hAnsi="Arial Narrow" w:hint="default"/>
        <w:b/>
        <w:i w:val="0"/>
        <w:caps w:val="0"/>
        <w:strike w:val="0"/>
        <w:dstrike w:val="0"/>
        <w:vanish w:val="0"/>
        <w:webHidden w:val="0"/>
        <w:color w:val="000000"/>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3349" w:hanging="360"/>
      </w:pPr>
    </w:lvl>
    <w:lvl w:ilvl="2" w:tplc="040C001B">
      <w:start w:val="1"/>
      <w:numFmt w:val="lowerRoman"/>
      <w:lvlText w:val="%3."/>
      <w:lvlJc w:val="right"/>
      <w:pPr>
        <w:ind w:left="4069" w:hanging="180"/>
      </w:pPr>
    </w:lvl>
    <w:lvl w:ilvl="3" w:tplc="040C000F">
      <w:start w:val="1"/>
      <w:numFmt w:val="decimal"/>
      <w:lvlText w:val="%4."/>
      <w:lvlJc w:val="left"/>
      <w:pPr>
        <w:ind w:left="4789" w:hanging="360"/>
      </w:pPr>
    </w:lvl>
    <w:lvl w:ilvl="4" w:tplc="040C0019">
      <w:start w:val="1"/>
      <w:numFmt w:val="lowerLetter"/>
      <w:lvlText w:val="%5."/>
      <w:lvlJc w:val="left"/>
      <w:pPr>
        <w:ind w:left="5509" w:hanging="360"/>
      </w:pPr>
    </w:lvl>
    <w:lvl w:ilvl="5" w:tplc="040C001B">
      <w:start w:val="1"/>
      <w:numFmt w:val="lowerRoman"/>
      <w:lvlText w:val="%6."/>
      <w:lvlJc w:val="right"/>
      <w:pPr>
        <w:ind w:left="6229" w:hanging="180"/>
      </w:pPr>
    </w:lvl>
    <w:lvl w:ilvl="6" w:tplc="040C000F">
      <w:start w:val="1"/>
      <w:numFmt w:val="decimal"/>
      <w:lvlText w:val="%7."/>
      <w:lvlJc w:val="left"/>
      <w:pPr>
        <w:ind w:left="6949" w:hanging="360"/>
      </w:pPr>
    </w:lvl>
    <w:lvl w:ilvl="7" w:tplc="040C0019">
      <w:start w:val="1"/>
      <w:numFmt w:val="lowerLetter"/>
      <w:lvlText w:val="%8."/>
      <w:lvlJc w:val="left"/>
      <w:pPr>
        <w:ind w:left="7669" w:hanging="360"/>
      </w:pPr>
    </w:lvl>
    <w:lvl w:ilvl="8" w:tplc="040C001B">
      <w:start w:val="1"/>
      <w:numFmt w:val="lowerRoman"/>
      <w:lvlText w:val="%9."/>
      <w:lvlJc w:val="right"/>
      <w:pPr>
        <w:ind w:left="8389" w:hanging="180"/>
      </w:pPr>
    </w:lvl>
  </w:abstractNum>
  <w:num w:numId="1">
    <w:abstractNumId w:val="77"/>
    <w:lvlOverride w:ilvl="0">
      <w:lvl w:ilvl="0">
        <w:start w:val="1"/>
        <w:numFmt w:val="decimal"/>
        <w:pStyle w:val="TitrePieceDAO"/>
        <w:lvlText w:val="Pièce n°%1 :"/>
        <w:lvlJc w:val="left"/>
        <w:pPr>
          <w:ind w:left="5888" w:hanging="360"/>
        </w:pPr>
        <w:rPr>
          <w:b/>
          <w:bCs/>
          <w:sz w:val="36"/>
          <w:szCs w:val="36"/>
        </w:rPr>
      </w:lvl>
    </w:lvlOverride>
  </w:num>
  <w:num w:numId="2">
    <w:abstractNumId w:val="61"/>
  </w:num>
  <w:num w:numId="3">
    <w:abstractNumId w:val="72"/>
  </w:num>
  <w:num w:numId="4">
    <w:abstractNumId w:val="16"/>
  </w:num>
  <w:num w:numId="5">
    <w:abstractNumId w:val="46"/>
  </w:num>
  <w:num w:numId="6">
    <w:abstractNumId w:val="101"/>
  </w:num>
  <w:num w:numId="7">
    <w:abstractNumId w:val="6"/>
  </w:num>
  <w:num w:numId="8">
    <w:abstractNumId w:val="69"/>
  </w:num>
  <w:num w:numId="9">
    <w:abstractNumId w:val="54"/>
  </w:num>
  <w:num w:numId="10">
    <w:abstractNumId w:val="50"/>
  </w:num>
  <w:num w:numId="11">
    <w:abstractNumId w:val="42"/>
  </w:num>
  <w:num w:numId="12">
    <w:abstractNumId w:val="73"/>
  </w:num>
  <w:num w:numId="13">
    <w:abstractNumId w:val="64"/>
  </w:num>
  <w:num w:numId="14">
    <w:abstractNumId w:val="109"/>
  </w:num>
  <w:num w:numId="15">
    <w:abstractNumId w:val="28"/>
  </w:num>
  <w:num w:numId="16">
    <w:abstractNumId w:val="85"/>
  </w:num>
  <w:num w:numId="17">
    <w:abstractNumId w:val="26"/>
  </w:num>
  <w:num w:numId="18">
    <w:abstractNumId w:val="115"/>
  </w:num>
  <w:num w:numId="19">
    <w:abstractNumId w:val="68"/>
  </w:num>
  <w:num w:numId="20">
    <w:abstractNumId w:val="89"/>
  </w:num>
  <w:num w:numId="21">
    <w:abstractNumId w:val="83"/>
  </w:num>
  <w:num w:numId="22">
    <w:abstractNumId w:val="7"/>
  </w:num>
  <w:num w:numId="23">
    <w:abstractNumId w:val="1"/>
  </w:num>
  <w:num w:numId="24">
    <w:abstractNumId w:val="23"/>
  </w:num>
  <w:num w:numId="25">
    <w:abstractNumId w:val="84"/>
  </w:num>
  <w:num w:numId="26">
    <w:abstractNumId w:val="74"/>
  </w:num>
  <w:num w:numId="27">
    <w:abstractNumId w:val="15"/>
  </w:num>
  <w:num w:numId="28">
    <w:abstractNumId w:val="105"/>
  </w:num>
  <w:num w:numId="29">
    <w:abstractNumId w:val="86"/>
  </w:num>
  <w:num w:numId="30">
    <w:abstractNumId w:val="99"/>
  </w:num>
  <w:num w:numId="31">
    <w:abstractNumId w:val="93"/>
  </w:num>
  <w:num w:numId="32">
    <w:abstractNumId w:val="97"/>
  </w:num>
  <w:num w:numId="33">
    <w:abstractNumId w:val="17"/>
  </w:num>
  <w:num w:numId="34">
    <w:abstractNumId w:val="114"/>
  </w:num>
  <w:num w:numId="35">
    <w:abstractNumId w:val="77"/>
  </w:num>
  <w:num w:numId="36">
    <w:abstractNumId w:val="43"/>
  </w:num>
  <w:num w:numId="37">
    <w:abstractNumId w:val="95"/>
  </w:num>
  <w:num w:numId="38">
    <w:abstractNumId w:val="52"/>
  </w:num>
  <w:num w:numId="39">
    <w:abstractNumId w:val="67"/>
  </w:num>
  <w:num w:numId="40">
    <w:abstractNumId w:val="41"/>
  </w:num>
  <w:num w:numId="41">
    <w:abstractNumId w:val="39"/>
  </w:num>
  <w:num w:numId="42">
    <w:abstractNumId w:val="102"/>
  </w:num>
  <w:num w:numId="43">
    <w:abstractNumId w:val="53"/>
  </w:num>
  <w:num w:numId="44">
    <w:abstractNumId w:val="38"/>
  </w:num>
  <w:num w:numId="45">
    <w:abstractNumId w:val="76"/>
  </w:num>
  <w:num w:numId="46">
    <w:abstractNumId w:val="78"/>
  </w:num>
  <w:num w:numId="47">
    <w:abstractNumId w:val="88"/>
  </w:num>
  <w:num w:numId="48">
    <w:abstractNumId w:val="108"/>
  </w:num>
  <w:num w:numId="49">
    <w:abstractNumId w:val="82"/>
  </w:num>
  <w:num w:numId="50">
    <w:abstractNumId w:val="113"/>
  </w:num>
  <w:num w:numId="51">
    <w:abstractNumId w:val="32"/>
  </w:num>
  <w:num w:numId="52">
    <w:abstractNumId w:val="75"/>
  </w:num>
  <w:num w:numId="53">
    <w:abstractNumId w:val="90"/>
  </w:num>
  <w:num w:numId="54">
    <w:abstractNumId w:val="63"/>
  </w:num>
  <w:num w:numId="55">
    <w:abstractNumId w:val="37"/>
  </w:num>
  <w:num w:numId="56">
    <w:abstractNumId w:val="61"/>
    <w:lvlOverride w:ilvl="0">
      <w:startOverride w:val="18"/>
    </w:lvlOverride>
  </w:num>
  <w:num w:numId="57">
    <w:abstractNumId w:val="40"/>
  </w:num>
  <w:num w:numId="58">
    <w:abstractNumId w:val="55"/>
  </w:num>
  <w:num w:numId="59">
    <w:abstractNumId w:val="59"/>
  </w:num>
  <w:num w:numId="60">
    <w:abstractNumId w:val="31"/>
  </w:num>
  <w:num w:numId="61">
    <w:abstractNumId w:val="3"/>
  </w:num>
  <w:num w:numId="62">
    <w:abstractNumId w:val="27"/>
  </w:num>
  <w:num w:numId="63">
    <w:abstractNumId w:val="57"/>
  </w:num>
  <w:num w:numId="64">
    <w:abstractNumId w:val="4"/>
  </w:num>
  <w:num w:numId="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75"/>
  </w:num>
  <w:num w:numId="73">
    <w:abstractNumId w:val="12"/>
  </w:num>
  <w:num w:numId="74">
    <w:abstractNumId w:val="32"/>
  </w:num>
  <w:num w:numId="75">
    <w:abstractNumId w:val="119"/>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7"/>
  </w:num>
  <w:num w:numId="78">
    <w:abstractNumId w:val="70"/>
  </w:num>
  <w:num w:numId="79">
    <w:abstractNumId w:val="5"/>
  </w:num>
  <w:num w:numId="80">
    <w:abstractNumId w:val="21"/>
  </w:num>
  <w:num w:numId="81">
    <w:abstractNumId w:val="117"/>
  </w:num>
  <w:num w:numId="82">
    <w:abstractNumId w:val="8"/>
  </w:num>
  <w:num w:numId="83">
    <w:abstractNumId w:val="15"/>
  </w:num>
  <w:num w:numId="84">
    <w:abstractNumId w:val="66"/>
  </w:num>
  <w:num w:numId="8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3"/>
  </w:num>
  <w:num w:numId="89">
    <w:abstractNumId w:val="80"/>
  </w:num>
  <w:num w:numId="90">
    <w:abstractNumId w:val="29"/>
  </w:num>
  <w:num w:numId="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num>
  <w:num w:numId="94">
    <w:abstractNumId w:val="104"/>
  </w:num>
  <w:num w:numId="95">
    <w:abstractNumId w:val="58"/>
  </w:num>
  <w:num w:numId="96">
    <w:abstractNumId w:val="30"/>
  </w:num>
  <w:num w:numId="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9"/>
  </w:num>
  <w:num w:numId="100">
    <w:abstractNumId w:val="14"/>
  </w:num>
  <w:num w:numId="101">
    <w:abstractNumId w:val="60"/>
  </w:num>
  <w:num w:numId="102">
    <w:abstractNumId w:val="22"/>
  </w:num>
  <w:num w:numId="103">
    <w:abstractNumId w:val="2"/>
  </w:num>
  <w:num w:numId="104">
    <w:abstractNumId w:val="103"/>
  </w:num>
  <w:num w:numId="105">
    <w:abstractNumId w:val="24"/>
  </w:num>
  <w:num w:numId="106">
    <w:abstractNumId w:val="56"/>
    <w:lvlOverride w:ilvl="0">
      <w:startOverride w:val="1"/>
    </w:lvlOverride>
  </w:num>
  <w:num w:numId="107">
    <w:abstractNumId w:val="34"/>
  </w:num>
  <w:num w:numId="1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6"/>
  </w:num>
  <w:num w:numId="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6"/>
  </w:num>
  <w:num w:numId="114">
    <w:abstractNumId w:val="20"/>
  </w:num>
  <w:num w:numId="115">
    <w:abstractNumId w:val="49"/>
  </w:num>
  <w:num w:numId="116">
    <w:abstractNumId w:val="96"/>
  </w:num>
  <w:num w:numId="117">
    <w:abstractNumId w:val="13"/>
  </w:num>
  <w:num w:numId="118">
    <w:abstractNumId w:val="91"/>
  </w:num>
  <w:num w:numId="119">
    <w:abstractNumId w:val="110"/>
  </w:num>
  <w:num w:numId="120">
    <w:abstractNumId w:val="106"/>
  </w:num>
  <w:num w:numId="121">
    <w:abstractNumId w:val="25"/>
  </w:num>
  <w:num w:numId="122">
    <w:abstractNumId w:val="94"/>
  </w:num>
  <w:num w:numId="123">
    <w:abstractNumId w:val="48"/>
  </w:num>
  <w:num w:numId="124">
    <w:abstractNumId w:val="79"/>
  </w:num>
  <w:num w:numId="125">
    <w:abstractNumId w:val="71"/>
  </w:num>
  <w:num w:numId="126">
    <w:abstractNumId w:val="112"/>
  </w:num>
  <w:num w:numId="127">
    <w:abstractNumId w:val="6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defaultTabStop w:val="72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D0"/>
    <w:rsid w:val="00000098"/>
    <w:rsid w:val="00000E60"/>
    <w:rsid w:val="00001CBF"/>
    <w:rsid w:val="000022F2"/>
    <w:rsid w:val="00002338"/>
    <w:rsid w:val="0000290B"/>
    <w:rsid w:val="0000341D"/>
    <w:rsid w:val="00003A76"/>
    <w:rsid w:val="00004840"/>
    <w:rsid w:val="00006FE1"/>
    <w:rsid w:val="00010340"/>
    <w:rsid w:val="00010AE9"/>
    <w:rsid w:val="00012425"/>
    <w:rsid w:val="0001244C"/>
    <w:rsid w:val="00012D88"/>
    <w:rsid w:val="00013614"/>
    <w:rsid w:val="00013D54"/>
    <w:rsid w:val="00013FAC"/>
    <w:rsid w:val="000169BA"/>
    <w:rsid w:val="00017324"/>
    <w:rsid w:val="0001781C"/>
    <w:rsid w:val="00017C00"/>
    <w:rsid w:val="000211E5"/>
    <w:rsid w:val="000220FA"/>
    <w:rsid w:val="00022320"/>
    <w:rsid w:val="0002269E"/>
    <w:rsid w:val="0002354B"/>
    <w:rsid w:val="00023ACF"/>
    <w:rsid w:val="00024917"/>
    <w:rsid w:val="00024A57"/>
    <w:rsid w:val="00024AEA"/>
    <w:rsid w:val="00025737"/>
    <w:rsid w:val="0002689E"/>
    <w:rsid w:val="00027450"/>
    <w:rsid w:val="000308C7"/>
    <w:rsid w:val="0003115D"/>
    <w:rsid w:val="0003235D"/>
    <w:rsid w:val="00032554"/>
    <w:rsid w:val="0003593D"/>
    <w:rsid w:val="000368A0"/>
    <w:rsid w:val="000369E7"/>
    <w:rsid w:val="0003709D"/>
    <w:rsid w:val="00037E2A"/>
    <w:rsid w:val="00042993"/>
    <w:rsid w:val="000436E4"/>
    <w:rsid w:val="00043A57"/>
    <w:rsid w:val="00043ACC"/>
    <w:rsid w:val="00044C57"/>
    <w:rsid w:val="00044CA1"/>
    <w:rsid w:val="00044F3F"/>
    <w:rsid w:val="00045552"/>
    <w:rsid w:val="00046591"/>
    <w:rsid w:val="0004690B"/>
    <w:rsid w:val="0004697B"/>
    <w:rsid w:val="00047280"/>
    <w:rsid w:val="0004789D"/>
    <w:rsid w:val="00050045"/>
    <w:rsid w:val="00050C5F"/>
    <w:rsid w:val="00051AD3"/>
    <w:rsid w:val="00051C4F"/>
    <w:rsid w:val="00052714"/>
    <w:rsid w:val="00052CB9"/>
    <w:rsid w:val="0005375E"/>
    <w:rsid w:val="0005529A"/>
    <w:rsid w:val="0005763E"/>
    <w:rsid w:val="0006019D"/>
    <w:rsid w:val="00060611"/>
    <w:rsid w:val="00060B20"/>
    <w:rsid w:val="0006104C"/>
    <w:rsid w:val="00061EDD"/>
    <w:rsid w:val="000627B3"/>
    <w:rsid w:val="000627D8"/>
    <w:rsid w:val="00062B6F"/>
    <w:rsid w:val="00063221"/>
    <w:rsid w:val="00063819"/>
    <w:rsid w:val="00063AD7"/>
    <w:rsid w:val="00063DEA"/>
    <w:rsid w:val="0006426B"/>
    <w:rsid w:val="00064C6C"/>
    <w:rsid w:val="00064DCE"/>
    <w:rsid w:val="0006515D"/>
    <w:rsid w:val="00065959"/>
    <w:rsid w:val="000659C7"/>
    <w:rsid w:val="00065C79"/>
    <w:rsid w:val="00066254"/>
    <w:rsid w:val="000664F6"/>
    <w:rsid w:val="00066862"/>
    <w:rsid w:val="00066DA4"/>
    <w:rsid w:val="00067589"/>
    <w:rsid w:val="00067D00"/>
    <w:rsid w:val="00067DA9"/>
    <w:rsid w:val="00070506"/>
    <w:rsid w:val="00070649"/>
    <w:rsid w:val="000715F4"/>
    <w:rsid w:val="00071EF5"/>
    <w:rsid w:val="00072A71"/>
    <w:rsid w:val="000740F9"/>
    <w:rsid w:val="000773F8"/>
    <w:rsid w:val="00077B9D"/>
    <w:rsid w:val="00077EAA"/>
    <w:rsid w:val="0008086A"/>
    <w:rsid w:val="0008181A"/>
    <w:rsid w:val="00081D19"/>
    <w:rsid w:val="000825F0"/>
    <w:rsid w:val="00082B05"/>
    <w:rsid w:val="00084CFE"/>
    <w:rsid w:val="00086A83"/>
    <w:rsid w:val="00086B07"/>
    <w:rsid w:val="00086B24"/>
    <w:rsid w:val="00087772"/>
    <w:rsid w:val="000926EB"/>
    <w:rsid w:val="0009289B"/>
    <w:rsid w:val="000937E0"/>
    <w:rsid w:val="00094838"/>
    <w:rsid w:val="00095A91"/>
    <w:rsid w:val="000961A6"/>
    <w:rsid w:val="00096F4B"/>
    <w:rsid w:val="000A0569"/>
    <w:rsid w:val="000A0A83"/>
    <w:rsid w:val="000A22A6"/>
    <w:rsid w:val="000A2E7B"/>
    <w:rsid w:val="000A3751"/>
    <w:rsid w:val="000A3F3B"/>
    <w:rsid w:val="000A4ABA"/>
    <w:rsid w:val="000A56DE"/>
    <w:rsid w:val="000A5C04"/>
    <w:rsid w:val="000A61D9"/>
    <w:rsid w:val="000A6AB1"/>
    <w:rsid w:val="000A6BE0"/>
    <w:rsid w:val="000A7DB0"/>
    <w:rsid w:val="000B1902"/>
    <w:rsid w:val="000B2870"/>
    <w:rsid w:val="000B2C20"/>
    <w:rsid w:val="000B38CE"/>
    <w:rsid w:val="000B4ECA"/>
    <w:rsid w:val="000B540E"/>
    <w:rsid w:val="000B5A49"/>
    <w:rsid w:val="000B6653"/>
    <w:rsid w:val="000B70E0"/>
    <w:rsid w:val="000B7881"/>
    <w:rsid w:val="000C2AA3"/>
    <w:rsid w:val="000C3CDC"/>
    <w:rsid w:val="000C3F53"/>
    <w:rsid w:val="000C461E"/>
    <w:rsid w:val="000C582C"/>
    <w:rsid w:val="000C5F50"/>
    <w:rsid w:val="000C6DDB"/>
    <w:rsid w:val="000C715E"/>
    <w:rsid w:val="000C7979"/>
    <w:rsid w:val="000D01B9"/>
    <w:rsid w:val="000D0377"/>
    <w:rsid w:val="000D03F1"/>
    <w:rsid w:val="000D05BC"/>
    <w:rsid w:val="000D0DDE"/>
    <w:rsid w:val="000D2106"/>
    <w:rsid w:val="000D252B"/>
    <w:rsid w:val="000D2A8B"/>
    <w:rsid w:val="000D2CE5"/>
    <w:rsid w:val="000D2F5F"/>
    <w:rsid w:val="000D30F2"/>
    <w:rsid w:val="000D3FDC"/>
    <w:rsid w:val="000D488E"/>
    <w:rsid w:val="000D582D"/>
    <w:rsid w:val="000D6C1B"/>
    <w:rsid w:val="000D7DA0"/>
    <w:rsid w:val="000D7EF7"/>
    <w:rsid w:val="000D7F9B"/>
    <w:rsid w:val="000E14D7"/>
    <w:rsid w:val="000E1807"/>
    <w:rsid w:val="000E27ED"/>
    <w:rsid w:val="000E2F8D"/>
    <w:rsid w:val="000E4409"/>
    <w:rsid w:val="000E4D4B"/>
    <w:rsid w:val="000E5923"/>
    <w:rsid w:val="000E5EC4"/>
    <w:rsid w:val="000E7615"/>
    <w:rsid w:val="000E7683"/>
    <w:rsid w:val="000E7E44"/>
    <w:rsid w:val="000F0E55"/>
    <w:rsid w:val="000F1052"/>
    <w:rsid w:val="000F1C82"/>
    <w:rsid w:val="000F29F1"/>
    <w:rsid w:val="000F34F3"/>
    <w:rsid w:val="000F5222"/>
    <w:rsid w:val="000F596A"/>
    <w:rsid w:val="000F5B18"/>
    <w:rsid w:val="000F5CF5"/>
    <w:rsid w:val="000F7BB9"/>
    <w:rsid w:val="000F7EF6"/>
    <w:rsid w:val="001013E0"/>
    <w:rsid w:val="00102160"/>
    <w:rsid w:val="00102BE1"/>
    <w:rsid w:val="001031D8"/>
    <w:rsid w:val="0010360F"/>
    <w:rsid w:val="001036D6"/>
    <w:rsid w:val="00104EA2"/>
    <w:rsid w:val="001053BD"/>
    <w:rsid w:val="00105775"/>
    <w:rsid w:val="00107482"/>
    <w:rsid w:val="001076DC"/>
    <w:rsid w:val="0011112D"/>
    <w:rsid w:val="001112E5"/>
    <w:rsid w:val="00111685"/>
    <w:rsid w:val="00111A37"/>
    <w:rsid w:val="00111B49"/>
    <w:rsid w:val="001121B8"/>
    <w:rsid w:val="001123A4"/>
    <w:rsid w:val="001138A8"/>
    <w:rsid w:val="00113A24"/>
    <w:rsid w:val="001147A4"/>
    <w:rsid w:val="00115E12"/>
    <w:rsid w:val="00116777"/>
    <w:rsid w:val="001168D6"/>
    <w:rsid w:val="00116DA3"/>
    <w:rsid w:val="001173D8"/>
    <w:rsid w:val="00120666"/>
    <w:rsid w:val="00120BA8"/>
    <w:rsid w:val="0012106A"/>
    <w:rsid w:val="001215CA"/>
    <w:rsid w:val="00121C12"/>
    <w:rsid w:val="001225FA"/>
    <w:rsid w:val="001237EE"/>
    <w:rsid w:val="00124494"/>
    <w:rsid w:val="00124A4B"/>
    <w:rsid w:val="00124C0B"/>
    <w:rsid w:val="00125BCD"/>
    <w:rsid w:val="001265B9"/>
    <w:rsid w:val="00126873"/>
    <w:rsid w:val="001268DA"/>
    <w:rsid w:val="00126B61"/>
    <w:rsid w:val="00126CCE"/>
    <w:rsid w:val="00126DEF"/>
    <w:rsid w:val="00126E85"/>
    <w:rsid w:val="00126EA7"/>
    <w:rsid w:val="00126F5D"/>
    <w:rsid w:val="00127A96"/>
    <w:rsid w:val="00127C22"/>
    <w:rsid w:val="00130EE5"/>
    <w:rsid w:val="00131168"/>
    <w:rsid w:val="0013182D"/>
    <w:rsid w:val="001319BA"/>
    <w:rsid w:val="00133BE5"/>
    <w:rsid w:val="00133F7F"/>
    <w:rsid w:val="001350BD"/>
    <w:rsid w:val="00135206"/>
    <w:rsid w:val="00136C89"/>
    <w:rsid w:val="0013739C"/>
    <w:rsid w:val="00137DC3"/>
    <w:rsid w:val="00140826"/>
    <w:rsid w:val="00140F6E"/>
    <w:rsid w:val="001418B1"/>
    <w:rsid w:val="00141AD2"/>
    <w:rsid w:val="00142509"/>
    <w:rsid w:val="001428EC"/>
    <w:rsid w:val="00142ED3"/>
    <w:rsid w:val="00143F39"/>
    <w:rsid w:val="00144B16"/>
    <w:rsid w:val="00145089"/>
    <w:rsid w:val="00145833"/>
    <w:rsid w:val="001459BE"/>
    <w:rsid w:val="00145D93"/>
    <w:rsid w:val="00151676"/>
    <w:rsid w:val="001517E1"/>
    <w:rsid w:val="00151901"/>
    <w:rsid w:val="00152B90"/>
    <w:rsid w:val="00152EE6"/>
    <w:rsid w:val="00153793"/>
    <w:rsid w:val="00154E3C"/>
    <w:rsid w:val="0015567F"/>
    <w:rsid w:val="00157058"/>
    <w:rsid w:val="00157F5A"/>
    <w:rsid w:val="00160162"/>
    <w:rsid w:val="00161217"/>
    <w:rsid w:val="0016153A"/>
    <w:rsid w:val="001616B9"/>
    <w:rsid w:val="001618A6"/>
    <w:rsid w:val="00161F3C"/>
    <w:rsid w:val="00162A76"/>
    <w:rsid w:val="00162E44"/>
    <w:rsid w:val="00163C1F"/>
    <w:rsid w:val="0016410E"/>
    <w:rsid w:val="001649CC"/>
    <w:rsid w:val="00164A3A"/>
    <w:rsid w:val="00165CFB"/>
    <w:rsid w:val="00166C62"/>
    <w:rsid w:val="001679EA"/>
    <w:rsid w:val="00171A35"/>
    <w:rsid w:val="00171D19"/>
    <w:rsid w:val="00172D06"/>
    <w:rsid w:val="00174502"/>
    <w:rsid w:val="00176371"/>
    <w:rsid w:val="00176378"/>
    <w:rsid w:val="00176B8B"/>
    <w:rsid w:val="0017704A"/>
    <w:rsid w:val="001775EA"/>
    <w:rsid w:val="00177645"/>
    <w:rsid w:val="00180248"/>
    <w:rsid w:val="0018097D"/>
    <w:rsid w:val="00180B6E"/>
    <w:rsid w:val="00181370"/>
    <w:rsid w:val="001814A1"/>
    <w:rsid w:val="00182B4F"/>
    <w:rsid w:val="00182C06"/>
    <w:rsid w:val="00183F93"/>
    <w:rsid w:val="00184CE6"/>
    <w:rsid w:val="00184EF7"/>
    <w:rsid w:val="00186D23"/>
    <w:rsid w:val="00187A4C"/>
    <w:rsid w:val="00190BE3"/>
    <w:rsid w:val="00190EB3"/>
    <w:rsid w:val="00192606"/>
    <w:rsid w:val="00192839"/>
    <w:rsid w:val="00192EEC"/>
    <w:rsid w:val="00193910"/>
    <w:rsid w:val="00193F1F"/>
    <w:rsid w:val="00194015"/>
    <w:rsid w:val="00194392"/>
    <w:rsid w:val="001944BA"/>
    <w:rsid w:val="001960C4"/>
    <w:rsid w:val="001962C5"/>
    <w:rsid w:val="00196547"/>
    <w:rsid w:val="00196EE8"/>
    <w:rsid w:val="00197A8F"/>
    <w:rsid w:val="00197AC6"/>
    <w:rsid w:val="00197E92"/>
    <w:rsid w:val="001A1036"/>
    <w:rsid w:val="001A13C5"/>
    <w:rsid w:val="001A186F"/>
    <w:rsid w:val="001A2115"/>
    <w:rsid w:val="001A2122"/>
    <w:rsid w:val="001A2413"/>
    <w:rsid w:val="001A2D0C"/>
    <w:rsid w:val="001A3047"/>
    <w:rsid w:val="001A347C"/>
    <w:rsid w:val="001A3806"/>
    <w:rsid w:val="001A3D5F"/>
    <w:rsid w:val="001A3E37"/>
    <w:rsid w:val="001A4DFB"/>
    <w:rsid w:val="001A6046"/>
    <w:rsid w:val="001A64E0"/>
    <w:rsid w:val="001A6A48"/>
    <w:rsid w:val="001A7044"/>
    <w:rsid w:val="001A7BCC"/>
    <w:rsid w:val="001A7E54"/>
    <w:rsid w:val="001A7E73"/>
    <w:rsid w:val="001B0474"/>
    <w:rsid w:val="001B0B69"/>
    <w:rsid w:val="001B188B"/>
    <w:rsid w:val="001B1E64"/>
    <w:rsid w:val="001B2345"/>
    <w:rsid w:val="001B28DF"/>
    <w:rsid w:val="001B4749"/>
    <w:rsid w:val="001B690F"/>
    <w:rsid w:val="001B6A10"/>
    <w:rsid w:val="001B70D6"/>
    <w:rsid w:val="001B7FC1"/>
    <w:rsid w:val="001C01DD"/>
    <w:rsid w:val="001C0B40"/>
    <w:rsid w:val="001C143A"/>
    <w:rsid w:val="001C18C6"/>
    <w:rsid w:val="001C198A"/>
    <w:rsid w:val="001C47A7"/>
    <w:rsid w:val="001C5518"/>
    <w:rsid w:val="001C582F"/>
    <w:rsid w:val="001C59F0"/>
    <w:rsid w:val="001C68AA"/>
    <w:rsid w:val="001C6AD9"/>
    <w:rsid w:val="001C6F3D"/>
    <w:rsid w:val="001C7A3E"/>
    <w:rsid w:val="001D0082"/>
    <w:rsid w:val="001D0298"/>
    <w:rsid w:val="001D02A6"/>
    <w:rsid w:val="001D259A"/>
    <w:rsid w:val="001D2A81"/>
    <w:rsid w:val="001D4B01"/>
    <w:rsid w:val="001D4E9E"/>
    <w:rsid w:val="001D5CA2"/>
    <w:rsid w:val="001D5DDF"/>
    <w:rsid w:val="001D7104"/>
    <w:rsid w:val="001D73AD"/>
    <w:rsid w:val="001D7514"/>
    <w:rsid w:val="001D753F"/>
    <w:rsid w:val="001D770C"/>
    <w:rsid w:val="001D776D"/>
    <w:rsid w:val="001E1626"/>
    <w:rsid w:val="001E19BE"/>
    <w:rsid w:val="001E21E3"/>
    <w:rsid w:val="001E2DFB"/>
    <w:rsid w:val="001E2F98"/>
    <w:rsid w:val="001E317A"/>
    <w:rsid w:val="001E35BD"/>
    <w:rsid w:val="001E3693"/>
    <w:rsid w:val="001E3B5C"/>
    <w:rsid w:val="001E3B95"/>
    <w:rsid w:val="001E4997"/>
    <w:rsid w:val="001E514D"/>
    <w:rsid w:val="001E5A48"/>
    <w:rsid w:val="001E5C6F"/>
    <w:rsid w:val="001E62C9"/>
    <w:rsid w:val="001E6430"/>
    <w:rsid w:val="001E67F7"/>
    <w:rsid w:val="001F084A"/>
    <w:rsid w:val="001F096A"/>
    <w:rsid w:val="001F0983"/>
    <w:rsid w:val="001F3C1B"/>
    <w:rsid w:val="001F3DFB"/>
    <w:rsid w:val="001F48D6"/>
    <w:rsid w:val="001F4C3F"/>
    <w:rsid w:val="001F511E"/>
    <w:rsid w:val="001F5D67"/>
    <w:rsid w:val="001F5D81"/>
    <w:rsid w:val="001F6C7C"/>
    <w:rsid w:val="001F7327"/>
    <w:rsid w:val="001F7458"/>
    <w:rsid w:val="002004E2"/>
    <w:rsid w:val="0020065C"/>
    <w:rsid w:val="002006C4"/>
    <w:rsid w:val="00200895"/>
    <w:rsid w:val="002013A7"/>
    <w:rsid w:val="00201B64"/>
    <w:rsid w:val="00202DC9"/>
    <w:rsid w:val="002036AF"/>
    <w:rsid w:val="00203E60"/>
    <w:rsid w:val="00203F26"/>
    <w:rsid w:val="002046EA"/>
    <w:rsid w:val="002049BA"/>
    <w:rsid w:val="00204F7B"/>
    <w:rsid w:val="002050F2"/>
    <w:rsid w:val="00205121"/>
    <w:rsid w:val="00206148"/>
    <w:rsid w:val="00207DB4"/>
    <w:rsid w:val="00210336"/>
    <w:rsid w:val="00210635"/>
    <w:rsid w:val="0021142F"/>
    <w:rsid w:val="002117BC"/>
    <w:rsid w:val="0021246C"/>
    <w:rsid w:val="00213369"/>
    <w:rsid w:val="00213ABB"/>
    <w:rsid w:val="00214DCE"/>
    <w:rsid w:val="00214FAC"/>
    <w:rsid w:val="00216873"/>
    <w:rsid w:val="00216CBF"/>
    <w:rsid w:val="00220325"/>
    <w:rsid w:val="002203DF"/>
    <w:rsid w:val="00220E50"/>
    <w:rsid w:val="00220F12"/>
    <w:rsid w:val="00221643"/>
    <w:rsid w:val="0022211C"/>
    <w:rsid w:val="0022428C"/>
    <w:rsid w:val="00224873"/>
    <w:rsid w:val="00224A91"/>
    <w:rsid w:val="00224E78"/>
    <w:rsid w:val="00225C03"/>
    <w:rsid w:val="00226F04"/>
    <w:rsid w:val="00226F30"/>
    <w:rsid w:val="002278E4"/>
    <w:rsid w:val="00227B6B"/>
    <w:rsid w:val="00227BDD"/>
    <w:rsid w:val="00227F52"/>
    <w:rsid w:val="002300B5"/>
    <w:rsid w:val="00230135"/>
    <w:rsid w:val="00231FE8"/>
    <w:rsid w:val="0023392E"/>
    <w:rsid w:val="00234B07"/>
    <w:rsid w:val="002352BE"/>
    <w:rsid w:val="00236828"/>
    <w:rsid w:val="00236E87"/>
    <w:rsid w:val="0023707E"/>
    <w:rsid w:val="0023727C"/>
    <w:rsid w:val="002401FA"/>
    <w:rsid w:val="002405F7"/>
    <w:rsid w:val="00240E4B"/>
    <w:rsid w:val="002410FA"/>
    <w:rsid w:val="00241176"/>
    <w:rsid w:val="002437D4"/>
    <w:rsid w:val="002444BD"/>
    <w:rsid w:val="00247342"/>
    <w:rsid w:val="002475F3"/>
    <w:rsid w:val="00250EBD"/>
    <w:rsid w:val="00251070"/>
    <w:rsid w:val="0025110E"/>
    <w:rsid w:val="00251A41"/>
    <w:rsid w:val="00252A38"/>
    <w:rsid w:val="00252A58"/>
    <w:rsid w:val="00253973"/>
    <w:rsid w:val="00253D7C"/>
    <w:rsid w:val="002565A8"/>
    <w:rsid w:val="00256A5B"/>
    <w:rsid w:val="00256DB0"/>
    <w:rsid w:val="00257639"/>
    <w:rsid w:val="0026062D"/>
    <w:rsid w:val="00260AB1"/>
    <w:rsid w:val="00261A8A"/>
    <w:rsid w:val="00263806"/>
    <w:rsid w:val="00263E9C"/>
    <w:rsid w:val="00264F06"/>
    <w:rsid w:val="00265116"/>
    <w:rsid w:val="002656F1"/>
    <w:rsid w:val="00265FDB"/>
    <w:rsid w:val="0027071F"/>
    <w:rsid w:val="00270B1E"/>
    <w:rsid w:val="00273DD0"/>
    <w:rsid w:val="0027508B"/>
    <w:rsid w:val="0027536B"/>
    <w:rsid w:val="0027556B"/>
    <w:rsid w:val="00275581"/>
    <w:rsid w:val="00275618"/>
    <w:rsid w:val="0027588F"/>
    <w:rsid w:val="00276880"/>
    <w:rsid w:val="00276B47"/>
    <w:rsid w:val="002810B5"/>
    <w:rsid w:val="00282837"/>
    <w:rsid w:val="0028323B"/>
    <w:rsid w:val="002838C9"/>
    <w:rsid w:val="002848F5"/>
    <w:rsid w:val="0028554D"/>
    <w:rsid w:val="00285D97"/>
    <w:rsid w:val="0028750D"/>
    <w:rsid w:val="002875EC"/>
    <w:rsid w:val="00287AAF"/>
    <w:rsid w:val="00290B8E"/>
    <w:rsid w:val="002918B9"/>
    <w:rsid w:val="002920D9"/>
    <w:rsid w:val="002949B5"/>
    <w:rsid w:val="00294C42"/>
    <w:rsid w:val="00295CD5"/>
    <w:rsid w:val="00296346"/>
    <w:rsid w:val="0029702E"/>
    <w:rsid w:val="00297481"/>
    <w:rsid w:val="0029778D"/>
    <w:rsid w:val="00297A54"/>
    <w:rsid w:val="00297D46"/>
    <w:rsid w:val="002A0E4A"/>
    <w:rsid w:val="002A2D31"/>
    <w:rsid w:val="002A2E3D"/>
    <w:rsid w:val="002A3902"/>
    <w:rsid w:val="002A3B05"/>
    <w:rsid w:val="002A4301"/>
    <w:rsid w:val="002A56EB"/>
    <w:rsid w:val="002A6607"/>
    <w:rsid w:val="002A6B19"/>
    <w:rsid w:val="002B0E66"/>
    <w:rsid w:val="002B1428"/>
    <w:rsid w:val="002B18E9"/>
    <w:rsid w:val="002B1C8E"/>
    <w:rsid w:val="002B2176"/>
    <w:rsid w:val="002B2FF7"/>
    <w:rsid w:val="002B310C"/>
    <w:rsid w:val="002B3CBA"/>
    <w:rsid w:val="002B4C49"/>
    <w:rsid w:val="002B5CC8"/>
    <w:rsid w:val="002B67E1"/>
    <w:rsid w:val="002B6964"/>
    <w:rsid w:val="002B6F28"/>
    <w:rsid w:val="002B7B7F"/>
    <w:rsid w:val="002C03CA"/>
    <w:rsid w:val="002C1DF6"/>
    <w:rsid w:val="002C2AC8"/>
    <w:rsid w:val="002C2E55"/>
    <w:rsid w:val="002C361F"/>
    <w:rsid w:val="002C4F67"/>
    <w:rsid w:val="002C7C62"/>
    <w:rsid w:val="002D04A5"/>
    <w:rsid w:val="002D0A4C"/>
    <w:rsid w:val="002D0D69"/>
    <w:rsid w:val="002D0F05"/>
    <w:rsid w:val="002D118E"/>
    <w:rsid w:val="002D18EA"/>
    <w:rsid w:val="002D2171"/>
    <w:rsid w:val="002D2E9F"/>
    <w:rsid w:val="002D3024"/>
    <w:rsid w:val="002D3887"/>
    <w:rsid w:val="002D4371"/>
    <w:rsid w:val="002D4F33"/>
    <w:rsid w:val="002D7182"/>
    <w:rsid w:val="002D75C2"/>
    <w:rsid w:val="002E107D"/>
    <w:rsid w:val="002E1606"/>
    <w:rsid w:val="002E18A0"/>
    <w:rsid w:val="002E23FF"/>
    <w:rsid w:val="002E2C5F"/>
    <w:rsid w:val="002E5B79"/>
    <w:rsid w:val="002E5CA8"/>
    <w:rsid w:val="002E79AF"/>
    <w:rsid w:val="002F1020"/>
    <w:rsid w:val="002F13C8"/>
    <w:rsid w:val="002F22ED"/>
    <w:rsid w:val="002F2AFE"/>
    <w:rsid w:val="002F3E39"/>
    <w:rsid w:val="002F50B1"/>
    <w:rsid w:val="002F5D56"/>
    <w:rsid w:val="002F5EEC"/>
    <w:rsid w:val="002F5F4D"/>
    <w:rsid w:val="002F5F6A"/>
    <w:rsid w:val="002F60C5"/>
    <w:rsid w:val="002F63C5"/>
    <w:rsid w:val="002F7115"/>
    <w:rsid w:val="002F732C"/>
    <w:rsid w:val="002F73EC"/>
    <w:rsid w:val="002F73F0"/>
    <w:rsid w:val="002F7AC4"/>
    <w:rsid w:val="003004DB"/>
    <w:rsid w:val="003004FC"/>
    <w:rsid w:val="00300675"/>
    <w:rsid w:val="003011A9"/>
    <w:rsid w:val="003011C0"/>
    <w:rsid w:val="00301266"/>
    <w:rsid w:val="0030133D"/>
    <w:rsid w:val="00301582"/>
    <w:rsid w:val="00302B0E"/>
    <w:rsid w:val="00303A27"/>
    <w:rsid w:val="00303DDE"/>
    <w:rsid w:val="00304A9C"/>
    <w:rsid w:val="00306B32"/>
    <w:rsid w:val="003075D8"/>
    <w:rsid w:val="003078FF"/>
    <w:rsid w:val="00310214"/>
    <w:rsid w:val="00311637"/>
    <w:rsid w:val="00312061"/>
    <w:rsid w:val="00313584"/>
    <w:rsid w:val="00313F61"/>
    <w:rsid w:val="00314D48"/>
    <w:rsid w:val="00314FF7"/>
    <w:rsid w:val="00315551"/>
    <w:rsid w:val="003156AE"/>
    <w:rsid w:val="00316A7D"/>
    <w:rsid w:val="00317212"/>
    <w:rsid w:val="00317342"/>
    <w:rsid w:val="003229F6"/>
    <w:rsid w:val="00324216"/>
    <w:rsid w:val="00325F0D"/>
    <w:rsid w:val="003268AD"/>
    <w:rsid w:val="00326DD6"/>
    <w:rsid w:val="003270BB"/>
    <w:rsid w:val="003303D2"/>
    <w:rsid w:val="003306CB"/>
    <w:rsid w:val="00330890"/>
    <w:rsid w:val="003310C8"/>
    <w:rsid w:val="003338BF"/>
    <w:rsid w:val="00333AA3"/>
    <w:rsid w:val="00335F6C"/>
    <w:rsid w:val="00336966"/>
    <w:rsid w:val="00336BDF"/>
    <w:rsid w:val="00336C20"/>
    <w:rsid w:val="00337FFB"/>
    <w:rsid w:val="00340536"/>
    <w:rsid w:val="00340F24"/>
    <w:rsid w:val="00341179"/>
    <w:rsid w:val="0034146B"/>
    <w:rsid w:val="00341DC9"/>
    <w:rsid w:val="003420E0"/>
    <w:rsid w:val="00342DEA"/>
    <w:rsid w:val="00343FDA"/>
    <w:rsid w:val="00344B0B"/>
    <w:rsid w:val="00344B5D"/>
    <w:rsid w:val="00344EF6"/>
    <w:rsid w:val="00345098"/>
    <w:rsid w:val="00346CA6"/>
    <w:rsid w:val="00346F4C"/>
    <w:rsid w:val="00346F63"/>
    <w:rsid w:val="003471C4"/>
    <w:rsid w:val="00347E16"/>
    <w:rsid w:val="00347FB5"/>
    <w:rsid w:val="0035060C"/>
    <w:rsid w:val="00350911"/>
    <w:rsid w:val="003516C2"/>
    <w:rsid w:val="00352151"/>
    <w:rsid w:val="00352591"/>
    <w:rsid w:val="00352936"/>
    <w:rsid w:val="00353AFD"/>
    <w:rsid w:val="00353C68"/>
    <w:rsid w:val="00353DCC"/>
    <w:rsid w:val="003552D7"/>
    <w:rsid w:val="00356A87"/>
    <w:rsid w:val="00357B42"/>
    <w:rsid w:val="00357EA5"/>
    <w:rsid w:val="0036074D"/>
    <w:rsid w:val="00360CA3"/>
    <w:rsid w:val="00360D5C"/>
    <w:rsid w:val="00360E1E"/>
    <w:rsid w:val="00361257"/>
    <w:rsid w:val="003617B7"/>
    <w:rsid w:val="003626D1"/>
    <w:rsid w:val="00362AF6"/>
    <w:rsid w:val="0036325A"/>
    <w:rsid w:val="00363309"/>
    <w:rsid w:val="00364855"/>
    <w:rsid w:val="00364D98"/>
    <w:rsid w:val="00364E87"/>
    <w:rsid w:val="00365484"/>
    <w:rsid w:val="0036614D"/>
    <w:rsid w:val="0036660B"/>
    <w:rsid w:val="0036662C"/>
    <w:rsid w:val="0036730E"/>
    <w:rsid w:val="003674C9"/>
    <w:rsid w:val="0036754C"/>
    <w:rsid w:val="00367DCE"/>
    <w:rsid w:val="0037014D"/>
    <w:rsid w:val="003701F9"/>
    <w:rsid w:val="0037059A"/>
    <w:rsid w:val="0037144D"/>
    <w:rsid w:val="00371AAF"/>
    <w:rsid w:val="0037204B"/>
    <w:rsid w:val="0037217E"/>
    <w:rsid w:val="003725C8"/>
    <w:rsid w:val="00373355"/>
    <w:rsid w:val="003735FF"/>
    <w:rsid w:val="00374364"/>
    <w:rsid w:val="003755E6"/>
    <w:rsid w:val="00375A73"/>
    <w:rsid w:val="0037600C"/>
    <w:rsid w:val="00376662"/>
    <w:rsid w:val="003769FD"/>
    <w:rsid w:val="00377F4F"/>
    <w:rsid w:val="003807F9"/>
    <w:rsid w:val="00380A1F"/>
    <w:rsid w:val="00380DEA"/>
    <w:rsid w:val="003811EB"/>
    <w:rsid w:val="00381BDD"/>
    <w:rsid w:val="00381BFA"/>
    <w:rsid w:val="00381CD2"/>
    <w:rsid w:val="00382C18"/>
    <w:rsid w:val="00383614"/>
    <w:rsid w:val="0038382B"/>
    <w:rsid w:val="00383FC0"/>
    <w:rsid w:val="003855FD"/>
    <w:rsid w:val="00385FEC"/>
    <w:rsid w:val="0038639E"/>
    <w:rsid w:val="003867DA"/>
    <w:rsid w:val="0038741B"/>
    <w:rsid w:val="00391239"/>
    <w:rsid w:val="0039150F"/>
    <w:rsid w:val="00392229"/>
    <w:rsid w:val="003932E7"/>
    <w:rsid w:val="0039382B"/>
    <w:rsid w:val="00393F84"/>
    <w:rsid w:val="00394010"/>
    <w:rsid w:val="00394626"/>
    <w:rsid w:val="003947F0"/>
    <w:rsid w:val="00394FD1"/>
    <w:rsid w:val="00395996"/>
    <w:rsid w:val="00395EE8"/>
    <w:rsid w:val="003961E6"/>
    <w:rsid w:val="003978DD"/>
    <w:rsid w:val="003A1433"/>
    <w:rsid w:val="003A1B9A"/>
    <w:rsid w:val="003A1FBF"/>
    <w:rsid w:val="003A2A4D"/>
    <w:rsid w:val="003A2F02"/>
    <w:rsid w:val="003A385B"/>
    <w:rsid w:val="003A43E0"/>
    <w:rsid w:val="003A463D"/>
    <w:rsid w:val="003A529C"/>
    <w:rsid w:val="003A58CF"/>
    <w:rsid w:val="003A5D70"/>
    <w:rsid w:val="003B0ED6"/>
    <w:rsid w:val="003B1463"/>
    <w:rsid w:val="003B18D9"/>
    <w:rsid w:val="003B2337"/>
    <w:rsid w:val="003B3A5A"/>
    <w:rsid w:val="003B40EF"/>
    <w:rsid w:val="003B4A54"/>
    <w:rsid w:val="003B50B6"/>
    <w:rsid w:val="003B6613"/>
    <w:rsid w:val="003B69A7"/>
    <w:rsid w:val="003B6CAF"/>
    <w:rsid w:val="003B7900"/>
    <w:rsid w:val="003B7CDF"/>
    <w:rsid w:val="003C023A"/>
    <w:rsid w:val="003C2170"/>
    <w:rsid w:val="003C223B"/>
    <w:rsid w:val="003C23D2"/>
    <w:rsid w:val="003C3E25"/>
    <w:rsid w:val="003C4463"/>
    <w:rsid w:val="003C44F9"/>
    <w:rsid w:val="003C510B"/>
    <w:rsid w:val="003C5230"/>
    <w:rsid w:val="003C603E"/>
    <w:rsid w:val="003C6D21"/>
    <w:rsid w:val="003D00FC"/>
    <w:rsid w:val="003D02F0"/>
    <w:rsid w:val="003D0C36"/>
    <w:rsid w:val="003D132C"/>
    <w:rsid w:val="003D1D72"/>
    <w:rsid w:val="003D2BC8"/>
    <w:rsid w:val="003D2C83"/>
    <w:rsid w:val="003D32DF"/>
    <w:rsid w:val="003D3F8C"/>
    <w:rsid w:val="003D45A1"/>
    <w:rsid w:val="003D489E"/>
    <w:rsid w:val="003D5081"/>
    <w:rsid w:val="003D5086"/>
    <w:rsid w:val="003D7074"/>
    <w:rsid w:val="003E01DB"/>
    <w:rsid w:val="003E1139"/>
    <w:rsid w:val="003E11D3"/>
    <w:rsid w:val="003E161C"/>
    <w:rsid w:val="003E1B02"/>
    <w:rsid w:val="003E26B8"/>
    <w:rsid w:val="003E3D8F"/>
    <w:rsid w:val="003E41B7"/>
    <w:rsid w:val="003E460C"/>
    <w:rsid w:val="003E462F"/>
    <w:rsid w:val="003E4D42"/>
    <w:rsid w:val="003E4F4D"/>
    <w:rsid w:val="003E5A90"/>
    <w:rsid w:val="003E6177"/>
    <w:rsid w:val="003E65F9"/>
    <w:rsid w:val="003F0F21"/>
    <w:rsid w:val="003F0FEC"/>
    <w:rsid w:val="003F21DD"/>
    <w:rsid w:val="003F2A03"/>
    <w:rsid w:val="003F3246"/>
    <w:rsid w:val="003F3541"/>
    <w:rsid w:val="003F3991"/>
    <w:rsid w:val="003F3D79"/>
    <w:rsid w:val="003F46DA"/>
    <w:rsid w:val="003F4889"/>
    <w:rsid w:val="003F494D"/>
    <w:rsid w:val="003F627E"/>
    <w:rsid w:val="003F6F88"/>
    <w:rsid w:val="003F729A"/>
    <w:rsid w:val="003F78A3"/>
    <w:rsid w:val="00400E3C"/>
    <w:rsid w:val="004014C6"/>
    <w:rsid w:val="00401D28"/>
    <w:rsid w:val="0040301F"/>
    <w:rsid w:val="00403FEC"/>
    <w:rsid w:val="004044DB"/>
    <w:rsid w:val="00404FAA"/>
    <w:rsid w:val="00405C6B"/>
    <w:rsid w:val="00407794"/>
    <w:rsid w:val="00410CBC"/>
    <w:rsid w:val="004111EA"/>
    <w:rsid w:val="00411691"/>
    <w:rsid w:val="00411C13"/>
    <w:rsid w:val="004120BC"/>
    <w:rsid w:val="00412238"/>
    <w:rsid w:val="00412BF6"/>
    <w:rsid w:val="00412D84"/>
    <w:rsid w:val="00412FAA"/>
    <w:rsid w:val="004135E4"/>
    <w:rsid w:val="00413658"/>
    <w:rsid w:val="00413B16"/>
    <w:rsid w:val="00415441"/>
    <w:rsid w:val="00417091"/>
    <w:rsid w:val="00417A00"/>
    <w:rsid w:val="00421F9F"/>
    <w:rsid w:val="004220B2"/>
    <w:rsid w:val="00422471"/>
    <w:rsid w:val="00422A3D"/>
    <w:rsid w:val="0042409B"/>
    <w:rsid w:val="0042410F"/>
    <w:rsid w:val="004248D3"/>
    <w:rsid w:val="00424DD1"/>
    <w:rsid w:val="00426EDF"/>
    <w:rsid w:val="004271F2"/>
    <w:rsid w:val="00427C65"/>
    <w:rsid w:val="0043018B"/>
    <w:rsid w:val="004301E9"/>
    <w:rsid w:val="00431F80"/>
    <w:rsid w:val="0043222E"/>
    <w:rsid w:val="00432DD0"/>
    <w:rsid w:val="00433994"/>
    <w:rsid w:val="00436212"/>
    <w:rsid w:val="0043785B"/>
    <w:rsid w:val="00440D4D"/>
    <w:rsid w:val="00441163"/>
    <w:rsid w:val="00441B79"/>
    <w:rsid w:val="00441DBF"/>
    <w:rsid w:val="00441FF1"/>
    <w:rsid w:val="004427E0"/>
    <w:rsid w:val="00442D1F"/>
    <w:rsid w:val="0044362D"/>
    <w:rsid w:val="00443CAE"/>
    <w:rsid w:val="00445658"/>
    <w:rsid w:val="0044696A"/>
    <w:rsid w:val="00447B8D"/>
    <w:rsid w:val="00447F6A"/>
    <w:rsid w:val="0045006E"/>
    <w:rsid w:val="004511AE"/>
    <w:rsid w:val="00451691"/>
    <w:rsid w:val="0045170B"/>
    <w:rsid w:val="00451907"/>
    <w:rsid w:val="004525E6"/>
    <w:rsid w:val="00452648"/>
    <w:rsid w:val="00454A36"/>
    <w:rsid w:val="00454C9C"/>
    <w:rsid w:val="004552A1"/>
    <w:rsid w:val="004552FB"/>
    <w:rsid w:val="0045660F"/>
    <w:rsid w:val="00456EF5"/>
    <w:rsid w:val="004573BF"/>
    <w:rsid w:val="004576AB"/>
    <w:rsid w:val="0046028A"/>
    <w:rsid w:val="00460382"/>
    <w:rsid w:val="00462C85"/>
    <w:rsid w:val="00463396"/>
    <w:rsid w:val="00463715"/>
    <w:rsid w:val="004639CC"/>
    <w:rsid w:val="00463E2E"/>
    <w:rsid w:val="00464453"/>
    <w:rsid w:val="00465B9C"/>
    <w:rsid w:val="00467E78"/>
    <w:rsid w:val="00470126"/>
    <w:rsid w:val="00470A31"/>
    <w:rsid w:val="00472289"/>
    <w:rsid w:val="004727EC"/>
    <w:rsid w:val="00474B6C"/>
    <w:rsid w:val="00474CAD"/>
    <w:rsid w:val="0047502C"/>
    <w:rsid w:val="0047699A"/>
    <w:rsid w:val="00476FB4"/>
    <w:rsid w:val="004776A5"/>
    <w:rsid w:val="0048133D"/>
    <w:rsid w:val="00484644"/>
    <w:rsid w:val="00484FB1"/>
    <w:rsid w:val="00485A8B"/>
    <w:rsid w:val="00486413"/>
    <w:rsid w:val="00486CE6"/>
    <w:rsid w:val="0048708B"/>
    <w:rsid w:val="00490559"/>
    <w:rsid w:val="00490945"/>
    <w:rsid w:val="00490D77"/>
    <w:rsid w:val="00490F67"/>
    <w:rsid w:val="0049143F"/>
    <w:rsid w:val="004916F5"/>
    <w:rsid w:val="00492B51"/>
    <w:rsid w:val="004931E5"/>
    <w:rsid w:val="004934BA"/>
    <w:rsid w:val="00493A29"/>
    <w:rsid w:val="00493E9F"/>
    <w:rsid w:val="0049406A"/>
    <w:rsid w:val="004947E6"/>
    <w:rsid w:val="00494845"/>
    <w:rsid w:val="0049490F"/>
    <w:rsid w:val="00494B05"/>
    <w:rsid w:val="00494DCE"/>
    <w:rsid w:val="00495FAC"/>
    <w:rsid w:val="004962FE"/>
    <w:rsid w:val="00496400"/>
    <w:rsid w:val="004964A0"/>
    <w:rsid w:val="004966EB"/>
    <w:rsid w:val="00496F59"/>
    <w:rsid w:val="00497B4D"/>
    <w:rsid w:val="004A2855"/>
    <w:rsid w:val="004A45A5"/>
    <w:rsid w:val="004A4869"/>
    <w:rsid w:val="004A4B2E"/>
    <w:rsid w:val="004A50B2"/>
    <w:rsid w:val="004A5E55"/>
    <w:rsid w:val="004A7D6E"/>
    <w:rsid w:val="004B06F9"/>
    <w:rsid w:val="004B172E"/>
    <w:rsid w:val="004B18BA"/>
    <w:rsid w:val="004B19E0"/>
    <w:rsid w:val="004B1ECE"/>
    <w:rsid w:val="004B2B18"/>
    <w:rsid w:val="004B38D7"/>
    <w:rsid w:val="004B3D37"/>
    <w:rsid w:val="004B4B1C"/>
    <w:rsid w:val="004B5D93"/>
    <w:rsid w:val="004B6051"/>
    <w:rsid w:val="004B64F9"/>
    <w:rsid w:val="004B6B87"/>
    <w:rsid w:val="004B7C74"/>
    <w:rsid w:val="004C052D"/>
    <w:rsid w:val="004C0B29"/>
    <w:rsid w:val="004C14E6"/>
    <w:rsid w:val="004C197A"/>
    <w:rsid w:val="004C3373"/>
    <w:rsid w:val="004C4190"/>
    <w:rsid w:val="004C44E8"/>
    <w:rsid w:val="004C50C9"/>
    <w:rsid w:val="004C5411"/>
    <w:rsid w:val="004C59A4"/>
    <w:rsid w:val="004C5FEB"/>
    <w:rsid w:val="004C6025"/>
    <w:rsid w:val="004C6896"/>
    <w:rsid w:val="004D032C"/>
    <w:rsid w:val="004D0CF2"/>
    <w:rsid w:val="004D1792"/>
    <w:rsid w:val="004D1A21"/>
    <w:rsid w:val="004D32A3"/>
    <w:rsid w:val="004D3BC5"/>
    <w:rsid w:val="004D3F3C"/>
    <w:rsid w:val="004D4318"/>
    <w:rsid w:val="004D4CEB"/>
    <w:rsid w:val="004D6447"/>
    <w:rsid w:val="004E08B9"/>
    <w:rsid w:val="004E12B5"/>
    <w:rsid w:val="004E150A"/>
    <w:rsid w:val="004E21A8"/>
    <w:rsid w:val="004E64A1"/>
    <w:rsid w:val="004E6E7A"/>
    <w:rsid w:val="004E72D0"/>
    <w:rsid w:val="004E742E"/>
    <w:rsid w:val="004E784B"/>
    <w:rsid w:val="004E7CD2"/>
    <w:rsid w:val="004F0001"/>
    <w:rsid w:val="004F332C"/>
    <w:rsid w:val="004F3D7A"/>
    <w:rsid w:val="004F63E7"/>
    <w:rsid w:val="004F69AC"/>
    <w:rsid w:val="004F7000"/>
    <w:rsid w:val="004F7026"/>
    <w:rsid w:val="004F74C8"/>
    <w:rsid w:val="005004CB"/>
    <w:rsid w:val="005005E4"/>
    <w:rsid w:val="0050077C"/>
    <w:rsid w:val="00501FE5"/>
    <w:rsid w:val="0050289C"/>
    <w:rsid w:val="00502954"/>
    <w:rsid w:val="005029A4"/>
    <w:rsid w:val="00503478"/>
    <w:rsid w:val="005039E0"/>
    <w:rsid w:val="0050597F"/>
    <w:rsid w:val="00505B2C"/>
    <w:rsid w:val="0050669D"/>
    <w:rsid w:val="00507383"/>
    <w:rsid w:val="00510C6B"/>
    <w:rsid w:val="00511EBA"/>
    <w:rsid w:val="00512173"/>
    <w:rsid w:val="00512A88"/>
    <w:rsid w:val="00512C93"/>
    <w:rsid w:val="00512DE6"/>
    <w:rsid w:val="005134B0"/>
    <w:rsid w:val="005139FC"/>
    <w:rsid w:val="00513B1B"/>
    <w:rsid w:val="00514818"/>
    <w:rsid w:val="00514A60"/>
    <w:rsid w:val="00515568"/>
    <w:rsid w:val="0051699B"/>
    <w:rsid w:val="00517095"/>
    <w:rsid w:val="005200E0"/>
    <w:rsid w:val="00520EC3"/>
    <w:rsid w:val="005235CC"/>
    <w:rsid w:val="005236E7"/>
    <w:rsid w:val="00523F74"/>
    <w:rsid w:val="005245C8"/>
    <w:rsid w:val="005260E8"/>
    <w:rsid w:val="0052659F"/>
    <w:rsid w:val="00526B17"/>
    <w:rsid w:val="0052777E"/>
    <w:rsid w:val="00527F83"/>
    <w:rsid w:val="00530099"/>
    <w:rsid w:val="00530C17"/>
    <w:rsid w:val="00530DD5"/>
    <w:rsid w:val="00531465"/>
    <w:rsid w:val="0053173B"/>
    <w:rsid w:val="00531988"/>
    <w:rsid w:val="00533BB1"/>
    <w:rsid w:val="0053454B"/>
    <w:rsid w:val="00534DFC"/>
    <w:rsid w:val="0053505D"/>
    <w:rsid w:val="00535996"/>
    <w:rsid w:val="005363E8"/>
    <w:rsid w:val="005366B2"/>
    <w:rsid w:val="00536934"/>
    <w:rsid w:val="00536D3B"/>
    <w:rsid w:val="00536F28"/>
    <w:rsid w:val="005371A0"/>
    <w:rsid w:val="0053776B"/>
    <w:rsid w:val="005401B6"/>
    <w:rsid w:val="0054049A"/>
    <w:rsid w:val="005409B4"/>
    <w:rsid w:val="00540FA3"/>
    <w:rsid w:val="0054135F"/>
    <w:rsid w:val="0054144C"/>
    <w:rsid w:val="00541E07"/>
    <w:rsid w:val="00542280"/>
    <w:rsid w:val="00542B6C"/>
    <w:rsid w:val="00543475"/>
    <w:rsid w:val="005443A8"/>
    <w:rsid w:val="00544C5F"/>
    <w:rsid w:val="00545160"/>
    <w:rsid w:val="0054518F"/>
    <w:rsid w:val="005451D8"/>
    <w:rsid w:val="00545427"/>
    <w:rsid w:val="00545919"/>
    <w:rsid w:val="00546B1B"/>
    <w:rsid w:val="00546EE4"/>
    <w:rsid w:val="00546F21"/>
    <w:rsid w:val="00547859"/>
    <w:rsid w:val="005503B5"/>
    <w:rsid w:val="0055129B"/>
    <w:rsid w:val="0055176B"/>
    <w:rsid w:val="00552B4B"/>
    <w:rsid w:val="00552C3E"/>
    <w:rsid w:val="0055309D"/>
    <w:rsid w:val="005540D5"/>
    <w:rsid w:val="00554AE7"/>
    <w:rsid w:val="00555964"/>
    <w:rsid w:val="00555B2A"/>
    <w:rsid w:val="005562FA"/>
    <w:rsid w:val="00556F97"/>
    <w:rsid w:val="00557BED"/>
    <w:rsid w:val="005611AB"/>
    <w:rsid w:val="00561583"/>
    <w:rsid w:val="00561C91"/>
    <w:rsid w:val="00561EC9"/>
    <w:rsid w:val="00562641"/>
    <w:rsid w:val="005627EB"/>
    <w:rsid w:val="00562D98"/>
    <w:rsid w:val="00563B41"/>
    <w:rsid w:val="00563B52"/>
    <w:rsid w:val="00563CF0"/>
    <w:rsid w:val="00564106"/>
    <w:rsid w:val="00564DB3"/>
    <w:rsid w:val="00565BC0"/>
    <w:rsid w:val="00567637"/>
    <w:rsid w:val="00567716"/>
    <w:rsid w:val="00571323"/>
    <w:rsid w:val="00571F79"/>
    <w:rsid w:val="005720A4"/>
    <w:rsid w:val="00572DD5"/>
    <w:rsid w:val="00574006"/>
    <w:rsid w:val="00575005"/>
    <w:rsid w:val="00575067"/>
    <w:rsid w:val="00575FA0"/>
    <w:rsid w:val="00576EEA"/>
    <w:rsid w:val="00577A41"/>
    <w:rsid w:val="005801D4"/>
    <w:rsid w:val="005801F7"/>
    <w:rsid w:val="00581498"/>
    <w:rsid w:val="00581862"/>
    <w:rsid w:val="005824BE"/>
    <w:rsid w:val="005833D4"/>
    <w:rsid w:val="00583A8C"/>
    <w:rsid w:val="0058481B"/>
    <w:rsid w:val="00584F37"/>
    <w:rsid w:val="0058783A"/>
    <w:rsid w:val="00590F7C"/>
    <w:rsid w:val="00591856"/>
    <w:rsid w:val="005927FA"/>
    <w:rsid w:val="00592962"/>
    <w:rsid w:val="00593660"/>
    <w:rsid w:val="00593BDC"/>
    <w:rsid w:val="00593C29"/>
    <w:rsid w:val="005948EE"/>
    <w:rsid w:val="00595243"/>
    <w:rsid w:val="00595339"/>
    <w:rsid w:val="0059604F"/>
    <w:rsid w:val="00596C2A"/>
    <w:rsid w:val="00596D32"/>
    <w:rsid w:val="00596F3C"/>
    <w:rsid w:val="00597682"/>
    <w:rsid w:val="005A0461"/>
    <w:rsid w:val="005A0C7D"/>
    <w:rsid w:val="005A1487"/>
    <w:rsid w:val="005A1493"/>
    <w:rsid w:val="005A1A93"/>
    <w:rsid w:val="005A1B42"/>
    <w:rsid w:val="005A3171"/>
    <w:rsid w:val="005A441E"/>
    <w:rsid w:val="005A470B"/>
    <w:rsid w:val="005A557A"/>
    <w:rsid w:val="005A6079"/>
    <w:rsid w:val="005A6BB9"/>
    <w:rsid w:val="005A6EFD"/>
    <w:rsid w:val="005A708D"/>
    <w:rsid w:val="005A76BC"/>
    <w:rsid w:val="005A7C73"/>
    <w:rsid w:val="005A7D9B"/>
    <w:rsid w:val="005B0123"/>
    <w:rsid w:val="005B02FF"/>
    <w:rsid w:val="005B08FB"/>
    <w:rsid w:val="005B0962"/>
    <w:rsid w:val="005B0CC0"/>
    <w:rsid w:val="005B0FF7"/>
    <w:rsid w:val="005B128E"/>
    <w:rsid w:val="005B154F"/>
    <w:rsid w:val="005B1C08"/>
    <w:rsid w:val="005B1FC1"/>
    <w:rsid w:val="005B2E9F"/>
    <w:rsid w:val="005B384E"/>
    <w:rsid w:val="005B3AD1"/>
    <w:rsid w:val="005B4E77"/>
    <w:rsid w:val="005B53FD"/>
    <w:rsid w:val="005B5B8F"/>
    <w:rsid w:val="005B5ED5"/>
    <w:rsid w:val="005B656C"/>
    <w:rsid w:val="005B6B6E"/>
    <w:rsid w:val="005B6EFB"/>
    <w:rsid w:val="005B6F47"/>
    <w:rsid w:val="005C015D"/>
    <w:rsid w:val="005C0344"/>
    <w:rsid w:val="005C06D0"/>
    <w:rsid w:val="005C06E6"/>
    <w:rsid w:val="005C2843"/>
    <w:rsid w:val="005C2FEA"/>
    <w:rsid w:val="005C31D6"/>
    <w:rsid w:val="005C4AE6"/>
    <w:rsid w:val="005C4C7F"/>
    <w:rsid w:val="005C60CA"/>
    <w:rsid w:val="005C61D5"/>
    <w:rsid w:val="005C70DC"/>
    <w:rsid w:val="005C73A9"/>
    <w:rsid w:val="005C7F80"/>
    <w:rsid w:val="005D017D"/>
    <w:rsid w:val="005D0CE6"/>
    <w:rsid w:val="005D1E0D"/>
    <w:rsid w:val="005D249F"/>
    <w:rsid w:val="005D29F7"/>
    <w:rsid w:val="005D2D9D"/>
    <w:rsid w:val="005D2EAB"/>
    <w:rsid w:val="005D314F"/>
    <w:rsid w:val="005D3427"/>
    <w:rsid w:val="005D4206"/>
    <w:rsid w:val="005D440C"/>
    <w:rsid w:val="005D501C"/>
    <w:rsid w:val="005D5737"/>
    <w:rsid w:val="005D5AF7"/>
    <w:rsid w:val="005D721C"/>
    <w:rsid w:val="005D741E"/>
    <w:rsid w:val="005D7D7A"/>
    <w:rsid w:val="005E057A"/>
    <w:rsid w:val="005E08A0"/>
    <w:rsid w:val="005E0A8D"/>
    <w:rsid w:val="005E0C12"/>
    <w:rsid w:val="005E0E53"/>
    <w:rsid w:val="005E132F"/>
    <w:rsid w:val="005E1FDC"/>
    <w:rsid w:val="005E3D0E"/>
    <w:rsid w:val="005E4914"/>
    <w:rsid w:val="005E4ED3"/>
    <w:rsid w:val="005E5126"/>
    <w:rsid w:val="005E5784"/>
    <w:rsid w:val="005E5915"/>
    <w:rsid w:val="005E75A1"/>
    <w:rsid w:val="005E79EF"/>
    <w:rsid w:val="005F1A2D"/>
    <w:rsid w:val="005F3DB5"/>
    <w:rsid w:val="005F4894"/>
    <w:rsid w:val="005F4D31"/>
    <w:rsid w:val="005F554C"/>
    <w:rsid w:val="005F680D"/>
    <w:rsid w:val="005F786D"/>
    <w:rsid w:val="006000E9"/>
    <w:rsid w:val="00600C95"/>
    <w:rsid w:val="006017AD"/>
    <w:rsid w:val="00601858"/>
    <w:rsid w:val="00601A36"/>
    <w:rsid w:val="00601A74"/>
    <w:rsid w:val="00602358"/>
    <w:rsid w:val="00603955"/>
    <w:rsid w:val="00603CA1"/>
    <w:rsid w:val="00603ED6"/>
    <w:rsid w:val="006046D2"/>
    <w:rsid w:val="006055E8"/>
    <w:rsid w:val="006059E2"/>
    <w:rsid w:val="0060676F"/>
    <w:rsid w:val="00607093"/>
    <w:rsid w:val="0061130A"/>
    <w:rsid w:val="00612DF0"/>
    <w:rsid w:val="00613949"/>
    <w:rsid w:val="006142D8"/>
    <w:rsid w:val="006152F8"/>
    <w:rsid w:val="00615A4C"/>
    <w:rsid w:val="0061656A"/>
    <w:rsid w:val="00616C31"/>
    <w:rsid w:val="00617323"/>
    <w:rsid w:val="00617603"/>
    <w:rsid w:val="00620CB7"/>
    <w:rsid w:val="00620F07"/>
    <w:rsid w:val="00620F83"/>
    <w:rsid w:val="00622583"/>
    <w:rsid w:val="0062272A"/>
    <w:rsid w:val="00622777"/>
    <w:rsid w:val="00622BB9"/>
    <w:rsid w:val="00622F99"/>
    <w:rsid w:val="00623536"/>
    <w:rsid w:val="006238FE"/>
    <w:rsid w:val="00624958"/>
    <w:rsid w:val="00625220"/>
    <w:rsid w:val="006259EA"/>
    <w:rsid w:val="00625B1B"/>
    <w:rsid w:val="006269C3"/>
    <w:rsid w:val="00627683"/>
    <w:rsid w:val="00627EF2"/>
    <w:rsid w:val="0063002A"/>
    <w:rsid w:val="006303C3"/>
    <w:rsid w:val="00631358"/>
    <w:rsid w:val="00631F8D"/>
    <w:rsid w:val="006325D0"/>
    <w:rsid w:val="0063470B"/>
    <w:rsid w:val="00634E6F"/>
    <w:rsid w:val="0063538D"/>
    <w:rsid w:val="006368CB"/>
    <w:rsid w:val="00637A7D"/>
    <w:rsid w:val="006401F9"/>
    <w:rsid w:val="00640CF5"/>
    <w:rsid w:val="006412CC"/>
    <w:rsid w:val="00642218"/>
    <w:rsid w:val="006423D6"/>
    <w:rsid w:val="00644A64"/>
    <w:rsid w:val="00645277"/>
    <w:rsid w:val="0064530C"/>
    <w:rsid w:val="006456DE"/>
    <w:rsid w:val="00646085"/>
    <w:rsid w:val="00646429"/>
    <w:rsid w:val="00646BF0"/>
    <w:rsid w:val="00647092"/>
    <w:rsid w:val="006475CE"/>
    <w:rsid w:val="0064796B"/>
    <w:rsid w:val="00650144"/>
    <w:rsid w:val="00650A08"/>
    <w:rsid w:val="00651076"/>
    <w:rsid w:val="006519C2"/>
    <w:rsid w:val="00651D10"/>
    <w:rsid w:val="00651E6A"/>
    <w:rsid w:val="00652103"/>
    <w:rsid w:val="006529D9"/>
    <w:rsid w:val="006537FF"/>
    <w:rsid w:val="006539B8"/>
    <w:rsid w:val="00654168"/>
    <w:rsid w:val="00654F4A"/>
    <w:rsid w:val="0065607F"/>
    <w:rsid w:val="006560AA"/>
    <w:rsid w:val="00657C75"/>
    <w:rsid w:val="006601CB"/>
    <w:rsid w:val="00660A34"/>
    <w:rsid w:val="00660FA1"/>
    <w:rsid w:val="00660FC6"/>
    <w:rsid w:val="0066146B"/>
    <w:rsid w:val="0066150D"/>
    <w:rsid w:val="006615F4"/>
    <w:rsid w:val="00661F6A"/>
    <w:rsid w:val="00662761"/>
    <w:rsid w:val="0066373D"/>
    <w:rsid w:val="00663C80"/>
    <w:rsid w:val="00663F2C"/>
    <w:rsid w:val="006641BC"/>
    <w:rsid w:val="006644CF"/>
    <w:rsid w:val="00665C76"/>
    <w:rsid w:val="006663DC"/>
    <w:rsid w:val="00666986"/>
    <w:rsid w:val="00666E92"/>
    <w:rsid w:val="00667258"/>
    <w:rsid w:val="0066729B"/>
    <w:rsid w:val="00667D30"/>
    <w:rsid w:val="006722A5"/>
    <w:rsid w:val="00672B47"/>
    <w:rsid w:val="00672FAC"/>
    <w:rsid w:val="00673BEB"/>
    <w:rsid w:val="006741FA"/>
    <w:rsid w:val="00674706"/>
    <w:rsid w:val="00674B97"/>
    <w:rsid w:val="006754E3"/>
    <w:rsid w:val="00675912"/>
    <w:rsid w:val="006763A3"/>
    <w:rsid w:val="00677451"/>
    <w:rsid w:val="00677921"/>
    <w:rsid w:val="0067799E"/>
    <w:rsid w:val="00677E16"/>
    <w:rsid w:val="006810CC"/>
    <w:rsid w:val="006810EB"/>
    <w:rsid w:val="00681EBF"/>
    <w:rsid w:val="006820DD"/>
    <w:rsid w:val="00682208"/>
    <w:rsid w:val="00682666"/>
    <w:rsid w:val="006828D2"/>
    <w:rsid w:val="0068292C"/>
    <w:rsid w:val="0068338D"/>
    <w:rsid w:val="00683B0C"/>
    <w:rsid w:val="00684B88"/>
    <w:rsid w:val="00684EC0"/>
    <w:rsid w:val="0068500B"/>
    <w:rsid w:val="0068504F"/>
    <w:rsid w:val="006866E7"/>
    <w:rsid w:val="0068686C"/>
    <w:rsid w:val="00686899"/>
    <w:rsid w:val="006879A6"/>
    <w:rsid w:val="006900FF"/>
    <w:rsid w:val="0069020C"/>
    <w:rsid w:val="00691F3A"/>
    <w:rsid w:val="00693052"/>
    <w:rsid w:val="00695133"/>
    <w:rsid w:val="006972A4"/>
    <w:rsid w:val="00697730"/>
    <w:rsid w:val="00697741"/>
    <w:rsid w:val="00697BB1"/>
    <w:rsid w:val="006A0078"/>
    <w:rsid w:val="006A1EFE"/>
    <w:rsid w:val="006A1F7C"/>
    <w:rsid w:val="006A31D6"/>
    <w:rsid w:val="006A3E8B"/>
    <w:rsid w:val="006B024B"/>
    <w:rsid w:val="006B03EA"/>
    <w:rsid w:val="006B0B4F"/>
    <w:rsid w:val="006B1492"/>
    <w:rsid w:val="006B1E39"/>
    <w:rsid w:val="006B3437"/>
    <w:rsid w:val="006B43A0"/>
    <w:rsid w:val="006B44CF"/>
    <w:rsid w:val="006B4950"/>
    <w:rsid w:val="006B4EC2"/>
    <w:rsid w:val="006B6185"/>
    <w:rsid w:val="006B652E"/>
    <w:rsid w:val="006B6860"/>
    <w:rsid w:val="006B6A5D"/>
    <w:rsid w:val="006B6BB3"/>
    <w:rsid w:val="006B7FC2"/>
    <w:rsid w:val="006C0830"/>
    <w:rsid w:val="006C1700"/>
    <w:rsid w:val="006C385C"/>
    <w:rsid w:val="006C6730"/>
    <w:rsid w:val="006C69DC"/>
    <w:rsid w:val="006C6F5A"/>
    <w:rsid w:val="006C751B"/>
    <w:rsid w:val="006D0FDA"/>
    <w:rsid w:val="006D187E"/>
    <w:rsid w:val="006D195D"/>
    <w:rsid w:val="006D24D8"/>
    <w:rsid w:val="006D2A32"/>
    <w:rsid w:val="006D2BA8"/>
    <w:rsid w:val="006D40CD"/>
    <w:rsid w:val="006D4E5A"/>
    <w:rsid w:val="006D575F"/>
    <w:rsid w:val="006D5F99"/>
    <w:rsid w:val="006D6120"/>
    <w:rsid w:val="006D6356"/>
    <w:rsid w:val="006D6A23"/>
    <w:rsid w:val="006D6E0C"/>
    <w:rsid w:val="006D7030"/>
    <w:rsid w:val="006D7598"/>
    <w:rsid w:val="006D7620"/>
    <w:rsid w:val="006E1A8D"/>
    <w:rsid w:val="006E22BC"/>
    <w:rsid w:val="006E27C5"/>
    <w:rsid w:val="006E2F0A"/>
    <w:rsid w:val="006E3569"/>
    <w:rsid w:val="006E3A4A"/>
    <w:rsid w:val="006E462F"/>
    <w:rsid w:val="006E4918"/>
    <w:rsid w:val="006E4A32"/>
    <w:rsid w:val="006E4A53"/>
    <w:rsid w:val="006E5427"/>
    <w:rsid w:val="006E5974"/>
    <w:rsid w:val="006E60C0"/>
    <w:rsid w:val="006E63CD"/>
    <w:rsid w:val="006E6783"/>
    <w:rsid w:val="006E6A2A"/>
    <w:rsid w:val="006E757B"/>
    <w:rsid w:val="006E76E8"/>
    <w:rsid w:val="006E7B99"/>
    <w:rsid w:val="006F1974"/>
    <w:rsid w:val="006F1DC5"/>
    <w:rsid w:val="006F27B7"/>
    <w:rsid w:val="006F3481"/>
    <w:rsid w:val="006F3884"/>
    <w:rsid w:val="006F4521"/>
    <w:rsid w:val="006F4DDE"/>
    <w:rsid w:val="006F513A"/>
    <w:rsid w:val="006F5278"/>
    <w:rsid w:val="006F5A96"/>
    <w:rsid w:val="006F6A08"/>
    <w:rsid w:val="00700D24"/>
    <w:rsid w:val="007014A4"/>
    <w:rsid w:val="0070196C"/>
    <w:rsid w:val="007032C9"/>
    <w:rsid w:val="007035C2"/>
    <w:rsid w:val="00703AA6"/>
    <w:rsid w:val="00704E4F"/>
    <w:rsid w:val="00704E62"/>
    <w:rsid w:val="0070673C"/>
    <w:rsid w:val="00706909"/>
    <w:rsid w:val="0070702E"/>
    <w:rsid w:val="0070706B"/>
    <w:rsid w:val="00711463"/>
    <w:rsid w:val="00711858"/>
    <w:rsid w:val="00712436"/>
    <w:rsid w:val="007131F1"/>
    <w:rsid w:val="00713587"/>
    <w:rsid w:val="00713C5F"/>
    <w:rsid w:val="00715C65"/>
    <w:rsid w:val="00716E80"/>
    <w:rsid w:val="00717514"/>
    <w:rsid w:val="00717E85"/>
    <w:rsid w:val="00720E52"/>
    <w:rsid w:val="00721706"/>
    <w:rsid w:val="00723016"/>
    <w:rsid w:val="0072352B"/>
    <w:rsid w:val="00723F20"/>
    <w:rsid w:val="007240B5"/>
    <w:rsid w:val="0072459C"/>
    <w:rsid w:val="00724D18"/>
    <w:rsid w:val="00725B51"/>
    <w:rsid w:val="00725BDA"/>
    <w:rsid w:val="00725D72"/>
    <w:rsid w:val="007260B5"/>
    <w:rsid w:val="00727699"/>
    <w:rsid w:val="00727845"/>
    <w:rsid w:val="00727D38"/>
    <w:rsid w:val="00730917"/>
    <w:rsid w:val="00730BFB"/>
    <w:rsid w:val="00730E88"/>
    <w:rsid w:val="00731829"/>
    <w:rsid w:val="0073206B"/>
    <w:rsid w:val="00732146"/>
    <w:rsid w:val="00732CC3"/>
    <w:rsid w:val="0073418E"/>
    <w:rsid w:val="00734897"/>
    <w:rsid w:val="00734B63"/>
    <w:rsid w:val="00735386"/>
    <w:rsid w:val="0073579A"/>
    <w:rsid w:val="00735C8D"/>
    <w:rsid w:val="00736932"/>
    <w:rsid w:val="0073758F"/>
    <w:rsid w:val="00737A8D"/>
    <w:rsid w:val="00737B7C"/>
    <w:rsid w:val="00741883"/>
    <w:rsid w:val="00741F2E"/>
    <w:rsid w:val="00742C8C"/>
    <w:rsid w:val="00743027"/>
    <w:rsid w:val="007438FE"/>
    <w:rsid w:val="00743C3A"/>
    <w:rsid w:val="007446FF"/>
    <w:rsid w:val="00745A68"/>
    <w:rsid w:val="00746BA2"/>
    <w:rsid w:val="00746D21"/>
    <w:rsid w:val="0074704B"/>
    <w:rsid w:val="00747B49"/>
    <w:rsid w:val="00747E44"/>
    <w:rsid w:val="0075430E"/>
    <w:rsid w:val="00754403"/>
    <w:rsid w:val="00754553"/>
    <w:rsid w:val="00754847"/>
    <w:rsid w:val="00755146"/>
    <w:rsid w:val="00755FED"/>
    <w:rsid w:val="00756386"/>
    <w:rsid w:val="00757C77"/>
    <w:rsid w:val="00757F6A"/>
    <w:rsid w:val="007601C5"/>
    <w:rsid w:val="007609B2"/>
    <w:rsid w:val="007621BA"/>
    <w:rsid w:val="007625A5"/>
    <w:rsid w:val="00762644"/>
    <w:rsid w:val="00770010"/>
    <w:rsid w:val="00770E39"/>
    <w:rsid w:val="007723D8"/>
    <w:rsid w:val="00774128"/>
    <w:rsid w:val="00776275"/>
    <w:rsid w:val="00780593"/>
    <w:rsid w:val="007807EB"/>
    <w:rsid w:val="00780D8D"/>
    <w:rsid w:val="00782172"/>
    <w:rsid w:val="00782451"/>
    <w:rsid w:val="00783DF8"/>
    <w:rsid w:val="007841E6"/>
    <w:rsid w:val="00784330"/>
    <w:rsid w:val="007856AB"/>
    <w:rsid w:val="00786003"/>
    <w:rsid w:val="00786D79"/>
    <w:rsid w:val="007871B6"/>
    <w:rsid w:val="00790673"/>
    <w:rsid w:val="00790BBB"/>
    <w:rsid w:val="00792706"/>
    <w:rsid w:val="00792A61"/>
    <w:rsid w:val="00793CE2"/>
    <w:rsid w:val="0079435D"/>
    <w:rsid w:val="00794485"/>
    <w:rsid w:val="00794A9E"/>
    <w:rsid w:val="0079551F"/>
    <w:rsid w:val="00795B16"/>
    <w:rsid w:val="00795E43"/>
    <w:rsid w:val="00796893"/>
    <w:rsid w:val="007A00AC"/>
    <w:rsid w:val="007A023F"/>
    <w:rsid w:val="007A03D1"/>
    <w:rsid w:val="007A0889"/>
    <w:rsid w:val="007A16D0"/>
    <w:rsid w:val="007A1797"/>
    <w:rsid w:val="007A1A76"/>
    <w:rsid w:val="007A1CE7"/>
    <w:rsid w:val="007A203A"/>
    <w:rsid w:val="007A23CF"/>
    <w:rsid w:val="007A2820"/>
    <w:rsid w:val="007A2B4C"/>
    <w:rsid w:val="007A2FA0"/>
    <w:rsid w:val="007A4C8C"/>
    <w:rsid w:val="007A5591"/>
    <w:rsid w:val="007A5CAE"/>
    <w:rsid w:val="007A68A2"/>
    <w:rsid w:val="007A6FAE"/>
    <w:rsid w:val="007B07FD"/>
    <w:rsid w:val="007B104D"/>
    <w:rsid w:val="007B127E"/>
    <w:rsid w:val="007B15DC"/>
    <w:rsid w:val="007B1A74"/>
    <w:rsid w:val="007B1C70"/>
    <w:rsid w:val="007B3840"/>
    <w:rsid w:val="007B3BD4"/>
    <w:rsid w:val="007B3C32"/>
    <w:rsid w:val="007B4324"/>
    <w:rsid w:val="007B4F2B"/>
    <w:rsid w:val="007B5654"/>
    <w:rsid w:val="007B5B83"/>
    <w:rsid w:val="007B600F"/>
    <w:rsid w:val="007B6234"/>
    <w:rsid w:val="007B679E"/>
    <w:rsid w:val="007B7BC0"/>
    <w:rsid w:val="007B7FEB"/>
    <w:rsid w:val="007C04A5"/>
    <w:rsid w:val="007C0508"/>
    <w:rsid w:val="007C0911"/>
    <w:rsid w:val="007C16FC"/>
    <w:rsid w:val="007C16FD"/>
    <w:rsid w:val="007C20D2"/>
    <w:rsid w:val="007C230E"/>
    <w:rsid w:val="007C2941"/>
    <w:rsid w:val="007C2A0B"/>
    <w:rsid w:val="007C383E"/>
    <w:rsid w:val="007C432D"/>
    <w:rsid w:val="007C4924"/>
    <w:rsid w:val="007C6258"/>
    <w:rsid w:val="007C6586"/>
    <w:rsid w:val="007C7A31"/>
    <w:rsid w:val="007D092A"/>
    <w:rsid w:val="007D0CD0"/>
    <w:rsid w:val="007D0FCD"/>
    <w:rsid w:val="007D19BD"/>
    <w:rsid w:val="007D1C69"/>
    <w:rsid w:val="007D2BE6"/>
    <w:rsid w:val="007D307B"/>
    <w:rsid w:val="007D36B1"/>
    <w:rsid w:val="007D4048"/>
    <w:rsid w:val="007D440E"/>
    <w:rsid w:val="007D4D61"/>
    <w:rsid w:val="007D61EC"/>
    <w:rsid w:val="007D6883"/>
    <w:rsid w:val="007E095C"/>
    <w:rsid w:val="007E0B02"/>
    <w:rsid w:val="007E0BD5"/>
    <w:rsid w:val="007E0D9A"/>
    <w:rsid w:val="007E2060"/>
    <w:rsid w:val="007E2208"/>
    <w:rsid w:val="007E238B"/>
    <w:rsid w:val="007E23D3"/>
    <w:rsid w:val="007E3093"/>
    <w:rsid w:val="007E3A4E"/>
    <w:rsid w:val="007E4577"/>
    <w:rsid w:val="007E5440"/>
    <w:rsid w:val="007E5ECF"/>
    <w:rsid w:val="007E636B"/>
    <w:rsid w:val="007E6DC7"/>
    <w:rsid w:val="007E7A30"/>
    <w:rsid w:val="007F0928"/>
    <w:rsid w:val="007F0CE8"/>
    <w:rsid w:val="007F0D63"/>
    <w:rsid w:val="007F1CC9"/>
    <w:rsid w:val="007F2522"/>
    <w:rsid w:val="007F2867"/>
    <w:rsid w:val="007F57C9"/>
    <w:rsid w:val="007F59CF"/>
    <w:rsid w:val="007F5EA8"/>
    <w:rsid w:val="007F5F36"/>
    <w:rsid w:val="0080065C"/>
    <w:rsid w:val="008018CB"/>
    <w:rsid w:val="00801E42"/>
    <w:rsid w:val="0080247C"/>
    <w:rsid w:val="00802EB3"/>
    <w:rsid w:val="008030AC"/>
    <w:rsid w:val="00805367"/>
    <w:rsid w:val="00805B1D"/>
    <w:rsid w:val="00806863"/>
    <w:rsid w:val="00807013"/>
    <w:rsid w:val="00807C4B"/>
    <w:rsid w:val="00810182"/>
    <w:rsid w:val="0081105F"/>
    <w:rsid w:val="0081245D"/>
    <w:rsid w:val="008136AB"/>
    <w:rsid w:val="00813BDF"/>
    <w:rsid w:val="00813C21"/>
    <w:rsid w:val="00814190"/>
    <w:rsid w:val="00814D7F"/>
    <w:rsid w:val="00815229"/>
    <w:rsid w:val="00815271"/>
    <w:rsid w:val="00815A36"/>
    <w:rsid w:val="0081605D"/>
    <w:rsid w:val="00817993"/>
    <w:rsid w:val="00820616"/>
    <w:rsid w:val="008234DE"/>
    <w:rsid w:val="0082385F"/>
    <w:rsid w:val="00823E6F"/>
    <w:rsid w:val="008240CB"/>
    <w:rsid w:val="0082449D"/>
    <w:rsid w:val="00824575"/>
    <w:rsid w:val="00824BD6"/>
    <w:rsid w:val="0082639C"/>
    <w:rsid w:val="00826BE2"/>
    <w:rsid w:val="00827560"/>
    <w:rsid w:val="00830DE2"/>
    <w:rsid w:val="00832C2F"/>
    <w:rsid w:val="008336FC"/>
    <w:rsid w:val="00833AC7"/>
    <w:rsid w:val="00833FC0"/>
    <w:rsid w:val="008351C6"/>
    <w:rsid w:val="00835359"/>
    <w:rsid w:val="00835874"/>
    <w:rsid w:val="0083636B"/>
    <w:rsid w:val="00836A67"/>
    <w:rsid w:val="00836E44"/>
    <w:rsid w:val="00836E98"/>
    <w:rsid w:val="0083795A"/>
    <w:rsid w:val="00837E32"/>
    <w:rsid w:val="0084021F"/>
    <w:rsid w:val="00840684"/>
    <w:rsid w:val="00840B66"/>
    <w:rsid w:val="0084159D"/>
    <w:rsid w:val="00843DD8"/>
    <w:rsid w:val="00844296"/>
    <w:rsid w:val="008450C9"/>
    <w:rsid w:val="008464D7"/>
    <w:rsid w:val="00850039"/>
    <w:rsid w:val="008508FF"/>
    <w:rsid w:val="008509C2"/>
    <w:rsid w:val="008528DB"/>
    <w:rsid w:val="00852B95"/>
    <w:rsid w:val="00852B9D"/>
    <w:rsid w:val="00852FD4"/>
    <w:rsid w:val="00853086"/>
    <w:rsid w:val="008532BF"/>
    <w:rsid w:val="008536FF"/>
    <w:rsid w:val="008554FF"/>
    <w:rsid w:val="008555A5"/>
    <w:rsid w:val="00855CF8"/>
    <w:rsid w:val="0085612F"/>
    <w:rsid w:val="00856875"/>
    <w:rsid w:val="00857C11"/>
    <w:rsid w:val="00862003"/>
    <w:rsid w:val="00862F28"/>
    <w:rsid w:val="0086324C"/>
    <w:rsid w:val="00863554"/>
    <w:rsid w:val="008636B9"/>
    <w:rsid w:val="00864E4F"/>
    <w:rsid w:val="008651E0"/>
    <w:rsid w:val="00865645"/>
    <w:rsid w:val="00865806"/>
    <w:rsid w:val="00865CC0"/>
    <w:rsid w:val="00866D28"/>
    <w:rsid w:val="00866D4A"/>
    <w:rsid w:val="00867C53"/>
    <w:rsid w:val="00867CCB"/>
    <w:rsid w:val="00867D55"/>
    <w:rsid w:val="008708CC"/>
    <w:rsid w:val="00870E60"/>
    <w:rsid w:val="00871B25"/>
    <w:rsid w:val="0087335A"/>
    <w:rsid w:val="00874F6A"/>
    <w:rsid w:val="00875B44"/>
    <w:rsid w:val="008764D8"/>
    <w:rsid w:val="008768CB"/>
    <w:rsid w:val="00876AA0"/>
    <w:rsid w:val="00876FE3"/>
    <w:rsid w:val="008800E9"/>
    <w:rsid w:val="00880171"/>
    <w:rsid w:val="008803F5"/>
    <w:rsid w:val="00880C34"/>
    <w:rsid w:val="00881550"/>
    <w:rsid w:val="008824D1"/>
    <w:rsid w:val="00882BD5"/>
    <w:rsid w:val="00882C35"/>
    <w:rsid w:val="0088406A"/>
    <w:rsid w:val="0088409A"/>
    <w:rsid w:val="00884248"/>
    <w:rsid w:val="008845AF"/>
    <w:rsid w:val="0088623B"/>
    <w:rsid w:val="00886CFC"/>
    <w:rsid w:val="00886FB3"/>
    <w:rsid w:val="008871D2"/>
    <w:rsid w:val="0088784D"/>
    <w:rsid w:val="00890D95"/>
    <w:rsid w:val="00890E01"/>
    <w:rsid w:val="0089160E"/>
    <w:rsid w:val="0089219C"/>
    <w:rsid w:val="008940B0"/>
    <w:rsid w:val="008940C8"/>
    <w:rsid w:val="00894BFD"/>
    <w:rsid w:val="00896059"/>
    <w:rsid w:val="00897886"/>
    <w:rsid w:val="00897B1C"/>
    <w:rsid w:val="008A06DA"/>
    <w:rsid w:val="008A0C5E"/>
    <w:rsid w:val="008A1F30"/>
    <w:rsid w:val="008A3F2C"/>
    <w:rsid w:val="008A4771"/>
    <w:rsid w:val="008A4A0F"/>
    <w:rsid w:val="008A5A63"/>
    <w:rsid w:val="008A63AB"/>
    <w:rsid w:val="008A63F9"/>
    <w:rsid w:val="008A6A05"/>
    <w:rsid w:val="008A6F93"/>
    <w:rsid w:val="008A73F2"/>
    <w:rsid w:val="008A7AA5"/>
    <w:rsid w:val="008B033E"/>
    <w:rsid w:val="008B07B1"/>
    <w:rsid w:val="008B0D6A"/>
    <w:rsid w:val="008B1E45"/>
    <w:rsid w:val="008B2372"/>
    <w:rsid w:val="008B34E7"/>
    <w:rsid w:val="008B38C3"/>
    <w:rsid w:val="008B3D02"/>
    <w:rsid w:val="008B3E63"/>
    <w:rsid w:val="008B3EB3"/>
    <w:rsid w:val="008B482A"/>
    <w:rsid w:val="008B4AC7"/>
    <w:rsid w:val="008B4F2B"/>
    <w:rsid w:val="008B4F5F"/>
    <w:rsid w:val="008B5C7C"/>
    <w:rsid w:val="008B6164"/>
    <w:rsid w:val="008B6A50"/>
    <w:rsid w:val="008B6A84"/>
    <w:rsid w:val="008B6D8C"/>
    <w:rsid w:val="008B72CE"/>
    <w:rsid w:val="008B74E5"/>
    <w:rsid w:val="008B7905"/>
    <w:rsid w:val="008B7A87"/>
    <w:rsid w:val="008C034A"/>
    <w:rsid w:val="008C0532"/>
    <w:rsid w:val="008C1CB3"/>
    <w:rsid w:val="008C26F4"/>
    <w:rsid w:val="008C48FA"/>
    <w:rsid w:val="008C4C29"/>
    <w:rsid w:val="008C5CE8"/>
    <w:rsid w:val="008C686F"/>
    <w:rsid w:val="008C70D5"/>
    <w:rsid w:val="008C759D"/>
    <w:rsid w:val="008C77F1"/>
    <w:rsid w:val="008C7A46"/>
    <w:rsid w:val="008D0191"/>
    <w:rsid w:val="008D0B87"/>
    <w:rsid w:val="008D1CAC"/>
    <w:rsid w:val="008D23C1"/>
    <w:rsid w:val="008D27CC"/>
    <w:rsid w:val="008D3C05"/>
    <w:rsid w:val="008D4146"/>
    <w:rsid w:val="008D4150"/>
    <w:rsid w:val="008D476F"/>
    <w:rsid w:val="008D5135"/>
    <w:rsid w:val="008D52BA"/>
    <w:rsid w:val="008D53B5"/>
    <w:rsid w:val="008D53CA"/>
    <w:rsid w:val="008D6772"/>
    <w:rsid w:val="008D752C"/>
    <w:rsid w:val="008E039F"/>
    <w:rsid w:val="008E13A8"/>
    <w:rsid w:val="008E219B"/>
    <w:rsid w:val="008E2210"/>
    <w:rsid w:val="008E3949"/>
    <w:rsid w:val="008E4EA8"/>
    <w:rsid w:val="008E4F40"/>
    <w:rsid w:val="008E5631"/>
    <w:rsid w:val="008E591B"/>
    <w:rsid w:val="008E6D80"/>
    <w:rsid w:val="008E7571"/>
    <w:rsid w:val="008E7B7F"/>
    <w:rsid w:val="008F03C5"/>
    <w:rsid w:val="008F2C07"/>
    <w:rsid w:val="008F2D0D"/>
    <w:rsid w:val="008F2DD4"/>
    <w:rsid w:val="008F3225"/>
    <w:rsid w:val="008F5325"/>
    <w:rsid w:val="008F563F"/>
    <w:rsid w:val="008F60FD"/>
    <w:rsid w:val="008F68D5"/>
    <w:rsid w:val="008F68F7"/>
    <w:rsid w:val="008F6D9F"/>
    <w:rsid w:val="008F7AAC"/>
    <w:rsid w:val="009008CB"/>
    <w:rsid w:val="00901B58"/>
    <w:rsid w:val="009024DB"/>
    <w:rsid w:val="00902E7A"/>
    <w:rsid w:val="00903B9E"/>
    <w:rsid w:val="00904295"/>
    <w:rsid w:val="00904ED3"/>
    <w:rsid w:val="00905AFD"/>
    <w:rsid w:val="00906374"/>
    <w:rsid w:val="009065EC"/>
    <w:rsid w:val="0090684B"/>
    <w:rsid w:val="00906A25"/>
    <w:rsid w:val="00911A8B"/>
    <w:rsid w:val="00912160"/>
    <w:rsid w:val="00912A7F"/>
    <w:rsid w:val="00912B52"/>
    <w:rsid w:val="0091363D"/>
    <w:rsid w:val="00913F49"/>
    <w:rsid w:val="009152FA"/>
    <w:rsid w:val="0091577E"/>
    <w:rsid w:val="00915A0D"/>
    <w:rsid w:val="00915DF3"/>
    <w:rsid w:val="00916333"/>
    <w:rsid w:val="00916753"/>
    <w:rsid w:val="00917324"/>
    <w:rsid w:val="009177D4"/>
    <w:rsid w:val="00917FB2"/>
    <w:rsid w:val="00920B63"/>
    <w:rsid w:val="00920DE5"/>
    <w:rsid w:val="00921958"/>
    <w:rsid w:val="00921B22"/>
    <w:rsid w:val="00921E26"/>
    <w:rsid w:val="00922014"/>
    <w:rsid w:val="00922913"/>
    <w:rsid w:val="00922ACE"/>
    <w:rsid w:val="00924236"/>
    <w:rsid w:val="009254D5"/>
    <w:rsid w:val="00925BDE"/>
    <w:rsid w:val="009266E2"/>
    <w:rsid w:val="00926883"/>
    <w:rsid w:val="00926982"/>
    <w:rsid w:val="009270E0"/>
    <w:rsid w:val="00927674"/>
    <w:rsid w:val="00930EF3"/>
    <w:rsid w:val="0093169A"/>
    <w:rsid w:val="00931C21"/>
    <w:rsid w:val="0093310F"/>
    <w:rsid w:val="00933147"/>
    <w:rsid w:val="00936ED5"/>
    <w:rsid w:val="009370E2"/>
    <w:rsid w:val="0094007F"/>
    <w:rsid w:val="00940A85"/>
    <w:rsid w:val="00940BDA"/>
    <w:rsid w:val="00940F58"/>
    <w:rsid w:val="0094191C"/>
    <w:rsid w:val="00942BB8"/>
    <w:rsid w:val="00943C17"/>
    <w:rsid w:val="00944068"/>
    <w:rsid w:val="00951F19"/>
    <w:rsid w:val="00952DE7"/>
    <w:rsid w:val="00953C4A"/>
    <w:rsid w:val="00954DA0"/>
    <w:rsid w:val="00956472"/>
    <w:rsid w:val="009564C3"/>
    <w:rsid w:val="0095669C"/>
    <w:rsid w:val="009567B9"/>
    <w:rsid w:val="00956968"/>
    <w:rsid w:val="00956AC4"/>
    <w:rsid w:val="00956C18"/>
    <w:rsid w:val="009573D2"/>
    <w:rsid w:val="009575AB"/>
    <w:rsid w:val="00957B2B"/>
    <w:rsid w:val="009603D6"/>
    <w:rsid w:val="009606AB"/>
    <w:rsid w:val="0096091B"/>
    <w:rsid w:val="009630FF"/>
    <w:rsid w:val="009637BD"/>
    <w:rsid w:val="00963D66"/>
    <w:rsid w:val="00964AED"/>
    <w:rsid w:val="00965941"/>
    <w:rsid w:val="00965F3B"/>
    <w:rsid w:val="0096697D"/>
    <w:rsid w:val="0096750D"/>
    <w:rsid w:val="00967592"/>
    <w:rsid w:val="00967C79"/>
    <w:rsid w:val="00970219"/>
    <w:rsid w:val="00970307"/>
    <w:rsid w:val="00971565"/>
    <w:rsid w:val="009717D3"/>
    <w:rsid w:val="00971CEC"/>
    <w:rsid w:val="009723BF"/>
    <w:rsid w:val="00972744"/>
    <w:rsid w:val="0097284C"/>
    <w:rsid w:val="00973193"/>
    <w:rsid w:val="00973269"/>
    <w:rsid w:val="00973366"/>
    <w:rsid w:val="00973B32"/>
    <w:rsid w:val="00974023"/>
    <w:rsid w:val="00974B61"/>
    <w:rsid w:val="00975494"/>
    <w:rsid w:val="0097640D"/>
    <w:rsid w:val="0097661B"/>
    <w:rsid w:val="00976EF7"/>
    <w:rsid w:val="00977C6D"/>
    <w:rsid w:val="00977DAE"/>
    <w:rsid w:val="00977FB5"/>
    <w:rsid w:val="00980D4F"/>
    <w:rsid w:val="00981849"/>
    <w:rsid w:val="00981897"/>
    <w:rsid w:val="00981910"/>
    <w:rsid w:val="00981AF7"/>
    <w:rsid w:val="009829BC"/>
    <w:rsid w:val="009829E2"/>
    <w:rsid w:val="00982CB2"/>
    <w:rsid w:val="00983C40"/>
    <w:rsid w:val="00984039"/>
    <w:rsid w:val="00985BED"/>
    <w:rsid w:val="009860CE"/>
    <w:rsid w:val="009862FF"/>
    <w:rsid w:val="00986DB7"/>
    <w:rsid w:val="00987F65"/>
    <w:rsid w:val="0099005A"/>
    <w:rsid w:val="0099099F"/>
    <w:rsid w:val="0099161C"/>
    <w:rsid w:val="00992CC1"/>
    <w:rsid w:val="00992F7E"/>
    <w:rsid w:val="00993E5C"/>
    <w:rsid w:val="009953E6"/>
    <w:rsid w:val="009956B3"/>
    <w:rsid w:val="00995797"/>
    <w:rsid w:val="00996E49"/>
    <w:rsid w:val="00997245"/>
    <w:rsid w:val="009A229E"/>
    <w:rsid w:val="009A39B7"/>
    <w:rsid w:val="009A4219"/>
    <w:rsid w:val="009A4F3A"/>
    <w:rsid w:val="009A545A"/>
    <w:rsid w:val="009A659E"/>
    <w:rsid w:val="009A6A96"/>
    <w:rsid w:val="009A6DF4"/>
    <w:rsid w:val="009A6ED5"/>
    <w:rsid w:val="009A76EC"/>
    <w:rsid w:val="009B050E"/>
    <w:rsid w:val="009B123A"/>
    <w:rsid w:val="009B128E"/>
    <w:rsid w:val="009B21CC"/>
    <w:rsid w:val="009B48F9"/>
    <w:rsid w:val="009B49A6"/>
    <w:rsid w:val="009B49CD"/>
    <w:rsid w:val="009B4CC2"/>
    <w:rsid w:val="009B5297"/>
    <w:rsid w:val="009B530C"/>
    <w:rsid w:val="009B6E26"/>
    <w:rsid w:val="009C0430"/>
    <w:rsid w:val="009C0533"/>
    <w:rsid w:val="009C0CC6"/>
    <w:rsid w:val="009C1956"/>
    <w:rsid w:val="009C2926"/>
    <w:rsid w:val="009C3071"/>
    <w:rsid w:val="009C3721"/>
    <w:rsid w:val="009C447E"/>
    <w:rsid w:val="009C4776"/>
    <w:rsid w:val="009C5776"/>
    <w:rsid w:val="009C5802"/>
    <w:rsid w:val="009C6152"/>
    <w:rsid w:val="009C6382"/>
    <w:rsid w:val="009C7746"/>
    <w:rsid w:val="009D0060"/>
    <w:rsid w:val="009D040E"/>
    <w:rsid w:val="009D068C"/>
    <w:rsid w:val="009D087A"/>
    <w:rsid w:val="009D1F8E"/>
    <w:rsid w:val="009D204C"/>
    <w:rsid w:val="009D47E8"/>
    <w:rsid w:val="009D53DA"/>
    <w:rsid w:val="009E00DC"/>
    <w:rsid w:val="009E0469"/>
    <w:rsid w:val="009E07DA"/>
    <w:rsid w:val="009E1172"/>
    <w:rsid w:val="009E137F"/>
    <w:rsid w:val="009E16FF"/>
    <w:rsid w:val="009E1D78"/>
    <w:rsid w:val="009E22DA"/>
    <w:rsid w:val="009E25BF"/>
    <w:rsid w:val="009E2B0B"/>
    <w:rsid w:val="009E36E0"/>
    <w:rsid w:val="009E398B"/>
    <w:rsid w:val="009E3F76"/>
    <w:rsid w:val="009E4A32"/>
    <w:rsid w:val="009E4E08"/>
    <w:rsid w:val="009E4FBC"/>
    <w:rsid w:val="009E5043"/>
    <w:rsid w:val="009E5636"/>
    <w:rsid w:val="009E5F9D"/>
    <w:rsid w:val="009F05F7"/>
    <w:rsid w:val="009F1FB8"/>
    <w:rsid w:val="009F218F"/>
    <w:rsid w:val="009F291E"/>
    <w:rsid w:val="009F33F2"/>
    <w:rsid w:val="009F420D"/>
    <w:rsid w:val="009F4AC0"/>
    <w:rsid w:val="009F5123"/>
    <w:rsid w:val="009F5372"/>
    <w:rsid w:val="009F56C9"/>
    <w:rsid w:val="009F586B"/>
    <w:rsid w:val="009F6C63"/>
    <w:rsid w:val="009F7889"/>
    <w:rsid w:val="009F78AC"/>
    <w:rsid w:val="009F7E94"/>
    <w:rsid w:val="00A00B99"/>
    <w:rsid w:val="00A01871"/>
    <w:rsid w:val="00A021D0"/>
    <w:rsid w:val="00A02787"/>
    <w:rsid w:val="00A03E6D"/>
    <w:rsid w:val="00A04689"/>
    <w:rsid w:val="00A059F5"/>
    <w:rsid w:val="00A05A13"/>
    <w:rsid w:val="00A1033E"/>
    <w:rsid w:val="00A115E1"/>
    <w:rsid w:val="00A118E6"/>
    <w:rsid w:val="00A11C3F"/>
    <w:rsid w:val="00A11CF9"/>
    <w:rsid w:val="00A1288C"/>
    <w:rsid w:val="00A12963"/>
    <w:rsid w:val="00A132A0"/>
    <w:rsid w:val="00A13CEB"/>
    <w:rsid w:val="00A14DFF"/>
    <w:rsid w:val="00A150ED"/>
    <w:rsid w:val="00A1548E"/>
    <w:rsid w:val="00A15C9A"/>
    <w:rsid w:val="00A160A7"/>
    <w:rsid w:val="00A16DDA"/>
    <w:rsid w:val="00A17858"/>
    <w:rsid w:val="00A20787"/>
    <w:rsid w:val="00A20F21"/>
    <w:rsid w:val="00A2157C"/>
    <w:rsid w:val="00A21EA3"/>
    <w:rsid w:val="00A22000"/>
    <w:rsid w:val="00A22DC9"/>
    <w:rsid w:val="00A23A1C"/>
    <w:rsid w:val="00A23E9B"/>
    <w:rsid w:val="00A24804"/>
    <w:rsid w:val="00A24AEC"/>
    <w:rsid w:val="00A24B84"/>
    <w:rsid w:val="00A24DDA"/>
    <w:rsid w:val="00A2580C"/>
    <w:rsid w:val="00A262AF"/>
    <w:rsid w:val="00A2678F"/>
    <w:rsid w:val="00A275D4"/>
    <w:rsid w:val="00A277F5"/>
    <w:rsid w:val="00A27FAB"/>
    <w:rsid w:val="00A3023D"/>
    <w:rsid w:val="00A30403"/>
    <w:rsid w:val="00A30EF8"/>
    <w:rsid w:val="00A32511"/>
    <w:rsid w:val="00A326C4"/>
    <w:rsid w:val="00A34993"/>
    <w:rsid w:val="00A34C11"/>
    <w:rsid w:val="00A36179"/>
    <w:rsid w:val="00A36703"/>
    <w:rsid w:val="00A37542"/>
    <w:rsid w:val="00A40258"/>
    <w:rsid w:val="00A40609"/>
    <w:rsid w:val="00A412BA"/>
    <w:rsid w:val="00A42AA6"/>
    <w:rsid w:val="00A42D5C"/>
    <w:rsid w:val="00A44E1F"/>
    <w:rsid w:val="00A45178"/>
    <w:rsid w:val="00A45D10"/>
    <w:rsid w:val="00A467D9"/>
    <w:rsid w:val="00A47531"/>
    <w:rsid w:val="00A4777C"/>
    <w:rsid w:val="00A47D47"/>
    <w:rsid w:val="00A5008C"/>
    <w:rsid w:val="00A52F68"/>
    <w:rsid w:val="00A55F5A"/>
    <w:rsid w:val="00A5625D"/>
    <w:rsid w:val="00A576ED"/>
    <w:rsid w:val="00A600F1"/>
    <w:rsid w:val="00A60338"/>
    <w:rsid w:val="00A610E7"/>
    <w:rsid w:val="00A625CD"/>
    <w:rsid w:val="00A63CAD"/>
    <w:rsid w:val="00A6771C"/>
    <w:rsid w:val="00A677B6"/>
    <w:rsid w:val="00A6782E"/>
    <w:rsid w:val="00A67EF8"/>
    <w:rsid w:val="00A70999"/>
    <w:rsid w:val="00A70A2A"/>
    <w:rsid w:val="00A71893"/>
    <w:rsid w:val="00A727DE"/>
    <w:rsid w:val="00A72FC1"/>
    <w:rsid w:val="00A73543"/>
    <w:rsid w:val="00A7388C"/>
    <w:rsid w:val="00A738A0"/>
    <w:rsid w:val="00A743C8"/>
    <w:rsid w:val="00A744BE"/>
    <w:rsid w:val="00A77CAC"/>
    <w:rsid w:val="00A77CFC"/>
    <w:rsid w:val="00A81093"/>
    <w:rsid w:val="00A835B3"/>
    <w:rsid w:val="00A8527D"/>
    <w:rsid w:val="00A8594F"/>
    <w:rsid w:val="00A86A73"/>
    <w:rsid w:val="00A90F4C"/>
    <w:rsid w:val="00A91DCD"/>
    <w:rsid w:val="00A91FD2"/>
    <w:rsid w:val="00A92694"/>
    <w:rsid w:val="00A9337C"/>
    <w:rsid w:val="00A94DBA"/>
    <w:rsid w:val="00A96149"/>
    <w:rsid w:val="00A96B32"/>
    <w:rsid w:val="00A96B74"/>
    <w:rsid w:val="00A9729E"/>
    <w:rsid w:val="00A97813"/>
    <w:rsid w:val="00AA1563"/>
    <w:rsid w:val="00AA16BB"/>
    <w:rsid w:val="00AA177E"/>
    <w:rsid w:val="00AA277F"/>
    <w:rsid w:val="00AA2CFB"/>
    <w:rsid w:val="00AA2D81"/>
    <w:rsid w:val="00AA480D"/>
    <w:rsid w:val="00AA4CB1"/>
    <w:rsid w:val="00AA4DAC"/>
    <w:rsid w:val="00AA560F"/>
    <w:rsid w:val="00AA6A0B"/>
    <w:rsid w:val="00AA6F6F"/>
    <w:rsid w:val="00AA7412"/>
    <w:rsid w:val="00AA7F01"/>
    <w:rsid w:val="00AB0F64"/>
    <w:rsid w:val="00AB282F"/>
    <w:rsid w:val="00AB2B59"/>
    <w:rsid w:val="00AB3222"/>
    <w:rsid w:val="00AB3456"/>
    <w:rsid w:val="00AB4D52"/>
    <w:rsid w:val="00AB5373"/>
    <w:rsid w:val="00AB53CD"/>
    <w:rsid w:val="00AB68C2"/>
    <w:rsid w:val="00AB6EDF"/>
    <w:rsid w:val="00AC050F"/>
    <w:rsid w:val="00AC0E89"/>
    <w:rsid w:val="00AC1046"/>
    <w:rsid w:val="00AC1929"/>
    <w:rsid w:val="00AC1985"/>
    <w:rsid w:val="00AC1BE2"/>
    <w:rsid w:val="00AC1F56"/>
    <w:rsid w:val="00AC21A2"/>
    <w:rsid w:val="00AC257F"/>
    <w:rsid w:val="00AC334F"/>
    <w:rsid w:val="00AC33B4"/>
    <w:rsid w:val="00AC33F9"/>
    <w:rsid w:val="00AC3D90"/>
    <w:rsid w:val="00AC3EC7"/>
    <w:rsid w:val="00AC433E"/>
    <w:rsid w:val="00AC578F"/>
    <w:rsid w:val="00AC5E70"/>
    <w:rsid w:val="00AC60F6"/>
    <w:rsid w:val="00AC6668"/>
    <w:rsid w:val="00AC6964"/>
    <w:rsid w:val="00AC6C10"/>
    <w:rsid w:val="00AC7669"/>
    <w:rsid w:val="00AC7795"/>
    <w:rsid w:val="00AD0562"/>
    <w:rsid w:val="00AD391B"/>
    <w:rsid w:val="00AD453B"/>
    <w:rsid w:val="00AD538A"/>
    <w:rsid w:val="00AD65BC"/>
    <w:rsid w:val="00AD6D97"/>
    <w:rsid w:val="00AE04E5"/>
    <w:rsid w:val="00AE0AF0"/>
    <w:rsid w:val="00AE20CF"/>
    <w:rsid w:val="00AE2234"/>
    <w:rsid w:val="00AE22B0"/>
    <w:rsid w:val="00AE269A"/>
    <w:rsid w:val="00AE6202"/>
    <w:rsid w:val="00AE70C2"/>
    <w:rsid w:val="00AF0EE6"/>
    <w:rsid w:val="00AF1696"/>
    <w:rsid w:val="00AF19F6"/>
    <w:rsid w:val="00AF1D7B"/>
    <w:rsid w:val="00AF247F"/>
    <w:rsid w:val="00AF2ECD"/>
    <w:rsid w:val="00AF3491"/>
    <w:rsid w:val="00AF454D"/>
    <w:rsid w:val="00AF4B9F"/>
    <w:rsid w:val="00AF4D8C"/>
    <w:rsid w:val="00AF50C2"/>
    <w:rsid w:val="00AF6616"/>
    <w:rsid w:val="00AF7593"/>
    <w:rsid w:val="00B00393"/>
    <w:rsid w:val="00B009A0"/>
    <w:rsid w:val="00B00BCE"/>
    <w:rsid w:val="00B010CE"/>
    <w:rsid w:val="00B01CFB"/>
    <w:rsid w:val="00B01FC4"/>
    <w:rsid w:val="00B03125"/>
    <w:rsid w:val="00B03193"/>
    <w:rsid w:val="00B03425"/>
    <w:rsid w:val="00B03849"/>
    <w:rsid w:val="00B04225"/>
    <w:rsid w:val="00B06142"/>
    <w:rsid w:val="00B06D73"/>
    <w:rsid w:val="00B06F87"/>
    <w:rsid w:val="00B0714E"/>
    <w:rsid w:val="00B1003E"/>
    <w:rsid w:val="00B101AD"/>
    <w:rsid w:val="00B1042C"/>
    <w:rsid w:val="00B10B2B"/>
    <w:rsid w:val="00B10FDD"/>
    <w:rsid w:val="00B11156"/>
    <w:rsid w:val="00B11A25"/>
    <w:rsid w:val="00B11AFB"/>
    <w:rsid w:val="00B11B93"/>
    <w:rsid w:val="00B11E51"/>
    <w:rsid w:val="00B121C6"/>
    <w:rsid w:val="00B1233B"/>
    <w:rsid w:val="00B123D6"/>
    <w:rsid w:val="00B12A23"/>
    <w:rsid w:val="00B12BFA"/>
    <w:rsid w:val="00B13460"/>
    <w:rsid w:val="00B1368C"/>
    <w:rsid w:val="00B14914"/>
    <w:rsid w:val="00B14945"/>
    <w:rsid w:val="00B1798D"/>
    <w:rsid w:val="00B21200"/>
    <w:rsid w:val="00B21B47"/>
    <w:rsid w:val="00B21F51"/>
    <w:rsid w:val="00B22197"/>
    <w:rsid w:val="00B22236"/>
    <w:rsid w:val="00B2224E"/>
    <w:rsid w:val="00B223AE"/>
    <w:rsid w:val="00B227E3"/>
    <w:rsid w:val="00B242A1"/>
    <w:rsid w:val="00B24663"/>
    <w:rsid w:val="00B251C0"/>
    <w:rsid w:val="00B25624"/>
    <w:rsid w:val="00B25C15"/>
    <w:rsid w:val="00B2679A"/>
    <w:rsid w:val="00B26F79"/>
    <w:rsid w:val="00B271AD"/>
    <w:rsid w:val="00B300EB"/>
    <w:rsid w:val="00B30694"/>
    <w:rsid w:val="00B30FF1"/>
    <w:rsid w:val="00B310DD"/>
    <w:rsid w:val="00B33263"/>
    <w:rsid w:val="00B35039"/>
    <w:rsid w:val="00B3599C"/>
    <w:rsid w:val="00B36F53"/>
    <w:rsid w:val="00B40396"/>
    <w:rsid w:val="00B4085A"/>
    <w:rsid w:val="00B411D1"/>
    <w:rsid w:val="00B419CA"/>
    <w:rsid w:val="00B41B0F"/>
    <w:rsid w:val="00B4220D"/>
    <w:rsid w:val="00B42DD0"/>
    <w:rsid w:val="00B45906"/>
    <w:rsid w:val="00B464CA"/>
    <w:rsid w:val="00B478A7"/>
    <w:rsid w:val="00B5105D"/>
    <w:rsid w:val="00B52107"/>
    <w:rsid w:val="00B52127"/>
    <w:rsid w:val="00B523BF"/>
    <w:rsid w:val="00B55C57"/>
    <w:rsid w:val="00B55DC7"/>
    <w:rsid w:val="00B55FCD"/>
    <w:rsid w:val="00B5635D"/>
    <w:rsid w:val="00B56DC7"/>
    <w:rsid w:val="00B56FF4"/>
    <w:rsid w:val="00B5784E"/>
    <w:rsid w:val="00B5793A"/>
    <w:rsid w:val="00B5795F"/>
    <w:rsid w:val="00B61FA2"/>
    <w:rsid w:val="00B621CE"/>
    <w:rsid w:val="00B6254F"/>
    <w:rsid w:val="00B62749"/>
    <w:rsid w:val="00B630C3"/>
    <w:rsid w:val="00B633E8"/>
    <w:rsid w:val="00B6424C"/>
    <w:rsid w:val="00B65591"/>
    <w:rsid w:val="00B655CA"/>
    <w:rsid w:val="00B66139"/>
    <w:rsid w:val="00B661BF"/>
    <w:rsid w:val="00B70683"/>
    <w:rsid w:val="00B7136A"/>
    <w:rsid w:val="00B7160A"/>
    <w:rsid w:val="00B7206E"/>
    <w:rsid w:val="00B72898"/>
    <w:rsid w:val="00B72D6B"/>
    <w:rsid w:val="00B7303B"/>
    <w:rsid w:val="00B73689"/>
    <w:rsid w:val="00B73BF6"/>
    <w:rsid w:val="00B73CB7"/>
    <w:rsid w:val="00B740D3"/>
    <w:rsid w:val="00B7463B"/>
    <w:rsid w:val="00B753EB"/>
    <w:rsid w:val="00B758E5"/>
    <w:rsid w:val="00B7643B"/>
    <w:rsid w:val="00B7677C"/>
    <w:rsid w:val="00B76913"/>
    <w:rsid w:val="00B773CC"/>
    <w:rsid w:val="00B776BA"/>
    <w:rsid w:val="00B77938"/>
    <w:rsid w:val="00B77F27"/>
    <w:rsid w:val="00B800B4"/>
    <w:rsid w:val="00B804A5"/>
    <w:rsid w:val="00B80654"/>
    <w:rsid w:val="00B8125F"/>
    <w:rsid w:val="00B83E04"/>
    <w:rsid w:val="00B83EFE"/>
    <w:rsid w:val="00B84149"/>
    <w:rsid w:val="00B84B90"/>
    <w:rsid w:val="00B84F58"/>
    <w:rsid w:val="00B857BB"/>
    <w:rsid w:val="00B86573"/>
    <w:rsid w:val="00B8676B"/>
    <w:rsid w:val="00B872A3"/>
    <w:rsid w:val="00B87741"/>
    <w:rsid w:val="00B90075"/>
    <w:rsid w:val="00B90985"/>
    <w:rsid w:val="00B91F2F"/>
    <w:rsid w:val="00B92885"/>
    <w:rsid w:val="00B92D9D"/>
    <w:rsid w:val="00B92E75"/>
    <w:rsid w:val="00B9337D"/>
    <w:rsid w:val="00B942DF"/>
    <w:rsid w:val="00B947F0"/>
    <w:rsid w:val="00B95A30"/>
    <w:rsid w:val="00B96BAE"/>
    <w:rsid w:val="00BA04BF"/>
    <w:rsid w:val="00BA106C"/>
    <w:rsid w:val="00BA178A"/>
    <w:rsid w:val="00BA27DF"/>
    <w:rsid w:val="00BA3722"/>
    <w:rsid w:val="00BA484B"/>
    <w:rsid w:val="00BA7B20"/>
    <w:rsid w:val="00BB0AB8"/>
    <w:rsid w:val="00BB1685"/>
    <w:rsid w:val="00BB1CA8"/>
    <w:rsid w:val="00BB1D59"/>
    <w:rsid w:val="00BB257D"/>
    <w:rsid w:val="00BB344A"/>
    <w:rsid w:val="00BB4B60"/>
    <w:rsid w:val="00BB4ECC"/>
    <w:rsid w:val="00BB4F37"/>
    <w:rsid w:val="00BB59F0"/>
    <w:rsid w:val="00BB5D6C"/>
    <w:rsid w:val="00BB608D"/>
    <w:rsid w:val="00BB6D49"/>
    <w:rsid w:val="00BB757A"/>
    <w:rsid w:val="00BB7EC4"/>
    <w:rsid w:val="00BC018E"/>
    <w:rsid w:val="00BC1661"/>
    <w:rsid w:val="00BC1C92"/>
    <w:rsid w:val="00BC1F62"/>
    <w:rsid w:val="00BC3A54"/>
    <w:rsid w:val="00BC42A6"/>
    <w:rsid w:val="00BC4719"/>
    <w:rsid w:val="00BC5080"/>
    <w:rsid w:val="00BC6E56"/>
    <w:rsid w:val="00BD06FB"/>
    <w:rsid w:val="00BD0A4A"/>
    <w:rsid w:val="00BD1936"/>
    <w:rsid w:val="00BD1C9F"/>
    <w:rsid w:val="00BD24E5"/>
    <w:rsid w:val="00BD280C"/>
    <w:rsid w:val="00BD3716"/>
    <w:rsid w:val="00BD4336"/>
    <w:rsid w:val="00BD7014"/>
    <w:rsid w:val="00BD7C9A"/>
    <w:rsid w:val="00BE06DC"/>
    <w:rsid w:val="00BE1403"/>
    <w:rsid w:val="00BE16CA"/>
    <w:rsid w:val="00BE1A7E"/>
    <w:rsid w:val="00BE2011"/>
    <w:rsid w:val="00BE3108"/>
    <w:rsid w:val="00BE3738"/>
    <w:rsid w:val="00BE41FC"/>
    <w:rsid w:val="00BE52AA"/>
    <w:rsid w:val="00BE5BBB"/>
    <w:rsid w:val="00BE64D1"/>
    <w:rsid w:val="00BE71D0"/>
    <w:rsid w:val="00BF0779"/>
    <w:rsid w:val="00BF0AEC"/>
    <w:rsid w:val="00BF1A64"/>
    <w:rsid w:val="00BF1FBC"/>
    <w:rsid w:val="00BF2286"/>
    <w:rsid w:val="00BF2405"/>
    <w:rsid w:val="00BF2B89"/>
    <w:rsid w:val="00BF726E"/>
    <w:rsid w:val="00BF7E0C"/>
    <w:rsid w:val="00C001A7"/>
    <w:rsid w:val="00C004F7"/>
    <w:rsid w:val="00C00BBA"/>
    <w:rsid w:val="00C01679"/>
    <w:rsid w:val="00C01720"/>
    <w:rsid w:val="00C019AB"/>
    <w:rsid w:val="00C01A76"/>
    <w:rsid w:val="00C033E8"/>
    <w:rsid w:val="00C03CE5"/>
    <w:rsid w:val="00C046D0"/>
    <w:rsid w:val="00C051EC"/>
    <w:rsid w:val="00C05800"/>
    <w:rsid w:val="00C061E6"/>
    <w:rsid w:val="00C064DE"/>
    <w:rsid w:val="00C07B7A"/>
    <w:rsid w:val="00C07DC4"/>
    <w:rsid w:val="00C102F1"/>
    <w:rsid w:val="00C1262D"/>
    <w:rsid w:val="00C12FA2"/>
    <w:rsid w:val="00C16A5E"/>
    <w:rsid w:val="00C172C6"/>
    <w:rsid w:val="00C213F2"/>
    <w:rsid w:val="00C223E0"/>
    <w:rsid w:val="00C228EA"/>
    <w:rsid w:val="00C232A7"/>
    <w:rsid w:val="00C234AE"/>
    <w:rsid w:val="00C2505E"/>
    <w:rsid w:val="00C2641B"/>
    <w:rsid w:val="00C2678E"/>
    <w:rsid w:val="00C268AB"/>
    <w:rsid w:val="00C26A2B"/>
    <w:rsid w:val="00C27616"/>
    <w:rsid w:val="00C276AA"/>
    <w:rsid w:val="00C27AEC"/>
    <w:rsid w:val="00C307FF"/>
    <w:rsid w:val="00C31354"/>
    <w:rsid w:val="00C31D8C"/>
    <w:rsid w:val="00C32502"/>
    <w:rsid w:val="00C3264B"/>
    <w:rsid w:val="00C328D6"/>
    <w:rsid w:val="00C32983"/>
    <w:rsid w:val="00C32B05"/>
    <w:rsid w:val="00C32B0E"/>
    <w:rsid w:val="00C33A7D"/>
    <w:rsid w:val="00C33CBE"/>
    <w:rsid w:val="00C355E0"/>
    <w:rsid w:val="00C358A7"/>
    <w:rsid w:val="00C36C1A"/>
    <w:rsid w:val="00C379DF"/>
    <w:rsid w:val="00C37BB3"/>
    <w:rsid w:val="00C401FC"/>
    <w:rsid w:val="00C40719"/>
    <w:rsid w:val="00C40AF9"/>
    <w:rsid w:val="00C4396E"/>
    <w:rsid w:val="00C44935"/>
    <w:rsid w:val="00C44C64"/>
    <w:rsid w:val="00C44F33"/>
    <w:rsid w:val="00C45E26"/>
    <w:rsid w:val="00C471E8"/>
    <w:rsid w:val="00C50A8E"/>
    <w:rsid w:val="00C52B20"/>
    <w:rsid w:val="00C52FDA"/>
    <w:rsid w:val="00C54201"/>
    <w:rsid w:val="00C548F7"/>
    <w:rsid w:val="00C54C74"/>
    <w:rsid w:val="00C554D3"/>
    <w:rsid w:val="00C55529"/>
    <w:rsid w:val="00C55D74"/>
    <w:rsid w:val="00C564DA"/>
    <w:rsid w:val="00C56C39"/>
    <w:rsid w:val="00C57FCB"/>
    <w:rsid w:val="00C57FDA"/>
    <w:rsid w:val="00C60348"/>
    <w:rsid w:val="00C60868"/>
    <w:rsid w:val="00C61B0E"/>
    <w:rsid w:val="00C62761"/>
    <w:rsid w:val="00C630B2"/>
    <w:rsid w:val="00C635BC"/>
    <w:rsid w:val="00C644A4"/>
    <w:rsid w:val="00C644F6"/>
    <w:rsid w:val="00C64ED6"/>
    <w:rsid w:val="00C6687F"/>
    <w:rsid w:val="00C700E4"/>
    <w:rsid w:val="00C70CCC"/>
    <w:rsid w:val="00C7123C"/>
    <w:rsid w:val="00C71DBA"/>
    <w:rsid w:val="00C71EC6"/>
    <w:rsid w:val="00C725F1"/>
    <w:rsid w:val="00C72AA9"/>
    <w:rsid w:val="00C72C4A"/>
    <w:rsid w:val="00C7322C"/>
    <w:rsid w:val="00C73B20"/>
    <w:rsid w:val="00C73B71"/>
    <w:rsid w:val="00C73BDE"/>
    <w:rsid w:val="00C73D79"/>
    <w:rsid w:val="00C73DE7"/>
    <w:rsid w:val="00C75246"/>
    <w:rsid w:val="00C759BE"/>
    <w:rsid w:val="00C76094"/>
    <w:rsid w:val="00C773AB"/>
    <w:rsid w:val="00C816D2"/>
    <w:rsid w:val="00C82744"/>
    <w:rsid w:val="00C828A9"/>
    <w:rsid w:val="00C82C07"/>
    <w:rsid w:val="00C832AA"/>
    <w:rsid w:val="00C83989"/>
    <w:rsid w:val="00C840C0"/>
    <w:rsid w:val="00C84ECC"/>
    <w:rsid w:val="00C8506A"/>
    <w:rsid w:val="00C850EE"/>
    <w:rsid w:val="00C852BA"/>
    <w:rsid w:val="00C8564A"/>
    <w:rsid w:val="00C858B9"/>
    <w:rsid w:val="00C85DDF"/>
    <w:rsid w:val="00C86B70"/>
    <w:rsid w:val="00C87126"/>
    <w:rsid w:val="00C87998"/>
    <w:rsid w:val="00C9031F"/>
    <w:rsid w:val="00C90C2D"/>
    <w:rsid w:val="00C91BE9"/>
    <w:rsid w:val="00C9208F"/>
    <w:rsid w:val="00C922E1"/>
    <w:rsid w:val="00C922E9"/>
    <w:rsid w:val="00C9250B"/>
    <w:rsid w:val="00C9277A"/>
    <w:rsid w:val="00C927C7"/>
    <w:rsid w:val="00C93DDA"/>
    <w:rsid w:val="00C9555E"/>
    <w:rsid w:val="00C95C00"/>
    <w:rsid w:val="00C9613E"/>
    <w:rsid w:val="00C9644A"/>
    <w:rsid w:val="00C968F7"/>
    <w:rsid w:val="00C97128"/>
    <w:rsid w:val="00C977D6"/>
    <w:rsid w:val="00CA0CD6"/>
    <w:rsid w:val="00CA120E"/>
    <w:rsid w:val="00CA135B"/>
    <w:rsid w:val="00CA2043"/>
    <w:rsid w:val="00CA43D7"/>
    <w:rsid w:val="00CA56AF"/>
    <w:rsid w:val="00CA61F3"/>
    <w:rsid w:val="00CA7EAD"/>
    <w:rsid w:val="00CB024F"/>
    <w:rsid w:val="00CB0FBE"/>
    <w:rsid w:val="00CB126A"/>
    <w:rsid w:val="00CB1BC7"/>
    <w:rsid w:val="00CB247F"/>
    <w:rsid w:val="00CB25C1"/>
    <w:rsid w:val="00CB2E37"/>
    <w:rsid w:val="00CB306C"/>
    <w:rsid w:val="00CB35F8"/>
    <w:rsid w:val="00CB3A24"/>
    <w:rsid w:val="00CB5929"/>
    <w:rsid w:val="00CB59FE"/>
    <w:rsid w:val="00CB6053"/>
    <w:rsid w:val="00CB675E"/>
    <w:rsid w:val="00CB693B"/>
    <w:rsid w:val="00CB72EB"/>
    <w:rsid w:val="00CB742A"/>
    <w:rsid w:val="00CB7E43"/>
    <w:rsid w:val="00CC1347"/>
    <w:rsid w:val="00CC1E99"/>
    <w:rsid w:val="00CC2434"/>
    <w:rsid w:val="00CC252D"/>
    <w:rsid w:val="00CC3205"/>
    <w:rsid w:val="00CC338B"/>
    <w:rsid w:val="00CC35D5"/>
    <w:rsid w:val="00CC470C"/>
    <w:rsid w:val="00CC5030"/>
    <w:rsid w:val="00CC50EE"/>
    <w:rsid w:val="00CC5BE9"/>
    <w:rsid w:val="00CC5EB0"/>
    <w:rsid w:val="00CC6C86"/>
    <w:rsid w:val="00CD05BF"/>
    <w:rsid w:val="00CD115C"/>
    <w:rsid w:val="00CD1248"/>
    <w:rsid w:val="00CD17CB"/>
    <w:rsid w:val="00CD1C9E"/>
    <w:rsid w:val="00CD1DD3"/>
    <w:rsid w:val="00CD2A5E"/>
    <w:rsid w:val="00CD3274"/>
    <w:rsid w:val="00CD3677"/>
    <w:rsid w:val="00CD36EA"/>
    <w:rsid w:val="00CD534A"/>
    <w:rsid w:val="00CD7543"/>
    <w:rsid w:val="00CE0DA3"/>
    <w:rsid w:val="00CE0E23"/>
    <w:rsid w:val="00CE1351"/>
    <w:rsid w:val="00CE2347"/>
    <w:rsid w:val="00CE32DC"/>
    <w:rsid w:val="00CE39DC"/>
    <w:rsid w:val="00CE58EF"/>
    <w:rsid w:val="00CE66D3"/>
    <w:rsid w:val="00CE7A90"/>
    <w:rsid w:val="00CE7F6A"/>
    <w:rsid w:val="00CF1A17"/>
    <w:rsid w:val="00CF1A9F"/>
    <w:rsid w:val="00CF1C54"/>
    <w:rsid w:val="00CF23C3"/>
    <w:rsid w:val="00CF2A46"/>
    <w:rsid w:val="00CF3E14"/>
    <w:rsid w:val="00CF50F2"/>
    <w:rsid w:val="00CF6848"/>
    <w:rsid w:val="00CF7168"/>
    <w:rsid w:val="00CF746F"/>
    <w:rsid w:val="00D00364"/>
    <w:rsid w:val="00D005C5"/>
    <w:rsid w:val="00D01ADF"/>
    <w:rsid w:val="00D03858"/>
    <w:rsid w:val="00D03F74"/>
    <w:rsid w:val="00D04579"/>
    <w:rsid w:val="00D04624"/>
    <w:rsid w:val="00D04E31"/>
    <w:rsid w:val="00D05526"/>
    <w:rsid w:val="00D05530"/>
    <w:rsid w:val="00D070DC"/>
    <w:rsid w:val="00D07D56"/>
    <w:rsid w:val="00D10173"/>
    <w:rsid w:val="00D10ACB"/>
    <w:rsid w:val="00D12961"/>
    <w:rsid w:val="00D133B4"/>
    <w:rsid w:val="00D14DC6"/>
    <w:rsid w:val="00D1505B"/>
    <w:rsid w:val="00D158C7"/>
    <w:rsid w:val="00D15E0D"/>
    <w:rsid w:val="00D16ABC"/>
    <w:rsid w:val="00D16E80"/>
    <w:rsid w:val="00D17344"/>
    <w:rsid w:val="00D17842"/>
    <w:rsid w:val="00D17DF8"/>
    <w:rsid w:val="00D2017B"/>
    <w:rsid w:val="00D20BF8"/>
    <w:rsid w:val="00D20EE4"/>
    <w:rsid w:val="00D218A2"/>
    <w:rsid w:val="00D2246F"/>
    <w:rsid w:val="00D24334"/>
    <w:rsid w:val="00D24759"/>
    <w:rsid w:val="00D24DA8"/>
    <w:rsid w:val="00D24FF1"/>
    <w:rsid w:val="00D25C20"/>
    <w:rsid w:val="00D262CA"/>
    <w:rsid w:val="00D263C1"/>
    <w:rsid w:val="00D278FD"/>
    <w:rsid w:val="00D31BA6"/>
    <w:rsid w:val="00D32371"/>
    <w:rsid w:val="00D32C14"/>
    <w:rsid w:val="00D3337C"/>
    <w:rsid w:val="00D364A7"/>
    <w:rsid w:val="00D40729"/>
    <w:rsid w:val="00D41BA2"/>
    <w:rsid w:val="00D4229F"/>
    <w:rsid w:val="00D42DDF"/>
    <w:rsid w:val="00D42F4F"/>
    <w:rsid w:val="00D432F9"/>
    <w:rsid w:val="00D43582"/>
    <w:rsid w:val="00D44336"/>
    <w:rsid w:val="00D45A26"/>
    <w:rsid w:val="00D4615F"/>
    <w:rsid w:val="00D46701"/>
    <w:rsid w:val="00D47370"/>
    <w:rsid w:val="00D47392"/>
    <w:rsid w:val="00D4753C"/>
    <w:rsid w:val="00D506F1"/>
    <w:rsid w:val="00D50C33"/>
    <w:rsid w:val="00D50C68"/>
    <w:rsid w:val="00D518A8"/>
    <w:rsid w:val="00D52872"/>
    <w:rsid w:val="00D52C88"/>
    <w:rsid w:val="00D52FB0"/>
    <w:rsid w:val="00D53284"/>
    <w:rsid w:val="00D550D3"/>
    <w:rsid w:val="00D551AB"/>
    <w:rsid w:val="00D55493"/>
    <w:rsid w:val="00D55808"/>
    <w:rsid w:val="00D573A9"/>
    <w:rsid w:val="00D57427"/>
    <w:rsid w:val="00D57D3F"/>
    <w:rsid w:val="00D57F3E"/>
    <w:rsid w:val="00D60B0F"/>
    <w:rsid w:val="00D60BFE"/>
    <w:rsid w:val="00D61939"/>
    <w:rsid w:val="00D6259E"/>
    <w:rsid w:val="00D62B08"/>
    <w:rsid w:val="00D64695"/>
    <w:rsid w:val="00D64BAD"/>
    <w:rsid w:val="00D6543D"/>
    <w:rsid w:val="00D66C77"/>
    <w:rsid w:val="00D66CA1"/>
    <w:rsid w:val="00D70408"/>
    <w:rsid w:val="00D7047E"/>
    <w:rsid w:val="00D728DC"/>
    <w:rsid w:val="00D729A2"/>
    <w:rsid w:val="00D72D28"/>
    <w:rsid w:val="00D739C5"/>
    <w:rsid w:val="00D74087"/>
    <w:rsid w:val="00D7432D"/>
    <w:rsid w:val="00D744EB"/>
    <w:rsid w:val="00D76CFA"/>
    <w:rsid w:val="00D76E79"/>
    <w:rsid w:val="00D77192"/>
    <w:rsid w:val="00D77790"/>
    <w:rsid w:val="00D80107"/>
    <w:rsid w:val="00D810B0"/>
    <w:rsid w:val="00D82500"/>
    <w:rsid w:val="00D83567"/>
    <w:rsid w:val="00D83EA1"/>
    <w:rsid w:val="00D8414D"/>
    <w:rsid w:val="00D84475"/>
    <w:rsid w:val="00D84498"/>
    <w:rsid w:val="00D85387"/>
    <w:rsid w:val="00D8655E"/>
    <w:rsid w:val="00D86947"/>
    <w:rsid w:val="00D875E6"/>
    <w:rsid w:val="00D8785C"/>
    <w:rsid w:val="00D879C2"/>
    <w:rsid w:val="00D9003D"/>
    <w:rsid w:val="00D9390C"/>
    <w:rsid w:val="00D9417A"/>
    <w:rsid w:val="00D9462A"/>
    <w:rsid w:val="00D95EF7"/>
    <w:rsid w:val="00D96E59"/>
    <w:rsid w:val="00D97095"/>
    <w:rsid w:val="00D970F8"/>
    <w:rsid w:val="00D975A1"/>
    <w:rsid w:val="00D97B13"/>
    <w:rsid w:val="00DA0181"/>
    <w:rsid w:val="00DA07E2"/>
    <w:rsid w:val="00DA0855"/>
    <w:rsid w:val="00DA248B"/>
    <w:rsid w:val="00DA358A"/>
    <w:rsid w:val="00DA3FFA"/>
    <w:rsid w:val="00DA47B2"/>
    <w:rsid w:val="00DA4E89"/>
    <w:rsid w:val="00DA634D"/>
    <w:rsid w:val="00DA73BF"/>
    <w:rsid w:val="00DA7576"/>
    <w:rsid w:val="00DA7D62"/>
    <w:rsid w:val="00DB0248"/>
    <w:rsid w:val="00DB02F3"/>
    <w:rsid w:val="00DB052A"/>
    <w:rsid w:val="00DB1B7D"/>
    <w:rsid w:val="00DB23A5"/>
    <w:rsid w:val="00DB26C1"/>
    <w:rsid w:val="00DB2CF3"/>
    <w:rsid w:val="00DB34AD"/>
    <w:rsid w:val="00DB36D4"/>
    <w:rsid w:val="00DB43B4"/>
    <w:rsid w:val="00DB5CE7"/>
    <w:rsid w:val="00DB5EBE"/>
    <w:rsid w:val="00DB61BD"/>
    <w:rsid w:val="00DC0172"/>
    <w:rsid w:val="00DC1B54"/>
    <w:rsid w:val="00DC1DB4"/>
    <w:rsid w:val="00DC24EA"/>
    <w:rsid w:val="00DC34E1"/>
    <w:rsid w:val="00DC4968"/>
    <w:rsid w:val="00DC7267"/>
    <w:rsid w:val="00DC72A4"/>
    <w:rsid w:val="00DC73FC"/>
    <w:rsid w:val="00DC7471"/>
    <w:rsid w:val="00DC7C6A"/>
    <w:rsid w:val="00DD0398"/>
    <w:rsid w:val="00DD0B90"/>
    <w:rsid w:val="00DD1278"/>
    <w:rsid w:val="00DD25B7"/>
    <w:rsid w:val="00DD405A"/>
    <w:rsid w:val="00DD5513"/>
    <w:rsid w:val="00DD5C8C"/>
    <w:rsid w:val="00DD637C"/>
    <w:rsid w:val="00DE022C"/>
    <w:rsid w:val="00DE0705"/>
    <w:rsid w:val="00DE1E54"/>
    <w:rsid w:val="00DE22B9"/>
    <w:rsid w:val="00DE2641"/>
    <w:rsid w:val="00DE3800"/>
    <w:rsid w:val="00DE3E3C"/>
    <w:rsid w:val="00DE432B"/>
    <w:rsid w:val="00DE452A"/>
    <w:rsid w:val="00DE46CA"/>
    <w:rsid w:val="00DE4BB5"/>
    <w:rsid w:val="00DE4DBA"/>
    <w:rsid w:val="00DE50F0"/>
    <w:rsid w:val="00DE56A3"/>
    <w:rsid w:val="00DE6616"/>
    <w:rsid w:val="00DF033E"/>
    <w:rsid w:val="00DF0BD0"/>
    <w:rsid w:val="00DF1157"/>
    <w:rsid w:val="00DF12C5"/>
    <w:rsid w:val="00DF2EA6"/>
    <w:rsid w:val="00DF3BE3"/>
    <w:rsid w:val="00DF409D"/>
    <w:rsid w:val="00DF4F06"/>
    <w:rsid w:val="00DF5767"/>
    <w:rsid w:val="00DF58AC"/>
    <w:rsid w:val="00DF613A"/>
    <w:rsid w:val="00DF662D"/>
    <w:rsid w:val="00DF6B5A"/>
    <w:rsid w:val="00DF6E03"/>
    <w:rsid w:val="00E00675"/>
    <w:rsid w:val="00E00BDC"/>
    <w:rsid w:val="00E00D0C"/>
    <w:rsid w:val="00E019ED"/>
    <w:rsid w:val="00E02456"/>
    <w:rsid w:val="00E02B29"/>
    <w:rsid w:val="00E02C84"/>
    <w:rsid w:val="00E034CF"/>
    <w:rsid w:val="00E057D9"/>
    <w:rsid w:val="00E05AD5"/>
    <w:rsid w:val="00E05DBB"/>
    <w:rsid w:val="00E068FF"/>
    <w:rsid w:val="00E06B94"/>
    <w:rsid w:val="00E0741A"/>
    <w:rsid w:val="00E077E5"/>
    <w:rsid w:val="00E10409"/>
    <w:rsid w:val="00E109D5"/>
    <w:rsid w:val="00E11E20"/>
    <w:rsid w:val="00E1271D"/>
    <w:rsid w:val="00E12BD7"/>
    <w:rsid w:val="00E131A3"/>
    <w:rsid w:val="00E1340B"/>
    <w:rsid w:val="00E1421C"/>
    <w:rsid w:val="00E149C2"/>
    <w:rsid w:val="00E1532D"/>
    <w:rsid w:val="00E1536A"/>
    <w:rsid w:val="00E153A5"/>
    <w:rsid w:val="00E153CE"/>
    <w:rsid w:val="00E160F5"/>
    <w:rsid w:val="00E16224"/>
    <w:rsid w:val="00E16FC5"/>
    <w:rsid w:val="00E2038C"/>
    <w:rsid w:val="00E209F4"/>
    <w:rsid w:val="00E211CC"/>
    <w:rsid w:val="00E213B6"/>
    <w:rsid w:val="00E2140F"/>
    <w:rsid w:val="00E2160F"/>
    <w:rsid w:val="00E2164E"/>
    <w:rsid w:val="00E21703"/>
    <w:rsid w:val="00E22376"/>
    <w:rsid w:val="00E226DA"/>
    <w:rsid w:val="00E2422E"/>
    <w:rsid w:val="00E26FDB"/>
    <w:rsid w:val="00E3019E"/>
    <w:rsid w:val="00E30236"/>
    <w:rsid w:val="00E30DAF"/>
    <w:rsid w:val="00E312CD"/>
    <w:rsid w:val="00E32D76"/>
    <w:rsid w:val="00E3332A"/>
    <w:rsid w:val="00E33A2F"/>
    <w:rsid w:val="00E33B40"/>
    <w:rsid w:val="00E34CB4"/>
    <w:rsid w:val="00E37A5A"/>
    <w:rsid w:val="00E4147F"/>
    <w:rsid w:val="00E41544"/>
    <w:rsid w:val="00E41998"/>
    <w:rsid w:val="00E42429"/>
    <w:rsid w:val="00E42602"/>
    <w:rsid w:val="00E42A1E"/>
    <w:rsid w:val="00E42D60"/>
    <w:rsid w:val="00E4361B"/>
    <w:rsid w:val="00E44A49"/>
    <w:rsid w:val="00E45172"/>
    <w:rsid w:val="00E46246"/>
    <w:rsid w:val="00E47A31"/>
    <w:rsid w:val="00E47E1A"/>
    <w:rsid w:val="00E47ECF"/>
    <w:rsid w:val="00E47F18"/>
    <w:rsid w:val="00E5069E"/>
    <w:rsid w:val="00E50CDA"/>
    <w:rsid w:val="00E515A4"/>
    <w:rsid w:val="00E51F3A"/>
    <w:rsid w:val="00E53126"/>
    <w:rsid w:val="00E53CE5"/>
    <w:rsid w:val="00E54108"/>
    <w:rsid w:val="00E54164"/>
    <w:rsid w:val="00E54633"/>
    <w:rsid w:val="00E548F9"/>
    <w:rsid w:val="00E54D19"/>
    <w:rsid w:val="00E5526B"/>
    <w:rsid w:val="00E552C0"/>
    <w:rsid w:val="00E55BD4"/>
    <w:rsid w:val="00E55C52"/>
    <w:rsid w:val="00E55D58"/>
    <w:rsid w:val="00E55E6C"/>
    <w:rsid w:val="00E55E78"/>
    <w:rsid w:val="00E56324"/>
    <w:rsid w:val="00E566AE"/>
    <w:rsid w:val="00E56746"/>
    <w:rsid w:val="00E57CE9"/>
    <w:rsid w:val="00E60B48"/>
    <w:rsid w:val="00E61014"/>
    <w:rsid w:val="00E614EA"/>
    <w:rsid w:val="00E61ACF"/>
    <w:rsid w:val="00E62507"/>
    <w:rsid w:val="00E6305F"/>
    <w:rsid w:val="00E63483"/>
    <w:rsid w:val="00E63B77"/>
    <w:rsid w:val="00E64260"/>
    <w:rsid w:val="00E66400"/>
    <w:rsid w:val="00E6666C"/>
    <w:rsid w:val="00E66BD8"/>
    <w:rsid w:val="00E673DE"/>
    <w:rsid w:val="00E67FC8"/>
    <w:rsid w:val="00E700AE"/>
    <w:rsid w:val="00E70F18"/>
    <w:rsid w:val="00E7150E"/>
    <w:rsid w:val="00E73252"/>
    <w:rsid w:val="00E735A9"/>
    <w:rsid w:val="00E74418"/>
    <w:rsid w:val="00E74691"/>
    <w:rsid w:val="00E7489F"/>
    <w:rsid w:val="00E74A8B"/>
    <w:rsid w:val="00E75C48"/>
    <w:rsid w:val="00E7616E"/>
    <w:rsid w:val="00E761FA"/>
    <w:rsid w:val="00E76B94"/>
    <w:rsid w:val="00E76CC6"/>
    <w:rsid w:val="00E76E55"/>
    <w:rsid w:val="00E76FCC"/>
    <w:rsid w:val="00E775D0"/>
    <w:rsid w:val="00E77853"/>
    <w:rsid w:val="00E80D5F"/>
    <w:rsid w:val="00E8102D"/>
    <w:rsid w:val="00E81735"/>
    <w:rsid w:val="00E819B7"/>
    <w:rsid w:val="00E82C24"/>
    <w:rsid w:val="00E83551"/>
    <w:rsid w:val="00E83925"/>
    <w:rsid w:val="00E841A6"/>
    <w:rsid w:val="00E8470C"/>
    <w:rsid w:val="00E84D41"/>
    <w:rsid w:val="00E84D70"/>
    <w:rsid w:val="00E8535E"/>
    <w:rsid w:val="00E855E0"/>
    <w:rsid w:val="00E861D4"/>
    <w:rsid w:val="00E8627A"/>
    <w:rsid w:val="00E86572"/>
    <w:rsid w:val="00E86CD3"/>
    <w:rsid w:val="00E87724"/>
    <w:rsid w:val="00E87B65"/>
    <w:rsid w:val="00E87FEB"/>
    <w:rsid w:val="00E900DB"/>
    <w:rsid w:val="00E90EC3"/>
    <w:rsid w:val="00E90F8F"/>
    <w:rsid w:val="00E91FF4"/>
    <w:rsid w:val="00E92423"/>
    <w:rsid w:val="00E93D44"/>
    <w:rsid w:val="00E93EBD"/>
    <w:rsid w:val="00E94854"/>
    <w:rsid w:val="00E94920"/>
    <w:rsid w:val="00E9559F"/>
    <w:rsid w:val="00E95B8A"/>
    <w:rsid w:val="00E96D95"/>
    <w:rsid w:val="00E97C75"/>
    <w:rsid w:val="00EA0198"/>
    <w:rsid w:val="00EA1CA6"/>
    <w:rsid w:val="00EA1E43"/>
    <w:rsid w:val="00EA303D"/>
    <w:rsid w:val="00EA34BF"/>
    <w:rsid w:val="00EA43F5"/>
    <w:rsid w:val="00EA49B4"/>
    <w:rsid w:val="00EA5735"/>
    <w:rsid w:val="00EA58B2"/>
    <w:rsid w:val="00EA66CC"/>
    <w:rsid w:val="00EA6B4C"/>
    <w:rsid w:val="00EA6BCB"/>
    <w:rsid w:val="00EA728A"/>
    <w:rsid w:val="00EB0198"/>
    <w:rsid w:val="00EB0218"/>
    <w:rsid w:val="00EB03E0"/>
    <w:rsid w:val="00EB05D5"/>
    <w:rsid w:val="00EB0B7E"/>
    <w:rsid w:val="00EB0D10"/>
    <w:rsid w:val="00EB1030"/>
    <w:rsid w:val="00EB238A"/>
    <w:rsid w:val="00EB2528"/>
    <w:rsid w:val="00EB2983"/>
    <w:rsid w:val="00EB4148"/>
    <w:rsid w:val="00EB44B4"/>
    <w:rsid w:val="00EB481B"/>
    <w:rsid w:val="00EB54CF"/>
    <w:rsid w:val="00EB59FA"/>
    <w:rsid w:val="00EB5CBF"/>
    <w:rsid w:val="00EB6E22"/>
    <w:rsid w:val="00EB7493"/>
    <w:rsid w:val="00EB7AC7"/>
    <w:rsid w:val="00EB7C73"/>
    <w:rsid w:val="00EB7F65"/>
    <w:rsid w:val="00EC0006"/>
    <w:rsid w:val="00EC0B8E"/>
    <w:rsid w:val="00EC3391"/>
    <w:rsid w:val="00EC3642"/>
    <w:rsid w:val="00EC3DF4"/>
    <w:rsid w:val="00EC42C7"/>
    <w:rsid w:val="00EC49B6"/>
    <w:rsid w:val="00EC51AB"/>
    <w:rsid w:val="00EC7238"/>
    <w:rsid w:val="00EC7494"/>
    <w:rsid w:val="00ED1F9D"/>
    <w:rsid w:val="00ED26FD"/>
    <w:rsid w:val="00ED3172"/>
    <w:rsid w:val="00ED31C1"/>
    <w:rsid w:val="00ED357E"/>
    <w:rsid w:val="00ED3FF4"/>
    <w:rsid w:val="00ED591B"/>
    <w:rsid w:val="00ED5A47"/>
    <w:rsid w:val="00ED6630"/>
    <w:rsid w:val="00ED694E"/>
    <w:rsid w:val="00EE0345"/>
    <w:rsid w:val="00EE0897"/>
    <w:rsid w:val="00EE1C5E"/>
    <w:rsid w:val="00EE1F36"/>
    <w:rsid w:val="00EE2CAF"/>
    <w:rsid w:val="00EE2E96"/>
    <w:rsid w:val="00EE38F2"/>
    <w:rsid w:val="00EE46E0"/>
    <w:rsid w:val="00EE5765"/>
    <w:rsid w:val="00EE5E1E"/>
    <w:rsid w:val="00EE667A"/>
    <w:rsid w:val="00EE66AF"/>
    <w:rsid w:val="00EF0EC9"/>
    <w:rsid w:val="00EF1897"/>
    <w:rsid w:val="00EF2571"/>
    <w:rsid w:val="00EF2943"/>
    <w:rsid w:val="00EF3152"/>
    <w:rsid w:val="00EF35D6"/>
    <w:rsid w:val="00EF3A74"/>
    <w:rsid w:val="00EF3E39"/>
    <w:rsid w:val="00EF4A22"/>
    <w:rsid w:val="00EF4A3A"/>
    <w:rsid w:val="00EF4C26"/>
    <w:rsid w:val="00EF5B3E"/>
    <w:rsid w:val="00EF5DF1"/>
    <w:rsid w:val="00EF6B41"/>
    <w:rsid w:val="00EF6D2A"/>
    <w:rsid w:val="00EF6E58"/>
    <w:rsid w:val="00EF6ED2"/>
    <w:rsid w:val="00EF7542"/>
    <w:rsid w:val="00EF76F3"/>
    <w:rsid w:val="00F003B0"/>
    <w:rsid w:val="00F02551"/>
    <w:rsid w:val="00F041D0"/>
    <w:rsid w:val="00F04661"/>
    <w:rsid w:val="00F04A86"/>
    <w:rsid w:val="00F0525F"/>
    <w:rsid w:val="00F053E0"/>
    <w:rsid w:val="00F05771"/>
    <w:rsid w:val="00F060E1"/>
    <w:rsid w:val="00F10788"/>
    <w:rsid w:val="00F11C8D"/>
    <w:rsid w:val="00F1259A"/>
    <w:rsid w:val="00F1276C"/>
    <w:rsid w:val="00F12E59"/>
    <w:rsid w:val="00F1485E"/>
    <w:rsid w:val="00F14A43"/>
    <w:rsid w:val="00F1579F"/>
    <w:rsid w:val="00F15B3E"/>
    <w:rsid w:val="00F1637E"/>
    <w:rsid w:val="00F1741E"/>
    <w:rsid w:val="00F175A1"/>
    <w:rsid w:val="00F17EFE"/>
    <w:rsid w:val="00F20FFE"/>
    <w:rsid w:val="00F21775"/>
    <w:rsid w:val="00F25B7B"/>
    <w:rsid w:val="00F27A1E"/>
    <w:rsid w:val="00F30357"/>
    <w:rsid w:val="00F3146D"/>
    <w:rsid w:val="00F31511"/>
    <w:rsid w:val="00F3172C"/>
    <w:rsid w:val="00F32398"/>
    <w:rsid w:val="00F326F5"/>
    <w:rsid w:val="00F351BB"/>
    <w:rsid w:val="00F354E1"/>
    <w:rsid w:val="00F358AE"/>
    <w:rsid w:val="00F35F33"/>
    <w:rsid w:val="00F36D4B"/>
    <w:rsid w:val="00F36E7D"/>
    <w:rsid w:val="00F37916"/>
    <w:rsid w:val="00F4037D"/>
    <w:rsid w:val="00F40F16"/>
    <w:rsid w:val="00F418A6"/>
    <w:rsid w:val="00F41A26"/>
    <w:rsid w:val="00F41EDC"/>
    <w:rsid w:val="00F4209D"/>
    <w:rsid w:val="00F42654"/>
    <w:rsid w:val="00F42A9B"/>
    <w:rsid w:val="00F432A8"/>
    <w:rsid w:val="00F44AF5"/>
    <w:rsid w:val="00F462BE"/>
    <w:rsid w:val="00F470A0"/>
    <w:rsid w:val="00F5067D"/>
    <w:rsid w:val="00F51536"/>
    <w:rsid w:val="00F519E0"/>
    <w:rsid w:val="00F51C21"/>
    <w:rsid w:val="00F5288A"/>
    <w:rsid w:val="00F52B91"/>
    <w:rsid w:val="00F5428E"/>
    <w:rsid w:val="00F54EC0"/>
    <w:rsid w:val="00F5678B"/>
    <w:rsid w:val="00F57D5E"/>
    <w:rsid w:val="00F60EC4"/>
    <w:rsid w:val="00F612E4"/>
    <w:rsid w:val="00F63753"/>
    <w:rsid w:val="00F6457D"/>
    <w:rsid w:val="00F6497A"/>
    <w:rsid w:val="00F65F64"/>
    <w:rsid w:val="00F661FF"/>
    <w:rsid w:val="00F664BB"/>
    <w:rsid w:val="00F667C3"/>
    <w:rsid w:val="00F673FA"/>
    <w:rsid w:val="00F67A4D"/>
    <w:rsid w:val="00F67B45"/>
    <w:rsid w:val="00F67EB2"/>
    <w:rsid w:val="00F715A3"/>
    <w:rsid w:val="00F7198E"/>
    <w:rsid w:val="00F7230E"/>
    <w:rsid w:val="00F7241D"/>
    <w:rsid w:val="00F7307F"/>
    <w:rsid w:val="00F73304"/>
    <w:rsid w:val="00F73B00"/>
    <w:rsid w:val="00F73C1F"/>
    <w:rsid w:val="00F73DC3"/>
    <w:rsid w:val="00F74CE8"/>
    <w:rsid w:val="00F75F44"/>
    <w:rsid w:val="00F7694E"/>
    <w:rsid w:val="00F76C03"/>
    <w:rsid w:val="00F76E74"/>
    <w:rsid w:val="00F775FF"/>
    <w:rsid w:val="00F80EA5"/>
    <w:rsid w:val="00F81B0D"/>
    <w:rsid w:val="00F82387"/>
    <w:rsid w:val="00F8389D"/>
    <w:rsid w:val="00F83A8D"/>
    <w:rsid w:val="00F83D5B"/>
    <w:rsid w:val="00F83F83"/>
    <w:rsid w:val="00F84393"/>
    <w:rsid w:val="00F859E7"/>
    <w:rsid w:val="00F862EB"/>
    <w:rsid w:val="00F868C7"/>
    <w:rsid w:val="00F86EBE"/>
    <w:rsid w:val="00F874C0"/>
    <w:rsid w:val="00F9000C"/>
    <w:rsid w:val="00F90C4E"/>
    <w:rsid w:val="00F90E9A"/>
    <w:rsid w:val="00F9146C"/>
    <w:rsid w:val="00F91545"/>
    <w:rsid w:val="00F92090"/>
    <w:rsid w:val="00F92283"/>
    <w:rsid w:val="00F92BBE"/>
    <w:rsid w:val="00F9334B"/>
    <w:rsid w:val="00F94C27"/>
    <w:rsid w:val="00F94D4C"/>
    <w:rsid w:val="00F96DCC"/>
    <w:rsid w:val="00F97CBA"/>
    <w:rsid w:val="00FA032C"/>
    <w:rsid w:val="00FA0B35"/>
    <w:rsid w:val="00FA0E03"/>
    <w:rsid w:val="00FA246D"/>
    <w:rsid w:val="00FA25C1"/>
    <w:rsid w:val="00FA2D7F"/>
    <w:rsid w:val="00FA40BF"/>
    <w:rsid w:val="00FA4280"/>
    <w:rsid w:val="00FA521D"/>
    <w:rsid w:val="00FA5D2A"/>
    <w:rsid w:val="00FA64FC"/>
    <w:rsid w:val="00FA69ED"/>
    <w:rsid w:val="00FA70B3"/>
    <w:rsid w:val="00FB0187"/>
    <w:rsid w:val="00FB06AD"/>
    <w:rsid w:val="00FB07F1"/>
    <w:rsid w:val="00FB16A1"/>
    <w:rsid w:val="00FB2886"/>
    <w:rsid w:val="00FB2CAB"/>
    <w:rsid w:val="00FB2DAA"/>
    <w:rsid w:val="00FB3EAA"/>
    <w:rsid w:val="00FB4137"/>
    <w:rsid w:val="00FB565A"/>
    <w:rsid w:val="00FB592C"/>
    <w:rsid w:val="00FB60D5"/>
    <w:rsid w:val="00FB61E7"/>
    <w:rsid w:val="00FB6260"/>
    <w:rsid w:val="00FB6C6A"/>
    <w:rsid w:val="00FB6E21"/>
    <w:rsid w:val="00FC0170"/>
    <w:rsid w:val="00FC0F59"/>
    <w:rsid w:val="00FC1265"/>
    <w:rsid w:val="00FC19A4"/>
    <w:rsid w:val="00FC1E1F"/>
    <w:rsid w:val="00FC1E88"/>
    <w:rsid w:val="00FC21C3"/>
    <w:rsid w:val="00FC2435"/>
    <w:rsid w:val="00FC2C65"/>
    <w:rsid w:val="00FC38BC"/>
    <w:rsid w:val="00FC41DF"/>
    <w:rsid w:val="00FC4D47"/>
    <w:rsid w:val="00FC6487"/>
    <w:rsid w:val="00FC6BB9"/>
    <w:rsid w:val="00FC6D3C"/>
    <w:rsid w:val="00FC7408"/>
    <w:rsid w:val="00FC79A9"/>
    <w:rsid w:val="00FD0766"/>
    <w:rsid w:val="00FD174D"/>
    <w:rsid w:val="00FD2543"/>
    <w:rsid w:val="00FD2D05"/>
    <w:rsid w:val="00FD3AC4"/>
    <w:rsid w:val="00FD3D44"/>
    <w:rsid w:val="00FD4844"/>
    <w:rsid w:val="00FD51E7"/>
    <w:rsid w:val="00FD54EE"/>
    <w:rsid w:val="00FD5800"/>
    <w:rsid w:val="00FE0F90"/>
    <w:rsid w:val="00FE1AF2"/>
    <w:rsid w:val="00FE1C67"/>
    <w:rsid w:val="00FE286F"/>
    <w:rsid w:val="00FE3791"/>
    <w:rsid w:val="00FE4726"/>
    <w:rsid w:val="00FE5A10"/>
    <w:rsid w:val="00FE6521"/>
    <w:rsid w:val="00FE6A38"/>
    <w:rsid w:val="00FE6C01"/>
    <w:rsid w:val="00FE6E57"/>
    <w:rsid w:val="00FE7C6B"/>
    <w:rsid w:val="00FE7C9A"/>
    <w:rsid w:val="00FF0A46"/>
    <w:rsid w:val="00FF16D4"/>
    <w:rsid w:val="00FF2A9C"/>
    <w:rsid w:val="00FF2FEA"/>
    <w:rsid w:val="00FF5198"/>
    <w:rsid w:val="00FF52A6"/>
    <w:rsid w:val="00FF59E6"/>
    <w:rsid w:val="00FF61CC"/>
    <w:rsid w:val="00FF64E5"/>
    <w:rsid w:val="00FF78DB"/>
    <w:rsid w:val="00FF7E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8BC39"/>
  <w15:docId w15:val="{D5A9344A-8E3D-4A4C-AE58-A67E4528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0F21"/>
    <w:pPr>
      <w:suppressAutoHyphens/>
      <w:autoSpaceDN w:val="0"/>
      <w:textAlignment w:val="baseline"/>
    </w:pPr>
    <w:rPr>
      <w:sz w:val="24"/>
      <w:szCs w:val="24"/>
    </w:rPr>
  </w:style>
  <w:style w:type="paragraph" w:styleId="Titre1">
    <w:name w:val="heading 1"/>
    <w:basedOn w:val="Normal"/>
    <w:next w:val="Normal"/>
    <w:qFormat/>
    <w:rsid w:val="00A20F21"/>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7E0D9A"/>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nhideWhenUsed/>
    <w:qFormat/>
    <w:rsid w:val="004A4869"/>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rsid w:val="00A20F21"/>
    <w:pPr>
      <w:keepNext/>
      <w:jc w:val="center"/>
      <w:outlineLvl w:val="3"/>
    </w:pPr>
    <w:rPr>
      <w:b/>
      <w:sz w:val="28"/>
      <w:szCs w:val="20"/>
    </w:rPr>
  </w:style>
  <w:style w:type="paragraph" w:styleId="Titre6">
    <w:name w:val="heading 6"/>
    <w:basedOn w:val="Normal"/>
    <w:next w:val="Normal"/>
    <w:link w:val="Titre6Car"/>
    <w:uiPriority w:val="9"/>
    <w:semiHidden/>
    <w:unhideWhenUsed/>
    <w:qFormat/>
    <w:rsid w:val="00421F9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A20F21"/>
    <w:pPr>
      <w:tabs>
        <w:tab w:val="center" w:pos="4536"/>
        <w:tab w:val="right" w:pos="9072"/>
      </w:tabs>
    </w:pPr>
  </w:style>
  <w:style w:type="character" w:styleId="Numrodepage">
    <w:name w:val="page number"/>
    <w:basedOn w:val="Policepardfaut"/>
    <w:rsid w:val="00A20F21"/>
  </w:style>
  <w:style w:type="character" w:customStyle="1" w:styleId="Titre4Car">
    <w:name w:val="Titre 4 Car"/>
    <w:rsid w:val="00A20F21"/>
    <w:rPr>
      <w:b/>
      <w:sz w:val="28"/>
    </w:rPr>
  </w:style>
  <w:style w:type="paragraph" w:styleId="Textedebulles">
    <w:name w:val="Balloon Text"/>
    <w:basedOn w:val="Normal"/>
    <w:rsid w:val="00A20F21"/>
    <w:rPr>
      <w:rFonts w:ascii="Tahoma" w:hAnsi="Tahoma"/>
      <w:sz w:val="16"/>
      <w:szCs w:val="16"/>
    </w:rPr>
  </w:style>
  <w:style w:type="character" w:customStyle="1" w:styleId="TextedebullesCar">
    <w:name w:val="Texte de bulles Car"/>
    <w:rsid w:val="00A20F21"/>
    <w:rPr>
      <w:rFonts w:ascii="Tahoma" w:hAnsi="Tahoma" w:cs="Tahoma"/>
      <w:sz w:val="16"/>
      <w:szCs w:val="16"/>
    </w:rPr>
  </w:style>
  <w:style w:type="paragraph" w:styleId="Paragraphedeliste">
    <w:name w:val="List Paragraph"/>
    <w:aliases w:val="TITRE 2,Liste 1,Desmond 2,List_Paragraph,Multilevel para_II,List Paragraph1,List Paragraph (numbered (a)),Akapit z listą BS,Bullets,References,ReferencesCxSpLast,Medium Grid 1 - Accent 21,Numbered List Paragraph,Bullet Answer,본문(내용)"/>
    <w:basedOn w:val="Normal"/>
    <w:link w:val="ParagraphedelisteCar1"/>
    <w:uiPriority w:val="1"/>
    <w:qFormat/>
    <w:rsid w:val="00A20F21"/>
    <w:pPr>
      <w:spacing w:after="160" w:line="244" w:lineRule="auto"/>
      <w:ind w:left="720"/>
    </w:pPr>
    <w:rPr>
      <w:rFonts w:ascii="Calibri" w:eastAsia="Calibri" w:hAnsi="Calibri"/>
      <w:sz w:val="22"/>
      <w:szCs w:val="22"/>
      <w:lang w:eastAsia="en-US"/>
    </w:rPr>
  </w:style>
  <w:style w:type="paragraph" w:styleId="Rvision">
    <w:name w:val="Revision"/>
    <w:rsid w:val="00A20F21"/>
    <w:pPr>
      <w:suppressAutoHyphens/>
      <w:autoSpaceDN w:val="0"/>
      <w:textAlignment w:val="baseline"/>
    </w:pPr>
    <w:rPr>
      <w:sz w:val="24"/>
      <w:szCs w:val="24"/>
    </w:rPr>
  </w:style>
  <w:style w:type="paragraph" w:styleId="En-tte">
    <w:name w:val="header"/>
    <w:basedOn w:val="Normal"/>
    <w:rsid w:val="00A20F21"/>
    <w:pPr>
      <w:tabs>
        <w:tab w:val="center" w:pos="4536"/>
        <w:tab w:val="right" w:pos="9072"/>
      </w:tabs>
    </w:pPr>
  </w:style>
  <w:style w:type="character" w:customStyle="1" w:styleId="En-tteCar">
    <w:name w:val="En-tête Car"/>
    <w:rsid w:val="00A20F21"/>
    <w:rPr>
      <w:sz w:val="24"/>
      <w:szCs w:val="24"/>
    </w:rPr>
  </w:style>
  <w:style w:type="paragraph" w:styleId="Sansinterligne">
    <w:name w:val="No Spacing"/>
    <w:qFormat/>
    <w:rsid w:val="00A20F21"/>
    <w:pPr>
      <w:suppressAutoHyphens/>
      <w:autoSpaceDN w:val="0"/>
      <w:textAlignment w:val="baseline"/>
    </w:pPr>
    <w:rPr>
      <w:sz w:val="24"/>
      <w:szCs w:val="24"/>
    </w:rPr>
  </w:style>
  <w:style w:type="character" w:styleId="Numrodeligne">
    <w:name w:val="line number"/>
    <w:basedOn w:val="Policepardfaut"/>
    <w:rsid w:val="00A20F21"/>
  </w:style>
  <w:style w:type="paragraph" w:customStyle="1" w:styleId="TitrePieceDAO">
    <w:name w:val="TitrePieceDAO"/>
    <w:basedOn w:val="Paragraphedeliste"/>
    <w:link w:val="TitrePieceDAOCar2"/>
    <w:rsid w:val="00A20F21"/>
    <w:pPr>
      <w:widowControl w:val="0"/>
      <w:numPr>
        <w:numId w:val="1"/>
      </w:numPr>
      <w:autoSpaceDE w:val="0"/>
      <w:ind w:left="720"/>
      <w:jc w:val="center"/>
    </w:pPr>
    <w:rPr>
      <w:rFonts w:ascii="Arial" w:hAnsi="Arial" w:cs="Arial"/>
      <w:spacing w:val="45"/>
      <w:sz w:val="60"/>
      <w:szCs w:val="60"/>
    </w:rPr>
  </w:style>
  <w:style w:type="character" w:customStyle="1" w:styleId="Titre1Car">
    <w:name w:val="Titre 1 Car"/>
    <w:rsid w:val="00A20F21"/>
    <w:rPr>
      <w:rFonts w:ascii="Cambria" w:eastAsia="Times New Roman" w:hAnsi="Cambria" w:cs="Times New Roman"/>
      <w:b/>
      <w:bCs/>
      <w:color w:val="365F91"/>
      <w:sz w:val="28"/>
      <w:szCs w:val="28"/>
    </w:rPr>
  </w:style>
  <w:style w:type="character" w:customStyle="1" w:styleId="ParagraphedelisteCar">
    <w:name w:val="Paragraphe de liste Car"/>
    <w:aliases w:val="Citation List Car,본문(내용) Car,List Paragraph (numbered (a)) Car,Colorful List - Accent 11 Car"/>
    <w:uiPriority w:val="1"/>
    <w:rsid w:val="00A20F21"/>
    <w:rPr>
      <w:rFonts w:ascii="Calibri" w:eastAsia="Calibri" w:hAnsi="Calibri"/>
      <w:sz w:val="22"/>
      <w:szCs w:val="22"/>
      <w:lang w:eastAsia="en-US"/>
    </w:rPr>
  </w:style>
  <w:style w:type="character" w:customStyle="1" w:styleId="TitrePieceDAOCar">
    <w:name w:val="TitrePieceDAO Car"/>
    <w:rsid w:val="00A20F21"/>
    <w:rPr>
      <w:rFonts w:ascii="Arial" w:eastAsia="Calibri" w:hAnsi="Arial" w:cs="Arial"/>
      <w:spacing w:val="45"/>
      <w:position w:val="0"/>
      <w:sz w:val="60"/>
      <w:szCs w:val="60"/>
      <w:vertAlign w:val="baseline"/>
      <w:lang w:eastAsia="en-US"/>
    </w:rPr>
  </w:style>
  <w:style w:type="paragraph" w:styleId="TM1">
    <w:name w:val="toc 1"/>
    <w:basedOn w:val="Normal"/>
    <w:next w:val="Normal"/>
    <w:autoRedefine/>
    <w:uiPriority w:val="39"/>
    <w:rsid w:val="00DE46CA"/>
    <w:pPr>
      <w:tabs>
        <w:tab w:val="right" w:leader="dot" w:pos="1540"/>
        <w:tab w:val="right" w:leader="dot" w:pos="9622"/>
      </w:tabs>
      <w:spacing w:after="100" w:line="480" w:lineRule="auto"/>
      <w:jc w:val="both"/>
    </w:pPr>
    <w:rPr>
      <w:rFonts w:ascii="Arial Narrow" w:hAnsi="Arial Narrow"/>
      <w:noProof/>
    </w:rPr>
  </w:style>
  <w:style w:type="character" w:styleId="Lienhypertexte">
    <w:name w:val="Hyperlink"/>
    <w:uiPriority w:val="99"/>
    <w:rsid w:val="00A20F21"/>
    <w:rPr>
      <w:color w:val="0000FF"/>
      <w:u w:val="single"/>
    </w:rPr>
  </w:style>
  <w:style w:type="character" w:customStyle="1" w:styleId="SansinterligneCar">
    <w:name w:val="Sans interligne Car"/>
    <w:rsid w:val="00A20F21"/>
    <w:rPr>
      <w:sz w:val="24"/>
      <w:szCs w:val="24"/>
    </w:rPr>
  </w:style>
  <w:style w:type="numbering" w:customStyle="1" w:styleId="LFO19">
    <w:name w:val="LFO19"/>
    <w:basedOn w:val="Aucuneliste"/>
    <w:rsid w:val="00A20F21"/>
    <w:pPr>
      <w:numPr>
        <w:numId w:val="35"/>
      </w:numPr>
    </w:pPr>
  </w:style>
  <w:style w:type="paragraph" w:styleId="Corpsdetexte">
    <w:name w:val="Body Text"/>
    <w:basedOn w:val="Normal"/>
    <w:link w:val="CorpsdetexteCar"/>
    <w:uiPriority w:val="99"/>
    <w:unhideWhenUsed/>
    <w:rsid w:val="009F78AC"/>
    <w:pPr>
      <w:spacing w:after="120"/>
    </w:pPr>
  </w:style>
  <w:style w:type="character" w:customStyle="1" w:styleId="CorpsdetexteCar">
    <w:name w:val="Corps de texte Car"/>
    <w:basedOn w:val="Policepardfaut"/>
    <w:link w:val="Corpsdetexte"/>
    <w:uiPriority w:val="99"/>
    <w:rsid w:val="009F78AC"/>
    <w:rPr>
      <w:sz w:val="24"/>
      <w:szCs w:val="24"/>
    </w:rPr>
  </w:style>
  <w:style w:type="paragraph" w:styleId="Retrait1religne">
    <w:name w:val="Body Text First Indent"/>
    <w:basedOn w:val="Corpsdetexte"/>
    <w:link w:val="Retrait1religneCar"/>
    <w:uiPriority w:val="99"/>
    <w:rsid w:val="009F78AC"/>
    <w:pPr>
      <w:overflowPunct w:val="0"/>
      <w:autoSpaceDE w:val="0"/>
      <w:adjustRightInd w:val="0"/>
      <w:ind w:firstLine="210"/>
      <w:jc w:val="both"/>
    </w:pPr>
    <w:rPr>
      <w:rFonts w:ascii="Tahoma" w:hAnsi="Tahoma"/>
      <w:b/>
      <w:szCs w:val="20"/>
      <w:lang w:eastAsia="en-US"/>
    </w:rPr>
  </w:style>
  <w:style w:type="character" w:customStyle="1" w:styleId="Retrait1religneCar">
    <w:name w:val="Retrait 1re ligne Car"/>
    <w:basedOn w:val="CorpsdetexteCar"/>
    <w:link w:val="Retrait1religne"/>
    <w:uiPriority w:val="99"/>
    <w:rsid w:val="009F78AC"/>
    <w:rPr>
      <w:rFonts w:ascii="Tahoma" w:hAnsi="Tahoma"/>
      <w:b/>
      <w:sz w:val="24"/>
      <w:szCs w:val="24"/>
      <w:lang w:val="en-GB" w:eastAsia="en-US"/>
    </w:rPr>
  </w:style>
  <w:style w:type="character" w:customStyle="1" w:styleId="Titre6Car">
    <w:name w:val="Titre 6 Car"/>
    <w:basedOn w:val="Policepardfaut"/>
    <w:link w:val="Titre6"/>
    <w:uiPriority w:val="9"/>
    <w:rsid w:val="00421F9F"/>
    <w:rPr>
      <w:rFonts w:asciiTheme="majorHAnsi" w:eastAsiaTheme="majorEastAsia" w:hAnsiTheme="majorHAnsi" w:cstheme="majorBidi"/>
      <w:i/>
      <w:iCs/>
      <w:color w:val="243F60" w:themeColor="accent1" w:themeShade="7F"/>
      <w:sz w:val="24"/>
      <w:szCs w:val="24"/>
    </w:rPr>
  </w:style>
  <w:style w:type="paragraph" w:styleId="Notedebasdepage">
    <w:name w:val="footnote text"/>
    <w:basedOn w:val="Normal"/>
    <w:link w:val="NotedebasdepageCar"/>
    <w:uiPriority w:val="99"/>
    <w:unhideWhenUsed/>
    <w:rsid w:val="003B7900"/>
    <w:rPr>
      <w:sz w:val="20"/>
      <w:szCs w:val="20"/>
    </w:rPr>
  </w:style>
  <w:style w:type="character" w:customStyle="1" w:styleId="NotedebasdepageCar">
    <w:name w:val="Note de bas de page Car"/>
    <w:basedOn w:val="Policepardfaut"/>
    <w:link w:val="Notedebasdepage"/>
    <w:uiPriority w:val="99"/>
    <w:rsid w:val="003B7900"/>
  </w:style>
  <w:style w:type="character" w:styleId="Appelnotedebasdep">
    <w:name w:val="footnote reference"/>
    <w:basedOn w:val="Policepardfaut"/>
    <w:uiPriority w:val="99"/>
    <w:unhideWhenUsed/>
    <w:rsid w:val="003B7900"/>
    <w:rPr>
      <w:vertAlign w:val="superscript"/>
    </w:rPr>
  </w:style>
  <w:style w:type="paragraph" w:styleId="Notedefin">
    <w:name w:val="endnote text"/>
    <w:basedOn w:val="Normal"/>
    <w:link w:val="NotedefinCar"/>
    <w:uiPriority w:val="99"/>
    <w:semiHidden/>
    <w:unhideWhenUsed/>
    <w:rsid w:val="003B7900"/>
    <w:rPr>
      <w:sz w:val="20"/>
      <w:szCs w:val="20"/>
    </w:rPr>
  </w:style>
  <w:style w:type="character" w:customStyle="1" w:styleId="NotedefinCar">
    <w:name w:val="Note de fin Car"/>
    <w:basedOn w:val="Policepardfaut"/>
    <w:link w:val="Notedefin"/>
    <w:uiPriority w:val="99"/>
    <w:semiHidden/>
    <w:rsid w:val="003B7900"/>
  </w:style>
  <w:style w:type="character" w:styleId="Appeldenotedefin">
    <w:name w:val="endnote reference"/>
    <w:basedOn w:val="Policepardfaut"/>
    <w:uiPriority w:val="99"/>
    <w:semiHidden/>
    <w:unhideWhenUsed/>
    <w:rsid w:val="003B7900"/>
    <w:rPr>
      <w:vertAlign w:val="superscript"/>
    </w:rPr>
  </w:style>
  <w:style w:type="table" w:styleId="Grilledutableau">
    <w:name w:val="Table Grid"/>
    <w:basedOn w:val="TableauNormal"/>
    <w:uiPriority w:val="59"/>
    <w:rsid w:val="00E7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E75C48"/>
    <w:rPr>
      <w:sz w:val="24"/>
      <w:szCs w:val="24"/>
    </w:rPr>
  </w:style>
  <w:style w:type="character" w:customStyle="1" w:styleId="Titre3Car">
    <w:name w:val="Titre 3 Car"/>
    <w:basedOn w:val="Policepardfaut"/>
    <w:link w:val="Titre3"/>
    <w:rsid w:val="004A4869"/>
    <w:rPr>
      <w:rFonts w:asciiTheme="majorHAnsi" w:eastAsiaTheme="majorEastAsia" w:hAnsiTheme="majorHAnsi" w:cstheme="majorBidi"/>
      <w:b/>
      <w:bCs/>
      <w:color w:val="4F81BD" w:themeColor="accent1"/>
      <w:sz w:val="24"/>
      <w:szCs w:val="24"/>
    </w:rPr>
  </w:style>
  <w:style w:type="paragraph" w:customStyle="1" w:styleId="xl41">
    <w:name w:val="xl41"/>
    <w:basedOn w:val="Normal"/>
    <w:rsid w:val="004A4869"/>
    <w:pPr>
      <w:suppressAutoHyphens w:val="0"/>
      <w:autoSpaceDN/>
      <w:spacing w:before="100" w:beforeAutospacing="1" w:after="100" w:afterAutospacing="1"/>
      <w:textAlignment w:val="auto"/>
    </w:pPr>
    <w:rPr>
      <w:rFonts w:eastAsia="Arial Unicode MS"/>
      <w:sz w:val="20"/>
      <w:szCs w:val="20"/>
      <w:lang w:eastAsia="it-IT"/>
    </w:rPr>
  </w:style>
  <w:style w:type="character" w:customStyle="1" w:styleId="Titre2Car">
    <w:name w:val="Titre 2 Car"/>
    <w:basedOn w:val="Policepardfaut"/>
    <w:link w:val="Titre2"/>
    <w:rsid w:val="007E0D9A"/>
    <w:rPr>
      <w:rFonts w:ascii="Cambria" w:hAnsi="Cambria"/>
      <w:b/>
      <w:bCs/>
      <w:color w:val="4F81BD"/>
      <w:sz w:val="26"/>
      <w:szCs w:val="26"/>
    </w:rPr>
  </w:style>
  <w:style w:type="paragraph" w:customStyle="1" w:styleId="NormalDAO">
    <w:name w:val="NormalDAO"/>
    <w:basedOn w:val="Normal"/>
    <w:rsid w:val="007E0D9A"/>
    <w:pPr>
      <w:widowControl w:val="0"/>
      <w:autoSpaceDE w:val="0"/>
      <w:jc w:val="both"/>
    </w:pPr>
    <w:rPr>
      <w:rFonts w:ascii="Arial" w:hAnsi="Arial" w:cs="Arial"/>
    </w:rPr>
  </w:style>
  <w:style w:type="character" w:customStyle="1" w:styleId="NormalDAOCar">
    <w:name w:val="NormalDAO Car"/>
    <w:rsid w:val="007E0D9A"/>
    <w:rPr>
      <w:rFonts w:ascii="Arial" w:hAnsi="Arial" w:cs="Arial"/>
      <w:sz w:val="24"/>
      <w:szCs w:val="24"/>
    </w:rPr>
  </w:style>
  <w:style w:type="paragraph" w:customStyle="1" w:styleId="TitrePiece1">
    <w:name w:val="TitrePiece1"/>
    <w:basedOn w:val="TitrePieceDAO"/>
    <w:autoRedefine/>
    <w:rsid w:val="007E0D9A"/>
    <w:pPr>
      <w:numPr>
        <w:numId w:val="6"/>
      </w:numPr>
      <w:spacing w:after="0" w:line="240" w:lineRule="auto"/>
    </w:pPr>
    <w:rPr>
      <w:rFonts w:eastAsia="Times New Roman"/>
      <w:szCs w:val="52"/>
      <w:lang w:eastAsia="fr-FR"/>
    </w:rPr>
  </w:style>
  <w:style w:type="character" w:customStyle="1" w:styleId="TitrePieceDAOCar1">
    <w:name w:val="TitrePieceDAO Car1"/>
    <w:rsid w:val="007E0D9A"/>
    <w:rPr>
      <w:rFonts w:ascii="Arial" w:hAnsi="Arial" w:cs="Arial"/>
      <w:spacing w:val="45"/>
      <w:sz w:val="52"/>
      <w:szCs w:val="52"/>
    </w:rPr>
  </w:style>
  <w:style w:type="character" w:customStyle="1" w:styleId="TitrePiece1Car">
    <w:name w:val="TitrePiece1 Car"/>
    <w:rsid w:val="007E0D9A"/>
    <w:rPr>
      <w:rFonts w:ascii="Arial" w:hAnsi="Arial" w:cs="Arial"/>
      <w:spacing w:val="45"/>
      <w:sz w:val="60"/>
      <w:szCs w:val="52"/>
    </w:rPr>
  </w:style>
  <w:style w:type="character" w:styleId="Emphaseintense">
    <w:name w:val="Intense Emphasis"/>
    <w:uiPriority w:val="21"/>
    <w:qFormat/>
    <w:rsid w:val="007E0D9A"/>
    <w:rPr>
      <w:b/>
      <w:bCs/>
      <w:i/>
      <w:iCs/>
      <w:color w:val="4F81BD"/>
    </w:rPr>
  </w:style>
  <w:style w:type="paragraph" w:styleId="Explorateurdedocuments">
    <w:name w:val="Document Map"/>
    <w:basedOn w:val="Normal"/>
    <w:link w:val="ExplorateurdedocumentsCar"/>
    <w:uiPriority w:val="99"/>
    <w:semiHidden/>
    <w:unhideWhenUsed/>
    <w:rsid w:val="007E0D9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E0D9A"/>
    <w:rPr>
      <w:rFonts w:ascii="Tahoma" w:hAnsi="Tahoma" w:cs="Tahoma"/>
      <w:sz w:val="16"/>
      <w:szCs w:val="16"/>
    </w:rPr>
  </w:style>
  <w:style w:type="numbering" w:customStyle="1" w:styleId="LFO16">
    <w:name w:val="LFO16"/>
    <w:basedOn w:val="Aucuneliste"/>
    <w:rsid w:val="007E0D9A"/>
    <w:pPr>
      <w:numPr>
        <w:numId w:val="5"/>
      </w:numPr>
    </w:pPr>
  </w:style>
  <w:style w:type="numbering" w:customStyle="1" w:styleId="LFO21">
    <w:name w:val="LFO21"/>
    <w:basedOn w:val="Aucuneliste"/>
    <w:rsid w:val="007E0D9A"/>
    <w:pPr>
      <w:numPr>
        <w:numId w:val="6"/>
      </w:numPr>
    </w:pPr>
  </w:style>
  <w:style w:type="paragraph" w:customStyle="1" w:styleId="i">
    <w:name w:val="(i)"/>
    <w:basedOn w:val="Normal"/>
    <w:rsid w:val="00F51C21"/>
    <w:pPr>
      <w:autoSpaceDN/>
      <w:jc w:val="both"/>
      <w:textAlignment w:val="auto"/>
    </w:pPr>
    <w:rPr>
      <w:rFonts w:ascii="Tms Rmn" w:hAnsi="Tms Rmn"/>
      <w:szCs w:val="20"/>
    </w:rPr>
  </w:style>
  <w:style w:type="numbering" w:customStyle="1" w:styleId="LFO191">
    <w:name w:val="LFO191"/>
    <w:basedOn w:val="Aucuneliste"/>
    <w:rsid w:val="00120666"/>
  </w:style>
  <w:style w:type="paragraph" w:styleId="TM2">
    <w:name w:val="toc 2"/>
    <w:basedOn w:val="Normal"/>
    <w:next w:val="Normal"/>
    <w:autoRedefine/>
    <w:uiPriority w:val="39"/>
    <w:unhideWhenUsed/>
    <w:rsid w:val="008F563F"/>
    <w:pPr>
      <w:tabs>
        <w:tab w:val="right" w:leader="dot" w:pos="9622"/>
      </w:tabs>
      <w:spacing w:after="120" w:line="360" w:lineRule="auto"/>
      <w:ind w:left="1701" w:hanging="1461"/>
    </w:pPr>
    <w:rPr>
      <w:rFonts w:ascii="Arial Narrow" w:hAnsi="Arial Narrow" w:cs="Arial"/>
      <w:noProof/>
    </w:rPr>
  </w:style>
  <w:style w:type="paragraph" w:styleId="TM3">
    <w:name w:val="toc 3"/>
    <w:basedOn w:val="Normal"/>
    <w:next w:val="Normal"/>
    <w:autoRedefine/>
    <w:uiPriority w:val="39"/>
    <w:unhideWhenUsed/>
    <w:rsid w:val="00120666"/>
    <w:pPr>
      <w:ind w:left="480"/>
    </w:pPr>
  </w:style>
  <w:style w:type="paragraph" w:customStyle="1" w:styleId="ParagrapheNormalDAO">
    <w:name w:val="ParagrapheNormalDAO"/>
    <w:basedOn w:val="Normal"/>
    <w:rsid w:val="00120666"/>
    <w:pPr>
      <w:jc w:val="both"/>
    </w:pPr>
    <w:rPr>
      <w:rFonts w:ascii="Arial" w:hAnsi="Arial" w:cs="Arial"/>
      <w:bCs/>
      <w:spacing w:val="2"/>
      <w:sz w:val="22"/>
      <w:szCs w:val="22"/>
    </w:rPr>
  </w:style>
  <w:style w:type="character" w:customStyle="1" w:styleId="Mentionnonrsolue1">
    <w:name w:val="Mention non résolue1"/>
    <w:uiPriority w:val="99"/>
    <w:semiHidden/>
    <w:unhideWhenUsed/>
    <w:rsid w:val="00120666"/>
    <w:rPr>
      <w:color w:val="605E5C"/>
      <w:shd w:val="clear" w:color="auto" w:fill="E1DFDD"/>
    </w:rPr>
  </w:style>
  <w:style w:type="paragraph" w:customStyle="1" w:styleId="ydpad5ffae3msonormal">
    <w:name w:val="ydpad5ffae3msonormal"/>
    <w:basedOn w:val="Normal"/>
    <w:rsid w:val="00120666"/>
    <w:pPr>
      <w:suppressAutoHyphens w:val="0"/>
      <w:autoSpaceDN/>
      <w:spacing w:before="100" w:beforeAutospacing="1" w:after="100" w:afterAutospacing="1"/>
      <w:textAlignment w:val="auto"/>
    </w:pPr>
    <w:rPr>
      <w:rFonts w:ascii="Calibri" w:hAnsi="Calibri" w:cs="Calibri"/>
      <w:sz w:val="22"/>
      <w:szCs w:val="22"/>
    </w:rPr>
  </w:style>
  <w:style w:type="table" w:customStyle="1" w:styleId="TableNormal1">
    <w:name w:val="Table Normal1"/>
    <w:uiPriority w:val="2"/>
    <w:semiHidden/>
    <w:qFormat/>
    <w:rsid w:val="00120666"/>
    <w:rPr>
      <w:rFonts w:ascii="Calibri" w:hAnsi="Calibri"/>
      <w:sz w:val="22"/>
      <w:szCs w:val="22"/>
    </w:rPr>
    <w:tblPr>
      <w:tblCellMar>
        <w:top w:w="0" w:type="dxa"/>
        <w:left w:w="108" w:type="dxa"/>
        <w:bottom w:w="0" w:type="dxa"/>
        <w:right w:w="108" w:type="dxa"/>
      </w:tblCellMar>
    </w:tblPr>
  </w:style>
  <w:style w:type="numbering" w:customStyle="1" w:styleId="LFO192">
    <w:name w:val="LFO192"/>
    <w:basedOn w:val="Aucuneliste"/>
    <w:rsid w:val="00120666"/>
  </w:style>
  <w:style w:type="paragraph" w:styleId="En-ttedetabledesmatires">
    <w:name w:val="TOC Heading"/>
    <w:basedOn w:val="Titre1"/>
    <w:next w:val="Normal"/>
    <w:uiPriority w:val="39"/>
    <w:unhideWhenUsed/>
    <w:qFormat/>
    <w:rsid w:val="00866D28"/>
    <w:pPr>
      <w:suppressAutoHyphens w:val="0"/>
      <w:autoSpaceDN/>
      <w:spacing w:before="240" w:line="259" w:lineRule="auto"/>
      <w:textAlignment w:val="auto"/>
      <w:outlineLvl w:val="9"/>
    </w:pPr>
    <w:rPr>
      <w:rFonts w:asciiTheme="majorHAnsi" w:eastAsiaTheme="majorEastAsia" w:hAnsiTheme="majorHAnsi" w:cstheme="majorBidi"/>
      <w:b w:val="0"/>
      <w:bCs w:val="0"/>
      <w:color w:val="365F91" w:themeColor="accent1" w:themeShade="BF"/>
      <w:sz w:val="32"/>
      <w:szCs w:val="32"/>
      <w:lang w:val="fr-FR"/>
    </w:rPr>
  </w:style>
  <w:style w:type="character" w:customStyle="1" w:styleId="Mentionnonrsolue2">
    <w:name w:val="Mention non résolue2"/>
    <w:basedOn w:val="Policepardfaut"/>
    <w:uiPriority w:val="99"/>
    <w:semiHidden/>
    <w:unhideWhenUsed/>
    <w:rsid w:val="009370E2"/>
    <w:rPr>
      <w:color w:val="605E5C"/>
      <w:shd w:val="clear" w:color="auto" w:fill="E1DFDD"/>
    </w:rPr>
  </w:style>
  <w:style w:type="paragraph" w:customStyle="1" w:styleId="AAOarticles">
    <w:name w:val="AAO articles"/>
    <w:basedOn w:val="Normal"/>
    <w:link w:val="AAOarticlesCar"/>
    <w:autoRedefine/>
    <w:qFormat/>
    <w:rsid w:val="00747E44"/>
    <w:pPr>
      <w:widowControl w:val="0"/>
      <w:autoSpaceDE w:val="0"/>
      <w:spacing w:before="120" w:after="120" w:line="360" w:lineRule="auto"/>
      <w:ind w:left="502" w:hanging="360"/>
      <w:jc w:val="both"/>
    </w:pPr>
    <w:rPr>
      <w:rFonts w:ascii="Arial Narrow" w:hAnsi="Arial Narrow" w:cs="Arial"/>
      <w:b/>
      <w:bCs/>
      <w:sz w:val="28"/>
      <w:lang w:val="fr-FR"/>
    </w:rPr>
  </w:style>
  <w:style w:type="character" w:styleId="Lienhypertextesuivivisit">
    <w:name w:val="FollowedHyperlink"/>
    <w:basedOn w:val="Policepardfaut"/>
    <w:uiPriority w:val="99"/>
    <w:semiHidden/>
    <w:unhideWhenUsed/>
    <w:rsid w:val="0088623B"/>
    <w:rPr>
      <w:color w:val="800080" w:themeColor="followedHyperlink"/>
      <w:u w:val="single"/>
    </w:rPr>
  </w:style>
  <w:style w:type="paragraph" w:customStyle="1" w:styleId="msonormal0">
    <w:name w:val="msonormal"/>
    <w:basedOn w:val="Normal"/>
    <w:rsid w:val="0088623B"/>
    <w:pPr>
      <w:suppressAutoHyphens w:val="0"/>
      <w:autoSpaceDN/>
      <w:spacing w:before="100" w:beforeAutospacing="1" w:after="100" w:afterAutospacing="1"/>
      <w:textAlignment w:val="auto"/>
    </w:pPr>
    <w:rPr>
      <w:lang w:val="fr-FR"/>
    </w:rPr>
  </w:style>
  <w:style w:type="character" w:customStyle="1" w:styleId="ParagraphedelisteCar1">
    <w:name w:val="Paragraphe de liste Car1"/>
    <w:aliases w:val="TITRE 2 Car,Liste 1 Car,Desmond 2 Car,List_Paragraph Car,Multilevel para_II Car,List Paragraph1 Car,List Paragraph (numbered (a)) Car1,Akapit z listą BS Car,Bullets Car,References Car,ReferencesCxSpLast Car,Bullet Answer Car"/>
    <w:basedOn w:val="Policepardfaut"/>
    <w:link w:val="Paragraphedeliste"/>
    <w:uiPriority w:val="1"/>
    <w:locked/>
    <w:rsid w:val="0088623B"/>
    <w:rPr>
      <w:rFonts w:ascii="Calibri" w:eastAsia="Calibri" w:hAnsi="Calibri"/>
      <w:sz w:val="22"/>
      <w:szCs w:val="22"/>
      <w:lang w:eastAsia="en-US"/>
    </w:rPr>
  </w:style>
  <w:style w:type="character" w:customStyle="1" w:styleId="TitrePieceDAOCar2">
    <w:name w:val="TitrePieceDAO Car2"/>
    <w:basedOn w:val="ParagraphedelisteCar1"/>
    <w:link w:val="TitrePieceDAO"/>
    <w:locked/>
    <w:rsid w:val="0088623B"/>
    <w:rPr>
      <w:rFonts w:ascii="Arial" w:eastAsia="Calibri" w:hAnsi="Arial" w:cs="Arial"/>
      <w:spacing w:val="45"/>
      <w:sz w:val="60"/>
      <w:szCs w:val="60"/>
      <w:lang w:eastAsia="en-US"/>
    </w:rPr>
  </w:style>
  <w:style w:type="character" w:customStyle="1" w:styleId="DTAOTitreCar">
    <w:name w:val="DTAO Titre Car"/>
    <w:basedOn w:val="Policepardfaut"/>
    <w:link w:val="DTAOTitre"/>
    <w:locked/>
    <w:rsid w:val="003C603E"/>
    <w:rPr>
      <w:rFonts w:ascii="Arial Narrow" w:hAnsi="Arial Narrow" w:cs="Arial"/>
      <w:b/>
      <w:bCs/>
      <w:caps/>
      <w:spacing w:val="36"/>
      <w:w w:val="80"/>
      <w:position w:val="-1"/>
      <w:sz w:val="36"/>
      <w:szCs w:val="24"/>
    </w:rPr>
  </w:style>
  <w:style w:type="paragraph" w:customStyle="1" w:styleId="DTAOTitre">
    <w:name w:val="DTAO Titre"/>
    <w:basedOn w:val="Normal"/>
    <w:link w:val="DTAOTitreCar"/>
    <w:autoRedefine/>
    <w:qFormat/>
    <w:rsid w:val="003C603E"/>
    <w:pPr>
      <w:widowControl w:val="0"/>
      <w:autoSpaceDE w:val="0"/>
      <w:spacing w:before="240" w:after="240" w:line="360" w:lineRule="auto"/>
      <w:jc w:val="center"/>
      <w:textAlignment w:val="auto"/>
    </w:pPr>
    <w:rPr>
      <w:rFonts w:ascii="Arial Narrow" w:hAnsi="Arial Narrow" w:cs="Arial"/>
      <w:b/>
      <w:bCs/>
      <w:caps/>
      <w:spacing w:val="36"/>
      <w:w w:val="80"/>
      <w:position w:val="-1"/>
      <w:sz w:val="36"/>
    </w:rPr>
  </w:style>
  <w:style w:type="character" w:customStyle="1" w:styleId="DTAOPicesCar">
    <w:name w:val="DTAO Pièces Car"/>
    <w:basedOn w:val="TitrePieceDAOCar2"/>
    <w:link w:val="DTAOPices"/>
    <w:locked/>
    <w:rsid w:val="0088623B"/>
    <w:rPr>
      <w:rFonts w:ascii="Arial Narrow" w:eastAsia="Calibri" w:hAnsi="Arial Narrow" w:cs="Arial"/>
      <w:b/>
      <w:caps/>
      <w:spacing w:val="45"/>
      <w:sz w:val="36"/>
      <w:szCs w:val="24"/>
      <w:lang w:eastAsia="en-US"/>
    </w:rPr>
  </w:style>
  <w:style w:type="paragraph" w:customStyle="1" w:styleId="DTAOPices">
    <w:name w:val="DTAO Pièces"/>
    <w:basedOn w:val="TitrePieceDAO"/>
    <w:link w:val="DTAOPicesCar"/>
    <w:autoRedefine/>
    <w:qFormat/>
    <w:rsid w:val="0088623B"/>
    <w:pPr>
      <w:numPr>
        <w:numId w:val="66"/>
      </w:numPr>
      <w:spacing w:before="240" w:after="240" w:line="360" w:lineRule="auto"/>
      <w:ind w:left="2268" w:hanging="2268"/>
      <w:textAlignment w:val="auto"/>
      <w:outlineLvl w:val="0"/>
    </w:pPr>
    <w:rPr>
      <w:rFonts w:ascii="Arial Narrow" w:hAnsi="Arial Narrow"/>
      <w:b/>
      <w:caps/>
      <w:sz w:val="36"/>
      <w:szCs w:val="24"/>
    </w:rPr>
  </w:style>
  <w:style w:type="character" w:customStyle="1" w:styleId="PROPTEchniqueCar">
    <w:name w:val="PROP TEchnique Car"/>
    <w:basedOn w:val="DTAOTitreCar"/>
    <w:link w:val="PROPTEchnique"/>
    <w:locked/>
    <w:rsid w:val="0088623B"/>
    <w:rPr>
      <w:rFonts w:ascii="Arial Narrow" w:hAnsi="Arial Narrow" w:cs="Arial"/>
      <w:b/>
      <w:bCs/>
      <w:caps/>
      <w:spacing w:val="36"/>
      <w:w w:val="80"/>
      <w:position w:val="-1"/>
      <w:sz w:val="32"/>
      <w:szCs w:val="24"/>
    </w:rPr>
  </w:style>
  <w:style w:type="paragraph" w:customStyle="1" w:styleId="PROPTEchnique">
    <w:name w:val="PROP TEchnique"/>
    <w:basedOn w:val="DTAOTitre"/>
    <w:link w:val="PROPTEchniqueCar"/>
    <w:autoRedefine/>
    <w:qFormat/>
    <w:rsid w:val="0088623B"/>
    <w:pPr>
      <w:numPr>
        <w:numId w:val="67"/>
      </w:numPr>
      <w:spacing w:before="120" w:after="120"/>
    </w:pPr>
  </w:style>
  <w:style w:type="character" w:customStyle="1" w:styleId="PropFinancireCar">
    <w:name w:val="Prop Financière Car"/>
    <w:basedOn w:val="DTAOTitreCar"/>
    <w:link w:val="PropFinancire"/>
    <w:locked/>
    <w:rsid w:val="0088623B"/>
    <w:rPr>
      <w:rFonts w:ascii="Arial Narrow" w:hAnsi="Arial Narrow" w:cs="Arial"/>
      <w:b/>
      <w:bCs/>
      <w:caps/>
      <w:spacing w:val="36"/>
      <w:w w:val="80"/>
      <w:position w:val="-1"/>
      <w:sz w:val="32"/>
      <w:szCs w:val="24"/>
    </w:rPr>
  </w:style>
  <w:style w:type="paragraph" w:customStyle="1" w:styleId="PropFinancire">
    <w:name w:val="Prop Financière"/>
    <w:basedOn w:val="DTAOTitre"/>
    <w:link w:val="PropFinancireCar"/>
    <w:autoRedefine/>
    <w:qFormat/>
    <w:rsid w:val="0088623B"/>
    <w:pPr>
      <w:numPr>
        <w:numId w:val="68"/>
      </w:numPr>
    </w:pPr>
  </w:style>
  <w:style w:type="character" w:customStyle="1" w:styleId="DTAOpicesCar0">
    <w:name w:val="DTAO pièces Car"/>
    <w:link w:val="DTAOpices0"/>
    <w:locked/>
    <w:rsid w:val="0088623B"/>
    <w:rPr>
      <w:rFonts w:ascii="Arial Narrow" w:eastAsia="Calibri" w:hAnsi="Arial Narrow" w:cs="Arial"/>
      <w:b/>
      <w:caps/>
      <w:spacing w:val="36"/>
      <w:w w:val="92"/>
      <w:position w:val="1"/>
      <w:sz w:val="36"/>
      <w:szCs w:val="36"/>
    </w:rPr>
  </w:style>
  <w:style w:type="paragraph" w:customStyle="1" w:styleId="DTAOpices0">
    <w:name w:val="DTAO pièces"/>
    <w:basedOn w:val="Normal"/>
    <w:link w:val="DTAOpicesCar0"/>
    <w:autoRedefine/>
    <w:rsid w:val="0088623B"/>
    <w:pPr>
      <w:widowControl w:val="0"/>
      <w:autoSpaceDE w:val="0"/>
      <w:spacing w:after="160" w:line="360" w:lineRule="auto"/>
      <w:jc w:val="center"/>
      <w:textAlignment w:val="auto"/>
    </w:pPr>
    <w:rPr>
      <w:rFonts w:ascii="Arial Narrow" w:eastAsia="Calibri" w:hAnsi="Arial Narrow" w:cs="Arial"/>
      <w:b/>
      <w:caps/>
      <w:spacing w:val="36"/>
      <w:w w:val="92"/>
      <w:position w:val="1"/>
      <w:sz w:val="36"/>
      <w:szCs w:val="36"/>
    </w:rPr>
  </w:style>
  <w:style w:type="character" w:customStyle="1" w:styleId="DTAOtitreCar0">
    <w:name w:val="DTAO titre Car"/>
    <w:link w:val="DTAOtitre0"/>
    <w:locked/>
    <w:rsid w:val="0088623B"/>
    <w:rPr>
      <w:rFonts w:ascii="Arial Narrow" w:hAnsi="Arial Narrow" w:cs="Arial"/>
      <w:b/>
      <w:bCs/>
      <w:spacing w:val="6"/>
      <w:sz w:val="28"/>
      <w:szCs w:val="24"/>
    </w:rPr>
  </w:style>
  <w:style w:type="paragraph" w:customStyle="1" w:styleId="DTAOtitre0">
    <w:name w:val="DTAO titre"/>
    <w:basedOn w:val="Normal"/>
    <w:link w:val="DTAOtitreCar0"/>
    <w:autoRedefine/>
    <w:rsid w:val="0088623B"/>
    <w:pPr>
      <w:widowControl w:val="0"/>
      <w:autoSpaceDE w:val="0"/>
      <w:spacing w:before="240" w:after="120" w:line="360" w:lineRule="auto"/>
      <w:jc w:val="center"/>
      <w:textAlignment w:val="auto"/>
    </w:pPr>
    <w:rPr>
      <w:rFonts w:ascii="Arial Narrow" w:hAnsi="Arial Narrow" w:cs="Arial"/>
      <w:b/>
      <w:bCs/>
      <w:spacing w:val="6"/>
      <w:sz w:val="28"/>
    </w:rPr>
  </w:style>
  <w:style w:type="character" w:customStyle="1" w:styleId="AAOarticlesCar">
    <w:name w:val="AAO articles Car"/>
    <w:basedOn w:val="Policepardfaut"/>
    <w:link w:val="AAOarticles"/>
    <w:locked/>
    <w:rsid w:val="0088623B"/>
    <w:rPr>
      <w:rFonts w:ascii="Arial Narrow" w:hAnsi="Arial Narrow" w:cs="Arial"/>
      <w:b/>
      <w:bCs/>
      <w:sz w:val="28"/>
      <w:szCs w:val="24"/>
      <w:lang w:val="fr-FR"/>
    </w:rPr>
  </w:style>
  <w:style w:type="character" w:customStyle="1" w:styleId="RGAOPartieCar">
    <w:name w:val="RGAO Partie Car"/>
    <w:basedOn w:val="ParagraphedelisteCar1"/>
    <w:link w:val="RGAOPartie"/>
    <w:locked/>
    <w:rsid w:val="0088623B"/>
    <w:rPr>
      <w:rFonts w:ascii="Arial Narrow" w:eastAsia="Calibri" w:hAnsi="Arial Narrow" w:cs="Arial"/>
      <w:b/>
      <w:bCs/>
      <w:caps/>
      <w:sz w:val="32"/>
      <w:szCs w:val="24"/>
      <w:lang w:eastAsia="en-US"/>
    </w:rPr>
  </w:style>
  <w:style w:type="paragraph" w:customStyle="1" w:styleId="RGAOPartie">
    <w:name w:val="RGAO Partie"/>
    <w:basedOn w:val="Paragraphedeliste"/>
    <w:link w:val="RGAOPartieCar"/>
    <w:autoRedefine/>
    <w:qFormat/>
    <w:rsid w:val="0088623B"/>
    <w:pPr>
      <w:widowControl w:val="0"/>
      <w:numPr>
        <w:numId w:val="69"/>
      </w:numPr>
      <w:autoSpaceDE w:val="0"/>
      <w:spacing w:before="240" w:after="240" w:line="360" w:lineRule="auto"/>
      <w:ind w:left="567" w:hanging="567"/>
      <w:jc w:val="center"/>
      <w:textAlignment w:val="auto"/>
    </w:pPr>
    <w:rPr>
      <w:rFonts w:ascii="Arial Narrow" w:hAnsi="Arial Narrow" w:cs="Arial"/>
      <w:b/>
      <w:bCs/>
      <w:caps/>
      <w:sz w:val="32"/>
      <w:szCs w:val="24"/>
    </w:rPr>
  </w:style>
  <w:style w:type="character" w:customStyle="1" w:styleId="RGAOarticlesCar">
    <w:name w:val="RGAO articles Car"/>
    <w:basedOn w:val="ParagraphedelisteCar1"/>
    <w:link w:val="RGAOarticles"/>
    <w:locked/>
    <w:rsid w:val="0088623B"/>
    <w:rPr>
      <w:rFonts w:ascii="Arial Narrow" w:eastAsia="Calibri" w:hAnsi="Arial Narrow" w:cs="Arial"/>
      <w:b/>
      <w:bCs/>
      <w:spacing w:val="9"/>
      <w:sz w:val="28"/>
      <w:szCs w:val="24"/>
      <w:lang w:eastAsia="en-US"/>
    </w:rPr>
  </w:style>
  <w:style w:type="paragraph" w:customStyle="1" w:styleId="RGAOarticles">
    <w:name w:val="RGAO articles"/>
    <w:basedOn w:val="Paragraphedeliste"/>
    <w:link w:val="RGAOarticlesCar"/>
    <w:autoRedefine/>
    <w:qFormat/>
    <w:rsid w:val="0088623B"/>
    <w:pPr>
      <w:widowControl w:val="0"/>
      <w:autoSpaceDE w:val="0"/>
      <w:spacing w:before="120" w:after="120" w:line="360" w:lineRule="auto"/>
      <w:ind w:left="0"/>
      <w:jc w:val="both"/>
      <w:textAlignment w:val="auto"/>
    </w:pPr>
    <w:rPr>
      <w:rFonts w:ascii="Arial Narrow" w:hAnsi="Arial Narrow" w:cs="Arial"/>
      <w:b/>
      <w:bCs/>
      <w:spacing w:val="9"/>
      <w:sz w:val="28"/>
      <w:szCs w:val="24"/>
    </w:rPr>
  </w:style>
  <w:style w:type="character" w:customStyle="1" w:styleId="CCAPCHAPITRECar">
    <w:name w:val="CCAP CHAPITRE Car"/>
    <w:basedOn w:val="Titre2Car"/>
    <w:link w:val="CCAPCHAPITRE"/>
    <w:locked/>
    <w:rsid w:val="0027508B"/>
    <w:rPr>
      <w:rFonts w:ascii="Arial Narrow" w:hAnsi="Arial Narrow"/>
      <w:b/>
      <w:bCs w:val="0"/>
      <w:caps/>
      <w:color w:val="4F81BD"/>
      <w:sz w:val="32"/>
      <w:szCs w:val="24"/>
    </w:rPr>
  </w:style>
  <w:style w:type="paragraph" w:customStyle="1" w:styleId="CCAPCHAPITRE">
    <w:name w:val="CCAP CHAPITRE"/>
    <w:basedOn w:val="Titre2"/>
    <w:link w:val="CCAPCHAPITRECar"/>
    <w:autoRedefine/>
    <w:qFormat/>
    <w:rsid w:val="0027508B"/>
    <w:pPr>
      <w:spacing w:before="240" w:after="240" w:line="360" w:lineRule="auto"/>
      <w:ind w:left="360"/>
      <w:jc w:val="center"/>
      <w:textAlignment w:val="auto"/>
    </w:pPr>
    <w:rPr>
      <w:rFonts w:ascii="Arial Narrow" w:hAnsi="Arial Narrow"/>
      <w:bCs w:val="0"/>
      <w:caps/>
      <w:color w:val="auto"/>
      <w:sz w:val="32"/>
      <w:szCs w:val="24"/>
    </w:rPr>
  </w:style>
  <w:style w:type="character" w:customStyle="1" w:styleId="CCAPARTICLECar">
    <w:name w:val="CCAP ARTICLE Car"/>
    <w:basedOn w:val="Titre3Car"/>
    <w:link w:val="CCAPARTICLE"/>
    <w:locked/>
    <w:rsid w:val="00AF1D7B"/>
    <w:rPr>
      <w:rFonts w:ascii="Arial Narrow" w:eastAsiaTheme="majorEastAsia" w:hAnsi="Arial Narrow" w:cstheme="majorBidi"/>
      <w:b/>
      <w:bCs w:val="0"/>
      <w:color w:val="000000" w:themeColor="text1"/>
      <w:sz w:val="24"/>
      <w:szCs w:val="24"/>
    </w:rPr>
  </w:style>
  <w:style w:type="paragraph" w:customStyle="1" w:styleId="CCAPARTICLE">
    <w:name w:val="CCAP ARTICLE"/>
    <w:basedOn w:val="Titre3"/>
    <w:link w:val="CCAPARTICLECar"/>
    <w:autoRedefine/>
    <w:qFormat/>
    <w:rsid w:val="00AF1D7B"/>
    <w:pPr>
      <w:spacing w:before="120" w:after="120" w:line="360" w:lineRule="auto"/>
      <w:ind w:left="1418" w:hanging="1418"/>
      <w:textAlignment w:val="auto"/>
    </w:pPr>
    <w:rPr>
      <w:rFonts w:ascii="Arial Narrow" w:hAnsi="Arial Narrow"/>
      <w:bCs w:val="0"/>
      <w:color w:val="000000" w:themeColor="text1"/>
    </w:rPr>
  </w:style>
  <w:style w:type="character" w:customStyle="1" w:styleId="RGAOarticleCar">
    <w:name w:val="RGAO article Car"/>
    <w:basedOn w:val="Policepardfaut"/>
    <w:link w:val="RGAOarticle"/>
    <w:locked/>
    <w:rsid w:val="0088623B"/>
    <w:rPr>
      <w:rFonts w:ascii="Arial Narrow" w:eastAsia="Arial" w:hAnsi="Arial Narrow" w:cs="Arial"/>
      <w:b/>
      <w:spacing w:val="2"/>
      <w:sz w:val="28"/>
      <w:szCs w:val="22"/>
    </w:rPr>
  </w:style>
  <w:style w:type="paragraph" w:customStyle="1" w:styleId="RGAOarticle">
    <w:name w:val="RGAO article"/>
    <w:basedOn w:val="Normal"/>
    <w:link w:val="RGAOarticleCar"/>
    <w:autoRedefine/>
    <w:qFormat/>
    <w:rsid w:val="0088623B"/>
    <w:pPr>
      <w:keepNext/>
      <w:numPr>
        <w:numId w:val="70"/>
      </w:numPr>
      <w:autoSpaceDN/>
      <w:spacing w:before="240" w:after="120" w:line="360" w:lineRule="auto"/>
      <w:ind w:left="1560" w:hanging="1560"/>
      <w:textAlignment w:val="auto"/>
    </w:pPr>
    <w:rPr>
      <w:rFonts w:ascii="Arial Narrow" w:eastAsia="Arial" w:hAnsi="Arial Narrow" w:cs="Arial"/>
      <w:b/>
      <w:spacing w:val="2"/>
      <w:sz w:val="28"/>
      <w:szCs w:val="22"/>
    </w:rPr>
  </w:style>
  <w:style w:type="character" w:customStyle="1" w:styleId="Mentionnonrsolue20">
    <w:name w:val="Mention non résolue2"/>
    <w:basedOn w:val="Policepardfaut"/>
    <w:uiPriority w:val="99"/>
    <w:semiHidden/>
    <w:rsid w:val="0088623B"/>
    <w:rPr>
      <w:color w:val="605E5C"/>
      <w:shd w:val="clear" w:color="auto" w:fill="E1DFDD"/>
    </w:rPr>
  </w:style>
  <w:style w:type="table" w:customStyle="1" w:styleId="TableNormal">
    <w:name w:val="Table Normal"/>
    <w:uiPriority w:val="99"/>
    <w:semiHidden/>
    <w:rsid w:val="0088623B"/>
    <w:rPr>
      <w:rFonts w:ascii="Calibri" w:hAnsi="Calibri"/>
      <w:sz w:val="22"/>
      <w:szCs w:val="22"/>
      <w:lang w:eastAsia="en-US"/>
    </w:rPr>
    <w:tblPr>
      <w:tblCellMar>
        <w:top w:w="0" w:type="dxa"/>
        <w:left w:w="108" w:type="dxa"/>
        <w:bottom w:w="0" w:type="dxa"/>
        <w:right w:w="108" w:type="dxa"/>
      </w:tblCellMar>
    </w:tblPr>
  </w:style>
  <w:style w:type="paragraph" w:customStyle="1" w:styleId="PreformattedText">
    <w:name w:val="Preformatted Text"/>
    <w:basedOn w:val="Normal"/>
    <w:qFormat/>
    <w:rsid w:val="00D17DF8"/>
    <w:pPr>
      <w:widowControl w:val="0"/>
      <w:suppressAutoHyphens w:val="0"/>
      <w:autoSpaceDN/>
      <w:textAlignment w:val="auto"/>
    </w:pPr>
    <w:rPr>
      <w:rFonts w:ascii="Liberation Mono" w:eastAsia="AR PL SungtiL GB" w:hAnsi="Liberation Mono" w:cs="Liberation Mono"/>
      <w:sz w:val="20"/>
      <w:szCs w:val="20"/>
      <w:lang w:val="en-US" w:eastAsia="zh-CN" w:bidi="hi-IN"/>
    </w:rPr>
  </w:style>
  <w:style w:type="paragraph" w:customStyle="1" w:styleId="26a">
    <w:name w:val="2 6a"/>
    <w:rsid w:val="003755E6"/>
    <w:pPr>
      <w:tabs>
        <w:tab w:val="left" w:pos="-720"/>
      </w:tabs>
      <w:suppressAutoHyphens/>
      <w:ind w:left="578" w:hanging="578"/>
      <w:jc w:val="both"/>
    </w:pPr>
    <w:rPr>
      <w:rFonts w:ascii="CG Times" w:hAnsi="CG Times"/>
      <w:sz w:val="24"/>
    </w:rPr>
  </w:style>
  <w:style w:type="paragraph" w:customStyle="1" w:styleId="titre10">
    <w:name w:val="titre 1"/>
    <w:basedOn w:val="Normal"/>
    <w:link w:val="titre1Car0"/>
    <w:qFormat/>
    <w:rsid w:val="00C70CCC"/>
    <w:pPr>
      <w:spacing w:line="276" w:lineRule="auto"/>
      <w:jc w:val="center"/>
    </w:pPr>
    <w:rPr>
      <w:rFonts w:ascii="Arial" w:hAnsi="Arial" w:cs="Arial"/>
      <w:b/>
      <w:w w:val="90"/>
      <w:sz w:val="48"/>
      <w:szCs w:val="48"/>
    </w:rPr>
  </w:style>
  <w:style w:type="character" w:customStyle="1" w:styleId="titre1Car0">
    <w:name w:val="titre 1 Car"/>
    <w:basedOn w:val="Policepardfaut"/>
    <w:link w:val="titre10"/>
    <w:rsid w:val="00C70CCC"/>
    <w:rPr>
      <w:rFonts w:ascii="Arial" w:hAnsi="Arial" w:cs="Arial"/>
      <w:b/>
      <w:w w:val="9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05607">
      <w:bodyDiv w:val="1"/>
      <w:marLeft w:val="0"/>
      <w:marRight w:val="0"/>
      <w:marTop w:val="0"/>
      <w:marBottom w:val="0"/>
      <w:divBdr>
        <w:top w:val="none" w:sz="0" w:space="0" w:color="auto"/>
        <w:left w:val="none" w:sz="0" w:space="0" w:color="auto"/>
        <w:bottom w:val="none" w:sz="0" w:space="0" w:color="auto"/>
        <w:right w:val="none" w:sz="0" w:space="0" w:color="auto"/>
      </w:divBdr>
    </w:div>
    <w:div w:id="838076442">
      <w:bodyDiv w:val="1"/>
      <w:marLeft w:val="0"/>
      <w:marRight w:val="0"/>
      <w:marTop w:val="0"/>
      <w:marBottom w:val="0"/>
      <w:divBdr>
        <w:top w:val="none" w:sz="0" w:space="0" w:color="auto"/>
        <w:left w:val="none" w:sz="0" w:space="0" w:color="auto"/>
        <w:bottom w:val="none" w:sz="0" w:space="0" w:color="auto"/>
        <w:right w:val="none" w:sz="0" w:space="0" w:color="auto"/>
      </w:divBdr>
    </w:div>
    <w:div w:id="875115989">
      <w:bodyDiv w:val="1"/>
      <w:marLeft w:val="0"/>
      <w:marRight w:val="0"/>
      <w:marTop w:val="0"/>
      <w:marBottom w:val="0"/>
      <w:divBdr>
        <w:top w:val="none" w:sz="0" w:space="0" w:color="auto"/>
        <w:left w:val="none" w:sz="0" w:space="0" w:color="auto"/>
        <w:bottom w:val="none" w:sz="0" w:space="0" w:color="auto"/>
        <w:right w:val="none" w:sz="0" w:space="0" w:color="auto"/>
      </w:divBdr>
    </w:div>
    <w:div w:id="904873435">
      <w:bodyDiv w:val="1"/>
      <w:marLeft w:val="0"/>
      <w:marRight w:val="0"/>
      <w:marTop w:val="0"/>
      <w:marBottom w:val="0"/>
      <w:divBdr>
        <w:top w:val="none" w:sz="0" w:space="0" w:color="auto"/>
        <w:left w:val="none" w:sz="0" w:space="0" w:color="auto"/>
        <w:bottom w:val="none" w:sz="0" w:space="0" w:color="auto"/>
        <w:right w:val="none" w:sz="0" w:space="0" w:color="auto"/>
      </w:divBdr>
    </w:div>
    <w:div w:id="1082490340">
      <w:bodyDiv w:val="1"/>
      <w:marLeft w:val="0"/>
      <w:marRight w:val="0"/>
      <w:marTop w:val="0"/>
      <w:marBottom w:val="0"/>
      <w:divBdr>
        <w:top w:val="none" w:sz="0" w:space="0" w:color="auto"/>
        <w:left w:val="none" w:sz="0" w:space="0" w:color="auto"/>
        <w:bottom w:val="none" w:sz="0" w:space="0" w:color="auto"/>
        <w:right w:val="none" w:sz="0" w:space="0" w:color="auto"/>
      </w:divBdr>
    </w:div>
    <w:div w:id="1215384485">
      <w:bodyDiv w:val="1"/>
      <w:marLeft w:val="0"/>
      <w:marRight w:val="0"/>
      <w:marTop w:val="0"/>
      <w:marBottom w:val="0"/>
      <w:divBdr>
        <w:top w:val="none" w:sz="0" w:space="0" w:color="auto"/>
        <w:left w:val="none" w:sz="0" w:space="0" w:color="auto"/>
        <w:bottom w:val="none" w:sz="0" w:space="0" w:color="auto"/>
        <w:right w:val="none" w:sz="0" w:space="0" w:color="auto"/>
      </w:divBdr>
    </w:div>
    <w:div w:id="1235310471">
      <w:bodyDiv w:val="1"/>
      <w:marLeft w:val="0"/>
      <w:marRight w:val="0"/>
      <w:marTop w:val="0"/>
      <w:marBottom w:val="0"/>
      <w:divBdr>
        <w:top w:val="none" w:sz="0" w:space="0" w:color="auto"/>
        <w:left w:val="none" w:sz="0" w:space="0" w:color="auto"/>
        <w:bottom w:val="none" w:sz="0" w:space="0" w:color="auto"/>
        <w:right w:val="none" w:sz="0" w:space="0" w:color="auto"/>
      </w:divBdr>
    </w:div>
    <w:div w:id="1281915338">
      <w:bodyDiv w:val="1"/>
      <w:marLeft w:val="0"/>
      <w:marRight w:val="0"/>
      <w:marTop w:val="0"/>
      <w:marBottom w:val="0"/>
      <w:divBdr>
        <w:top w:val="none" w:sz="0" w:space="0" w:color="auto"/>
        <w:left w:val="none" w:sz="0" w:space="0" w:color="auto"/>
        <w:bottom w:val="none" w:sz="0" w:space="0" w:color="auto"/>
        <w:right w:val="none" w:sz="0" w:space="0" w:color="auto"/>
      </w:divBdr>
    </w:div>
    <w:div w:id="1718315181">
      <w:bodyDiv w:val="1"/>
      <w:marLeft w:val="0"/>
      <w:marRight w:val="0"/>
      <w:marTop w:val="0"/>
      <w:marBottom w:val="0"/>
      <w:divBdr>
        <w:top w:val="none" w:sz="0" w:space="0" w:color="auto"/>
        <w:left w:val="none" w:sz="0" w:space="0" w:color="auto"/>
        <w:bottom w:val="none" w:sz="0" w:space="0" w:color="auto"/>
        <w:right w:val="none" w:sz="0" w:space="0" w:color="auto"/>
      </w:divBdr>
    </w:div>
    <w:div w:id="187893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ubliccontracts.cm/" TargetMode="External"/><Relationship Id="rId21" Type="http://schemas.openxmlformats.org/officeDocument/2006/relationships/hyperlink" Target="http://www.armp.cm" TargetMode="External"/><Relationship Id="rId42" Type="http://schemas.openxmlformats.org/officeDocument/2006/relationships/hyperlink" Target="file:///G:\Part%20of%20intellectual%20service.docx%20eng%20ok.docx" TargetMode="External"/><Relationship Id="rId47" Type="http://schemas.openxmlformats.org/officeDocument/2006/relationships/hyperlink" Target="file:///G:\Part%20of%20intellectual%20service.docx%20eng%20ok.docx" TargetMode="External"/><Relationship Id="rId63" Type="http://schemas.openxmlformats.org/officeDocument/2006/relationships/hyperlink" Target="file:///G:\Part%20of%20intellectual%20service.docx%20eng%20ok.docx" TargetMode="External"/><Relationship Id="rId68" Type="http://schemas.openxmlformats.org/officeDocument/2006/relationships/hyperlink" Target="file:///G:\Part%20of%20intellectual%20service.docx%20eng%20ok.docx" TargetMode="External"/><Relationship Id="rId84" Type="http://schemas.openxmlformats.org/officeDocument/2006/relationships/hyperlink" Target="http://www.camgovca.cm/fr/operations-certicats.html" TargetMode="External"/><Relationship Id="rId89" Type="http://schemas.openxmlformats.org/officeDocument/2006/relationships/fontTable" Target="fontTable.xml"/><Relationship Id="rId16" Type="http://schemas.openxmlformats.org/officeDocument/2006/relationships/hyperlink" Target="http://www.armp.cm" TargetMode="External"/><Relationship Id="rId11" Type="http://schemas.openxmlformats.org/officeDocument/2006/relationships/hyperlink" Target="http://www.publiccontracts.cm" TargetMode="External"/><Relationship Id="rId32" Type="http://schemas.openxmlformats.org/officeDocument/2006/relationships/hyperlink" Target="file:///G:\Part%20of%20intellectual%20service.docx%20eng%20ok.docx" TargetMode="External"/><Relationship Id="rId37" Type="http://schemas.openxmlformats.org/officeDocument/2006/relationships/hyperlink" Target="file:///G:\Part%20of%20intellectual%20service.docx%20eng%20ok.docx" TargetMode="External"/><Relationship Id="rId53" Type="http://schemas.openxmlformats.org/officeDocument/2006/relationships/hyperlink" Target="file:///G:\Part%20of%20intellectual%20service.docx%20eng%20ok.docx" TargetMode="External"/><Relationship Id="rId58" Type="http://schemas.openxmlformats.org/officeDocument/2006/relationships/hyperlink" Target="file:///G:\Part%20of%20intellectual%20service.docx%20eng%20ok.docx" TargetMode="External"/><Relationship Id="rId74" Type="http://schemas.openxmlformats.org/officeDocument/2006/relationships/hyperlink" Target="file:///G:\Part%20of%20intellectual%20service.docx%20eng%20ok.docx" TargetMode="External"/><Relationship Id="rId79" Type="http://schemas.openxmlformats.org/officeDocument/2006/relationships/hyperlink" Target="file:///G:\Part%20of%20intellectual%20service.docx%20eng%20ok.docx"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www.marchespublics.cm" TargetMode="External"/><Relationship Id="rId22" Type="http://schemas.openxmlformats.org/officeDocument/2006/relationships/hyperlink" Target="http://www.publiccontracts.cm" TargetMode="External"/><Relationship Id="rId27" Type="http://schemas.openxmlformats.org/officeDocument/2006/relationships/hyperlink" Target="file:///G:\Part%20of%20intellectual%20service.docx%20eng%20ok.docx" TargetMode="External"/><Relationship Id="rId30" Type="http://schemas.openxmlformats.org/officeDocument/2006/relationships/hyperlink" Target="file:///G:\Part%20of%20intellectual%20service.docx%20eng%20ok.docx" TargetMode="External"/><Relationship Id="rId35" Type="http://schemas.openxmlformats.org/officeDocument/2006/relationships/hyperlink" Target="file:///G:\Part%20of%20intellectual%20service.docx%20eng%20ok.docx" TargetMode="External"/><Relationship Id="rId43" Type="http://schemas.openxmlformats.org/officeDocument/2006/relationships/hyperlink" Target="file:///G:\Part%20of%20intellectual%20service.docx%20eng%20ok.docx" TargetMode="External"/><Relationship Id="rId48" Type="http://schemas.openxmlformats.org/officeDocument/2006/relationships/hyperlink" Target="file:///G:\Part%20of%20intellectual%20service.docx%20eng%20ok.docx" TargetMode="External"/><Relationship Id="rId56" Type="http://schemas.openxmlformats.org/officeDocument/2006/relationships/hyperlink" Target="file:///G:\Part%20of%20intellectual%20service.docx%20eng%20ok.docx" TargetMode="External"/><Relationship Id="rId64" Type="http://schemas.openxmlformats.org/officeDocument/2006/relationships/hyperlink" Target="file:///G:\Part%20of%20intellectual%20service.docx%20eng%20ok.docx" TargetMode="External"/><Relationship Id="rId69" Type="http://schemas.openxmlformats.org/officeDocument/2006/relationships/hyperlink" Target="file:///G:\Part%20of%20intellectual%20service.docx%20eng%20ok.docx" TargetMode="External"/><Relationship Id="rId77" Type="http://schemas.openxmlformats.org/officeDocument/2006/relationships/hyperlink" Target="file:///G:\Part%20of%20intellectual%20service.docx%20eng%20ok.docx" TargetMode="External"/><Relationship Id="rId8" Type="http://schemas.openxmlformats.org/officeDocument/2006/relationships/image" Target="media/image1.png"/><Relationship Id="rId51" Type="http://schemas.openxmlformats.org/officeDocument/2006/relationships/hyperlink" Target="file:///G:\Part%20of%20intellectual%20service.docx%20eng%20ok.docx" TargetMode="External"/><Relationship Id="rId72" Type="http://schemas.openxmlformats.org/officeDocument/2006/relationships/hyperlink" Target="file:///G:\Part%20of%20intellectual%20service.docx%20eng%20ok.docx" TargetMode="External"/><Relationship Id="rId80" Type="http://schemas.openxmlformats.org/officeDocument/2006/relationships/image" Target="media/image2.jpeg"/><Relationship Id="rId85" Type="http://schemas.openxmlformats.org/officeDocument/2006/relationships/hyperlink" Target="https://www.marchespublics.cm" TargetMode="External"/><Relationship Id="rId3" Type="http://schemas.openxmlformats.org/officeDocument/2006/relationships/styles" Target="styles.xml"/><Relationship Id="rId12" Type="http://schemas.openxmlformats.org/officeDocument/2006/relationships/hyperlink" Target="http://www.armp.cm" TargetMode="External"/><Relationship Id="rId17" Type="http://schemas.openxmlformats.org/officeDocument/2006/relationships/hyperlink" Target="http://www.marchespublics.cm" TargetMode="External"/><Relationship Id="rId25" Type="http://schemas.openxmlformats.org/officeDocument/2006/relationships/hyperlink" Target="http://www.marchespublics.cm/" TargetMode="External"/><Relationship Id="rId33" Type="http://schemas.openxmlformats.org/officeDocument/2006/relationships/hyperlink" Target="file:///G:\Part%20of%20intellectual%20service.docx%20eng%20ok.docx" TargetMode="External"/><Relationship Id="rId38" Type="http://schemas.openxmlformats.org/officeDocument/2006/relationships/hyperlink" Target="file:///G:\Part%20of%20intellectual%20service.docx%20eng%20ok.docx" TargetMode="External"/><Relationship Id="rId46" Type="http://schemas.openxmlformats.org/officeDocument/2006/relationships/hyperlink" Target="file:///G:\Part%20of%20intellectual%20service.docx%20eng%20ok.docx" TargetMode="External"/><Relationship Id="rId59" Type="http://schemas.openxmlformats.org/officeDocument/2006/relationships/hyperlink" Target="file:///G:\Part%20of%20intellectual%20service.docx%20eng%20ok.docx" TargetMode="External"/><Relationship Id="rId67" Type="http://schemas.openxmlformats.org/officeDocument/2006/relationships/hyperlink" Target="file:///G:\Part%20of%20intellectual%20service.docx%20eng%20ok.docx" TargetMode="External"/><Relationship Id="rId20" Type="http://schemas.openxmlformats.org/officeDocument/2006/relationships/hyperlink" Target="http://www.publiccontracts.cm" TargetMode="External"/><Relationship Id="rId41" Type="http://schemas.openxmlformats.org/officeDocument/2006/relationships/hyperlink" Target="file:///G:\Part%20of%20intellectual%20service.docx%20eng%20ok.docx" TargetMode="External"/><Relationship Id="rId54" Type="http://schemas.openxmlformats.org/officeDocument/2006/relationships/hyperlink" Target="file:///G:\Part%20of%20intellectual%20service.docx%20eng%20ok.docx" TargetMode="External"/><Relationship Id="rId62" Type="http://schemas.openxmlformats.org/officeDocument/2006/relationships/hyperlink" Target="file:///G:\Part%20of%20intellectual%20service.docx%20eng%20ok.docx" TargetMode="External"/><Relationship Id="rId70" Type="http://schemas.openxmlformats.org/officeDocument/2006/relationships/hyperlink" Target="file:///G:\Part%20of%20intellectual%20service.docx%20eng%20ok.docx" TargetMode="External"/><Relationship Id="rId75" Type="http://schemas.openxmlformats.org/officeDocument/2006/relationships/hyperlink" Target="file:///G:\Part%20of%20intellectual%20service.docx%20eng%20ok.docx" TargetMode="External"/><Relationship Id="rId83" Type="http://schemas.openxmlformats.org/officeDocument/2006/relationships/hyperlink" Target="http://www.camgovca.cm"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ubliccontracts.cm" TargetMode="External"/><Relationship Id="rId23" Type="http://schemas.openxmlformats.org/officeDocument/2006/relationships/hyperlink" Target="http://www.publiccontracts.cm/" TargetMode="External"/><Relationship Id="rId28" Type="http://schemas.openxmlformats.org/officeDocument/2006/relationships/hyperlink" Target="file:///G:\Part%20of%20intellectual%20service.docx%20eng%20ok.docx" TargetMode="External"/><Relationship Id="rId36" Type="http://schemas.openxmlformats.org/officeDocument/2006/relationships/hyperlink" Target="file:///G:\Part%20of%20intellectual%20service.docx%20eng%20ok.docx" TargetMode="External"/><Relationship Id="rId49" Type="http://schemas.openxmlformats.org/officeDocument/2006/relationships/hyperlink" Target="file:///G:\Part%20of%20intellectual%20service.docx%20eng%20ok.docx" TargetMode="External"/><Relationship Id="rId57" Type="http://schemas.openxmlformats.org/officeDocument/2006/relationships/hyperlink" Target="file:///G:\Part%20of%20intellectual%20service.docx%20eng%20ok.docx" TargetMode="External"/><Relationship Id="rId10" Type="http://schemas.openxmlformats.org/officeDocument/2006/relationships/hyperlink" Target="http://www.marchespublics.cm" TargetMode="External"/><Relationship Id="rId31" Type="http://schemas.openxmlformats.org/officeDocument/2006/relationships/hyperlink" Target="file:///G:\Part%20of%20intellectual%20service.docx%20eng%20ok.docx" TargetMode="External"/><Relationship Id="rId44" Type="http://schemas.openxmlformats.org/officeDocument/2006/relationships/hyperlink" Target="file:///G:\Part%20of%20intellectual%20service.docx%20eng%20ok.docx" TargetMode="External"/><Relationship Id="rId52" Type="http://schemas.openxmlformats.org/officeDocument/2006/relationships/hyperlink" Target="file:///G:\Part%20of%20intellectual%20service.docx%20eng%20ok.docx" TargetMode="External"/><Relationship Id="rId60" Type="http://schemas.openxmlformats.org/officeDocument/2006/relationships/hyperlink" Target="file:///G:\Part%20of%20intellectual%20service.docx%20eng%20ok.docx" TargetMode="External"/><Relationship Id="rId65" Type="http://schemas.openxmlformats.org/officeDocument/2006/relationships/hyperlink" Target="file:///G:\Part%20of%20intellectual%20service.docx%20eng%20ok.docx" TargetMode="External"/><Relationship Id="rId73" Type="http://schemas.openxmlformats.org/officeDocument/2006/relationships/hyperlink" Target="file:///G:\Part%20of%20intellectual%20service.docx%20eng%20ok.docx" TargetMode="External"/><Relationship Id="rId78" Type="http://schemas.openxmlformats.org/officeDocument/2006/relationships/hyperlink" Target="file:///G:\Part%20of%20intellectual%20service.docx%20eng%20ok.docx" TargetMode="External"/><Relationship Id="rId81" Type="http://schemas.openxmlformats.org/officeDocument/2006/relationships/hyperlink" Target="https://www.marchespublics.cm" TargetMode="External"/><Relationship Id="rId86" Type="http://schemas.openxmlformats.org/officeDocument/2006/relationships/hyperlink" Target="https://www.publicscontratcs.cm" TargetMode="External"/><Relationship Id="rId4" Type="http://schemas.openxmlformats.org/officeDocument/2006/relationships/settings" Target="settings.xml"/><Relationship Id="rId9" Type="http://schemas.openxmlformats.org/officeDocument/2006/relationships/hyperlink" Target="http://www.publiccontracts.cm" TargetMode="External"/><Relationship Id="rId13" Type="http://schemas.openxmlformats.org/officeDocument/2006/relationships/footer" Target="footer1.xml"/><Relationship Id="rId18" Type="http://schemas.openxmlformats.org/officeDocument/2006/relationships/hyperlink" Target="http://www.publiccontracts.cm" TargetMode="External"/><Relationship Id="rId39" Type="http://schemas.openxmlformats.org/officeDocument/2006/relationships/hyperlink" Target="file:///G:\Part%20of%20intellectual%20service.docx%20eng%20ok.docx" TargetMode="External"/><Relationship Id="rId34" Type="http://schemas.openxmlformats.org/officeDocument/2006/relationships/hyperlink" Target="file:///G:\Part%20of%20intellectual%20service.docx%20eng%20ok.docx" TargetMode="External"/><Relationship Id="rId50" Type="http://schemas.openxmlformats.org/officeDocument/2006/relationships/hyperlink" Target="file:///G:\Part%20of%20intellectual%20service.docx%20eng%20ok.docx" TargetMode="External"/><Relationship Id="rId55" Type="http://schemas.openxmlformats.org/officeDocument/2006/relationships/hyperlink" Target="file:///G:\Part%20of%20intellectual%20service.docx%20eng%20ok.docx" TargetMode="External"/><Relationship Id="rId76" Type="http://schemas.openxmlformats.org/officeDocument/2006/relationships/hyperlink" Target="file:///G:\Part%20of%20intellectual%20service.docx%20eng%20ok.docx" TargetMode="External"/><Relationship Id="rId7" Type="http://schemas.openxmlformats.org/officeDocument/2006/relationships/endnotes" Target="endnotes.xml"/><Relationship Id="rId71" Type="http://schemas.openxmlformats.org/officeDocument/2006/relationships/hyperlink" Target="file:///G:\Part%20of%20intellectual%20service.docx%20eng%20ok.docx" TargetMode="External"/><Relationship Id="rId2" Type="http://schemas.openxmlformats.org/officeDocument/2006/relationships/numbering" Target="numbering.xml"/><Relationship Id="rId29" Type="http://schemas.openxmlformats.org/officeDocument/2006/relationships/hyperlink" Target="file:///G:\Part%20of%20intellectual%20service.docx%20eng%20ok.docx" TargetMode="External"/><Relationship Id="rId24" Type="http://schemas.openxmlformats.org/officeDocument/2006/relationships/footer" Target="footer2.xml"/><Relationship Id="rId40" Type="http://schemas.openxmlformats.org/officeDocument/2006/relationships/hyperlink" Target="file:///G:\Part%20of%20intellectual%20service.docx%20eng%20ok.docx" TargetMode="External"/><Relationship Id="rId45" Type="http://schemas.openxmlformats.org/officeDocument/2006/relationships/hyperlink" Target="file:///G:\Part%20of%20intellectual%20service.docx%20eng%20ok.docx" TargetMode="External"/><Relationship Id="rId66" Type="http://schemas.openxmlformats.org/officeDocument/2006/relationships/hyperlink" Target="file:///G:\Part%20of%20intellectual%20service.docx%20eng%20ok.docx" TargetMode="External"/><Relationship Id="rId87" Type="http://schemas.openxmlformats.org/officeDocument/2006/relationships/hyperlink" Target="mailto:dsi@minmap.cm" TargetMode="External"/><Relationship Id="rId61" Type="http://schemas.openxmlformats.org/officeDocument/2006/relationships/hyperlink" Target="file:///G:\Part%20of%20intellectual%20service.docx%20eng%20ok.docx" TargetMode="External"/><Relationship Id="rId82" Type="http://schemas.openxmlformats.org/officeDocument/2006/relationships/hyperlink" Target="https://www.publicscontratcs.cm" TargetMode="External"/><Relationship Id="rId19" Type="http://schemas.openxmlformats.org/officeDocument/2006/relationships/hyperlink" Target="http://www.marchespublics.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E3DF-5791-4542-BE24-3B60B1AF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164</Pages>
  <Words>44086</Words>
  <Characters>242476</Characters>
  <Application>Microsoft Office Word</Application>
  <DocSecurity>0</DocSecurity>
  <Lines>2020</Lines>
  <Paragraphs>571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5</vt:lpstr>
      <vt:lpstr>5</vt:lpstr>
    </vt:vector>
  </TitlesOfParts>
  <Company/>
  <LinksUpToDate>false</LinksUpToDate>
  <CharactersWithSpaces>285991</CharactersWithSpaces>
  <SharedDoc>false</SharedDoc>
  <HLinks>
    <vt:vector size="78" baseType="variant">
      <vt:variant>
        <vt:i4>1114163</vt:i4>
      </vt:variant>
      <vt:variant>
        <vt:i4>38</vt:i4>
      </vt:variant>
      <vt:variant>
        <vt:i4>0</vt:i4>
      </vt:variant>
      <vt:variant>
        <vt:i4>5</vt:i4>
      </vt:variant>
      <vt:variant>
        <vt:lpwstr/>
      </vt:variant>
      <vt:variant>
        <vt:lpwstr>_Toc390418132</vt:lpwstr>
      </vt:variant>
      <vt:variant>
        <vt:i4>1114163</vt:i4>
      </vt:variant>
      <vt:variant>
        <vt:i4>35</vt:i4>
      </vt:variant>
      <vt:variant>
        <vt:i4>0</vt:i4>
      </vt:variant>
      <vt:variant>
        <vt:i4>5</vt:i4>
      </vt:variant>
      <vt:variant>
        <vt:lpwstr/>
      </vt:variant>
      <vt:variant>
        <vt:lpwstr>_Toc390418131</vt:lpwstr>
      </vt:variant>
      <vt:variant>
        <vt:i4>1114163</vt:i4>
      </vt:variant>
      <vt:variant>
        <vt:i4>32</vt:i4>
      </vt:variant>
      <vt:variant>
        <vt:i4>0</vt:i4>
      </vt:variant>
      <vt:variant>
        <vt:i4>5</vt:i4>
      </vt:variant>
      <vt:variant>
        <vt:lpwstr/>
      </vt:variant>
      <vt:variant>
        <vt:lpwstr>_Toc390418130</vt:lpwstr>
      </vt:variant>
      <vt:variant>
        <vt:i4>1048627</vt:i4>
      </vt:variant>
      <vt:variant>
        <vt:i4>29</vt:i4>
      </vt:variant>
      <vt:variant>
        <vt:i4>0</vt:i4>
      </vt:variant>
      <vt:variant>
        <vt:i4>5</vt:i4>
      </vt:variant>
      <vt:variant>
        <vt:lpwstr/>
      </vt:variant>
      <vt:variant>
        <vt:lpwstr>_Toc390418129</vt:lpwstr>
      </vt:variant>
      <vt:variant>
        <vt:i4>1048627</vt:i4>
      </vt:variant>
      <vt:variant>
        <vt:i4>26</vt:i4>
      </vt:variant>
      <vt:variant>
        <vt:i4>0</vt:i4>
      </vt:variant>
      <vt:variant>
        <vt:i4>5</vt:i4>
      </vt:variant>
      <vt:variant>
        <vt:lpwstr/>
      </vt:variant>
      <vt:variant>
        <vt:lpwstr>_Toc390418128</vt:lpwstr>
      </vt:variant>
      <vt:variant>
        <vt:i4>1048627</vt:i4>
      </vt:variant>
      <vt:variant>
        <vt:i4>23</vt:i4>
      </vt:variant>
      <vt:variant>
        <vt:i4>0</vt:i4>
      </vt:variant>
      <vt:variant>
        <vt:i4>5</vt:i4>
      </vt:variant>
      <vt:variant>
        <vt:lpwstr/>
      </vt:variant>
      <vt:variant>
        <vt:lpwstr>_Toc390418127</vt:lpwstr>
      </vt:variant>
      <vt:variant>
        <vt:i4>1048627</vt:i4>
      </vt:variant>
      <vt:variant>
        <vt:i4>20</vt:i4>
      </vt:variant>
      <vt:variant>
        <vt:i4>0</vt:i4>
      </vt:variant>
      <vt:variant>
        <vt:i4>5</vt:i4>
      </vt:variant>
      <vt:variant>
        <vt:lpwstr/>
      </vt:variant>
      <vt:variant>
        <vt:lpwstr>_Toc390418126</vt:lpwstr>
      </vt:variant>
      <vt:variant>
        <vt:i4>1048627</vt:i4>
      </vt:variant>
      <vt:variant>
        <vt:i4>17</vt:i4>
      </vt:variant>
      <vt:variant>
        <vt:i4>0</vt:i4>
      </vt:variant>
      <vt:variant>
        <vt:i4>5</vt:i4>
      </vt:variant>
      <vt:variant>
        <vt:lpwstr/>
      </vt:variant>
      <vt:variant>
        <vt:lpwstr>_Toc390418125</vt:lpwstr>
      </vt:variant>
      <vt:variant>
        <vt:i4>1048627</vt:i4>
      </vt:variant>
      <vt:variant>
        <vt:i4>14</vt:i4>
      </vt:variant>
      <vt:variant>
        <vt:i4>0</vt:i4>
      </vt:variant>
      <vt:variant>
        <vt:i4>5</vt:i4>
      </vt:variant>
      <vt:variant>
        <vt:lpwstr/>
      </vt:variant>
      <vt:variant>
        <vt:lpwstr>_Toc390418124</vt:lpwstr>
      </vt:variant>
      <vt:variant>
        <vt:i4>1048627</vt:i4>
      </vt:variant>
      <vt:variant>
        <vt:i4>11</vt:i4>
      </vt:variant>
      <vt:variant>
        <vt:i4>0</vt:i4>
      </vt:variant>
      <vt:variant>
        <vt:i4>5</vt:i4>
      </vt:variant>
      <vt:variant>
        <vt:lpwstr/>
      </vt:variant>
      <vt:variant>
        <vt:lpwstr>_Toc390418123</vt:lpwstr>
      </vt:variant>
      <vt:variant>
        <vt:i4>1048627</vt:i4>
      </vt:variant>
      <vt:variant>
        <vt:i4>8</vt:i4>
      </vt:variant>
      <vt:variant>
        <vt:i4>0</vt:i4>
      </vt:variant>
      <vt:variant>
        <vt:i4>5</vt:i4>
      </vt:variant>
      <vt:variant>
        <vt:lpwstr/>
      </vt:variant>
      <vt:variant>
        <vt:lpwstr>_Toc390418122</vt:lpwstr>
      </vt:variant>
      <vt:variant>
        <vt:i4>1048627</vt:i4>
      </vt:variant>
      <vt:variant>
        <vt:i4>5</vt:i4>
      </vt:variant>
      <vt:variant>
        <vt:i4>0</vt:i4>
      </vt:variant>
      <vt:variant>
        <vt:i4>5</vt:i4>
      </vt:variant>
      <vt:variant>
        <vt:lpwstr/>
      </vt:variant>
      <vt:variant>
        <vt:lpwstr>_Toc390418121</vt:lpwstr>
      </vt:variant>
      <vt:variant>
        <vt:i4>1048627</vt:i4>
      </vt:variant>
      <vt:variant>
        <vt:i4>2</vt:i4>
      </vt:variant>
      <vt:variant>
        <vt:i4>0</vt:i4>
      </vt:variant>
      <vt:variant>
        <vt:i4>5</vt:i4>
      </vt:variant>
      <vt:variant>
        <vt:lpwstr/>
      </vt:variant>
      <vt:variant>
        <vt:lpwstr>_Toc390418120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REPARAC 4</dc:creator>
  <cp:keywords/>
  <dc:description/>
  <cp:lastModifiedBy>UTILISATEUR</cp:lastModifiedBy>
  <cp:revision>13</cp:revision>
  <cp:lastPrinted>2025-03-25T10:11:00Z</cp:lastPrinted>
  <dcterms:created xsi:type="dcterms:W3CDTF">2025-03-10T13:00:00Z</dcterms:created>
  <dcterms:modified xsi:type="dcterms:W3CDTF">2025-03-25T10:11:00Z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f24aa8b70ba187f9dcc3c97c154b81992908a847aa870b72a19ba416c5770e26</vt:lpwstr>
  </property>
</Properties>
</file>