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5D" w:rsidRDefault="00D85A5D">
      <w:pPr>
        <w:suppressAutoHyphens/>
        <w:spacing w:after="0" w:line="240" w:lineRule="auto"/>
        <w:rPr>
          <w:rFonts w:ascii="Arial" w:eastAsia="Arial" w:hAnsi="Arial" w:cs="Arial"/>
          <w:spacing w:val="2"/>
          <w:sz w:val="28"/>
        </w:rPr>
      </w:pPr>
    </w:p>
    <w:tbl>
      <w:tblPr>
        <w:tblW w:w="0" w:type="auto"/>
        <w:jc w:val="center"/>
        <w:tblCellMar>
          <w:left w:w="10" w:type="dxa"/>
          <w:right w:w="10" w:type="dxa"/>
        </w:tblCellMar>
        <w:tblLook w:val="0000" w:firstRow="0" w:lastRow="0" w:firstColumn="0" w:lastColumn="0" w:noHBand="0" w:noVBand="0"/>
      </w:tblPr>
      <w:tblGrid>
        <w:gridCol w:w="3534"/>
        <w:gridCol w:w="2203"/>
        <w:gridCol w:w="3335"/>
      </w:tblGrid>
      <w:tr w:rsidR="00D85A5D">
        <w:trPr>
          <w:trHeight w:val="1"/>
          <w:jc w:val="center"/>
        </w:trPr>
        <w:tc>
          <w:tcPr>
            <w:tcW w:w="353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Default="00A875A0">
            <w:pPr>
              <w:suppressAutoHyphens/>
              <w:spacing w:after="0" w:line="240" w:lineRule="auto"/>
              <w:jc w:val="center"/>
              <w:rPr>
                <w:rFonts w:ascii="Albertus Medium" w:eastAsia="Albertus Medium" w:hAnsi="Albertus Medium" w:cs="Albertus Medium"/>
                <w:spacing w:val="2"/>
                <w:sz w:val="28"/>
              </w:rPr>
            </w:pPr>
            <w:r>
              <w:rPr>
                <w:rFonts w:ascii="Arial" w:eastAsia="Arial" w:hAnsi="Arial" w:cs="Arial"/>
                <w:b/>
                <w:spacing w:val="2"/>
              </w:rPr>
              <w:t>REPUBLIQUE DU CAMEROUN</w:t>
            </w:r>
          </w:p>
          <w:p w:rsidR="00D85A5D" w:rsidRDefault="00A875A0">
            <w:pPr>
              <w:suppressAutoHyphens/>
              <w:spacing w:after="0" w:line="240" w:lineRule="auto"/>
              <w:jc w:val="center"/>
              <w:rPr>
                <w:rFonts w:ascii="Arial" w:eastAsia="Arial" w:hAnsi="Arial" w:cs="Arial"/>
                <w:b/>
                <w:spacing w:val="2"/>
              </w:rPr>
            </w:pPr>
            <w:r>
              <w:rPr>
                <w:rFonts w:ascii="Arial" w:eastAsia="Arial" w:hAnsi="Arial" w:cs="Arial"/>
                <w:b/>
                <w:spacing w:val="2"/>
              </w:rPr>
              <w:t>Paix – Travail – Patrie</w:t>
            </w:r>
          </w:p>
          <w:p w:rsidR="00D85A5D" w:rsidRDefault="00A875A0">
            <w:pPr>
              <w:suppressAutoHyphens/>
              <w:spacing w:after="0" w:line="240" w:lineRule="auto"/>
              <w:jc w:val="center"/>
            </w:pPr>
            <w:r>
              <w:rPr>
                <w:rFonts w:ascii="Arial" w:eastAsia="Arial" w:hAnsi="Arial" w:cs="Arial"/>
                <w:b/>
                <w:spacing w:val="2"/>
              </w:rPr>
              <w:t>---------------</w:t>
            </w:r>
          </w:p>
        </w:tc>
        <w:tc>
          <w:tcPr>
            <w:tcW w:w="22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Default="00D85A5D">
            <w:pPr>
              <w:suppressAutoHyphens/>
              <w:spacing w:after="0" w:line="240" w:lineRule="auto"/>
              <w:jc w:val="center"/>
              <w:rPr>
                <w:rFonts w:ascii="Calibri" w:eastAsia="Calibri" w:hAnsi="Calibri" w:cs="Calibri"/>
              </w:rPr>
            </w:pP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A875A0" w:rsidRDefault="00A875A0">
            <w:pPr>
              <w:suppressAutoHyphens/>
              <w:spacing w:after="0" w:line="240" w:lineRule="auto"/>
              <w:jc w:val="center"/>
              <w:rPr>
                <w:rFonts w:ascii="Arial" w:eastAsia="Arial" w:hAnsi="Arial" w:cs="Arial"/>
                <w:b/>
                <w:spacing w:val="2"/>
                <w:lang w:val="en-US"/>
              </w:rPr>
            </w:pPr>
            <w:r w:rsidRPr="00A875A0">
              <w:rPr>
                <w:rFonts w:ascii="Arial" w:eastAsia="Arial" w:hAnsi="Arial" w:cs="Arial"/>
                <w:b/>
                <w:spacing w:val="2"/>
                <w:lang w:val="en-US"/>
              </w:rPr>
              <w:t>REPUBLIC OF CAMEROON</w:t>
            </w:r>
          </w:p>
          <w:p w:rsidR="00D85A5D" w:rsidRPr="00A875A0" w:rsidRDefault="00A875A0">
            <w:pPr>
              <w:suppressAutoHyphens/>
              <w:spacing w:after="0" w:line="240" w:lineRule="auto"/>
              <w:jc w:val="center"/>
              <w:rPr>
                <w:rFonts w:ascii="Arial" w:eastAsia="Arial" w:hAnsi="Arial" w:cs="Arial"/>
                <w:b/>
                <w:spacing w:val="2"/>
                <w:lang w:val="en-US"/>
              </w:rPr>
            </w:pPr>
            <w:r w:rsidRPr="00A875A0">
              <w:rPr>
                <w:rFonts w:ascii="Arial" w:eastAsia="Arial" w:hAnsi="Arial" w:cs="Arial"/>
                <w:b/>
                <w:spacing w:val="2"/>
                <w:lang w:val="en-US"/>
              </w:rPr>
              <w:t>Peace – Work – Fatherland</w:t>
            </w:r>
          </w:p>
          <w:p w:rsidR="00D85A5D" w:rsidRDefault="00A875A0">
            <w:pPr>
              <w:suppressAutoHyphens/>
              <w:spacing w:after="0" w:line="240" w:lineRule="auto"/>
              <w:jc w:val="center"/>
            </w:pPr>
            <w:r>
              <w:rPr>
                <w:rFonts w:ascii="Arial" w:eastAsia="Arial" w:hAnsi="Arial" w:cs="Arial"/>
                <w:b/>
                <w:spacing w:val="2"/>
              </w:rPr>
              <w:t>---------------</w:t>
            </w:r>
          </w:p>
        </w:tc>
      </w:tr>
      <w:tr w:rsidR="00D85A5D">
        <w:trPr>
          <w:trHeight w:val="1"/>
          <w:jc w:val="center"/>
        </w:trPr>
        <w:tc>
          <w:tcPr>
            <w:tcW w:w="353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Default="00D85A5D">
            <w:pPr>
              <w:suppressAutoHyphens/>
              <w:spacing w:after="0" w:line="240" w:lineRule="auto"/>
              <w:jc w:val="center"/>
              <w:rPr>
                <w:rFonts w:ascii="Calibri" w:eastAsia="Calibri" w:hAnsi="Calibri" w:cs="Calibri"/>
              </w:rPr>
            </w:pPr>
          </w:p>
        </w:tc>
        <w:tc>
          <w:tcPr>
            <w:tcW w:w="22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Default="00D85A5D">
            <w:pPr>
              <w:suppressAutoHyphens/>
              <w:spacing w:after="0" w:line="240" w:lineRule="auto"/>
              <w:jc w:val="center"/>
              <w:rPr>
                <w:rFonts w:ascii="Calibri" w:eastAsia="Calibri" w:hAnsi="Calibri" w:cs="Calibri"/>
              </w:rPr>
            </w:pP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Default="00D85A5D">
            <w:pPr>
              <w:suppressAutoHyphens/>
              <w:spacing w:after="0" w:line="240" w:lineRule="auto"/>
              <w:jc w:val="center"/>
              <w:rPr>
                <w:rFonts w:ascii="Calibri" w:eastAsia="Calibri" w:hAnsi="Calibri" w:cs="Calibri"/>
              </w:rPr>
            </w:pPr>
          </w:p>
        </w:tc>
      </w:tr>
    </w:tbl>
    <w:p w:rsidR="00D85A5D" w:rsidRDefault="00A875A0">
      <w:pPr>
        <w:suppressAutoHyphens/>
        <w:spacing w:after="0" w:line="240" w:lineRule="auto"/>
        <w:jc w:val="center"/>
        <w:rPr>
          <w:rFonts w:ascii="Arial" w:eastAsia="Arial" w:hAnsi="Arial" w:cs="Arial"/>
          <w:b/>
          <w:i/>
          <w:spacing w:val="2"/>
          <w:sz w:val="28"/>
        </w:rPr>
      </w:pPr>
      <w:r>
        <w:rPr>
          <w:rFonts w:ascii="Arial" w:eastAsia="Arial" w:hAnsi="Arial" w:cs="Arial"/>
          <w:b/>
          <w:i/>
          <w:spacing w:val="2"/>
          <w:sz w:val="28"/>
        </w:rPr>
        <w:t xml:space="preserve">  [MAITRE D’OUVRAGE OU MAITRE D’OUVRAGE DELEGUE] </w:t>
      </w:r>
    </w:p>
    <w:p w:rsidR="00D85A5D" w:rsidRDefault="00D85A5D">
      <w:pPr>
        <w:suppressAutoHyphens/>
        <w:spacing w:after="0" w:line="240" w:lineRule="auto"/>
        <w:jc w:val="center"/>
        <w:rPr>
          <w:rFonts w:ascii="Arial" w:eastAsia="Arial" w:hAnsi="Arial" w:cs="Arial"/>
          <w:b/>
          <w:i/>
          <w:spacing w:val="2"/>
          <w:sz w:val="28"/>
        </w:rPr>
      </w:pPr>
    </w:p>
    <w:p w:rsidR="00D85A5D" w:rsidRDefault="00A875A0">
      <w:pPr>
        <w:suppressAutoHyphens/>
        <w:spacing w:after="0" w:line="240" w:lineRule="auto"/>
        <w:jc w:val="center"/>
        <w:rPr>
          <w:rFonts w:ascii="Albertus Medium" w:eastAsia="Albertus Medium" w:hAnsi="Albertus Medium" w:cs="Albertus Medium"/>
          <w:b/>
          <w:i/>
          <w:spacing w:val="2"/>
          <w:sz w:val="28"/>
        </w:rPr>
      </w:pPr>
      <w:r>
        <w:rPr>
          <w:rFonts w:ascii="Albertus Medium" w:eastAsia="Albertus Medium" w:hAnsi="Albertus Medium" w:cs="Albertus Medium"/>
          <w:i/>
          <w:spacing w:val="2"/>
          <w:sz w:val="28"/>
        </w:rPr>
        <w:t>[insérer dénomination]</w:t>
      </w:r>
    </w:p>
    <w:p w:rsidR="00D85A5D" w:rsidRDefault="00D85A5D">
      <w:pPr>
        <w:suppressAutoHyphens/>
        <w:spacing w:after="0" w:line="240" w:lineRule="auto"/>
        <w:jc w:val="center"/>
        <w:rPr>
          <w:rFonts w:ascii="Arial" w:eastAsia="Arial" w:hAnsi="Arial" w:cs="Arial"/>
          <w:b/>
          <w:i/>
          <w:spacing w:val="2"/>
          <w:sz w:val="28"/>
        </w:rPr>
      </w:pPr>
    </w:p>
    <w:p w:rsidR="00D85A5D" w:rsidRPr="00E91120" w:rsidRDefault="00A875A0">
      <w:pPr>
        <w:suppressAutoHyphens/>
        <w:spacing w:after="0" w:line="240" w:lineRule="auto"/>
        <w:jc w:val="center"/>
        <w:rPr>
          <w:rFonts w:ascii="Arial" w:eastAsia="Arial" w:hAnsi="Arial" w:cs="Arial"/>
          <w:b/>
          <w:i/>
          <w:spacing w:val="2"/>
          <w:sz w:val="28"/>
        </w:rPr>
      </w:pPr>
      <w:r w:rsidRPr="00E91120">
        <w:rPr>
          <w:rFonts w:ascii="Arial" w:eastAsia="Arial" w:hAnsi="Arial" w:cs="Arial"/>
          <w:b/>
          <w:i/>
          <w:spacing w:val="2"/>
          <w:sz w:val="28"/>
        </w:rPr>
        <w:t xml:space="preserve">[COMMISSION </w:t>
      </w:r>
      <w:r w:rsidRPr="00E91120">
        <w:rPr>
          <w:rFonts w:ascii="Arial" w:eastAsia="Arial" w:hAnsi="Arial" w:cs="Arial"/>
          <w:b/>
          <w:i/>
          <w:sz w:val="24"/>
        </w:rPr>
        <w:t xml:space="preserve">(interne ou régionale, départementale, ou spéciale) </w:t>
      </w:r>
      <w:r w:rsidRPr="00E91120">
        <w:rPr>
          <w:rFonts w:ascii="Arial" w:eastAsia="Arial" w:hAnsi="Arial" w:cs="Arial"/>
          <w:b/>
          <w:i/>
          <w:spacing w:val="2"/>
          <w:sz w:val="28"/>
        </w:rPr>
        <w:t xml:space="preserve">DE PASSATION DES MARCHES] </w:t>
      </w:r>
    </w:p>
    <w:p w:rsidR="00D85A5D" w:rsidRPr="00E91120" w:rsidRDefault="00A875A0">
      <w:pPr>
        <w:suppressAutoHyphens/>
        <w:spacing w:after="0" w:line="240" w:lineRule="auto"/>
        <w:jc w:val="center"/>
        <w:rPr>
          <w:rFonts w:ascii="Albertus Medium" w:eastAsia="Albertus Medium" w:hAnsi="Albertus Medium" w:cs="Albertus Medium"/>
          <w:b/>
          <w:i/>
          <w:spacing w:val="2"/>
          <w:sz w:val="28"/>
        </w:rPr>
      </w:pPr>
      <w:r w:rsidRPr="00E91120">
        <w:rPr>
          <w:rFonts w:ascii="Albertus Medium" w:eastAsia="Albertus Medium" w:hAnsi="Albertus Medium" w:cs="Albertus Medium"/>
          <w:i/>
          <w:spacing w:val="2"/>
          <w:sz w:val="28"/>
        </w:rPr>
        <w:t>[insérer dénomination]</w:t>
      </w: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rPr>
          <w:rFonts w:ascii="Arial" w:eastAsia="Arial" w:hAnsi="Arial" w:cs="Arial"/>
          <w:b/>
          <w:spacing w:val="2"/>
          <w:sz w:val="28"/>
        </w:rPr>
      </w:pPr>
    </w:p>
    <w:tbl>
      <w:tblPr>
        <w:tblW w:w="0" w:type="auto"/>
        <w:jc w:val="center"/>
        <w:tblCellMar>
          <w:left w:w="10" w:type="dxa"/>
          <w:right w:w="10" w:type="dxa"/>
        </w:tblCellMar>
        <w:tblLook w:val="0000" w:firstRow="0" w:lastRow="0" w:firstColumn="0" w:lastColumn="0" w:noHBand="0" w:noVBand="0"/>
      </w:tblPr>
      <w:tblGrid>
        <w:gridCol w:w="8852"/>
      </w:tblGrid>
      <w:tr w:rsidR="00D85A5D" w:rsidRPr="00E91120">
        <w:trPr>
          <w:trHeight w:val="1"/>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left w:w="70" w:type="dxa"/>
              <w:right w:w="70" w:type="dxa"/>
            </w:tcMar>
          </w:tcPr>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A875A0">
            <w:pPr>
              <w:suppressAutoHyphens/>
              <w:spacing w:before="61" w:after="0" w:line="240" w:lineRule="auto"/>
              <w:jc w:val="center"/>
              <w:rPr>
                <w:rFonts w:ascii="Albertus Medium" w:eastAsia="Albertus Medium" w:hAnsi="Albertus Medium" w:cs="Albertus Medium"/>
                <w:spacing w:val="2"/>
                <w:sz w:val="28"/>
              </w:rPr>
            </w:pPr>
            <w:r w:rsidRPr="00E91120">
              <w:rPr>
                <w:rFonts w:ascii="Arial" w:eastAsia="Arial" w:hAnsi="Arial" w:cs="Arial"/>
                <w:b/>
                <w:spacing w:val="2"/>
                <w:sz w:val="28"/>
              </w:rPr>
              <w:t xml:space="preserve">Dossier d’Appel d’Offres </w:t>
            </w:r>
            <w:r w:rsidRPr="00E91120">
              <w:rPr>
                <w:rFonts w:ascii="Arial" w:eastAsia="Arial" w:hAnsi="Arial" w:cs="Arial"/>
                <w:i/>
                <w:spacing w:val="2"/>
                <w:sz w:val="28"/>
              </w:rPr>
              <w:t>[National][Ouvert ou Restreint]</w:t>
            </w:r>
            <w:r w:rsidRPr="00E91120">
              <w:rPr>
                <w:rFonts w:ascii="Arial" w:eastAsia="Arial" w:hAnsi="Arial" w:cs="Arial"/>
                <w:b/>
                <w:spacing w:val="2"/>
                <w:sz w:val="28"/>
              </w:rPr>
              <w:t>N°</w:t>
            </w:r>
            <w:r w:rsidRPr="00E91120">
              <w:rPr>
                <w:rFonts w:ascii="Arial" w:eastAsia="Arial" w:hAnsi="Arial" w:cs="Arial"/>
                <w:spacing w:val="2"/>
                <w:sz w:val="28"/>
              </w:rPr>
              <w:t>…....</w:t>
            </w:r>
            <w:r w:rsidRPr="00E91120">
              <w:rPr>
                <w:rFonts w:ascii="Arial" w:eastAsia="Arial" w:hAnsi="Arial" w:cs="Arial"/>
                <w:b/>
                <w:spacing w:val="2"/>
                <w:sz w:val="28"/>
              </w:rPr>
              <w:t>/</w:t>
            </w:r>
            <w:r w:rsidRPr="00E91120">
              <w:rPr>
                <w:rFonts w:ascii="Arial" w:eastAsia="Arial" w:hAnsi="Arial" w:cs="Arial"/>
                <w:i/>
                <w:spacing w:val="2"/>
                <w:sz w:val="28"/>
              </w:rPr>
              <w:t>[Type: AONO ou AONR]</w:t>
            </w:r>
          </w:p>
          <w:p w:rsidR="00D85A5D" w:rsidRPr="00E91120" w:rsidRDefault="00A875A0">
            <w:pPr>
              <w:suppressAutoHyphens/>
              <w:spacing w:before="11" w:after="0" w:line="240" w:lineRule="auto"/>
              <w:jc w:val="center"/>
              <w:rPr>
                <w:rFonts w:ascii="Albertus Medium" w:eastAsia="Albertus Medium" w:hAnsi="Albertus Medium" w:cs="Albertus Medium"/>
                <w:spacing w:val="2"/>
                <w:sz w:val="28"/>
              </w:rPr>
            </w:pPr>
            <w:r w:rsidRPr="00E91120">
              <w:rPr>
                <w:rFonts w:ascii="Arial" w:eastAsia="Arial" w:hAnsi="Arial" w:cs="Arial"/>
                <w:i/>
                <w:spacing w:val="17"/>
                <w:sz w:val="28"/>
              </w:rPr>
              <w:t>/</w:t>
            </w:r>
            <w:r w:rsidRPr="00E91120">
              <w:rPr>
                <w:rFonts w:ascii="Arial" w:eastAsia="Arial" w:hAnsi="Arial" w:cs="Arial"/>
                <w:b/>
                <w:i/>
                <w:spacing w:val="17"/>
                <w:sz w:val="28"/>
              </w:rPr>
              <w:t>MO ou MOD</w:t>
            </w:r>
            <w:r w:rsidRPr="00E91120">
              <w:rPr>
                <w:rFonts w:ascii="Arial" w:eastAsia="Arial" w:hAnsi="Arial" w:cs="Arial"/>
                <w:i/>
                <w:spacing w:val="17"/>
                <w:sz w:val="28"/>
              </w:rPr>
              <w:t>/</w:t>
            </w:r>
            <w:r w:rsidRPr="00E91120">
              <w:rPr>
                <w:rFonts w:ascii="Arial" w:eastAsia="Arial" w:hAnsi="Arial" w:cs="Arial"/>
                <w:sz w:val="24"/>
              </w:rPr>
              <w:t xml:space="preserve"> CIPM ou CRPM ou CDPM ou CSPM</w:t>
            </w:r>
            <w:r w:rsidRPr="00E91120">
              <w:rPr>
                <w:rFonts w:ascii="Arial" w:eastAsia="Arial" w:hAnsi="Arial" w:cs="Arial"/>
                <w:b/>
                <w:spacing w:val="2"/>
                <w:sz w:val="28"/>
              </w:rPr>
              <w:t xml:space="preserve"> /</w:t>
            </w:r>
            <w:r w:rsidRPr="00E91120">
              <w:rPr>
                <w:rFonts w:ascii="Arial" w:eastAsia="Arial" w:hAnsi="Arial" w:cs="Arial"/>
                <w:b/>
                <w:spacing w:val="6"/>
                <w:sz w:val="28"/>
              </w:rPr>
              <w:t xml:space="preserve"> </w:t>
            </w:r>
            <w:r w:rsidRPr="00E91120">
              <w:rPr>
                <w:rFonts w:ascii="Arial" w:eastAsia="Arial" w:hAnsi="Arial" w:cs="Arial"/>
                <w:i/>
                <w:spacing w:val="2"/>
                <w:sz w:val="28"/>
              </w:rPr>
              <w:t xml:space="preserve">[Exercice budgétaire] </w:t>
            </w:r>
            <w:r w:rsidRPr="00E91120">
              <w:rPr>
                <w:rFonts w:ascii="Arial" w:eastAsia="Arial" w:hAnsi="Arial" w:cs="Arial"/>
                <w:b/>
                <w:spacing w:val="2"/>
                <w:sz w:val="28"/>
              </w:rPr>
              <w:t xml:space="preserve">du </w:t>
            </w:r>
            <w:r w:rsidRPr="00E91120">
              <w:rPr>
                <w:rFonts w:ascii="Arial" w:eastAsia="Arial" w:hAnsi="Arial" w:cs="Arial"/>
                <w:i/>
                <w:spacing w:val="2"/>
                <w:sz w:val="28"/>
              </w:rPr>
              <w:t>[Date de signature de l’Avis d’Appel d’Offres]</w:t>
            </w:r>
          </w:p>
          <w:p w:rsidR="00D85A5D" w:rsidRPr="00E91120" w:rsidRDefault="00D85A5D">
            <w:pPr>
              <w:suppressAutoHyphens/>
              <w:spacing w:before="11" w:after="0" w:line="240" w:lineRule="auto"/>
              <w:jc w:val="center"/>
              <w:rPr>
                <w:rFonts w:ascii="Arial" w:eastAsia="Arial" w:hAnsi="Arial" w:cs="Arial"/>
                <w:b/>
                <w:spacing w:val="2"/>
                <w:sz w:val="28"/>
              </w:rPr>
            </w:pPr>
          </w:p>
          <w:p w:rsidR="00D85A5D" w:rsidRPr="00E91120" w:rsidRDefault="00A875A0">
            <w:pPr>
              <w:suppressAutoHyphens/>
              <w:spacing w:before="11" w:after="0" w:line="240" w:lineRule="auto"/>
              <w:jc w:val="center"/>
              <w:rPr>
                <w:rFonts w:ascii="Albertus Medium" w:eastAsia="Albertus Medium" w:hAnsi="Albertus Medium" w:cs="Albertus Medium"/>
                <w:spacing w:val="2"/>
                <w:sz w:val="28"/>
              </w:rPr>
            </w:pPr>
            <w:r w:rsidRPr="00E91120">
              <w:rPr>
                <w:rFonts w:ascii="Arial" w:eastAsia="Arial" w:hAnsi="Arial" w:cs="Arial"/>
                <w:b/>
                <w:spacing w:val="2"/>
                <w:sz w:val="28"/>
              </w:rPr>
              <w:t xml:space="preserve">pour </w:t>
            </w:r>
            <w:r w:rsidRPr="00E91120">
              <w:rPr>
                <w:rFonts w:ascii="Arial" w:eastAsia="Arial" w:hAnsi="Arial" w:cs="Arial"/>
                <w:i/>
                <w:spacing w:val="2"/>
                <w:sz w:val="28"/>
              </w:rPr>
              <w:t>[Objet de l’Appel d’Offres]</w:t>
            </w: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pPr>
          </w:p>
        </w:tc>
      </w:tr>
    </w:tbl>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A875A0">
      <w:pPr>
        <w:suppressAutoHyphens/>
        <w:spacing w:after="0" w:line="240" w:lineRule="auto"/>
        <w:jc w:val="center"/>
        <w:rPr>
          <w:rFonts w:ascii="Arial" w:eastAsia="Arial" w:hAnsi="Arial" w:cs="Arial"/>
          <w:b/>
          <w:spacing w:val="2"/>
          <w:sz w:val="28"/>
        </w:rPr>
      </w:pPr>
      <w:r w:rsidRPr="00E91120">
        <w:rPr>
          <w:rFonts w:ascii="Arial" w:eastAsia="Arial" w:hAnsi="Arial" w:cs="Arial"/>
          <w:b/>
          <w:spacing w:val="2"/>
          <w:sz w:val="28"/>
        </w:rPr>
        <w:t>FINANCEMENT : ………………………</w:t>
      </w: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A875A0">
      <w:pPr>
        <w:suppressAutoHyphens/>
        <w:spacing w:after="0" w:line="240" w:lineRule="auto"/>
        <w:jc w:val="center"/>
        <w:rPr>
          <w:rFonts w:ascii="Arial" w:eastAsia="Arial" w:hAnsi="Arial" w:cs="Arial"/>
          <w:b/>
          <w:spacing w:val="2"/>
          <w:sz w:val="28"/>
        </w:rPr>
      </w:pPr>
      <w:r w:rsidRPr="00E91120">
        <w:rPr>
          <w:rFonts w:ascii="Arial" w:eastAsia="Arial" w:hAnsi="Arial" w:cs="Arial"/>
          <w:b/>
          <w:spacing w:val="2"/>
          <w:sz w:val="28"/>
        </w:rPr>
        <w:t>IMPUTATION : ………………………</w:t>
      </w: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rPr>
          <w:rFonts w:ascii="Albertus Medium" w:eastAsia="Albertus Medium" w:hAnsi="Albertus Medium" w:cs="Albertus Medium"/>
          <w:spacing w:val="2"/>
          <w:sz w:val="28"/>
        </w:rPr>
      </w:pPr>
    </w:p>
    <w:p w:rsidR="00D85A5D" w:rsidRPr="00E91120" w:rsidRDefault="00A875A0">
      <w:pPr>
        <w:suppressAutoHyphens/>
        <w:spacing w:after="0" w:line="240" w:lineRule="auto"/>
        <w:jc w:val="center"/>
        <w:rPr>
          <w:rFonts w:ascii="Arial" w:eastAsia="Arial" w:hAnsi="Arial" w:cs="Arial"/>
          <w:b/>
          <w:spacing w:val="2"/>
          <w:sz w:val="28"/>
        </w:rPr>
      </w:pPr>
      <w:r w:rsidRPr="00E91120">
        <w:rPr>
          <w:rFonts w:ascii="Arial" w:eastAsia="Arial" w:hAnsi="Arial" w:cs="Arial"/>
          <w:b/>
          <w:spacing w:val="2"/>
          <w:sz w:val="28"/>
        </w:rPr>
        <w:t>EXERCICE …….</w:t>
      </w:r>
    </w:p>
    <w:p w:rsidR="00D85A5D" w:rsidRPr="00E91120" w:rsidRDefault="00D85A5D">
      <w:pPr>
        <w:suppressAutoHyphens/>
        <w:spacing w:after="0" w:line="240" w:lineRule="auto"/>
        <w:jc w:val="center"/>
        <w:rPr>
          <w:rFonts w:ascii="Arial" w:eastAsia="Arial" w:hAnsi="Arial" w:cs="Arial"/>
          <w:b/>
          <w:spacing w:val="2"/>
          <w:sz w:val="28"/>
        </w:rPr>
      </w:pPr>
    </w:p>
    <w:p w:rsidR="00D85A5D" w:rsidRPr="00E91120" w:rsidRDefault="00D85A5D">
      <w:pPr>
        <w:suppressAutoHyphens/>
        <w:spacing w:after="0" w:line="240" w:lineRule="auto"/>
        <w:jc w:val="center"/>
        <w:rPr>
          <w:rFonts w:ascii="Albertus Medium" w:eastAsia="Albertus Medium" w:hAnsi="Albertus Medium" w:cs="Albertus Medium"/>
          <w:spacing w:val="2"/>
          <w:sz w:val="28"/>
        </w:rPr>
      </w:pPr>
    </w:p>
    <w:p w:rsidR="00D85A5D" w:rsidRPr="00E91120" w:rsidRDefault="00D85A5D">
      <w:pPr>
        <w:suppressAutoHyphens/>
        <w:spacing w:after="0" w:line="240" w:lineRule="auto"/>
        <w:jc w:val="center"/>
        <w:rPr>
          <w:rFonts w:ascii="Arial" w:eastAsia="Arial" w:hAnsi="Arial" w:cs="Arial"/>
          <w:b/>
          <w:spacing w:val="2"/>
          <w:sz w:val="16"/>
        </w:rPr>
      </w:pPr>
    </w:p>
    <w:p w:rsidR="00D85A5D" w:rsidRPr="00E91120" w:rsidRDefault="00A875A0">
      <w:pPr>
        <w:suppressAutoHyphens/>
        <w:spacing w:after="0" w:line="360" w:lineRule="auto"/>
        <w:jc w:val="center"/>
        <w:rPr>
          <w:rFonts w:ascii="Arial" w:eastAsia="Arial" w:hAnsi="Arial" w:cs="Arial"/>
          <w:b/>
          <w:sz w:val="32"/>
          <w:shd w:val="clear" w:color="auto" w:fill="FFFF00"/>
        </w:rPr>
      </w:pPr>
      <w:r w:rsidRPr="00E91120">
        <w:rPr>
          <w:rFonts w:ascii="Arial" w:eastAsia="Arial" w:hAnsi="Arial" w:cs="Arial"/>
          <w:b/>
          <w:sz w:val="32"/>
          <w:shd w:val="clear" w:color="auto" w:fill="FFFF00"/>
        </w:rPr>
        <w:t>DOSSIER D’APPEL D’OFFRES-TYPE</w:t>
      </w:r>
    </w:p>
    <w:p w:rsidR="00D85A5D" w:rsidRPr="00E91120" w:rsidRDefault="00A875A0">
      <w:pPr>
        <w:suppressAutoHyphens/>
        <w:spacing w:after="0" w:line="360" w:lineRule="auto"/>
        <w:jc w:val="center"/>
        <w:rPr>
          <w:rFonts w:ascii="Arial" w:eastAsia="Arial" w:hAnsi="Arial" w:cs="Arial"/>
          <w:b/>
          <w:sz w:val="32"/>
          <w:shd w:val="clear" w:color="auto" w:fill="FFFF00"/>
        </w:rPr>
      </w:pPr>
      <w:r w:rsidRPr="00E91120">
        <w:rPr>
          <w:rFonts w:ascii="Arial" w:eastAsia="Arial" w:hAnsi="Arial" w:cs="Arial"/>
          <w:b/>
          <w:sz w:val="32"/>
          <w:shd w:val="clear" w:color="auto" w:fill="FFFF00"/>
        </w:rPr>
        <w:t>PASSATION DES MARCHES DES ASSURANCES</w:t>
      </w:r>
    </w:p>
    <w:p w:rsidR="00D85A5D" w:rsidRDefault="00D85A5D">
      <w:pPr>
        <w:suppressAutoHyphens/>
        <w:spacing w:after="0" w:line="240" w:lineRule="auto"/>
        <w:jc w:val="center"/>
        <w:rPr>
          <w:rFonts w:ascii="Arial" w:eastAsia="Arial" w:hAnsi="Arial" w:cs="Arial"/>
          <w:b/>
          <w:spacing w:val="2"/>
          <w:sz w:val="28"/>
        </w:rPr>
      </w:pPr>
    </w:p>
    <w:p w:rsidR="001D7255" w:rsidRPr="00E91120" w:rsidRDefault="001D7255">
      <w:pPr>
        <w:suppressAutoHyphens/>
        <w:spacing w:after="0" w:line="240" w:lineRule="auto"/>
        <w:jc w:val="center"/>
        <w:rPr>
          <w:rFonts w:ascii="Arial" w:eastAsia="Arial" w:hAnsi="Arial" w:cs="Arial"/>
          <w:b/>
          <w:spacing w:val="2"/>
          <w:sz w:val="28"/>
        </w:rPr>
      </w:pPr>
    </w:p>
    <w:p w:rsidR="00D85A5D" w:rsidRPr="00E91120" w:rsidRDefault="00A875A0">
      <w:pPr>
        <w:suppressAutoHyphens/>
        <w:spacing w:before="120" w:after="0" w:line="240" w:lineRule="auto"/>
        <w:jc w:val="center"/>
        <w:rPr>
          <w:rFonts w:ascii="Arial" w:eastAsia="Arial" w:hAnsi="Arial" w:cs="Arial"/>
        </w:rPr>
      </w:pPr>
      <w:r w:rsidRPr="00E91120">
        <w:rPr>
          <w:rFonts w:ascii="Arial" w:eastAsia="Arial" w:hAnsi="Arial" w:cs="Arial"/>
          <w:b/>
          <w:sz w:val="28"/>
        </w:rPr>
        <w:t xml:space="preserve">Mois </w:t>
      </w:r>
      <w:r w:rsidRPr="00E91120">
        <w:rPr>
          <w:rFonts w:ascii="Arial" w:eastAsia="Arial" w:hAnsi="Arial" w:cs="Arial"/>
          <w:i/>
          <w:spacing w:val="17"/>
          <w:sz w:val="24"/>
        </w:rPr>
        <w:t xml:space="preserve">et </w:t>
      </w:r>
      <w:r w:rsidRPr="00E91120">
        <w:rPr>
          <w:rFonts w:ascii="Arial" w:eastAsia="Arial" w:hAnsi="Arial" w:cs="Arial"/>
          <w:b/>
          <w:sz w:val="28"/>
        </w:rPr>
        <w:t>année</w:t>
      </w:r>
    </w:p>
    <w:p w:rsidR="001D7255" w:rsidRPr="001D7255" w:rsidRDefault="001D7255">
      <w:pPr>
        <w:rPr>
          <w:rFonts w:ascii="Arial" w:eastAsia="Arial" w:hAnsi="Arial" w:cs="Arial"/>
          <w:b/>
          <w:spacing w:val="36"/>
          <w:position w:val="-1"/>
          <w:sz w:val="44"/>
        </w:rPr>
      </w:pPr>
      <w:r>
        <w:rPr>
          <w:rFonts w:ascii="Arial" w:eastAsia="Arial" w:hAnsi="Arial" w:cs="Arial"/>
          <w:b/>
          <w:spacing w:val="36"/>
          <w:position w:val="-1"/>
          <w:sz w:val="80"/>
        </w:rPr>
        <w:br w:type="page"/>
      </w:r>
    </w:p>
    <w:p w:rsidR="00D85A5D" w:rsidRPr="00E91120" w:rsidRDefault="00A875A0" w:rsidP="001D7255">
      <w:pPr>
        <w:suppressAutoHyphens/>
        <w:spacing w:after="0"/>
        <w:jc w:val="center"/>
        <w:rPr>
          <w:rFonts w:ascii="Albertus Medium" w:eastAsia="Albertus Medium" w:hAnsi="Albertus Medium" w:cs="Albertus Medium"/>
          <w:spacing w:val="2"/>
          <w:position w:val="-1"/>
          <w:sz w:val="28"/>
        </w:rPr>
      </w:pPr>
      <w:r w:rsidRPr="00E91120">
        <w:rPr>
          <w:rFonts w:ascii="Arial" w:eastAsia="Arial" w:hAnsi="Arial" w:cs="Arial"/>
          <w:b/>
          <w:spacing w:val="36"/>
          <w:position w:val="-1"/>
          <w:sz w:val="80"/>
        </w:rPr>
        <w:lastRenderedPageBreak/>
        <w:t>Préface</w:t>
      </w:r>
    </w:p>
    <w:p w:rsidR="00D85A5D" w:rsidRPr="00E91120" w:rsidRDefault="00A875A0">
      <w:pPr>
        <w:suppressAutoHyphens/>
        <w:spacing w:after="0" w:line="240" w:lineRule="auto"/>
        <w:jc w:val="both"/>
        <w:rPr>
          <w:rFonts w:ascii="Albertus Medium" w:eastAsia="Albertus Medium" w:hAnsi="Albertus Medium" w:cs="Albertus Medium"/>
          <w:spacing w:val="2"/>
          <w:sz w:val="26"/>
        </w:rPr>
      </w:pPr>
      <w:r w:rsidRPr="00E91120">
        <w:rPr>
          <w:rFonts w:ascii="Arial" w:eastAsia="Arial" w:hAnsi="Arial" w:cs="Arial"/>
          <w:i/>
          <w:spacing w:val="37"/>
          <w:sz w:val="24"/>
        </w:rPr>
        <w:t>Le présent</w:t>
      </w:r>
      <w:r w:rsidRPr="00E91120">
        <w:rPr>
          <w:rFonts w:ascii="Arial" w:eastAsia="Arial" w:hAnsi="Arial" w:cs="Arial"/>
          <w:i/>
          <w:spacing w:val="24"/>
          <w:sz w:val="24"/>
        </w:rPr>
        <w:t xml:space="preserve"> dossier </w:t>
      </w:r>
      <w:r w:rsidRPr="00E91120">
        <w:rPr>
          <w:rFonts w:ascii="Arial" w:eastAsia="Arial" w:hAnsi="Arial" w:cs="Arial"/>
          <w:i/>
          <w:spacing w:val="2"/>
          <w:sz w:val="24"/>
        </w:rPr>
        <w:t xml:space="preserve">Type d’Appel d’Offres est </w:t>
      </w:r>
      <w:r w:rsidRPr="00E91120">
        <w:rPr>
          <w:rFonts w:ascii="Arial" w:eastAsia="Arial" w:hAnsi="Arial" w:cs="Arial"/>
          <w:i/>
          <w:sz w:val="24"/>
        </w:rPr>
        <w:t xml:space="preserve">« élaboré » </w:t>
      </w:r>
      <w:r w:rsidRPr="00E91120">
        <w:rPr>
          <w:rFonts w:ascii="Arial" w:eastAsia="Arial" w:hAnsi="Arial" w:cs="Arial"/>
          <w:i/>
          <w:spacing w:val="2"/>
          <w:sz w:val="24"/>
        </w:rPr>
        <w:t xml:space="preserve">par l'Agence de Régulation des Marchés Publics (ARMP) </w:t>
      </w:r>
      <w:r w:rsidRPr="00E91120">
        <w:rPr>
          <w:rFonts w:ascii="Arial" w:eastAsia="Arial" w:hAnsi="Arial" w:cs="Arial"/>
          <w:i/>
          <w:sz w:val="24"/>
        </w:rPr>
        <w:t xml:space="preserve">et mis en vigueur par le Ministère des Marchés Publics (MINMAP) </w:t>
      </w:r>
      <w:r w:rsidRPr="00E91120">
        <w:rPr>
          <w:rFonts w:ascii="Arial" w:eastAsia="Arial" w:hAnsi="Arial" w:cs="Arial"/>
          <w:i/>
          <w:spacing w:val="2"/>
          <w:sz w:val="24"/>
        </w:rPr>
        <w:t>à l’intention</w:t>
      </w:r>
      <w:r w:rsidRPr="00E91120">
        <w:rPr>
          <w:rFonts w:ascii="Arial" w:eastAsia="Arial" w:hAnsi="Arial" w:cs="Arial"/>
          <w:i/>
          <w:spacing w:val="-3"/>
          <w:sz w:val="24"/>
        </w:rPr>
        <w:t xml:space="preserve">, </w:t>
      </w:r>
      <w:r w:rsidRPr="00E91120">
        <w:rPr>
          <w:rFonts w:ascii="Arial" w:eastAsia="Arial" w:hAnsi="Arial" w:cs="Arial"/>
          <w:i/>
          <w:spacing w:val="2"/>
          <w:sz w:val="24"/>
        </w:rPr>
        <w:t xml:space="preserve">des Maîtres d'Ouvrage et des Maîtres d’Ouvrage Délégués, pour la passation des marchés de prestations d’assurances par appel d’offres. Il comprend : </w:t>
      </w:r>
    </w:p>
    <w:p w:rsidR="00D85A5D" w:rsidRPr="00E91120" w:rsidRDefault="00A875A0">
      <w:pPr>
        <w:suppressAutoHyphens/>
        <w:spacing w:after="0" w:line="240" w:lineRule="auto"/>
        <w:jc w:val="both"/>
        <w:rPr>
          <w:rFonts w:ascii="Arial" w:eastAsia="Arial" w:hAnsi="Arial" w:cs="Arial"/>
          <w:i/>
          <w:spacing w:val="2"/>
          <w:sz w:val="24"/>
        </w:rPr>
      </w:pPr>
      <w:r w:rsidRPr="00E91120">
        <w:rPr>
          <w:rFonts w:ascii="Arial" w:eastAsia="Arial" w:hAnsi="Arial" w:cs="Arial"/>
          <w:i/>
          <w:spacing w:val="2"/>
          <w:sz w:val="24"/>
        </w:rPr>
        <w:t xml:space="preserve"> </w:t>
      </w:r>
    </w:p>
    <w:tbl>
      <w:tblPr>
        <w:tblW w:w="0" w:type="auto"/>
        <w:tblInd w:w="-10" w:type="dxa"/>
        <w:tblCellMar>
          <w:left w:w="10" w:type="dxa"/>
          <w:right w:w="10" w:type="dxa"/>
        </w:tblCellMar>
        <w:tblLook w:val="0000" w:firstRow="0" w:lastRow="0" w:firstColumn="0" w:lastColumn="0" w:noHBand="0" w:noVBand="0"/>
      </w:tblPr>
      <w:tblGrid>
        <w:gridCol w:w="1446"/>
        <w:gridCol w:w="212"/>
        <w:gridCol w:w="7424"/>
      </w:tblGrid>
      <w:tr w:rsidR="00D85A5D" w:rsidRPr="00E91120">
        <w:trPr>
          <w:trHeight w:val="659"/>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 xml:space="preserve">0        </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Lettre d’invitation à soumissionner, [valable en cas de recours à la procédure d’appel d’Offres restreint]</w:t>
            </w:r>
          </w:p>
        </w:tc>
      </w:tr>
      <w:tr w:rsidR="00D85A5D" w:rsidRPr="00E91120">
        <w:trPr>
          <w:trHeight w:val="449"/>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1</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i/>
                <w:spacing w:val="2"/>
                <w:sz w:val="24"/>
              </w:rPr>
            </w:pPr>
            <w:r w:rsidRPr="00E91120">
              <w:rPr>
                <w:rFonts w:ascii="Arial" w:eastAsia="Arial" w:hAnsi="Arial" w:cs="Arial"/>
                <w:i/>
                <w:spacing w:val="2"/>
                <w:sz w:val="24"/>
              </w:rPr>
              <w:t>L'Avis d'Appel d'Offres (AAO) rédigé en français et en anglais;</w:t>
            </w:r>
          </w:p>
          <w:p w:rsidR="00D85A5D" w:rsidRPr="00E91120" w:rsidRDefault="00D85A5D">
            <w:pPr>
              <w:suppressAutoHyphens/>
              <w:spacing w:after="0" w:line="240" w:lineRule="auto"/>
              <w:jc w:val="both"/>
            </w:pPr>
          </w:p>
        </w:tc>
      </w:tr>
      <w:tr w:rsidR="00D85A5D" w:rsidRPr="00E91120">
        <w:trPr>
          <w:trHeight w:val="675"/>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2</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spacing w:val="2"/>
                <w:sz w:val="24"/>
              </w:rPr>
            </w:pPr>
            <w:r w:rsidRPr="00E91120">
              <w:rPr>
                <w:rFonts w:ascii="Arial" w:eastAsia="Arial" w:hAnsi="Arial" w:cs="Arial"/>
                <w:i/>
                <w:spacing w:val="2"/>
                <w:sz w:val="24"/>
              </w:rPr>
              <w:t>Le Règlement Général de l'Appel d'Offres (RGAO) qui comprend les</w:t>
            </w:r>
          </w:p>
          <w:p w:rsidR="00D85A5D" w:rsidRPr="00E91120" w:rsidRDefault="00A875A0">
            <w:pPr>
              <w:suppressAutoHyphens/>
              <w:spacing w:after="0" w:line="240" w:lineRule="auto"/>
              <w:jc w:val="both"/>
            </w:pPr>
            <w:r w:rsidRPr="00E91120">
              <w:rPr>
                <w:rFonts w:ascii="Arial" w:eastAsia="Arial" w:hAnsi="Arial" w:cs="Arial"/>
                <w:i/>
                <w:spacing w:val="2"/>
                <w:sz w:val="24"/>
              </w:rPr>
              <w:t>Clauses types à ne pas modifier;</w:t>
            </w:r>
          </w:p>
        </w:tc>
      </w:tr>
      <w:tr w:rsidR="00D85A5D" w:rsidRPr="00E91120">
        <w:trPr>
          <w:trHeight w:val="996"/>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 xml:space="preserve">3 </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spacing w:val="2"/>
                <w:sz w:val="24"/>
              </w:rPr>
            </w:pPr>
            <w:r w:rsidRPr="00E91120">
              <w:rPr>
                <w:rFonts w:ascii="Arial" w:eastAsia="Arial" w:hAnsi="Arial" w:cs="Arial"/>
                <w:i/>
                <w:spacing w:val="2"/>
                <w:sz w:val="24"/>
              </w:rPr>
              <w:t>Le Règlement Particulier de l’Appel d’Offres (RPAO) contenant les dispositions de la pièce n°2 qui doivent être complétées ou précisées</w:t>
            </w:r>
          </w:p>
          <w:p w:rsidR="00D85A5D" w:rsidRPr="00E91120" w:rsidRDefault="00A875A0">
            <w:pPr>
              <w:suppressAutoHyphens/>
              <w:spacing w:after="0" w:line="240" w:lineRule="auto"/>
              <w:jc w:val="both"/>
            </w:pPr>
            <w:r w:rsidRPr="00E91120">
              <w:rPr>
                <w:rFonts w:ascii="Arial" w:eastAsia="Arial" w:hAnsi="Arial" w:cs="Arial"/>
                <w:i/>
                <w:spacing w:val="2"/>
                <w:sz w:val="24"/>
              </w:rPr>
              <w:t>Dans le cadre de l’appel d’offres concerné</w:t>
            </w:r>
          </w:p>
        </w:tc>
      </w:tr>
      <w:tr w:rsidR="00D85A5D" w:rsidRPr="00E91120">
        <w:trPr>
          <w:trHeight w:val="713"/>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4</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Le Cahier des Clauses Administratives Particulières (CCAP) qui traite de l’exécution du marché et des paiements y afférents ;</w:t>
            </w:r>
          </w:p>
        </w:tc>
      </w:tr>
      <w:tr w:rsidR="00D85A5D" w:rsidRPr="00E91120">
        <w:trPr>
          <w:trHeight w:val="477"/>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7"/>
                <w:sz w:val="24"/>
              </w:rPr>
              <w:t>5</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Les Termes de référence des prestations(TDR)</w:t>
            </w:r>
          </w:p>
        </w:tc>
      </w:tr>
      <w:tr w:rsidR="00D85A5D" w:rsidRPr="00E91120">
        <w:trPr>
          <w:trHeight w:val="487"/>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w:t>
            </w:r>
            <w:r w:rsidRPr="00E91120">
              <w:rPr>
                <w:rFonts w:ascii="Arial" w:eastAsia="Arial" w:hAnsi="Arial" w:cs="Arial"/>
                <w:i/>
                <w:spacing w:val="8"/>
                <w:sz w:val="24"/>
              </w:rPr>
              <w:t>6</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Les propositions Techniques  (Tableaux types)</w:t>
            </w:r>
          </w:p>
        </w:tc>
      </w:tr>
      <w:tr w:rsidR="00D85A5D" w:rsidRPr="00E91120">
        <w:trPr>
          <w:trHeight w:val="483"/>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shd w:val="clear" w:color="auto" w:fill="FFFF00"/>
              </w:rPr>
              <w:t>Pièce n°</w:t>
            </w:r>
            <w:r w:rsidRPr="00E91120">
              <w:rPr>
                <w:rFonts w:ascii="Arial" w:eastAsia="Arial" w:hAnsi="Arial" w:cs="Arial"/>
                <w:i/>
                <w:spacing w:val="8"/>
                <w:sz w:val="24"/>
                <w:shd w:val="clear" w:color="auto" w:fill="FFFF00"/>
              </w:rPr>
              <w:t>7</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shd w:val="clear" w:color="auto" w:fill="FFFF00"/>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shd w:val="clear" w:color="auto" w:fill="FFFF00"/>
              </w:rPr>
              <w:t>La proposition financière (Tableaux Types)</w:t>
            </w:r>
          </w:p>
        </w:tc>
      </w:tr>
      <w:tr w:rsidR="00D85A5D" w:rsidRPr="00E91120">
        <w:trPr>
          <w:trHeight w:val="413"/>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n°8</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 xml:space="preserve">Le modèle de marché </w:t>
            </w:r>
            <w:r w:rsidRPr="00E91120">
              <w:rPr>
                <w:rFonts w:ascii="Arial" w:eastAsia="Arial" w:hAnsi="Arial" w:cs="Arial"/>
                <w:i/>
                <w:spacing w:val="16"/>
                <w:sz w:val="24"/>
              </w:rPr>
              <w:t>;</w:t>
            </w:r>
          </w:p>
        </w:tc>
      </w:tr>
      <w:tr w:rsidR="00D85A5D" w:rsidRPr="00E91120">
        <w:trPr>
          <w:trHeight w:val="754"/>
        </w:trPr>
        <w:tc>
          <w:tcPr>
            <w:tcW w:w="150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Pièce n°9</w:t>
            </w:r>
          </w:p>
        </w:tc>
        <w:tc>
          <w:tcPr>
            <w:tcW w:w="22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i/>
                <w:spacing w:val="2"/>
                <w:sz w:val="24"/>
              </w:rPr>
              <w:t>:</w:t>
            </w:r>
          </w:p>
        </w:tc>
        <w:tc>
          <w:tcPr>
            <w:tcW w:w="7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i/>
                <w:spacing w:val="2"/>
                <w:sz w:val="24"/>
              </w:rPr>
            </w:pPr>
            <w:r w:rsidRPr="00E91120">
              <w:rPr>
                <w:rFonts w:ascii="Arial" w:eastAsia="Arial" w:hAnsi="Arial" w:cs="Arial"/>
                <w:i/>
                <w:spacing w:val="2"/>
                <w:sz w:val="24"/>
              </w:rPr>
              <w:t>Les Modèles ou formulaires types à utiliser par les soumissionnaires relatifs notamment à la soumission et aux cautions ;</w:t>
            </w:r>
          </w:p>
          <w:p w:rsidR="00D85A5D" w:rsidRPr="00E91120" w:rsidRDefault="00D85A5D">
            <w:pPr>
              <w:suppressAutoHyphens/>
              <w:spacing w:after="0" w:line="240" w:lineRule="auto"/>
              <w:jc w:val="both"/>
              <w:rPr>
                <w:rFonts w:ascii="Arial" w:eastAsia="Arial" w:hAnsi="Arial" w:cs="Arial"/>
                <w:i/>
                <w:spacing w:val="2"/>
                <w:sz w:val="24"/>
              </w:rPr>
            </w:pPr>
          </w:p>
          <w:p w:rsidR="00D85A5D" w:rsidRPr="00E91120" w:rsidRDefault="00D85A5D">
            <w:pPr>
              <w:suppressAutoHyphens/>
              <w:spacing w:after="0" w:line="240" w:lineRule="auto"/>
              <w:jc w:val="both"/>
            </w:pPr>
          </w:p>
        </w:tc>
      </w:tr>
      <w:tr w:rsidR="00D85A5D" w:rsidRPr="00E91120">
        <w:trPr>
          <w:trHeight w:val="565"/>
        </w:trPr>
        <w:tc>
          <w:tcPr>
            <w:tcW w:w="1505"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rPr>
                <w:rFonts w:ascii="Calibri" w:eastAsia="Calibri" w:hAnsi="Calibri" w:cs="Calibri"/>
              </w:rPr>
            </w:pPr>
            <w:r w:rsidRPr="00E91120">
              <w:rPr>
                <w:rFonts w:ascii="Calibri" w:eastAsia="Calibri" w:hAnsi="Calibri" w:cs="Calibri"/>
                <w:i/>
                <w:sz w:val="24"/>
              </w:rPr>
              <w:t xml:space="preserve">Pièce n° 10    </w:t>
            </w:r>
          </w:p>
        </w:tc>
        <w:tc>
          <w:tcPr>
            <w:tcW w:w="22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w:t>
            </w:r>
          </w:p>
        </w:tc>
        <w:tc>
          <w:tcPr>
            <w:tcW w:w="779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rPr>
                <w:rFonts w:ascii="Arial" w:eastAsia="Arial" w:hAnsi="Arial" w:cs="Arial"/>
                <w:i/>
                <w:sz w:val="24"/>
              </w:rPr>
            </w:pPr>
            <w:r w:rsidRPr="00E91120">
              <w:rPr>
                <w:rFonts w:ascii="Arial" w:eastAsia="Arial" w:hAnsi="Arial" w:cs="Arial"/>
                <w:i/>
                <w:sz w:val="24"/>
              </w:rPr>
              <w:t>La Charte d’Intégrité ;</w:t>
            </w:r>
          </w:p>
          <w:p w:rsidR="00D85A5D" w:rsidRPr="00E91120" w:rsidRDefault="00D85A5D">
            <w:pPr>
              <w:suppressAutoHyphens/>
              <w:spacing w:after="0" w:line="240" w:lineRule="auto"/>
              <w:jc w:val="both"/>
            </w:pPr>
          </w:p>
        </w:tc>
      </w:tr>
      <w:tr w:rsidR="00D85A5D" w:rsidRPr="00E91120">
        <w:trPr>
          <w:trHeight w:val="565"/>
        </w:trPr>
        <w:tc>
          <w:tcPr>
            <w:tcW w:w="1505"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 xml:space="preserve">Pièce n°11    </w:t>
            </w:r>
          </w:p>
        </w:tc>
        <w:tc>
          <w:tcPr>
            <w:tcW w:w="22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w:t>
            </w:r>
          </w:p>
        </w:tc>
        <w:tc>
          <w:tcPr>
            <w:tcW w:w="779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rPr>
                <w:rFonts w:ascii="Arial" w:eastAsia="Arial" w:hAnsi="Arial" w:cs="Arial"/>
                <w:i/>
                <w:sz w:val="24"/>
              </w:rPr>
            </w:pPr>
            <w:r w:rsidRPr="00E91120">
              <w:rPr>
                <w:rFonts w:ascii="Arial" w:eastAsia="Arial" w:hAnsi="Arial" w:cs="Arial"/>
                <w:i/>
                <w:sz w:val="24"/>
              </w:rPr>
              <w:t>La Déclaration d’engagement au respect des clauses sociales et environnementales ;</w:t>
            </w:r>
          </w:p>
          <w:p w:rsidR="00D85A5D" w:rsidRPr="00E91120" w:rsidRDefault="00D85A5D">
            <w:pPr>
              <w:suppressAutoHyphens/>
              <w:spacing w:after="0" w:line="240" w:lineRule="auto"/>
              <w:jc w:val="both"/>
            </w:pPr>
          </w:p>
        </w:tc>
      </w:tr>
      <w:tr w:rsidR="00D85A5D" w:rsidRPr="00E91120">
        <w:trPr>
          <w:trHeight w:val="695"/>
        </w:trPr>
        <w:tc>
          <w:tcPr>
            <w:tcW w:w="1505"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 xml:space="preserve">Pièce n°12   </w:t>
            </w:r>
          </w:p>
        </w:tc>
        <w:tc>
          <w:tcPr>
            <w:tcW w:w="22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w:t>
            </w:r>
          </w:p>
        </w:tc>
        <w:tc>
          <w:tcPr>
            <w:tcW w:w="779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Le visa de maturité ou tout autre justificatif des études préalables à remplir par le Maître d’Ouvrage ou le Maître d’Ouvrage Délégué ;</w:t>
            </w:r>
          </w:p>
        </w:tc>
      </w:tr>
      <w:tr w:rsidR="00D85A5D" w:rsidRPr="00E91120">
        <w:trPr>
          <w:trHeight w:val="1549"/>
        </w:trPr>
        <w:tc>
          <w:tcPr>
            <w:tcW w:w="1505"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Pièce n°13 </w:t>
            </w:r>
          </w:p>
        </w:tc>
        <w:tc>
          <w:tcPr>
            <w:tcW w:w="22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suppressAutoHyphens/>
              <w:spacing w:after="0" w:line="240" w:lineRule="auto"/>
              <w:jc w:val="both"/>
            </w:pPr>
            <w:r w:rsidRPr="00E91120">
              <w:rPr>
                <w:rFonts w:ascii="Arial" w:eastAsia="Arial" w:hAnsi="Arial" w:cs="Arial"/>
                <w:i/>
                <w:sz w:val="24"/>
              </w:rPr>
              <w:t>:</w:t>
            </w:r>
          </w:p>
        </w:tc>
        <w:tc>
          <w:tcPr>
            <w:tcW w:w="779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D85A5D" w:rsidRPr="00E91120" w:rsidRDefault="00A875A0">
            <w:pPr>
              <w:tabs>
                <w:tab w:val="left" w:pos="1660"/>
              </w:tabs>
              <w:suppressAutoHyphens/>
              <w:spacing w:after="0" w:line="240" w:lineRule="auto"/>
              <w:ind w:right="128"/>
              <w:jc w:val="both"/>
              <w:rPr>
                <w:rFonts w:ascii="Arial" w:eastAsia="Arial" w:hAnsi="Arial" w:cs="Arial"/>
                <w:i/>
                <w:sz w:val="24"/>
              </w:rPr>
            </w:pPr>
            <w:r w:rsidRPr="00E91120">
              <w:rPr>
                <w:rFonts w:ascii="Arial" w:eastAsia="Arial" w:hAnsi="Arial" w:cs="Arial"/>
                <w:i/>
                <w:sz w:val="24"/>
              </w:rPr>
              <w:t xml:space="preserve">La liste des </w:t>
            </w:r>
            <w:r w:rsidRPr="00E91120">
              <w:rPr>
                <w:rFonts w:ascii="Arial" w:eastAsia="Arial" w:hAnsi="Arial" w:cs="Arial"/>
                <w:i/>
                <w:sz w:val="24"/>
                <w:shd w:val="clear" w:color="auto" w:fill="FFFF00"/>
              </w:rPr>
              <w:t>Institutions financières</w:t>
            </w:r>
            <w:r w:rsidRPr="00E91120">
              <w:rPr>
                <w:rFonts w:ascii="Arial" w:eastAsia="Arial" w:hAnsi="Arial" w:cs="Arial"/>
                <w:i/>
                <w:sz w:val="24"/>
              </w:rPr>
              <w:t xml:space="preserve"> </w:t>
            </w:r>
            <w:r w:rsidRPr="00E91120">
              <w:rPr>
                <w:rFonts w:ascii="Arial" w:eastAsia="Arial" w:hAnsi="Arial" w:cs="Arial"/>
                <w:b/>
                <w:i/>
                <w:sz w:val="24"/>
                <w:shd w:val="clear" w:color="auto" w:fill="C0C0C0"/>
              </w:rPr>
              <w:t>agréées et</w:t>
            </w:r>
            <w:r w:rsidRPr="00E91120">
              <w:rPr>
                <w:rFonts w:ascii="Arial" w:eastAsia="Arial" w:hAnsi="Arial" w:cs="Arial"/>
                <w:b/>
                <w:i/>
                <w:sz w:val="24"/>
              </w:rPr>
              <w:t xml:space="preserve"> </w:t>
            </w:r>
            <w:r w:rsidRPr="00E91120">
              <w:rPr>
                <w:rFonts w:ascii="Arial" w:eastAsia="Arial" w:hAnsi="Arial" w:cs="Arial"/>
                <w:i/>
                <w:sz w:val="24"/>
              </w:rPr>
              <w:t>habilité</w:t>
            </w:r>
            <w:r w:rsidRPr="00E91120">
              <w:rPr>
                <w:rFonts w:ascii="Arial" w:eastAsia="Arial" w:hAnsi="Arial" w:cs="Arial"/>
                <w:b/>
                <w:i/>
                <w:sz w:val="24"/>
              </w:rPr>
              <w:t>e</w:t>
            </w:r>
            <w:r w:rsidRPr="00E91120">
              <w:rPr>
                <w:rFonts w:ascii="Arial" w:eastAsia="Arial" w:hAnsi="Arial" w:cs="Arial"/>
                <w:i/>
                <w:sz w:val="24"/>
              </w:rPr>
              <w:t xml:space="preserve">s par le Ministre en charge des finances </w:t>
            </w:r>
            <w:r w:rsidRPr="00E91120">
              <w:rPr>
                <w:rFonts w:ascii="Arial" w:eastAsia="Arial" w:hAnsi="Arial" w:cs="Arial"/>
                <w:i/>
                <w:spacing w:val="6"/>
                <w:sz w:val="24"/>
              </w:rPr>
              <w:t>à</w:t>
            </w:r>
            <w:r w:rsidRPr="00E91120">
              <w:rPr>
                <w:rFonts w:ascii="Arial" w:eastAsia="Arial" w:hAnsi="Arial" w:cs="Arial"/>
                <w:i/>
                <w:sz w:val="24"/>
              </w:rPr>
              <w:t xml:space="preserve"> émettre les cautions, dans le cadre des marchés publics, à insérer par  (par  le Maitre d’Ouvrage ou le Maître d’Ouvrage Délégué).</w:t>
            </w:r>
          </w:p>
          <w:p w:rsidR="00D85A5D" w:rsidRPr="00E91120" w:rsidRDefault="00D85A5D">
            <w:pPr>
              <w:suppressAutoHyphens/>
              <w:spacing w:after="0" w:line="240" w:lineRule="auto"/>
              <w:jc w:val="both"/>
            </w:pPr>
          </w:p>
        </w:tc>
      </w:tr>
    </w:tbl>
    <w:p w:rsidR="00D85A5D" w:rsidRPr="00E91120" w:rsidRDefault="00D85A5D">
      <w:pPr>
        <w:suppressAutoHyphens/>
        <w:spacing w:after="120" w:line="240" w:lineRule="auto"/>
        <w:jc w:val="both"/>
        <w:rPr>
          <w:rFonts w:ascii="Arial" w:eastAsia="Arial" w:hAnsi="Arial" w:cs="Arial"/>
          <w:i/>
          <w:spacing w:val="2"/>
          <w:sz w:val="24"/>
        </w:rPr>
      </w:pPr>
    </w:p>
    <w:p w:rsidR="00D85A5D" w:rsidRPr="00E91120" w:rsidRDefault="00A875A0">
      <w:pPr>
        <w:suppressAutoHyphens/>
        <w:spacing w:after="120" w:line="240" w:lineRule="auto"/>
        <w:jc w:val="both"/>
        <w:rPr>
          <w:rFonts w:ascii="Arial" w:eastAsia="Arial" w:hAnsi="Arial" w:cs="Arial"/>
          <w:i/>
          <w:spacing w:val="2"/>
          <w:sz w:val="24"/>
        </w:rPr>
      </w:pPr>
      <w:r w:rsidRPr="00E91120">
        <w:rPr>
          <w:rFonts w:ascii="Arial" w:eastAsia="Arial" w:hAnsi="Arial" w:cs="Arial"/>
          <w:i/>
          <w:spacing w:val="2"/>
          <w:sz w:val="24"/>
        </w:rPr>
        <w:t xml:space="preserve"> </w:t>
      </w:r>
    </w:p>
    <w:p w:rsidR="00D85A5D" w:rsidRPr="00E91120" w:rsidRDefault="00A875A0">
      <w:pPr>
        <w:suppressAutoHyphens/>
        <w:spacing w:after="120" w:line="240" w:lineRule="auto"/>
        <w:jc w:val="both"/>
        <w:rPr>
          <w:rFonts w:ascii="Arial" w:eastAsia="Arial" w:hAnsi="Arial" w:cs="Arial"/>
          <w:i/>
          <w:spacing w:val="2"/>
          <w:sz w:val="24"/>
        </w:rPr>
      </w:pPr>
      <w:r w:rsidRPr="00E91120">
        <w:rPr>
          <w:rFonts w:ascii="Arial" w:eastAsia="Arial" w:hAnsi="Arial" w:cs="Arial"/>
          <w:i/>
          <w:spacing w:val="2"/>
          <w:sz w:val="24"/>
        </w:rPr>
        <w:lastRenderedPageBreak/>
        <w:t>Ce document de facilitation, élaboré par l’ARMP et mis en vigueur par l’Autorité chargée des marchés publics, doit être considéré comme un canevas ayant pour but d’aider les maîtres d’ouvrages et maîtres d’ouvrage délégués à élaborer leurs dossiers d’appels d’offres.</w:t>
      </w:r>
    </w:p>
    <w:p w:rsidR="00D85A5D" w:rsidRPr="00E91120" w:rsidRDefault="00A875A0">
      <w:pPr>
        <w:suppressAutoHyphens/>
        <w:spacing w:after="120" w:line="240" w:lineRule="auto"/>
        <w:jc w:val="both"/>
        <w:rPr>
          <w:rFonts w:ascii="Arial" w:eastAsia="Arial" w:hAnsi="Arial" w:cs="Arial"/>
          <w:i/>
          <w:spacing w:val="2"/>
          <w:sz w:val="24"/>
        </w:rPr>
      </w:pPr>
      <w:r w:rsidRPr="00E91120">
        <w:rPr>
          <w:rFonts w:ascii="Arial" w:eastAsia="Arial" w:hAnsi="Arial" w:cs="Arial"/>
          <w:i/>
          <w:spacing w:val="2"/>
          <w:sz w:val="24"/>
        </w:rPr>
        <w:t>Pour sa bonne utilisation, il est impératif de se référer aux notes d’informations de bas de page et aux exemples qui y sont contenus. Il est disponible au siège de l’ARMP et dans ses Centres Régionaux].</w:t>
      </w:r>
    </w:p>
    <w:p w:rsidR="00D85A5D" w:rsidRPr="00E91120" w:rsidRDefault="00D85A5D">
      <w:pPr>
        <w:suppressAutoHyphens/>
        <w:spacing w:after="120" w:line="240" w:lineRule="auto"/>
        <w:jc w:val="both"/>
        <w:rPr>
          <w:rFonts w:ascii="Arial" w:eastAsia="Arial" w:hAnsi="Arial" w:cs="Arial"/>
          <w:i/>
          <w:spacing w:val="2"/>
          <w:sz w:val="24"/>
        </w:rPr>
      </w:pPr>
    </w:p>
    <w:p w:rsidR="00D85A5D" w:rsidRPr="00E91120" w:rsidRDefault="00A875A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i/>
          <w:spacing w:val="2"/>
          <w:sz w:val="24"/>
        </w:rPr>
        <w:t>Après insertion des détails spécifiques aux emplacements indiqués et suppression des dispositions alternatives non appropriées, le document peut être utilisé, une fois que  le Maitre d’Ouvrage ou le Maitre d’Ouvrage  Délégué s’est assuré de l’absence de contradiction ou de conflit entre clauses.</w:t>
      </w:r>
    </w:p>
    <w:p w:rsidR="00D85A5D" w:rsidRPr="00E91120" w:rsidRDefault="00A875A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i/>
          <w:spacing w:val="2"/>
          <w:sz w:val="24"/>
        </w:rPr>
        <w:t>Les instructions générales qui suivent doivent par ailleurs être respectées par les utilisateurs de ce document :</w:t>
      </w:r>
    </w:p>
    <w:p w:rsidR="00D85A5D" w:rsidRPr="00E91120" w:rsidRDefault="00A875A0">
      <w:pPr>
        <w:suppressAutoHyphens/>
        <w:spacing w:after="120" w:line="240" w:lineRule="auto"/>
        <w:ind w:left="284" w:hanging="284"/>
        <w:jc w:val="both"/>
        <w:rPr>
          <w:rFonts w:ascii="Albertus Medium" w:eastAsia="Albertus Medium" w:hAnsi="Albertus Medium" w:cs="Albertus Medium"/>
          <w:spacing w:val="2"/>
          <w:sz w:val="26"/>
        </w:rPr>
      </w:pPr>
      <w:r w:rsidRPr="00E91120">
        <w:rPr>
          <w:rFonts w:ascii="Arial" w:eastAsia="Arial" w:hAnsi="Arial" w:cs="Arial"/>
          <w:b/>
          <w:i/>
          <w:spacing w:val="2"/>
          <w:sz w:val="24"/>
        </w:rPr>
        <w:t>a.</w:t>
      </w:r>
      <w:r w:rsidRPr="00E91120">
        <w:rPr>
          <w:rFonts w:ascii="Arial" w:eastAsia="Arial" w:hAnsi="Arial" w:cs="Arial"/>
          <w:i/>
          <w:spacing w:val="2"/>
          <w:sz w:val="24"/>
        </w:rPr>
        <w:t xml:space="preserve"> Les, </w:t>
      </w:r>
      <w:r w:rsidRPr="00E91120">
        <w:rPr>
          <w:rFonts w:ascii="Arial" w:eastAsia="Arial" w:hAnsi="Arial" w:cs="Arial"/>
          <w:b/>
          <w:i/>
          <w:spacing w:val="23"/>
          <w:sz w:val="24"/>
        </w:rPr>
        <w:t>informations particulières</w:t>
      </w:r>
      <w:r w:rsidRPr="00E91120">
        <w:rPr>
          <w:rFonts w:ascii="Arial" w:eastAsia="Arial" w:hAnsi="Arial" w:cs="Arial"/>
          <w:i/>
          <w:sz w:val="24"/>
        </w:rPr>
        <w:t>,</w:t>
      </w:r>
      <w:r w:rsidRPr="00E91120">
        <w:rPr>
          <w:rFonts w:ascii="Arial" w:eastAsia="Arial" w:hAnsi="Arial" w:cs="Arial"/>
          <w:i/>
          <w:spacing w:val="23"/>
          <w:sz w:val="24"/>
        </w:rPr>
        <w:t xml:space="preserve"> </w:t>
      </w:r>
      <w:r w:rsidRPr="00E91120">
        <w:rPr>
          <w:rFonts w:ascii="Arial" w:eastAsia="Arial" w:hAnsi="Arial" w:cs="Arial"/>
          <w:b/>
          <w:i/>
          <w:sz w:val="24"/>
        </w:rPr>
        <w:t>comme</w:t>
      </w:r>
      <w:r w:rsidRPr="00E91120">
        <w:rPr>
          <w:rFonts w:ascii="Arial" w:eastAsia="Arial" w:hAnsi="Arial" w:cs="Arial"/>
          <w:i/>
          <w:spacing w:val="23"/>
          <w:sz w:val="24"/>
        </w:rPr>
        <w:t xml:space="preserve"> </w:t>
      </w:r>
      <w:r w:rsidRPr="00E91120">
        <w:rPr>
          <w:rFonts w:ascii="Arial" w:eastAsia="Arial" w:hAnsi="Arial" w:cs="Arial"/>
          <w:i/>
          <w:spacing w:val="2"/>
          <w:sz w:val="24"/>
        </w:rPr>
        <w:t xml:space="preserve">nom </w:t>
      </w:r>
      <w:r w:rsidRPr="00E91120">
        <w:rPr>
          <w:rFonts w:ascii="Arial" w:eastAsia="Arial" w:hAnsi="Arial" w:cs="Arial"/>
          <w:i/>
          <w:spacing w:val="16"/>
          <w:sz w:val="24"/>
        </w:rPr>
        <w:t xml:space="preserve">du </w:t>
      </w:r>
      <w:r w:rsidRPr="00E91120">
        <w:rPr>
          <w:rFonts w:ascii="Arial" w:eastAsia="Arial" w:hAnsi="Arial" w:cs="Arial"/>
          <w:i/>
          <w:spacing w:val="2"/>
          <w:sz w:val="24"/>
        </w:rPr>
        <w:t>Maître d’Ouvrage ou du Maître d’Ouvrage Délégué, ou l’adresse pour le retrait du Dossier d’Appel d’Offres (DAO), doivent être renseignées dans l’Avis d’appel d’offres et le RPAO. Le document final ne doit pas comporter des vides ou de dispositions alternatives.</w:t>
      </w:r>
    </w:p>
    <w:p w:rsidR="00D85A5D" w:rsidRPr="00E91120" w:rsidRDefault="00A875A0">
      <w:pPr>
        <w:suppressAutoHyphens/>
        <w:spacing w:after="120" w:line="240" w:lineRule="auto"/>
        <w:ind w:left="284" w:hanging="284"/>
        <w:jc w:val="both"/>
        <w:rPr>
          <w:rFonts w:ascii="Albertus Medium" w:eastAsia="Albertus Medium" w:hAnsi="Albertus Medium" w:cs="Albertus Medium"/>
          <w:spacing w:val="2"/>
          <w:sz w:val="26"/>
        </w:rPr>
      </w:pPr>
      <w:r w:rsidRPr="00E91120">
        <w:rPr>
          <w:rFonts w:ascii="Arial" w:eastAsia="Arial" w:hAnsi="Arial" w:cs="Arial"/>
          <w:b/>
          <w:i/>
          <w:spacing w:val="2"/>
          <w:sz w:val="24"/>
        </w:rPr>
        <w:t>b.</w:t>
      </w:r>
      <w:r w:rsidRPr="00E91120">
        <w:rPr>
          <w:rFonts w:ascii="Arial" w:eastAsia="Arial" w:hAnsi="Arial" w:cs="Arial"/>
          <w:i/>
          <w:spacing w:val="2"/>
          <w:sz w:val="24"/>
        </w:rPr>
        <w:t xml:space="preserve"> Les notes de bas de page ou en italique insérées dans l’Avis d’Appel d’Offres, le RPAO, le CCAP, le Bordereau des Prix et le Détail Estimatif  représentent des  instructions ou guides à suivre par   le Maître d’Ouvrage ou le Maître d’Ouvrage Délégué. Elles ne doivent plus apparaître dans le document final. .</w:t>
      </w:r>
    </w:p>
    <w:p w:rsidR="00D85A5D" w:rsidRPr="00E91120" w:rsidRDefault="00A875A0">
      <w:pPr>
        <w:suppressAutoHyphens/>
        <w:spacing w:after="120" w:line="240" w:lineRule="auto"/>
        <w:ind w:left="284" w:hanging="284"/>
        <w:jc w:val="both"/>
        <w:rPr>
          <w:rFonts w:ascii="Arial" w:eastAsia="Arial" w:hAnsi="Arial" w:cs="Arial"/>
          <w:i/>
          <w:spacing w:val="2"/>
          <w:sz w:val="24"/>
        </w:rPr>
      </w:pPr>
      <w:r w:rsidRPr="00E91120">
        <w:rPr>
          <w:rFonts w:ascii="Arial" w:eastAsia="Arial" w:hAnsi="Arial" w:cs="Arial"/>
          <w:b/>
          <w:i/>
          <w:spacing w:val="2"/>
          <w:sz w:val="24"/>
        </w:rPr>
        <w:t>c.</w:t>
      </w:r>
      <w:r w:rsidRPr="00E91120">
        <w:rPr>
          <w:rFonts w:ascii="Arial" w:eastAsia="Arial" w:hAnsi="Arial" w:cs="Arial"/>
          <w:i/>
          <w:spacing w:val="2"/>
          <w:sz w:val="24"/>
        </w:rPr>
        <w:t xml:space="preserve"> Les critères de qualification des candidats et d’évaluation des offres ainsi que les diverses méthodes d’évaluation figurant dans le RGAO doivent faire l’objet d’un examen approfondi. Seuls ceux retenus pour le marché considéré sont à conserver  et, le cas échéant, développés dans le RPAO ou dans les Spécifications Techniques, selon le cas; étant entendu que les critères inapplicables sont retirés de la version finale du RPAO.</w:t>
      </w:r>
    </w:p>
    <w:p w:rsidR="00D85A5D" w:rsidRPr="00E91120" w:rsidRDefault="00A875A0">
      <w:pPr>
        <w:suppressAutoHyphens/>
        <w:spacing w:after="120" w:line="240" w:lineRule="auto"/>
        <w:ind w:left="284" w:hanging="284"/>
        <w:jc w:val="both"/>
        <w:rPr>
          <w:rFonts w:ascii="Times New Roman" w:eastAsia="Times New Roman" w:hAnsi="Times New Roman" w:cs="Times New Roman"/>
          <w:sz w:val="24"/>
        </w:rPr>
      </w:pPr>
      <w:r w:rsidRPr="00E91120">
        <w:rPr>
          <w:rFonts w:ascii="Arial" w:eastAsia="Arial" w:hAnsi="Arial" w:cs="Arial"/>
          <w:b/>
          <w:i/>
          <w:sz w:val="24"/>
        </w:rPr>
        <w:t>d.</w:t>
      </w:r>
      <w:r w:rsidRPr="00E91120">
        <w:rPr>
          <w:rFonts w:ascii="Arial" w:eastAsia="Arial" w:hAnsi="Arial" w:cs="Arial"/>
          <w:i/>
          <w:sz w:val="24"/>
        </w:rPr>
        <w:t xml:space="preserve"> </w:t>
      </w:r>
      <w:r w:rsidRPr="00E91120">
        <w:rPr>
          <w:rFonts w:ascii="Arial" w:eastAsia="Arial" w:hAnsi="Arial" w:cs="Arial"/>
          <w:i/>
          <w:sz w:val="24"/>
          <w:shd w:val="clear" w:color="auto" w:fill="FFFF00"/>
        </w:rPr>
        <w:t>Les critères de qualification des candidats et d’analyse des offres ainsi que les diverses méthodes d’évaluation présentées dans le RGAO doivent faire l’objet d’un examen approfondi en vue de ne retenir dans le RPAO que ceux applicables à la consultation considérée</w:t>
      </w:r>
      <w:r w:rsidRPr="00E91120">
        <w:rPr>
          <w:rFonts w:ascii="Arial" w:eastAsia="Arial" w:hAnsi="Arial" w:cs="Arial"/>
          <w:i/>
          <w:sz w:val="24"/>
        </w:rPr>
        <w:t xml:space="preserve"> </w:t>
      </w: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A875A0">
      <w:pPr>
        <w:suppressAutoHyphens/>
        <w:spacing w:after="0" w:line="240" w:lineRule="auto"/>
        <w:jc w:val="both"/>
        <w:rPr>
          <w:rFonts w:ascii="Arial" w:eastAsia="Arial" w:hAnsi="Arial" w:cs="Arial"/>
          <w:spacing w:val="2"/>
          <w:sz w:val="24"/>
        </w:rPr>
      </w:pPr>
      <w:r w:rsidRPr="00E91120">
        <w:rPr>
          <w:rFonts w:ascii="Arial" w:eastAsia="Arial" w:hAnsi="Arial" w:cs="Arial"/>
          <w:spacing w:val="2"/>
          <w:sz w:val="24"/>
        </w:rPr>
        <w:t>Dans les DAO Types Assurance, on distingue deux types de service :</w:t>
      </w:r>
    </w:p>
    <w:p w:rsidR="00D85A5D" w:rsidRPr="00E91120" w:rsidRDefault="00A875A0">
      <w:pPr>
        <w:numPr>
          <w:ilvl w:val="0"/>
          <w:numId w:val="1"/>
        </w:numPr>
        <w:suppressAutoHyphens/>
        <w:spacing w:after="0" w:line="240" w:lineRule="auto"/>
        <w:ind w:left="709" w:hanging="709"/>
        <w:jc w:val="both"/>
        <w:rPr>
          <w:rFonts w:ascii="Arial" w:eastAsia="Arial" w:hAnsi="Arial" w:cs="Arial"/>
          <w:spacing w:val="2"/>
          <w:sz w:val="24"/>
        </w:rPr>
      </w:pPr>
      <w:r w:rsidRPr="00E91120">
        <w:rPr>
          <w:rFonts w:ascii="Arial" w:eastAsia="Arial" w:hAnsi="Arial" w:cs="Arial"/>
          <w:spacing w:val="2"/>
          <w:sz w:val="24"/>
        </w:rPr>
        <w:t>Pour les services quantifiables par exemple assurance véhicule, utiliser le mode de notation binaire (oui/non) et procéder à l’ouverture des plis en un temps, avec attribution à l’offre évaluée la moins-disante.</w:t>
      </w:r>
    </w:p>
    <w:p w:rsidR="00D85A5D" w:rsidRPr="00E91120" w:rsidRDefault="00A875A0">
      <w:pPr>
        <w:tabs>
          <w:tab w:val="left" w:pos="1197"/>
        </w:tabs>
        <w:suppressAutoHyphens/>
        <w:spacing w:after="0" w:line="240" w:lineRule="auto"/>
        <w:jc w:val="both"/>
        <w:rPr>
          <w:rFonts w:ascii="Arial" w:eastAsia="Arial" w:hAnsi="Arial" w:cs="Arial"/>
          <w:spacing w:val="2"/>
          <w:sz w:val="24"/>
        </w:rPr>
      </w:pPr>
      <w:r w:rsidRPr="00E91120">
        <w:rPr>
          <w:rFonts w:ascii="Arial" w:eastAsia="Arial" w:hAnsi="Arial" w:cs="Arial"/>
          <w:spacing w:val="2"/>
          <w:sz w:val="24"/>
        </w:rPr>
        <w:tab/>
      </w:r>
    </w:p>
    <w:p w:rsidR="00D85A5D" w:rsidRPr="00E91120" w:rsidRDefault="00A875A0">
      <w:pPr>
        <w:numPr>
          <w:ilvl w:val="0"/>
          <w:numId w:val="2"/>
        </w:numPr>
        <w:suppressAutoHyphens/>
        <w:spacing w:after="0" w:line="240" w:lineRule="auto"/>
        <w:ind w:left="709" w:hanging="709"/>
        <w:jc w:val="both"/>
        <w:rPr>
          <w:rFonts w:ascii="Arial" w:eastAsia="Arial" w:hAnsi="Arial" w:cs="Arial"/>
          <w:spacing w:val="2"/>
          <w:sz w:val="24"/>
        </w:rPr>
      </w:pPr>
      <w:r w:rsidRPr="00E91120">
        <w:rPr>
          <w:rFonts w:ascii="Arial" w:eastAsia="Arial" w:hAnsi="Arial" w:cs="Arial"/>
          <w:spacing w:val="2"/>
          <w:sz w:val="24"/>
        </w:rPr>
        <w:t>Pour les services non quantifiables par exemple assurance maladie, utiliser le mode de notation par points avec ouverture des plis en deux temps et attribution au mieux disant.</w:t>
      </w:r>
    </w:p>
    <w:p w:rsidR="00D85A5D" w:rsidRPr="00E91120" w:rsidRDefault="00D85A5D">
      <w:pPr>
        <w:spacing w:after="0" w:line="240" w:lineRule="auto"/>
        <w:rPr>
          <w:rFonts w:ascii="Arial" w:eastAsia="Arial" w:hAnsi="Arial" w:cs="Arial"/>
          <w:spacing w:val="2"/>
          <w:sz w:val="24"/>
        </w:rPr>
      </w:pPr>
    </w:p>
    <w:p w:rsidR="00D85A5D" w:rsidRPr="001D7255" w:rsidRDefault="00A875A0">
      <w:pPr>
        <w:suppressAutoHyphens/>
        <w:spacing w:after="0" w:line="240" w:lineRule="auto"/>
        <w:jc w:val="center"/>
        <w:rPr>
          <w:rFonts w:ascii="Arial" w:eastAsia="Arial" w:hAnsi="Arial" w:cs="Arial"/>
          <w:b/>
          <w:spacing w:val="36"/>
          <w:position w:val="-1"/>
          <w:sz w:val="28"/>
          <w:szCs w:val="28"/>
        </w:rPr>
      </w:pPr>
      <w:r w:rsidRPr="001D7255">
        <w:rPr>
          <w:rFonts w:ascii="Arial" w:eastAsia="Arial" w:hAnsi="Arial" w:cs="Arial"/>
          <w:b/>
          <w:spacing w:val="36"/>
          <w:position w:val="-1"/>
          <w:sz w:val="28"/>
          <w:szCs w:val="28"/>
        </w:rPr>
        <w:t xml:space="preserve"> </w:t>
      </w:r>
    </w:p>
    <w:p w:rsidR="002B2681" w:rsidRPr="00E91120" w:rsidRDefault="002B2681">
      <w:pPr>
        <w:suppressAutoHyphens/>
        <w:spacing w:after="0" w:line="240" w:lineRule="auto"/>
        <w:jc w:val="center"/>
        <w:rPr>
          <w:rFonts w:ascii="Arial" w:eastAsia="Arial" w:hAnsi="Arial" w:cs="Arial"/>
          <w:b/>
          <w:spacing w:val="36"/>
          <w:position w:val="-1"/>
          <w:sz w:val="60"/>
        </w:rPr>
      </w:pPr>
    </w:p>
    <w:p w:rsidR="00D85A5D" w:rsidRPr="00E91120" w:rsidRDefault="00A875A0">
      <w:pPr>
        <w:suppressAutoHyphens/>
        <w:spacing w:after="0" w:line="240" w:lineRule="auto"/>
        <w:jc w:val="center"/>
        <w:rPr>
          <w:rFonts w:ascii="Albertus Medium" w:eastAsia="Albertus Medium" w:hAnsi="Albertus Medium" w:cs="Albertus Medium"/>
          <w:spacing w:val="2"/>
          <w:position w:val="-1"/>
          <w:sz w:val="60"/>
        </w:rPr>
      </w:pPr>
      <w:r w:rsidRPr="00E91120">
        <w:rPr>
          <w:rFonts w:ascii="Arial" w:eastAsia="Arial" w:hAnsi="Arial" w:cs="Arial"/>
          <w:b/>
          <w:spacing w:val="36"/>
          <w:position w:val="-1"/>
          <w:sz w:val="60"/>
        </w:rPr>
        <w:lastRenderedPageBreak/>
        <w:t>Table des matières</w:t>
      </w:r>
    </w:p>
    <w:p w:rsidR="00D85A5D" w:rsidRDefault="00D85A5D">
      <w:pPr>
        <w:suppressAutoHyphens/>
        <w:spacing w:before="120" w:after="0" w:line="480" w:lineRule="auto"/>
        <w:jc w:val="both"/>
        <w:rPr>
          <w:rFonts w:ascii="Arial" w:eastAsia="Arial" w:hAnsi="Arial" w:cs="Arial"/>
          <w:spacing w:val="2"/>
          <w:sz w:val="28"/>
        </w:rPr>
      </w:pPr>
    </w:p>
    <w:p w:rsidR="00FC038B" w:rsidRDefault="00FC038B">
      <w:pPr>
        <w:suppressAutoHyphens/>
        <w:spacing w:before="120" w:after="0" w:line="480" w:lineRule="auto"/>
        <w:jc w:val="both"/>
        <w:rPr>
          <w:rFonts w:ascii="Arial" w:eastAsia="Arial" w:hAnsi="Arial" w:cs="Arial"/>
          <w:spacing w:val="2"/>
          <w:sz w:val="28"/>
        </w:rPr>
      </w:pPr>
      <w:bookmarkStart w:id="0" w:name="_GoBack"/>
      <w:bookmarkEnd w:id="0"/>
    </w:p>
    <w:p w:rsidR="00FC44B5" w:rsidRDefault="00FC44B5">
      <w:pPr>
        <w:suppressAutoHyphens/>
        <w:spacing w:before="120" w:after="0" w:line="480" w:lineRule="auto"/>
        <w:jc w:val="both"/>
        <w:rPr>
          <w:rFonts w:ascii="Arial" w:eastAsia="Arial" w:hAnsi="Arial" w:cs="Arial"/>
          <w:spacing w:val="2"/>
          <w:sz w:val="28"/>
        </w:rPr>
      </w:pPr>
    </w:p>
    <w:p w:rsidR="00FC038B" w:rsidRDefault="00FC038B">
      <w:pPr>
        <w:suppressAutoHyphens/>
        <w:spacing w:before="120" w:after="0" w:line="480" w:lineRule="auto"/>
        <w:jc w:val="both"/>
        <w:rPr>
          <w:rFonts w:ascii="Arial" w:eastAsia="Arial" w:hAnsi="Arial" w:cs="Arial"/>
          <w:spacing w:val="2"/>
          <w:sz w:val="28"/>
        </w:rPr>
      </w:pPr>
    </w:p>
    <w:p w:rsidR="00FC038B" w:rsidRDefault="00FC038B">
      <w:pPr>
        <w:rPr>
          <w:rFonts w:ascii="Arial" w:eastAsia="Arial" w:hAnsi="Arial" w:cs="Arial"/>
          <w:spacing w:val="2"/>
          <w:sz w:val="28"/>
        </w:rPr>
      </w:pPr>
      <w:r>
        <w:rPr>
          <w:rFonts w:ascii="Arial" w:eastAsia="Arial" w:hAnsi="Arial" w:cs="Arial"/>
          <w:spacing w:val="2"/>
          <w:sz w:val="28"/>
        </w:rPr>
        <w:br w:type="page"/>
      </w: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E91120" w:rsidRDefault="00D85A5D">
      <w:pPr>
        <w:suppressAutoHyphens/>
        <w:spacing w:before="120" w:after="0" w:line="240" w:lineRule="auto"/>
        <w:jc w:val="both"/>
        <w:rPr>
          <w:rFonts w:ascii="Arial" w:eastAsia="Arial" w:hAnsi="Arial" w:cs="Arial"/>
          <w:spacing w:val="2"/>
          <w:sz w:val="28"/>
        </w:rPr>
      </w:pPr>
    </w:p>
    <w:p w:rsidR="00D85A5D" w:rsidRPr="00BA441B" w:rsidRDefault="00D85A5D" w:rsidP="00BA441B">
      <w:pPr>
        <w:suppressAutoHyphens/>
        <w:spacing w:before="120" w:after="0" w:line="360" w:lineRule="auto"/>
        <w:jc w:val="both"/>
        <w:rPr>
          <w:rFonts w:ascii="Arial" w:eastAsia="Arial" w:hAnsi="Arial" w:cs="Arial"/>
          <w:spacing w:val="2"/>
          <w:sz w:val="60"/>
          <w:szCs w:val="60"/>
        </w:rPr>
      </w:pPr>
    </w:p>
    <w:p w:rsidR="00D85A5D" w:rsidRPr="00FC038B" w:rsidRDefault="00BA441B" w:rsidP="00FC038B">
      <w:pPr>
        <w:pStyle w:val="pices"/>
      </w:pPr>
      <w:bookmarkStart w:id="1" w:name="_Toc97543356"/>
      <w:r w:rsidRPr="00FC038B">
        <w:t xml:space="preserve">Pièce n°0 : </w:t>
      </w:r>
      <w:bookmarkStart w:id="2" w:name="_Toc390335361"/>
      <w:bookmarkStart w:id="3" w:name="_Toc390418120"/>
      <w:r w:rsidRPr="00FC038B">
        <w:t>Lettre d’invitation à soumissionner</w:t>
      </w:r>
      <w:bookmarkEnd w:id="2"/>
      <w:bookmarkEnd w:id="3"/>
      <w:r w:rsidRPr="00FC038B">
        <w:t xml:space="preserve"> (le cas échéant)</w:t>
      </w:r>
      <w:bookmarkEnd w:id="1"/>
    </w:p>
    <w:p w:rsidR="00D85A5D" w:rsidRPr="00E91120" w:rsidRDefault="00D85A5D" w:rsidP="007B4591">
      <w:pPr>
        <w:tabs>
          <w:tab w:val="left" w:pos="-2740"/>
          <w:tab w:val="left" w:pos="-1740"/>
          <w:tab w:val="left" w:pos="-1040"/>
          <w:tab w:val="left" w:pos="-400"/>
          <w:tab w:val="left" w:pos="1340"/>
        </w:tabs>
        <w:suppressAutoHyphens/>
        <w:spacing w:after="0" w:line="690" w:lineRule="auto"/>
        <w:ind w:left="360"/>
        <w:rPr>
          <w:rFonts w:ascii="Arial" w:eastAsia="Arial" w:hAnsi="Arial" w:cs="Arial"/>
          <w:spacing w:val="-35"/>
          <w:sz w:val="60"/>
        </w:rPr>
      </w:pPr>
    </w:p>
    <w:p w:rsidR="00D85A5D" w:rsidRPr="00E91120" w:rsidRDefault="00D85A5D">
      <w:pPr>
        <w:suppressAutoHyphens/>
        <w:spacing w:after="0" w:line="336" w:lineRule="auto"/>
        <w:jc w:val="both"/>
        <w:rPr>
          <w:rFonts w:ascii="Arial" w:eastAsia="Arial" w:hAnsi="Arial" w:cs="Arial"/>
          <w:b/>
          <w:spacing w:val="2"/>
          <w:sz w:val="34"/>
        </w:rPr>
      </w:pPr>
    </w:p>
    <w:p w:rsidR="00D85A5D" w:rsidRPr="00E91120" w:rsidRDefault="00D85A5D">
      <w:pPr>
        <w:pageBreakBefore/>
        <w:suppressAutoHyphens/>
        <w:spacing w:after="0" w:line="240" w:lineRule="auto"/>
        <w:rPr>
          <w:rFonts w:ascii="Arial" w:eastAsia="Arial" w:hAnsi="Arial" w:cs="Arial"/>
          <w:b/>
          <w:spacing w:val="2"/>
          <w:sz w:val="34"/>
        </w:rPr>
      </w:pPr>
    </w:p>
    <w:p w:rsidR="00D85A5D" w:rsidRPr="00E91120" w:rsidRDefault="00A875A0">
      <w:pPr>
        <w:suppressAutoHyphens/>
        <w:spacing w:after="0" w:line="336" w:lineRule="auto"/>
        <w:jc w:val="center"/>
        <w:rPr>
          <w:rFonts w:ascii="Albertus Medium" w:eastAsia="Albertus Medium" w:hAnsi="Albertus Medium" w:cs="Albertus Medium"/>
          <w:spacing w:val="2"/>
          <w:sz w:val="28"/>
        </w:rPr>
      </w:pPr>
      <w:r w:rsidRPr="00E91120">
        <w:rPr>
          <w:rFonts w:ascii="Arial" w:eastAsia="Arial" w:hAnsi="Arial" w:cs="Arial"/>
          <w:b/>
          <w:spacing w:val="2"/>
          <w:sz w:val="34"/>
        </w:rPr>
        <w:t>Note relative à la pré-qualification  des candidats</w:t>
      </w:r>
    </w:p>
    <w:p w:rsidR="00D85A5D" w:rsidRPr="00E91120" w:rsidRDefault="00D85A5D">
      <w:pPr>
        <w:suppressAutoHyphens/>
        <w:spacing w:after="0" w:line="336" w:lineRule="auto"/>
        <w:jc w:val="both"/>
        <w:rPr>
          <w:rFonts w:ascii="Arial" w:eastAsia="Arial" w:hAnsi="Arial" w:cs="Arial"/>
          <w:strike/>
          <w:spacing w:val="2"/>
          <w:sz w:val="28"/>
        </w:rPr>
      </w:pP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w:t>
      </w:r>
    </w:p>
    <w:p w:rsidR="00D85A5D" w:rsidRPr="00E91120" w:rsidRDefault="00A875A0">
      <w:pPr>
        <w:suppressAutoHyphens/>
        <w:spacing w:after="120" w:line="240" w:lineRule="auto"/>
        <w:jc w:val="both"/>
        <w:rPr>
          <w:rFonts w:ascii="Times New Roman" w:eastAsia="Times New Roman" w:hAnsi="Times New Roman" w:cs="Times New Roman"/>
          <w:sz w:val="24"/>
        </w:rPr>
      </w:pPr>
      <w:r w:rsidRPr="00E91120">
        <w:rPr>
          <w:rFonts w:ascii="Arial" w:eastAsia="Arial" w:hAnsi="Arial" w:cs="Arial"/>
          <w:sz w:val="24"/>
        </w:rPr>
        <w:t>Une procédure de préqualification peut être menée pour les travaux ou équipements de grande envergure ou complexes, en vue du lancement d’un appel d’offres restreint.</w:t>
      </w:r>
    </w:p>
    <w:p w:rsidR="00D85A5D" w:rsidRPr="00E91120" w:rsidRDefault="00A875A0">
      <w:pPr>
        <w:suppressAutoHyphens/>
        <w:spacing w:after="120" w:line="240" w:lineRule="auto"/>
        <w:jc w:val="both"/>
        <w:rPr>
          <w:rFonts w:ascii="Times New Roman" w:eastAsia="Times New Roman" w:hAnsi="Times New Roman" w:cs="Times New Roman"/>
          <w:sz w:val="24"/>
        </w:rPr>
      </w:pPr>
      <w:r w:rsidRPr="00E91120">
        <w:rPr>
          <w:rFonts w:ascii="Arial" w:eastAsia="Arial" w:hAnsi="Arial" w:cs="Arial"/>
          <w:sz w:val="24"/>
        </w:rPr>
        <w:t xml:space="preserve">Dans ce cas, le Maître d’Ouvrage ou le Maître d’Ouvrage Délégué est tenu de lancer un appel à manifestation d’intérêt, conformément au modèle élaboré par l’ARMP </w:t>
      </w:r>
      <w:r w:rsidRPr="00E91120">
        <w:rPr>
          <w:rFonts w:ascii="Arial" w:eastAsia="Arial" w:hAnsi="Arial" w:cs="Arial"/>
          <w:i/>
          <w:sz w:val="24"/>
        </w:rPr>
        <w:t>et mis en vigueur par le MINMAP</w:t>
      </w:r>
      <w:r w:rsidRPr="00E91120">
        <w:rPr>
          <w:rFonts w:ascii="Arial" w:eastAsia="Arial" w:hAnsi="Arial" w:cs="Arial"/>
          <w:sz w:val="24"/>
        </w:rPr>
        <w:t>, afin de préqualifier les candidats devant soumissionner pour l’appel d’offres concerné.</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 xml:space="preserve">La préqualification conduite par le Maître d’Ouvrage ou le Maître d’Ouvrage Délégué aboutit à une liste restreinte devant servir de base au lancement de la consultation.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 xml:space="preserve">Parallèlement à la publication de cette liste, des lettres d’invitation à soumissionner sont envoyées aux candidats retenus et la version finale du dossier d’appel d’offres est mis à la disposition de ceux qui en font la demande. </w:t>
      </w:r>
    </w:p>
    <w:p w:rsidR="00D85A5D" w:rsidRPr="00E91120" w:rsidRDefault="00A875A0">
      <w:pPr>
        <w:suppressAutoHyphens/>
        <w:spacing w:after="120" w:line="240" w:lineRule="auto"/>
        <w:jc w:val="both"/>
        <w:rPr>
          <w:rFonts w:ascii="Arial" w:eastAsia="Arial" w:hAnsi="Arial" w:cs="Arial"/>
          <w:i/>
          <w:sz w:val="24"/>
        </w:rPr>
      </w:pPr>
      <w:r w:rsidRPr="00E91120">
        <w:rPr>
          <w:rFonts w:ascii="Arial" w:eastAsia="Arial" w:hAnsi="Arial" w:cs="Arial"/>
          <w:sz w:val="24"/>
        </w:rPr>
        <w:t xml:space="preserve">Toutefois, le Maitre d’Ouvrage ou le Maitre d’Ouvrage délégué peut être exempté </w:t>
      </w:r>
      <w:r w:rsidRPr="00E91120">
        <w:rPr>
          <w:rFonts w:ascii="Arial" w:eastAsia="Arial" w:hAnsi="Arial" w:cs="Arial"/>
          <w:b/>
          <w:sz w:val="24"/>
        </w:rPr>
        <w:t xml:space="preserve">par l’Autorité chargée des Marchés Publics de </w:t>
      </w:r>
      <w:r w:rsidRPr="00E91120">
        <w:rPr>
          <w:rFonts w:ascii="Arial" w:eastAsia="Arial" w:hAnsi="Arial" w:cs="Arial"/>
          <w:i/>
          <w:sz w:val="24"/>
        </w:rPr>
        <w:t>la procédure de préqualification dans les cas prévus à l’article 78 (3) du code des marchés publics notamment, lorsque :</w:t>
      </w:r>
    </w:p>
    <w:p w:rsidR="00D85A5D" w:rsidRPr="00E91120" w:rsidRDefault="00A875A0">
      <w:pPr>
        <w:numPr>
          <w:ilvl w:val="0"/>
          <w:numId w:val="4"/>
        </w:numPr>
        <w:suppressAutoHyphens/>
        <w:spacing w:after="120" w:line="240" w:lineRule="auto"/>
        <w:ind w:left="720" w:hanging="360"/>
        <w:jc w:val="both"/>
        <w:rPr>
          <w:rFonts w:ascii="Arial" w:eastAsia="Arial" w:hAnsi="Arial" w:cs="Arial"/>
          <w:i/>
          <w:sz w:val="24"/>
        </w:rPr>
      </w:pPr>
      <w:r w:rsidRPr="00E91120">
        <w:rPr>
          <w:rFonts w:ascii="Arial" w:eastAsia="Arial" w:hAnsi="Arial" w:cs="Arial"/>
          <w:i/>
          <w:sz w:val="24"/>
        </w:rPr>
        <w:t>le chronogramme de passation des marchés élaborés conformément à la réglementation en vigueur montre que les délais de procédures ne permettent pas de respecter les dates prévisionnelles de démarrage ou d’achèvement des prestations ;</w:t>
      </w:r>
    </w:p>
    <w:p w:rsidR="00D85A5D" w:rsidRPr="00E91120" w:rsidRDefault="00A875A0">
      <w:pPr>
        <w:numPr>
          <w:ilvl w:val="0"/>
          <w:numId w:val="4"/>
        </w:numPr>
        <w:suppressAutoHyphens/>
        <w:spacing w:after="120" w:line="240" w:lineRule="auto"/>
        <w:ind w:left="720" w:hanging="360"/>
        <w:jc w:val="both"/>
        <w:rPr>
          <w:rFonts w:ascii="Arial" w:eastAsia="Arial" w:hAnsi="Arial" w:cs="Arial"/>
          <w:i/>
          <w:sz w:val="24"/>
        </w:rPr>
      </w:pPr>
      <w:r w:rsidRPr="00E91120">
        <w:rPr>
          <w:rFonts w:ascii="Arial" w:eastAsia="Arial" w:hAnsi="Arial" w:cs="Arial"/>
          <w:i/>
          <w:sz w:val="24"/>
        </w:rPr>
        <w:t>l’appel d’offres restreint s’adresse à des prestataires retenus dans le cadre de la catégorisation.</w:t>
      </w:r>
    </w:p>
    <w:p w:rsidR="00D85A5D" w:rsidRPr="00E91120" w:rsidRDefault="00D85A5D">
      <w:pPr>
        <w:suppressAutoHyphens/>
        <w:spacing w:after="120" w:line="240" w:lineRule="auto"/>
        <w:ind w:right="95"/>
        <w:jc w:val="both"/>
        <w:rPr>
          <w:rFonts w:ascii="Arial" w:eastAsia="Arial" w:hAnsi="Arial" w:cs="Arial"/>
          <w:spacing w:val="2"/>
          <w:sz w:val="24"/>
        </w:rPr>
      </w:pPr>
    </w:p>
    <w:p w:rsidR="00D85A5D" w:rsidRPr="00E91120" w:rsidRDefault="00A875A0">
      <w:pPr>
        <w:pageBreakBefore/>
        <w:suppressAutoHyphens/>
        <w:spacing w:after="0" w:line="240" w:lineRule="auto"/>
        <w:jc w:val="center"/>
        <w:rPr>
          <w:rFonts w:ascii="Albertus Medium" w:eastAsia="Albertus Medium" w:hAnsi="Albertus Medium" w:cs="Albertus Medium"/>
          <w:spacing w:val="2"/>
          <w:sz w:val="28"/>
        </w:rPr>
      </w:pPr>
      <w:r w:rsidRPr="00E91120">
        <w:rPr>
          <w:rFonts w:ascii="Arial" w:eastAsia="Arial" w:hAnsi="Arial" w:cs="Arial"/>
          <w:b/>
          <w:spacing w:val="2"/>
          <w:sz w:val="32"/>
        </w:rPr>
        <w:lastRenderedPageBreak/>
        <w:t>Lettre d’invitation à soumissionner</w:t>
      </w:r>
    </w:p>
    <w:p w:rsidR="00D85A5D" w:rsidRPr="00E91120" w:rsidRDefault="00A875A0">
      <w:pPr>
        <w:suppressAutoHyphens/>
        <w:spacing w:after="0" w:line="240" w:lineRule="auto"/>
        <w:jc w:val="center"/>
        <w:rPr>
          <w:rFonts w:ascii="Albertus Medium" w:eastAsia="Albertus Medium" w:hAnsi="Albertus Medium" w:cs="Albertus Medium"/>
          <w:spacing w:val="2"/>
          <w:sz w:val="28"/>
        </w:rPr>
      </w:pPr>
      <w:r w:rsidRPr="00E91120">
        <w:rPr>
          <w:rFonts w:ascii="Arial" w:eastAsia="Arial" w:hAnsi="Arial" w:cs="Arial"/>
          <w:i/>
          <w:spacing w:val="2"/>
          <w:sz w:val="32"/>
        </w:rPr>
        <w:t>[Valable pour les Appels d’Offres Restreints]</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tabs>
          <w:tab w:val="left" w:pos="10820"/>
        </w:tabs>
        <w:suppressAutoHyphens/>
        <w:spacing w:after="0" w:line="240" w:lineRule="auto"/>
        <w:ind w:left="5760"/>
        <w:jc w:val="both"/>
        <w:rPr>
          <w:rFonts w:ascii="Albertus Medium" w:eastAsia="Albertus Medium" w:hAnsi="Albertus Medium" w:cs="Albertus Medium"/>
          <w:b/>
          <w:spacing w:val="2"/>
          <w:sz w:val="28"/>
        </w:rPr>
      </w:pPr>
      <w:r w:rsidRPr="00E91120">
        <w:rPr>
          <w:rFonts w:ascii="Arial" w:eastAsia="Arial" w:hAnsi="Arial" w:cs="Arial"/>
          <w:b/>
          <w:spacing w:val="2"/>
        </w:rPr>
        <w:t>Date:</w:t>
      </w:r>
    </w:p>
    <w:p w:rsidR="00D85A5D" w:rsidRPr="00E91120" w:rsidRDefault="00D85A5D">
      <w:pPr>
        <w:suppressAutoHyphens/>
        <w:spacing w:after="0" w:line="240" w:lineRule="auto"/>
        <w:ind w:left="5760"/>
        <w:jc w:val="both"/>
        <w:rPr>
          <w:rFonts w:ascii="Arial" w:eastAsia="Arial" w:hAnsi="Arial" w:cs="Arial"/>
          <w:spacing w:val="2"/>
        </w:rPr>
      </w:pPr>
    </w:p>
    <w:p w:rsidR="00D85A5D" w:rsidRPr="00E91120" w:rsidRDefault="00A875A0">
      <w:pPr>
        <w:suppressAutoHyphens/>
        <w:spacing w:after="0" w:line="240" w:lineRule="auto"/>
        <w:ind w:left="5760"/>
        <w:jc w:val="both"/>
        <w:rPr>
          <w:rFonts w:ascii="Albertus Medium" w:eastAsia="Albertus Medium" w:hAnsi="Albertus Medium" w:cs="Albertus Medium"/>
          <w:spacing w:val="2"/>
          <w:sz w:val="28"/>
        </w:rPr>
      </w:pPr>
      <w:r w:rsidRPr="00E91120">
        <w:rPr>
          <w:rFonts w:ascii="Arial" w:eastAsia="Arial" w:hAnsi="Arial" w:cs="Arial"/>
          <w:b/>
          <w:spacing w:val="2"/>
        </w:rPr>
        <w:t>A</w:t>
      </w:r>
      <w:r w:rsidRPr="00E91120">
        <w:rPr>
          <w:rFonts w:ascii="Arial" w:eastAsia="Arial" w:hAnsi="Arial" w:cs="Arial"/>
          <w:spacing w:val="2"/>
        </w:rPr>
        <w:t>:</w:t>
      </w:r>
      <w:r w:rsidRPr="00E91120">
        <w:rPr>
          <w:rFonts w:ascii="Arial" w:eastAsia="Arial" w:hAnsi="Arial" w:cs="Arial"/>
          <w:i/>
          <w:spacing w:val="2"/>
        </w:rPr>
        <w:t>[nomet adresse du candidat pré qualifié]</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Référence</w:t>
      </w:r>
      <w:r w:rsidRPr="00E91120">
        <w:rPr>
          <w:rFonts w:ascii="Arial" w:eastAsia="Arial" w:hAnsi="Arial" w:cs="Arial"/>
          <w:spacing w:val="2"/>
        </w:rPr>
        <w:t xml:space="preserve">: </w:t>
      </w:r>
      <w:r w:rsidRPr="00E91120">
        <w:rPr>
          <w:rFonts w:ascii="Arial" w:eastAsia="Arial" w:hAnsi="Arial" w:cs="Arial"/>
          <w:i/>
          <w:spacing w:val="2"/>
        </w:rPr>
        <w:t>[indiquer l’objet du projet et la source de financement]</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spacing w:val="2"/>
        </w:rPr>
        <w:t>Madame/Monsieur,</w:t>
      </w:r>
    </w:p>
    <w:p w:rsidR="00D85A5D" w:rsidRPr="00E91120" w:rsidRDefault="00A875A0">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 xml:space="preserve">1. </w:t>
      </w:r>
      <w:r w:rsidRPr="00E91120">
        <w:rPr>
          <w:rFonts w:ascii="Arial" w:eastAsia="Arial" w:hAnsi="Arial" w:cs="Arial"/>
          <w:spacing w:val="2"/>
        </w:rPr>
        <w:t>J’ai l’honneur de vous informer que vous avez été pré-qualifié pour le projet cité en référence, et que vous êtes par conséquent admis à soumissionner [pour le/les lots suivants].</w:t>
      </w:r>
    </w:p>
    <w:p w:rsidR="00D85A5D" w:rsidRPr="00E91120" w:rsidRDefault="00A875A0">
      <w:pPr>
        <w:suppressAutoHyphens/>
        <w:spacing w:after="120" w:line="240" w:lineRule="auto"/>
        <w:jc w:val="both"/>
        <w:rPr>
          <w:rFonts w:ascii="Albertus Medium" w:eastAsia="Albertus Medium" w:hAnsi="Albertus Medium" w:cs="Albertus Medium"/>
          <w:spacing w:val="2"/>
          <w:position w:val="8"/>
          <w:sz w:val="28"/>
        </w:rPr>
      </w:pPr>
      <w:r w:rsidRPr="00E91120">
        <w:rPr>
          <w:rFonts w:ascii="Arial" w:eastAsia="Arial" w:hAnsi="Arial" w:cs="Arial"/>
          <w:b/>
          <w:spacing w:val="2"/>
        </w:rPr>
        <w:t xml:space="preserve">2. </w:t>
      </w:r>
      <w:r w:rsidRPr="00E91120">
        <w:rPr>
          <w:rFonts w:ascii="Arial" w:eastAsia="Arial" w:hAnsi="Arial" w:cs="Arial"/>
          <w:spacing w:val="2"/>
        </w:rPr>
        <w:t>Vous pouvez soumissionner pour un, plusieurs, ou tous les lots pour lesquels vous avez été pré-qualifié</w:t>
      </w:r>
      <w:r w:rsidRPr="00E91120">
        <w:rPr>
          <w:rFonts w:ascii="Arial" w:eastAsia="Arial" w:hAnsi="Arial" w:cs="Arial"/>
          <w:spacing w:val="2"/>
          <w:position w:val="8"/>
        </w:rPr>
        <w:t>()).</w:t>
      </w:r>
    </w:p>
    <w:p w:rsidR="00D85A5D" w:rsidRPr="00E91120" w:rsidRDefault="00A875A0">
      <w:pPr>
        <w:suppressAutoHyphens/>
        <w:spacing w:after="80" w:line="240" w:lineRule="auto"/>
        <w:jc w:val="both"/>
        <w:rPr>
          <w:rFonts w:ascii="Arial" w:eastAsia="Arial" w:hAnsi="Arial" w:cs="Arial"/>
        </w:rPr>
      </w:pPr>
      <w:r w:rsidRPr="00E91120">
        <w:rPr>
          <w:rFonts w:ascii="Arial" w:eastAsia="Arial" w:hAnsi="Arial" w:cs="Arial"/>
          <w:b/>
          <w:spacing w:val="2"/>
        </w:rPr>
        <w:t xml:space="preserve">3. </w:t>
      </w:r>
      <w:r w:rsidRPr="00E91120">
        <w:rPr>
          <w:rFonts w:ascii="Arial" w:eastAsia="Arial" w:hAnsi="Arial" w:cs="Arial"/>
          <w:spacing w:val="2"/>
        </w:rPr>
        <w:t xml:space="preserve">Un jeu complet du Dossier d’Appel d’Offres peut être consulté gratuitement dans les services du MO / MOD, </w:t>
      </w:r>
      <w:r w:rsidRPr="00E91120">
        <w:rPr>
          <w:rFonts w:ascii="Arial" w:eastAsia="Arial" w:hAnsi="Arial" w:cs="Arial"/>
          <w:b/>
        </w:rPr>
        <w:t xml:space="preserve">[indiquer l’adresse et l’emplacement exacts] et/ou téléchargé gratuitement sur la plateforme COLEPS disponible aux adresses : </w:t>
      </w:r>
      <w:hyperlink r:id="rId6">
        <w:r w:rsidRPr="00E91120">
          <w:rPr>
            <w:rFonts w:ascii="Arial" w:eastAsia="Arial" w:hAnsi="Arial" w:cs="Arial"/>
            <w:b/>
            <w:u w:val="single"/>
          </w:rPr>
          <w:t>http://www.marchespublics.cm</w:t>
        </w:r>
      </w:hyperlink>
      <w:r w:rsidRPr="00E91120">
        <w:rPr>
          <w:rFonts w:ascii="Arial" w:eastAsia="Arial" w:hAnsi="Arial" w:cs="Arial"/>
          <w:b/>
        </w:rPr>
        <w:t xml:space="preserve"> et </w:t>
      </w:r>
      <w:hyperlink r:id="rId7">
        <w:r w:rsidRPr="00E91120">
          <w:rPr>
            <w:rFonts w:ascii="Arial" w:eastAsia="Arial" w:hAnsi="Arial" w:cs="Arial"/>
            <w:b/>
            <w:u w:val="single"/>
          </w:rPr>
          <w:t>http://www.publiccontracts.cm</w:t>
        </w:r>
      </w:hyperlink>
      <w:r w:rsidRPr="00E91120">
        <w:rPr>
          <w:rFonts w:ascii="Arial" w:eastAsia="Arial" w:hAnsi="Arial" w:cs="Arial"/>
        </w:rPr>
        <w:t xml:space="preserve">  et </w:t>
      </w:r>
      <w:r w:rsidRPr="00E91120">
        <w:rPr>
          <w:rFonts w:ascii="Arial" w:eastAsia="Arial" w:hAnsi="Arial" w:cs="Arial"/>
          <w:spacing w:val="2"/>
        </w:rPr>
        <w:t xml:space="preserve">sur le site web de l’ARMP: </w:t>
      </w:r>
      <w:hyperlink r:id="rId8">
        <w:r w:rsidRPr="00E91120">
          <w:rPr>
            <w:rFonts w:ascii="Times New Roman" w:eastAsia="Times New Roman" w:hAnsi="Times New Roman" w:cs="Times New Roman"/>
            <w:sz w:val="24"/>
            <w:u w:val="single"/>
            <w:shd w:val="clear" w:color="auto" w:fill="FFFF00"/>
          </w:rPr>
          <w:t>http//www.armp.cm</w:t>
        </w:r>
      </w:hyperlink>
      <w:r w:rsidRPr="00E91120">
        <w:rPr>
          <w:rFonts w:ascii="Arial" w:eastAsia="Arial" w:hAnsi="Arial" w:cs="Arial"/>
          <w:shd w:val="clear" w:color="auto" w:fill="FFFF00"/>
        </w:rPr>
        <w:t xml:space="preserve"> ou sur tout autre moyen de communication électronique fixé par le Maître d’Ouvrage (à préciser).</w:t>
      </w:r>
      <w:r w:rsidRPr="00E91120">
        <w:rPr>
          <w:rFonts w:ascii="Arial" w:eastAsia="Arial" w:hAnsi="Arial" w:cs="Arial"/>
        </w:rPr>
        <w:t xml:space="preserve"> </w:t>
      </w:r>
    </w:p>
    <w:p w:rsidR="00D85A5D" w:rsidRPr="00E91120" w:rsidRDefault="00D85A5D">
      <w:pPr>
        <w:suppressAutoHyphens/>
        <w:spacing w:after="80" w:line="240" w:lineRule="auto"/>
        <w:jc w:val="both"/>
        <w:rPr>
          <w:rFonts w:ascii="Arial" w:eastAsia="Arial" w:hAnsi="Arial" w:cs="Arial"/>
          <w:spacing w:val="2"/>
        </w:rPr>
      </w:pPr>
    </w:p>
    <w:p w:rsidR="00D85A5D" w:rsidRPr="00E91120" w:rsidRDefault="00A875A0">
      <w:pPr>
        <w:suppressAutoHyphens/>
        <w:spacing w:after="80" w:line="240" w:lineRule="auto"/>
        <w:jc w:val="both"/>
        <w:rPr>
          <w:rFonts w:ascii="Arial" w:eastAsia="Arial" w:hAnsi="Arial" w:cs="Arial"/>
        </w:rPr>
      </w:pPr>
      <w:r w:rsidRPr="00E91120">
        <w:rPr>
          <w:rFonts w:ascii="Arial" w:eastAsia="Arial" w:hAnsi="Arial" w:cs="Arial"/>
          <w:b/>
          <w:spacing w:val="2"/>
        </w:rPr>
        <w:t>4.</w:t>
      </w:r>
      <w:r w:rsidRPr="00E91120">
        <w:rPr>
          <w:rFonts w:ascii="Arial" w:eastAsia="Arial" w:hAnsi="Arial" w:cs="Arial"/>
          <w:spacing w:val="2"/>
        </w:rPr>
        <w:t xml:space="preserve"> Le dossier d’appel d’offres peut être retiré moyennant paiement d’un </w:t>
      </w:r>
      <w:r w:rsidRPr="00E91120">
        <w:rPr>
          <w:rFonts w:ascii="Arial" w:eastAsia="Arial" w:hAnsi="Arial" w:cs="Arial"/>
          <w:spacing w:val="3"/>
        </w:rPr>
        <w:t>montan</w:t>
      </w:r>
      <w:r w:rsidRPr="00E91120">
        <w:rPr>
          <w:rFonts w:ascii="Arial" w:eastAsia="Arial" w:hAnsi="Arial" w:cs="Arial"/>
          <w:spacing w:val="2"/>
        </w:rPr>
        <w:t xml:space="preserve">t </w:t>
      </w:r>
      <w:r w:rsidRPr="00E91120">
        <w:rPr>
          <w:rFonts w:ascii="Arial" w:eastAsia="Arial" w:hAnsi="Arial" w:cs="Arial"/>
          <w:spacing w:val="3"/>
        </w:rPr>
        <w:t>no</w:t>
      </w:r>
      <w:r w:rsidRPr="00E91120">
        <w:rPr>
          <w:rFonts w:ascii="Arial" w:eastAsia="Arial" w:hAnsi="Arial" w:cs="Arial"/>
          <w:spacing w:val="2"/>
        </w:rPr>
        <w:t xml:space="preserve">n </w:t>
      </w:r>
      <w:r w:rsidRPr="00E91120">
        <w:rPr>
          <w:rFonts w:ascii="Arial" w:eastAsia="Arial" w:hAnsi="Arial" w:cs="Arial"/>
          <w:spacing w:val="3"/>
        </w:rPr>
        <w:t>remboursabl</w:t>
      </w:r>
      <w:r w:rsidRPr="00E91120">
        <w:rPr>
          <w:rFonts w:ascii="Arial" w:eastAsia="Arial" w:hAnsi="Arial" w:cs="Arial"/>
          <w:spacing w:val="2"/>
        </w:rPr>
        <w:t xml:space="preserve">e des frais d’acquisition </w:t>
      </w:r>
      <w:r w:rsidRPr="00E91120">
        <w:rPr>
          <w:rFonts w:ascii="Arial" w:eastAsia="Arial" w:hAnsi="Arial" w:cs="Arial"/>
          <w:spacing w:val="3"/>
        </w:rPr>
        <w:t>d</w:t>
      </w:r>
      <w:r w:rsidRPr="00E91120">
        <w:rPr>
          <w:rFonts w:ascii="Arial" w:eastAsia="Arial" w:hAnsi="Arial" w:cs="Arial"/>
          <w:spacing w:val="2"/>
        </w:rPr>
        <w:t xml:space="preserve">e </w:t>
      </w:r>
      <w:r w:rsidRPr="00E91120">
        <w:rPr>
          <w:rFonts w:ascii="Arial" w:eastAsia="Arial" w:hAnsi="Arial" w:cs="Arial"/>
          <w:i/>
          <w:spacing w:val="3"/>
        </w:rPr>
        <w:t>[insére</w:t>
      </w:r>
      <w:r w:rsidRPr="00E91120">
        <w:rPr>
          <w:rFonts w:ascii="Arial" w:eastAsia="Arial" w:hAnsi="Arial" w:cs="Arial"/>
          <w:i/>
          <w:spacing w:val="2"/>
        </w:rPr>
        <w:t xml:space="preserve">r </w:t>
      </w:r>
      <w:r w:rsidRPr="00E91120">
        <w:rPr>
          <w:rFonts w:ascii="Arial" w:eastAsia="Arial" w:hAnsi="Arial" w:cs="Arial"/>
          <w:i/>
          <w:spacing w:val="3"/>
        </w:rPr>
        <w:t>l</w:t>
      </w:r>
      <w:r w:rsidRPr="00E91120">
        <w:rPr>
          <w:rFonts w:ascii="Arial" w:eastAsia="Arial" w:hAnsi="Arial" w:cs="Arial"/>
          <w:i/>
          <w:spacing w:val="2"/>
        </w:rPr>
        <w:t xml:space="preserve">e </w:t>
      </w:r>
      <w:r w:rsidRPr="00E91120">
        <w:rPr>
          <w:rFonts w:ascii="Arial" w:eastAsia="Arial" w:hAnsi="Arial" w:cs="Arial"/>
          <w:i/>
          <w:spacing w:val="3"/>
        </w:rPr>
        <w:t xml:space="preserve">montant </w:t>
      </w:r>
      <w:r w:rsidRPr="00E91120">
        <w:rPr>
          <w:rFonts w:ascii="Arial" w:eastAsia="Arial" w:hAnsi="Arial" w:cs="Arial"/>
          <w:i/>
          <w:spacing w:val="2"/>
        </w:rPr>
        <w:t>en francs CFA]</w:t>
      </w:r>
      <w:r w:rsidRPr="00E91120">
        <w:rPr>
          <w:rFonts w:ascii="Arial" w:eastAsia="Arial" w:hAnsi="Arial" w:cs="Arial"/>
          <w:spacing w:val="2"/>
          <w:position w:val="8"/>
        </w:rPr>
        <w:t xml:space="preserve"> ( ) au service suivant </w:t>
      </w:r>
      <w:r w:rsidRPr="00E91120">
        <w:rPr>
          <w:rFonts w:ascii="Arial" w:eastAsia="Arial" w:hAnsi="Arial" w:cs="Arial"/>
          <w:i/>
          <w:spacing w:val="2"/>
          <w:position w:val="8"/>
        </w:rPr>
        <w:t>[indiquer le service concerné, sa localisation et son adresse complète]</w:t>
      </w:r>
      <w:r w:rsidRPr="00E91120">
        <w:rPr>
          <w:rFonts w:ascii="Arial" w:eastAsia="Arial" w:hAnsi="Arial" w:cs="Arial"/>
          <w:spacing w:val="2"/>
          <w:position w:val="8"/>
        </w:rPr>
        <w:t>.</w:t>
      </w:r>
    </w:p>
    <w:p w:rsidR="00D85A5D" w:rsidRPr="00E91120" w:rsidRDefault="00A875A0">
      <w:pPr>
        <w:suppressAutoHyphens/>
        <w:spacing w:after="80" w:line="240" w:lineRule="auto"/>
        <w:jc w:val="both"/>
        <w:rPr>
          <w:rFonts w:ascii="Times New Roman" w:eastAsia="Times New Roman" w:hAnsi="Times New Roman" w:cs="Times New Roman"/>
          <w:position w:val="8"/>
          <w:sz w:val="24"/>
        </w:rPr>
      </w:pPr>
      <w:r w:rsidRPr="00E91120">
        <w:rPr>
          <w:rFonts w:ascii="Arial" w:eastAsia="Arial" w:hAnsi="Arial" w:cs="Arial"/>
          <w:b/>
          <w:position w:val="8"/>
        </w:rPr>
        <w:t>Toutefois, la soumission des offres par voie électronique est conditionnée par le paiement des frais d’achat du DAO dont téléchargement est gratuit.</w:t>
      </w:r>
    </w:p>
    <w:p w:rsidR="00D85A5D" w:rsidRPr="00E91120" w:rsidRDefault="00A875A0">
      <w:pPr>
        <w:suppressAutoHyphens/>
        <w:spacing w:after="120" w:line="240" w:lineRule="auto"/>
        <w:jc w:val="both"/>
        <w:rPr>
          <w:rFonts w:ascii="Albertus Medium" w:eastAsia="Albertus Medium" w:hAnsi="Albertus Medium" w:cs="Albertus Medium"/>
          <w:spacing w:val="2"/>
          <w:position w:val="8"/>
          <w:sz w:val="28"/>
        </w:rPr>
      </w:pPr>
      <w:r w:rsidRPr="00E91120">
        <w:rPr>
          <w:rFonts w:ascii="Arial" w:eastAsia="Arial" w:hAnsi="Arial" w:cs="Arial"/>
          <w:b/>
          <w:spacing w:val="2"/>
        </w:rPr>
        <w:t xml:space="preserve">5. </w:t>
      </w:r>
      <w:r w:rsidRPr="00E91120">
        <w:rPr>
          <w:rFonts w:ascii="Arial" w:eastAsia="Arial" w:hAnsi="Arial" w:cs="Arial"/>
          <w:spacing w:val="2"/>
        </w:rPr>
        <w:t xml:space="preserve">Toutes les soumissions doivent être accompagnées d’un cautionnement de soumission de </w:t>
      </w:r>
      <w:r w:rsidRPr="00E91120">
        <w:rPr>
          <w:rFonts w:ascii="Arial" w:eastAsia="Arial" w:hAnsi="Arial" w:cs="Arial"/>
          <w:i/>
          <w:spacing w:val="2"/>
        </w:rPr>
        <w:t>[montant en francs CFA</w:t>
      </w:r>
      <w:r w:rsidRPr="00E91120">
        <w:rPr>
          <w:rFonts w:ascii="Arial" w:eastAsia="Arial" w:hAnsi="Arial" w:cs="Arial"/>
          <w:spacing w:val="2"/>
          <w:position w:val="8"/>
        </w:rPr>
        <w:t xml:space="preserve"> ( )</w:t>
      </w:r>
      <w:r w:rsidRPr="00E91120">
        <w:rPr>
          <w:rFonts w:ascii="Arial" w:eastAsia="Arial" w:hAnsi="Arial" w:cs="Arial"/>
          <w:i/>
          <w:spacing w:val="2"/>
          <w:position w:val="8"/>
        </w:rPr>
        <w:t xml:space="preserve">] </w:t>
      </w:r>
      <w:r w:rsidRPr="00E91120">
        <w:rPr>
          <w:rFonts w:ascii="Arial" w:eastAsia="Arial" w:hAnsi="Arial" w:cs="Arial"/>
          <w:spacing w:val="2"/>
          <w:position w:val="8"/>
        </w:rPr>
        <w:t xml:space="preserve">et doivent être remises à [indiquer l’adresse et l’emplacement exacts] au plus tard à </w:t>
      </w:r>
      <w:r w:rsidRPr="00E91120">
        <w:rPr>
          <w:rFonts w:ascii="Arial" w:eastAsia="Arial" w:hAnsi="Arial" w:cs="Arial"/>
          <w:i/>
          <w:spacing w:val="2"/>
          <w:position w:val="8"/>
        </w:rPr>
        <w:t xml:space="preserve">[heure] </w:t>
      </w:r>
      <w:r w:rsidRPr="00E91120">
        <w:rPr>
          <w:rFonts w:ascii="Arial" w:eastAsia="Arial" w:hAnsi="Arial" w:cs="Arial"/>
          <w:spacing w:val="2"/>
          <w:position w:val="8"/>
        </w:rPr>
        <w:t xml:space="preserve">le </w:t>
      </w:r>
      <w:r w:rsidRPr="00E91120">
        <w:rPr>
          <w:rFonts w:ascii="Arial" w:eastAsia="Arial" w:hAnsi="Arial" w:cs="Arial"/>
          <w:i/>
          <w:spacing w:val="2"/>
          <w:position w:val="8"/>
        </w:rPr>
        <w:t>[date]</w:t>
      </w:r>
      <w:r w:rsidRPr="00E91120">
        <w:rPr>
          <w:rFonts w:ascii="Arial" w:eastAsia="Arial" w:hAnsi="Arial" w:cs="Arial"/>
          <w:i/>
          <w:position w:val="8"/>
        </w:rPr>
        <w:t xml:space="preserve"> en version physique et le cas échéant en version électronique à travers la plateforme COLEPS</w:t>
      </w:r>
      <w:r w:rsidRPr="00E91120">
        <w:rPr>
          <w:rFonts w:ascii="Arial" w:eastAsia="Arial" w:hAnsi="Arial" w:cs="Arial"/>
          <w:position w:val="8"/>
        </w:rPr>
        <w:t>.</w:t>
      </w:r>
      <w:r w:rsidRPr="00E91120">
        <w:rPr>
          <w:rFonts w:ascii="Arial" w:eastAsia="Arial" w:hAnsi="Arial" w:cs="Arial"/>
          <w:spacing w:val="2"/>
          <w:position w:val="8"/>
        </w:rPr>
        <w:t xml:space="preserve"> Les plis seront ouverts </w:t>
      </w:r>
      <w:r w:rsidRPr="00E91120">
        <w:rPr>
          <w:rFonts w:ascii="Arial" w:eastAsia="Arial" w:hAnsi="Arial" w:cs="Arial"/>
          <w:spacing w:val="3"/>
          <w:position w:val="8"/>
        </w:rPr>
        <w:t>immédiatemen</w:t>
      </w:r>
      <w:r w:rsidRPr="00E91120">
        <w:rPr>
          <w:rFonts w:ascii="Arial" w:eastAsia="Arial" w:hAnsi="Arial" w:cs="Arial"/>
          <w:spacing w:val="2"/>
          <w:position w:val="8"/>
        </w:rPr>
        <w:t xml:space="preserve">t </w:t>
      </w:r>
      <w:r w:rsidRPr="00E91120">
        <w:rPr>
          <w:rFonts w:ascii="Arial" w:eastAsia="Arial" w:hAnsi="Arial" w:cs="Arial"/>
          <w:spacing w:val="3"/>
          <w:position w:val="8"/>
        </w:rPr>
        <w:t>e</w:t>
      </w:r>
      <w:r w:rsidRPr="00E91120">
        <w:rPr>
          <w:rFonts w:ascii="Arial" w:eastAsia="Arial" w:hAnsi="Arial" w:cs="Arial"/>
          <w:spacing w:val="2"/>
          <w:position w:val="8"/>
        </w:rPr>
        <w:t xml:space="preserve">n </w:t>
      </w:r>
      <w:r w:rsidRPr="00E91120">
        <w:rPr>
          <w:rFonts w:ascii="Arial" w:eastAsia="Arial" w:hAnsi="Arial" w:cs="Arial"/>
          <w:spacing w:val="3"/>
          <w:position w:val="8"/>
        </w:rPr>
        <w:t>présenc</w:t>
      </w:r>
      <w:r w:rsidRPr="00E91120">
        <w:rPr>
          <w:rFonts w:ascii="Arial" w:eastAsia="Arial" w:hAnsi="Arial" w:cs="Arial"/>
          <w:spacing w:val="2"/>
          <w:position w:val="8"/>
        </w:rPr>
        <w:t xml:space="preserve">e </w:t>
      </w:r>
      <w:r w:rsidRPr="00E91120">
        <w:rPr>
          <w:rFonts w:ascii="Arial" w:eastAsia="Arial" w:hAnsi="Arial" w:cs="Arial"/>
          <w:spacing w:val="3"/>
          <w:position w:val="8"/>
        </w:rPr>
        <w:t>de</w:t>
      </w:r>
      <w:r w:rsidRPr="00E91120">
        <w:rPr>
          <w:rFonts w:ascii="Arial" w:eastAsia="Arial" w:hAnsi="Arial" w:cs="Arial"/>
          <w:spacing w:val="2"/>
          <w:position w:val="8"/>
        </w:rPr>
        <w:t xml:space="preserve">s </w:t>
      </w:r>
      <w:r w:rsidRPr="00E91120">
        <w:rPr>
          <w:rFonts w:ascii="Arial" w:eastAsia="Arial" w:hAnsi="Arial" w:cs="Arial"/>
          <w:spacing w:val="3"/>
          <w:position w:val="8"/>
        </w:rPr>
        <w:t xml:space="preserve">représentants </w:t>
      </w:r>
      <w:r w:rsidRPr="00E91120">
        <w:rPr>
          <w:rFonts w:ascii="Arial" w:eastAsia="Arial" w:hAnsi="Arial" w:cs="Arial"/>
          <w:spacing w:val="2"/>
          <w:position w:val="8"/>
        </w:rPr>
        <w:t>des soumissionnaires qui souhaitent assister à l’ouverture des plis (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 xml:space="preserve">6. </w:t>
      </w:r>
      <w:r w:rsidRPr="00E91120">
        <w:rPr>
          <w:rFonts w:ascii="Arial" w:eastAsia="Arial" w:hAnsi="Arial" w:cs="Arial"/>
          <w:spacing w:val="2"/>
        </w:rPr>
        <w:t>La présente lettre d’invitation est adressée aux candidats inscrits sur la liste restreinte ci-après:</w:t>
      </w:r>
    </w:p>
    <w:p w:rsidR="00D85A5D" w:rsidRPr="00E91120" w:rsidRDefault="00D85A5D">
      <w:pPr>
        <w:suppressAutoHyphens/>
        <w:spacing w:after="120" w:line="240" w:lineRule="auto"/>
        <w:jc w:val="both"/>
        <w:rPr>
          <w:rFonts w:ascii="Albertus Medium" w:eastAsia="Albertus Medium" w:hAnsi="Albertus Medium" w:cs="Albertus Medium"/>
          <w:spacing w:val="2"/>
          <w:sz w:val="28"/>
        </w:rPr>
      </w:pPr>
    </w:p>
    <w:tbl>
      <w:tblPr>
        <w:tblW w:w="0" w:type="auto"/>
        <w:tblInd w:w="108" w:type="dxa"/>
        <w:tblCellMar>
          <w:left w:w="10" w:type="dxa"/>
          <w:right w:w="10" w:type="dxa"/>
        </w:tblCellMar>
        <w:tblLook w:val="0000" w:firstRow="0" w:lastRow="0" w:firstColumn="0" w:lastColumn="0" w:noHBand="0" w:noVBand="0"/>
      </w:tblPr>
      <w:tblGrid>
        <w:gridCol w:w="824"/>
        <w:gridCol w:w="4583"/>
        <w:gridCol w:w="3773"/>
      </w:tblGrid>
      <w:tr w:rsidR="00D85A5D" w:rsidRPr="00E91120">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b/>
                <w:spacing w:val="2"/>
              </w:rPr>
              <w:t>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b/>
                <w:spacing w:val="2"/>
              </w:rPr>
              <w:t>Noms des prestataires (ou groupement de prestataires pré-qualifiés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b/>
                <w:spacing w:val="2"/>
              </w:rPr>
              <w:t>Adresses</w:t>
            </w:r>
          </w:p>
        </w:tc>
      </w:tr>
      <w:tr w:rsidR="00D85A5D" w:rsidRPr="00E91120">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spacing w:val="2"/>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both"/>
              <w:rPr>
                <w:rFonts w:ascii="Calibri" w:eastAsia="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both"/>
              <w:rPr>
                <w:rFonts w:ascii="Calibri" w:eastAsia="Calibri" w:hAnsi="Calibri" w:cs="Calibri"/>
              </w:rPr>
            </w:pPr>
          </w:p>
        </w:tc>
      </w:tr>
      <w:tr w:rsidR="00D85A5D" w:rsidRPr="00E91120">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spacing w:val="2"/>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both"/>
              <w:rPr>
                <w:rFonts w:ascii="Calibri" w:eastAsia="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both"/>
              <w:rPr>
                <w:rFonts w:ascii="Calibri" w:eastAsia="Calibri" w:hAnsi="Calibri" w:cs="Calibri"/>
              </w:rPr>
            </w:pPr>
          </w:p>
        </w:tc>
      </w:tr>
    </w:tbl>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 xml:space="preserve">7. </w:t>
      </w:r>
      <w:r w:rsidRPr="00E91120">
        <w:rPr>
          <w:rFonts w:ascii="Arial" w:eastAsia="Arial" w:hAnsi="Arial" w:cs="Arial"/>
          <w:spacing w:val="2"/>
        </w:rPr>
        <w:t xml:space="preserve">Les candidats de la liste restreinte [peuvent ou ne peuvent pas] s’associer en groupement. Par contre, les candidats pré-qualifiés en groupement ne peuvent soumissionner séparément. </w:t>
      </w:r>
    </w:p>
    <w:p w:rsidR="00D85A5D" w:rsidRPr="00E91120" w:rsidRDefault="00D85A5D">
      <w:pPr>
        <w:suppressAutoHyphens/>
        <w:spacing w:after="0" w:line="240" w:lineRule="auto"/>
        <w:jc w:val="both"/>
        <w:rPr>
          <w:rFonts w:ascii="Arial" w:eastAsia="Arial" w:hAnsi="Arial" w:cs="Arial"/>
          <w:spacing w:val="2"/>
          <w:sz w:val="14"/>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 xml:space="preserve">8. </w:t>
      </w:r>
      <w:r w:rsidRPr="00E91120">
        <w:rPr>
          <w:rFonts w:ascii="Arial" w:eastAsia="Arial" w:hAnsi="Arial" w:cs="Arial"/>
          <w:spacing w:val="2"/>
        </w:rPr>
        <w:t>Je vous demande de bien vouloir me faire connaître à l’adresse ci-après</w:t>
      </w:r>
      <w:r w:rsidRPr="00E91120">
        <w:rPr>
          <w:rFonts w:ascii="Arial" w:eastAsia="Arial" w:hAnsi="Arial" w:cs="Arial"/>
          <w:spacing w:val="2"/>
          <w:u w:val="single"/>
        </w:rPr>
        <w:tab/>
      </w:r>
      <w:r w:rsidRPr="00E91120">
        <w:rPr>
          <w:rFonts w:ascii="Arial" w:eastAsia="Arial" w:hAnsi="Arial" w:cs="Arial"/>
          <w:i/>
          <w:spacing w:val="2"/>
        </w:rPr>
        <w:t>[</w:t>
      </w:r>
      <w:r w:rsidRPr="00E91120">
        <w:rPr>
          <w:rFonts w:ascii="Arial" w:eastAsia="Arial" w:hAnsi="Arial" w:cs="Arial"/>
          <w:b/>
          <w:i/>
          <w:spacing w:val="2"/>
        </w:rPr>
        <w:t>à préciser</w:t>
      </w:r>
      <w:r w:rsidRPr="00E91120">
        <w:rPr>
          <w:rFonts w:ascii="Arial" w:eastAsia="Arial" w:hAnsi="Arial" w:cs="Arial"/>
          <w:i/>
          <w:spacing w:val="2"/>
        </w:rPr>
        <w:t xml:space="preserve">] </w:t>
      </w:r>
      <w:r w:rsidRPr="00E91120">
        <w:rPr>
          <w:rFonts w:ascii="Arial" w:eastAsia="Arial" w:hAnsi="Arial" w:cs="Arial"/>
          <w:spacing w:val="2"/>
        </w:rPr>
        <w:t>et dans un délai maximum de</w:t>
      </w:r>
      <w:r w:rsidRPr="00E91120">
        <w:rPr>
          <w:rFonts w:ascii="Arial" w:eastAsia="Arial" w:hAnsi="Arial" w:cs="Arial"/>
          <w:spacing w:val="2"/>
          <w:u w:val="single"/>
        </w:rPr>
        <w:tab/>
      </w:r>
      <w:r w:rsidRPr="00E91120">
        <w:rPr>
          <w:rFonts w:ascii="Arial" w:eastAsia="Arial" w:hAnsi="Arial" w:cs="Arial"/>
          <w:i/>
          <w:spacing w:val="2"/>
        </w:rPr>
        <w:t>[</w:t>
      </w:r>
      <w:r w:rsidRPr="00E91120">
        <w:rPr>
          <w:rFonts w:ascii="Arial" w:eastAsia="Arial" w:hAnsi="Arial" w:cs="Arial"/>
          <w:b/>
          <w:i/>
          <w:spacing w:val="2"/>
        </w:rPr>
        <w:t>à préciser</w:t>
      </w:r>
      <w:r w:rsidRPr="00E91120">
        <w:rPr>
          <w:rFonts w:ascii="Arial" w:eastAsia="Arial" w:hAnsi="Arial" w:cs="Arial"/>
          <w:i/>
          <w:spacing w:val="2"/>
        </w:rPr>
        <w:t xml:space="preserve">] </w:t>
      </w:r>
      <w:r w:rsidRPr="00E91120">
        <w:rPr>
          <w:rFonts w:ascii="Arial" w:eastAsia="Arial" w:hAnsi="Arial" w:cs="Arial"/>
          <w:spacing w:val="2"/>
        </w:rPr>
        <w:t xml:space="preserve">jours à partir de la réception de la présente </w:t>
      </w:r>
      <w:r w:rsidRPr="00E91120">
        <w:rPr>
          <w:rFonts w:ascii="Arial" w:eastAsia="Arial" w:hAnsi="Arial" w:cs="Arial"/>
          <w:spacing w:val="2"/>
        </w:rPr>
        <w:lastRenderedPageBreak/>
        <w:t>lettre d’invitation à soumissionner que vous avez reçu cette lettre d’invitation, et si vous soumettrez ou non une proposition.</w:t>
      </w:r>
    </w:p>
    <w:p w:rsidR="00D85A5D" w:rsidRPr="00E91120" w:rsidRDefault="00D85A5D">
      <w:pPr>
        <w:suppressAutoHyphens/>
        <w:spacing w:after="0" w:line="240" w:lineRule="auto"/>
        <w:jc w:val="both"/>
        <w:rPr>
          <w:rFonts w:ascii="Arial" w:eastAsia="Arial" w:hAnsi="Arial" w:cs="Arial"/>
          <w:spacing w:val="2"/>
          <w:sz w:val="14"/>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Veuillez agréer, Madame/Monsieur, l’assurance de ma considération distinguée./-</w:t>
      </w:r>
    </w:p>
    <w:p w:rsidR="00D85A5D" w:rsidRPr="00E91120" w:rsidRDefault="00D85A5D">
      <w:pPr>
        <w:suppressAutoHyphens/>
        <w:spacing w:after="0" w:line="240" w:lineRule="auto"/>
        <w:jc w:val="both"/>
        <w:rPr>
          <w:rFonts w:ascii="Arial" w:eastAsia="Arial" w:hAnsi="Arial" w:cs="Arial"/>
          <w:spacing w:val="2"/>
          <w:sz w:val="16"/>
        </w:rPr>
      </w:pPr>
    </w:p>
    <w:p w:rsidR="00D85A5D" w:rsidRPr="00E91120" w:rsidRDefault="00A875A0">
      <w:pPr>
        <w:suppressAutoHyphens/>
        <w:spacing w:after="0" w:line="240" w:lineRule="auto"/>
        <w:ind w:left="4320"/>
        <w:jc w:val="both"/>
        <w:rPr>
          <w:rFonts w:ascii="Albertus Medium" w:eastAsia="Albertus Medium" w:hAnsi="Albertus Medium" w:cs="Albertus Medium"/>
          <w:spacing w:val="2"/>
          <w:sz w:val="28"/>
        </w:rPr>
      </w:pPr>
      <w:r w:rsidRPr="00E91120">
        <w:rPr>
          <w:rFonts w:ascii="Arial" w:eastAsia="Arial" w:hAnsi="Arial" w:cs="Arial"/>
          <w:i/>
          <w:spacing w:val="2"/>
        </w:rPr>
        <w:t>[Lieu et date de signature]</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i/>
          <w:spacing w:val="2"/>
        </w:rPr>
        <w:t>[Signature, nom et cachet du Maitre d’Ouvrage ou du Maitre d’Ouvrage Délégué]</w:t>
      </w:r>
    </w:p>
    <w:p w:rsidR="00D85A5D" w:rsidRPr="00E91120" w:rsidRDefault="00A875A0">
      <w:pPr>
        <w:suppressAutoHyphens/>
        <w:spacing w:after="0" w:line="240" w:lineRule="auto"/>
        <w:jc w:val="both"/>
        <w:rPr>
          <w:rFonts w:ascii="Albertus Medium" w:eastAsia="Albertus Medium" w:hAnsi="Albertus Medium" w:cs="Albertus Medium"/>
          <w:b/>
          <w:spacing w:val="2"/>
          <w:sz w:val="16"/>
          <w:u w:val="single"/>
        </w:rPr>
      </w:pPr>
      <w:r w:rsidRPr="00E91120">
        <w:rPr>
          <w:rFonts w:ascii="Arial" w:eastAsia="Arial" w:hAnsi="Arial" w:cs="Arial"/>
          <w:b/>
          <w:i/>
          <w:spacing w:val="2"/>
          <w:sz w:val="16"/>
          <w:u w:val="single"/>
        </w:rPr>
        <w:t>Copies</w:t>
      </w:r>
    </w:p>
    <w:p w:rsidR="00D85A5D" w:rsidRPr="00E91120" w:rsidRDefault="00A875A0">
      <w:pPr>
        <w:numPr>
          <w:ilvl w:val="0"/>
          <w:numId w:val="5"/>
        </w:numPr>
        <w:suppressAutoHyphens/>
        <w:spacing w:after="0" w:line="240" w:lineRule="auto"/>
        <w:ind w:left="360" w:right="-20" w:hanging="360"/>
        <w:jc w:val="both"/>
        <w:rPr>
          <w:rFonts w:ascii="Arial" w:eastAsia="Arial" w:hAnsi="Arial" w:cs="Arial"/>
          <w:b/>
          <w:sz w:val="18"/>
        </w:rPr>
      </w:pPr>
      <w:r w:rsidRPr="00E91120">
        <w:rPr>
          <w:rFonts w:ascii="Arial" w:eastAsia="Arial" w:hAnsi="Arial" w:cs="Arial"/>
          <w:b/>
          <w:sz w:val="18"/>
        </w:rPr>
        <w:t>MINMAP</w:t>
      </w:r>
    </w:p>
    <w:p w:rsidR="00D85A5D" w:rsidRPr="00E91120" w:rsidRDefault="00A875A0">
      <w:pPr>
        <w:numPr>
          <w:ilvl w:val="0"/>
          <w:numId w:val="5"/>
        </w:numPr>
        <w:suppressAutoHyphens/>
        <w:spacing w:after="0" w:line="240" w:lineRule="auto"/>
        <w:ind w:left="360" w:right="-20" w:hanging="360"/>
        <w:jc w:val="both"/>
        <w:rPr>
          <w:rFonts w:ascii="Arial" w:eastAsia="Arial" w:hAnsi="Arial" w:cs="Arial"/>
          <w:b/>
          <w:sz w:val="18"/>
        </w:rPr>
      </w:pPr>
      <w:r w:rsidRPr="00E91120">
        <w:rPr>
          <w:rFonts w:ascii="Arial" w:eastAsia="Arial" w:hAnsi="Arial" w:cs="Arial"/>
          <w:b/>
          <w:sz w:val="18"/>
        </w:rPr>
        <w:t>ARMP (pour publication et archivage)</w:t>
      </w:r>
    </w:p>
    <w:p w:rsidR="00D85A5D" w:rsidRPr="00E91120" w:rsidRDefault="00A875A0">
      <w:pPr>
        <w:numPr>
          <w:ilvl w:val="0"/>
          <w:numId w:val="5"/>
        </w:numPr>
        <w:suppressAutoHyphens/>
        <w:spacing w:after="0" w:line="240" w:lineRule="auto"/>
        <w:ind w:left="360" w:right="-20" w:hanging="360"/>
        <w:jc w:val="both"/>
        <w:rPr>
          <w:rFonts w:ascii="Arial" w:eastAsia="Arial" w:hAnsi="Arial" w:cs="Arial"/>
          <w:b/>
          <w:sz w:val="18"/>
        </w:rPr>
      </w:pPr>
      <w:r w:rsidRPr="00E91120">
        <w:rPr>
          <w:rFonts w:ascii="Arial" w:eastAsia="Arial" w:hAnsi="Arial" w:cs="Arial"/>
          <w:b/>
          <w:sz w:val="18"/>
        </w:rPr>
        <w:t>Président CPM concernée</w:t>
      </w:r>
    </w:p>
    <w:p w:rsidR="00D85A5D" w:rsidRPr="00E91120" w:rsidRDefault="00A875A0">
      <w:pPr>
        <w:numPr>
          <w:ilvl w:val="0"/>
          <w:numId w:val="5"/>
        </w:numPr>
        <w:suppressAutoHyphens/>
        <w:spacing w:after="0" w:line="240" w:lineRule="auto"/>
        <w:ind w:left="360" w:right="-20" w:hanging="360"/>
        <w:jc w:val="both"/>
        <w:rPr>
          <w:rFonts w:ascii="Arial" w:eastAsia="Arial" w:hAnsi="Arial" w:cs="Arial"/>
          <w:b/>
          <w:sz w:val="18"/>
        </w:rPr>
      </w:pPr>
      <w:r w:rsidRPr="00E91120">
        <w:rPr>
          <w:rFonts w:ascii="Arial" w:eastAsia="Arial" w:hAnsi="Arial" w:cs="Arial"/>
          <w:b/>
          <w:sz w:val="18"/>
        </w:rPr>
        <w:t>Président CCCM, le cas échéant</w:t>
      </w:r>
    </w:p>
    <w:p w:rsidR="00D85A5D" w:rsidRPr="00E91120" w:rsidRDefault="00A875A0">
      <w:pPr>
        <w:suppressAutoHyphens/>
        <w:spacing w:after="0" w:line="240" w:lineRule="auto"/>
        <w:jc w:val="both"/>
        <w:rPr>
          <w:rFonts w:ascii="Arial" w:eastAsia="Arial" w:hAnsi="Arial" w:cs="Arial"/>
          <w:spacing w:val="40"/>
          <w:sz w:val="24"/>
        </w:rPr>
      </w:pPr>
      <w:r w:rsidRPr="00E91120">
        <w:rPr>
          <w:rFonts w:ascii="Arial" w:eastAsia="Arial" w:hAnsi="Arial" w:cs="Arial"/>
          <w:b/>
          <w:sz w:val="18"/>
        </w:rPr>
        <w:t xml:space="preserve">Affichage </w:t>
      </w:r>
      <w:r w:rsidRPr="00E91120">
        <w:rPr>
          <w:rFonts w:ascii="Arial" w:eastAsia="Arial" w:hAnsi="Arial" w:cs="Arial"/>
          <w:spacing w:val="40"/>
          <w:sz w:val="24"/>
        </w:rPr>
        <w:t xml:space="preserve"> </w:t>
      </w:r>
    </w:p>
    <w:p w:rsidR="00D85A5D" w:rsidRPr="00E91120" w:rsidRDefault="00D85A5D">
      <w:pPr>
        <w:suppressAutoHyphens/>
        <w:spacing w:after="0" w:line="240" w:lineRule="auto"/>
        <w:jc w:val="both"/>
        <w:rPr>
          <w:rFonts w:ascii="Arial" w:eastAsia="Arial" w:hAnsi="Arial" w:cs="Arial"/>
          <w:spacing w:val="40"/>
          <w:sz w:val="24"/>
        </w:rPr>
      </w:pPr>
    </w:p>
    <w:p w:rsidR="00D85A5D" w:rsidRPr="00E91120" w:rsidRDefault="00D85A5D">
      <w:pPr>
        <w:suppressAutoHyphens/>
        <w:spacing w:after="0" w:line="240" w:lineRule="auto"/>
        <w:rPr>
          <w:rFonts w:ascii="Arial" w:eastAsia="Arial" w:hAnsi="Arial" w:cs="Arial"/>
          <w:spacing w:val="40"/>
          <w:sz w:val="70"/>
        </w:rPr>
      </w:pPr>
    </w:p>
    <w:p w:rsidR="00BA441B" w:rsidRDefault="00BA441B" w:rsidP="00BA441B">
      <w:pPr>
        <w:suppressAutoHyphens/>
        <w:spacing w:after="0" w:line="240" w:lineRule="auto"/>
        <w:rPr>
          <w:rFonts w:ascii="Arial" w:eastAsia="Arial" w:hAnsi="Arial" w:cs="Arial"/>
          <w:spacing w:val="40"/>
          <w:sz w:val="70"/>
        </w:rPr>
      </w:pPr>
    </w:p>
    <w:p w:rsidR="00BA441B" w:rsidRDefault="00BA441B">
      <w:pPr>
        <w:rPr>
          <w:rFonts w:ascii="Arial" w:eastAsia="Arial" w:hAnsi="Arial" w:cs="Arial"/>
          <w:spacing w:val="40"/>
          <w:sz w:val="70"/>
        </w:rPr>
      </w:pPr>
      <w:r>
        <w:rPr>
          <w:rFonts w:ascii="Arial" w:eastAsia="Arial" w:hAnsi="Arial" w:cs="Arial"/>
          <w:spacing w:val="40"/>
          <w:sz w:val="70"/>
        </w:rPr>
        <w:br w:type="page"/>
      </w:r>
    </w:p>
    <w:p w:rsidR="00BA441B" w:rsidRDefault="00BA441B" w:rsidP="00BA441B">
      <w:pPr>
        <w:suppressAutoHyphens/>
        <w:spacing w:after="0" w:line="240" w:lineRule="auto"/>
        <w:rPr>
          <w:rFonts w:ascii="Arial" w:eastAsia="Arial" w:hAnsi="Arial" w:cs="Arial"/>
          <w:spacing w:val="40"/>
          <w:sz w:val="70"/>
        </w:rPr>
      </w:pPr>
    </w:p>
    <w:p w:rsidR="00BA441B" w:rsidRDefault="00BA441B" w:rsidP="00BA441B">
      <w:pPr>
        <w:suppressAutoHyphens/>
        <w:spacing w:after="0" w:line="240" w:lineRule="auto"/>
        <w:rPr>
          <w:rFonts w:ascii="Arial" w:eastAsia="Arial" w:hAnsi="Arial" w:cs="Arial"/>
          <w:spacing w:val="40"/>
          <w:sz w:val="70"/>
        </w:rPr>
      </w:pPr>
    </w:p>
    <w:p w:rsidR="00BA441B" w:rsidRDefault="00BA441B" w:rsidP="00BA441B">
      <w:pPr>
        <w:suppressAutoHyphens/>
        <w:spacing w:after="0" w:line="240" w:lineRule="auto"/>
        <w:rPr>
          <w:rFonts w:ascii="Arial" w:eastAsia="Arial" w:hAnsi="Arial" w:cs="Arial"/>
          <w:spacing w:val="40"/>
          <w:sz w:val="70"/>
        </w:rPr>
      </w:pPr>
    </w:p>
    <w:p w:rsidR="00BA441B" w:rsidRDefault="00BA441B" w:rsidP="00BA441B">
      <w:pPr>
        <w:suppressAutoHyphens/>
        <w:spacing w:after="0" w:line="240" w:lineRule="auto"/>
        <w:rPr>
          <w:rFonts w:ascii="Arial" w:eastAsia="Arial" w:hAnsi="Arial" w:cs="Arial"/>
          <w:spacing w:val="40"/>
          <w:sz w:val="70"/>
        </w:rPr>
      </w:pPr>
    </w:p>
    <w:p w:rsidR="00BA441B" w:rsidRDefault="00BA441B" w:rsidP="00BA441B">
      <w:pPr>
        <w:suppressAutoHyphens/>
        <w:spacing w:after="0" w:line="240" w:lineRule="auto"/>
        <w:rPr>
          <w:rFonts w:ascii="Arial" w:eastAsia="Arial" w:hAnsi="Arial" w:cs="Arial"/>
          <w:spacing w:val="40"/>
          <w:sz w:val="70"/>
        </w:rPr>
      </w:pPr>
    </w:p>
    <w:p w:rsidR="00BA441B" w:rsidRPr="00BA441B" w:rsidRDefault="00BA441B" w:rsidP="00BA441B">
      <w:pPr>
        <w:suppressAutoHyphens/>
        <w:spacing w:after="0" w:line="240" w:lineRule="auto"/>
        <w:rPr>
          <w:rFonts w:ascii="Arial" w:eastAsia="Arial" w:hAnsi="Arial" w:cs="Arial"/>
          <w:spacing w:val="40"/>
          <w:sz w:val="70"/>
        </w:rPr>
      </w:pPr>
    </w:p>
    <w:p w:rsidR="00D85A5D" w:rsidRPr="00FC038B" w:rsidRDefault="00BA441B" w:rsidP="00FC038B">
      <w:pPr>
        <w:pStyle w:val="pices"/>
        <w:rPr>
          <w:rFonts w:eastAsia="Arial"/>
        </w:rPr>
      </w:pPr>
      <w:r w:rsidRPr="00FC038B">
        <w:rPr>
          <w:rFonts w:eastAsia="Arial"/>
        </w:rPr>
        <w:t>Pièce n°1 :</w:t>
      </w:r>
      <w:r w:rsidRPr="00FC038B">
        <w:rPr>
          <w:rFonts w:eastAsia="Arial"/>
        </w:rPr>
        <w:tab/>
        <w:t xml:space="preserve"> Avis d'Appel d'Offres (AAO)</w:t>
      </w:r>
    </w:p>
    <w:p w:rsidR="00BA441B" w:rsidRDefault="00BA441B" w:rsidP="00BA441B">
      <w:pPr>
        <w:tabs>
          <w:tab w:val="left" w:pos="-2740"/>
          <w:tab w:val="left" w:pos="-1740"/>
          <w:tab w:val="left" w:pos="-1040"/>
          <w:tab w:val="left" w:pos="-400"/>
          <w:tab w:val="left" w:pos="1340"/>
        </w:tabs>
        <w:suppressAutoHyphens/>
        <w:spacing w:after="0" w:line="690" w:lineRule="auto"/>
        <w:ind w:left="720"/>
        <w:rPr>
          <w:rFonts w:ascii="Arial" w:eastAsia="Arial" w:hAnsi="Arial" w:cs="Arial"/>
          <w:spacing w:val="-35"/>
          <w:sz w:val="60"/>
        </w:rPr>
      </w:pPr>
    </w:p>
    <w:p w:rsidR="00BA441B" w:rsidRDefault="00BA441B" w:rsidP="00BA441B">
      <w:pPr>
        <w:tabs>
          <w:tab w:val="left" w:pos="-2740"/>
          <w:tab w:val="left" w:pos="-1740"/>
          <w:tab w:val="left" w:pos="-1040"/>
          <w:tab w:val="left" w:pos="-400"/>
          <w:tab w:val="left" w:pos="1340"/>
        </w:tabs>
        <w:suppressAutoHyphens/>
        <w:spacing w:after="0" w:line="690" w:lineRule="auto"/>
        <w:ind w:left="720"/>
        <w:rPr>
          <w:rFonts w:ascii="Arial" w:eastAsia="Arial" w:hAnsi="Arial" w:cs="Arial"/>
          <w:spacing w:val="-35"/>
          <w:sz w:val="60"/>
        </w:rPr>
      </w:pPr>
    </w:p>
    <w:p w:rsidR="00BA441B" w:rsidRDefault="00BA441B">
      <w:pPr>
        <w:rPr>
          <w:rFonts w:ascii="Arial" w:eastAsia="Arial" w:hAnsi="Arial" w:cs="Arial"/>
          <w:spacing w:val="-35"/>
          <w:sz w:val="60"/>
        </w:rPr>
      </w:pPr>
      <w:r>
        <w:rPr>
          <w:rFonts w:ascii="Arial" w:eastAsia="Arial" w:hAnsi="Arial" w:cs="Arial"/>
          <w:spacing w:val="-35"/>
          <w:sz w:val="60"/>
        </w:rPr>
        <w:br w:type="page"/>
      </w:r>
    </w:p>
    <w:p w:rsidR="00D85A5D" w:rsidRPr="00E91120" w:rsidRDefault="00D85A5D">
      <w:pPr>
        <w:suppressAutoHyphens/>
        <w:spacing w:before="61" w:after="0" w:line="240" w:lineRule="auto"/>
        <w:jc w:val="center"/>
        <w:rPr>
          <w:rFonts w:ascii="Arial" w:eastAsia="Arial" w:hAnsi="Arial" w:cs="Arial"/>
          <w:b/>
          <w:spacing w:val="2"/>
          <w:sz w:val="24"/>
        </w:rPr>
      </w:pPr>
    </w:p>
    <w:p w:rsidR="00D85A5D" w:rsidRPr="00E91120" w:rsidRDefault="00A875A0">
      <w:pPr>
        <w:suppressAutoHyphens/>
        <w:spacing w:after="0" w:line="240" w:lineRule="auto"/>
        <w:jc w:val="center"/>
        <w:rPr>
          <w:rFonts w:ascii="Albertus Medium" w:eastAsia="Albertus Medium" w:hAnsi="Albertus Medium" w:cs="Albertus Medium"/>
          <w:spacing w:val="2"/>
          <w:position w:val="1"/>
          <w:sz w:val="28"/>
        </w:rPr>
      </w:pPr>
      <w:r w:rsidRPr="00E91120">
        <w:rPr>
          <w:rFonts w:ascii="Arial" w:eastAsia="Arial" w:hAnsi="Arial" w:cs="Arial"/>
          <w:b/>
          <w:spacing w:val="2"/>
          <w:position w:val="1"/>
          <w:sz w:val="32"/>
        </w:rPr>
        <w:t>Note relative à l’Avis d’Appel d’Offres</w:t>
      </w: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 xml:space="preserve">L’Avis d’Appel d’Offres, rédigé en français et en anglais, fournit les renseignements dont les  soumissionnaires potentiels ont besoin pour consulter ou décider d’acquérir le Dossier d’Appel d’Offres (DAO), en vue de présenter une offre le cas échéant. </w:t>
      </w:r>
    </w:p>
    <w:p w:rsidR="00D85A5D" w:rsidRPr="00E91120" w:rsidRDefault="00A875A0">
      <w:pPr>
        <w:suppressAutoHyphens/>
        <w:spacing w:after="120" w:line="240" w:lineRule="auto"/>
        <w:jc w:val="both"/>
        <w:rPr>
          <w:rFonts w:ascii="Albertus Medium" w:eastAsia="Albertus Medium" w:hAnsi="Albertus Medium" w:cs="Albertus Medium"/>
          <w:spacing w:val="2"/>
          <w:sz w:val="24"/>
        </w:rPr>
      </w:pPr>
      <w:r w:rsidRPr="00E91120">
        <w:rPr>
          <w:rFonts w:ascii="Arial" w:eastAsia="Arial" w:hAnsi="Arial" w:cs="Arial"/>
          <w:spacing w:val="2"/>
          <w:sz w:val="24"/>
        </w:rPr>
        <w:t>Outre les informations essentielles contenues dans le Dossier d’Appel d’Offres, il doit indiquer  les critères  d’évaluation utilisés pour la qualification des soumissionnaires.</w:t>
      </w:r>
    </w:p>
    <w:p w:rsidR="00D85A5D" w:rsidRPr="00E91120" w:rsidRDefault="00D85A5D">
      <w:pPr>
        <w:suppressAutoHyphens/>
        <w:spacing w:after="120" w:line="240" w:lineRule="auto"/>
        <w:jc w:val="both"/>
        <w:rPr>
          <w:rFonts w:ascii="Arial" w:eastAsia="Arial" w:hAnsi="Arial" w:cs="Arial"/>
          <w:spacing w:val="2"/>
          <w:sz w:val="24"/>
        </w:rPr>
      </w:pP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Les renseignements qu’il contient doivent concorder avec ceux du reste du Dossier d’Appel d’Offres et, en particulier, avec ceux qui figurent dans le Règlement Particulier de l'Appel d'Offres.</w:t>
      </w:r>
    </w:p>
    <w:p w:rsidR="00D85A5D" w:rsidRPr="00E91120" w:rsidRDefault="00D85A5D">
      <w:pPr>
        <w:suppressAutoHyphens/>
        <w:spacing w:after="120" w:line="240" w:lineRule="auto"/>
        <w:jc w:val="both"/>
        <w:rPr>
          <w:rFonts w:ascii="Arial" w:eastAsia="Arial" w:hAnsi="Arial" w:cs="Arial"/>
          <w:spacing w:val="2"/>
          <w:sz w:val="24"/>
        </w:rPr>
      </w:pPr>
    </w:p>
    <w:p w:rsidR="00D85A5D" w:rsidRPr="00E91120" w:rsidRDefault="00D85A5D">
      <w:pPr>
        <w:suppressAutoHyphens/>
        <w:spacing w:after="0" w:line="240" w:lineRule="auto"/>
        <w:jc w:val="both"/>
        <w:rPr>
          <w:rFonts w:ascii="Arial" w:eastAsia="Arial" w:hAnsi="Arial" w:cs="Arial"/>
          <w:spacing w:val="2"/>
          <w:sz w:val="2"/>
        </w:rPr>
      </w:pPr>
    </w:p>
    <w:p w:rsidR="00D85A5D" w:rsidRPr="00E91120" w:rsidRDefault="00D85A5D">
      <w:pPr>
        <w:suppressAutoHyphens/>
        <w:spacing w:after="0" w:line="240" w:lineRule="auto"/>
        <w:jc w:val="both"/>
        <w:rPr>
          <w:rFonts w:ascii="Arial" w:eastAsia="Arial" w:hAnsi="Arial" w:cs="Arial"/>
          <w:spacing w:val="2"/>
          <w:sz w:val="2"/>
        </w:rPr>
      </w:pP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A875A0">
      <w:pPr>
        <w:suppressAutoHyphens/>
        <w:spacing w:after="0" w:line="240" w:lineRule="auto"/>
        <w:jc w:val="center"/>
        <w:rPr>
          <w:rFonts w:ascii="Albertus Medium" w:eastAsia="Albertus Medium" w:hAnsi="Albertus Medium" w:cs="Albertus Medium"/>
          <w:spacing w:val="2"/>
          <w:sz w:val="28"/>
          <w:lang w:val="en-US"/>
        </w:rPr>
      </w:pPr>
      <w:r w:rsidRPr="00E91120">
        <w:rPr>
          <w:rFonts w:ascii="Arial" w:eastAsia="Arial" w:hAnsi="Arial" w:cs="Arial"/>
          <w:b/>
          <w:i/>
          <w:spacing w:val="2"/>
          <w:sz w:val="32"/>
          <w:lang w:val="en-US"/>
        </w:rPr>
        <w:t>Note relating to the tender notice</w:t>
      </w:r>
    </w:p>
    <w:p w:rsidR="00D85A5D" w:rsidRPr="00E91120" w:rsidRDefault="00D85A5D">
      <w:pPr>
        <w:suppressAutoHyphens/>
        <w:spacing w:after="0" w:line="240" w:lineRule="auto"/>
        <w:jc w:val="both"/>
        <w:rPr>
          <w:rFonts w:ascii="Arial" w:eastAsia="Arial" w:hAnsi="Arial" w:cs="Arial"/>
          <w:spacing w:val="2"/>
          <w:sz w:val="24"/>
          <w:lang w:val="en-US"/>
        </w:rPr>
      </w:pPr>
    </w:p>
    <w:p w:rsidR="00D85A5D" w:rsidRPr="00E91120" w:rsidRDefault="00D85A5D">
      <w:pPr>
        <w:suppressAutoHyphens/>
        <w:spacing w:after="0" w:line="240" w:lineRule="auto"/>
        <w:jc w:val="both"/>
        <w:rPr>
          <w:rFonts w:ascii="Arial" w:eastAsia="Arial" w:hAnsi="Arial" w:cs="Arial"/>
          <w:spacing w:val="2"/>
          <w:sz w:val="24"/>
          <w:lang w:val="en-US"/>
        </w:rPr>
      </w:pPr>
    </w:p>
    <w:p w:rsidR="00D85A5D" w:rsidRPr="00E91120" w:rsidRDefault="00D85A5D">
      <w:pPr>
        <w:suppressAutoHyphens/>
        <w:spacing w:after="0" w:line="240" w:lineRule="auto"/>
        <w:jc w:val="both"/>
        <w:rPr>
          <w:rFonts w:ascii="Arial" w:eastAsia="Arial" w:hAnsi="Arial" w:cs="Arial"/>
          <w:spacing w:val="2"/>
          <w:sz w:val="24"/>
          <w:lang w:val="en-US"/>
        </w:rPr>
      </w:pPr>
    </w:p>
    <w:p w:rsidR="00D85A5D" w:rsidRPr="00E91120" w:rsidRDefault="00A875A0">
      <w:pPr>
        <w:suppressAutoHyphens/>
        <w:spacing w:after="120" w:line="240" w:lineRule="auto"/>
        <w:jc w:val="both"/>
        <w:rPr>
          <w:rFonts w:ascii="Albertus Medium" w:eastAsia="Albertus Medium" w:hAnsi="Albertus Medium" w:cs="Albertus Medium"/>
          <w:spacing w:val="2"/>
          <w:sz w:val="24"/>
          <w:lang w:val="en-US"/>
        </w:rPr>
      </w:pPr>
      <w:r w:rsidRPr="00E91120">
        <w:rPr>
          <w:rFonts w:ascii="Arial" w:eastAsia="Arial" w:hAnsi="Arial" w:cs="Arial"/>
          <w:i/>
          <w:spacing w:val="2"/>
          <w:sz w:val="24"/>
          <w:lang w:val="en-US"/>
        </w:rPr>
        <w:t>The tender notice in English and French furnishes the information needed by the potential candidates to decide whether to acquire or consult the Tender File (TF) in order to eventually make an offer.  In addition to the essential information contained in the Tender File, it must indicate any important criteria used for the qualification of candidates.</w:t>
      </w:r>
    </w:p>
    <w:p w:rsidR="00D85A5D" w:rsidRPr="00E91120" w:rsidRDefault="00A875A0">
      <w:pPr>
        <w:suppressAutoHyphens/>
        <w:spacing w:after="120" w:line="240" w:lineRule="auto"/>
        <w:jc w:val="both"/>
        <w:rPr>
          <w:rFonts w:ascii="Albertus Medium" w:eastAsia="Albertus Medium" w:hAnsi="Albertus Medium" w:cs="Albertus Medium"/>
          <w:spacing w:val="2"/>
          <w:sz w:val="24"/>
          <w:lang w:val="en-US"/>
        </w:rPr>
      </w:pPr>
      <w:r w:rsidRPr="00E91120">
        <w:rPr>
          <w:rFonts w:ascii="Arial" w:eastAsia="Arial" w:hAnsi="Arial" w:cs="Arial"/>
          <w:i/>
          <w:spacing w:val="2"/>
          <w:sz w:val="24"/>
          <w:lang w:val="en-US"/>
        </w:rPr>
        <w:t>The information contained therein must conform to the rest of the Tender File and especially with the information in the Special Conditions of the invitation to tender.</w:t>
      </w:r>
    </w:p>
    <w:p w:rsidR="00D85A5D" w:rsidRPr="00E91120" w:rsidRDefault="00D85A5D">
      <w:pPr>
        <w:suppressAutoHyphens/>
        <w:spacing w:before="61" w:after="0" w:line="240" w:lineRule="auto"/>
        <w:jc w:val="center"/>
        <w:rPr>
          <w:rFonts w:ascii="Arial" w:eastAsia="Arial" w:hAnsi="Arial" w:cs="Arial"/>
          <w:b/>
          <w:spacing w:val="2"/>
          <w:lang w:val="en-US"/>
        </w:rPr>
      </w:pPr>
    </w:p>
    <w:p w:rsidR="00D85A5D" w:rsidRPr="00E91120" w:rsidRDefault="00D85A5D">
      <w:pPr>
        <w:suppressAutoHyphens/>
        <w:spacing w:before="61" w:after="0" w:line="240" w:lineRule="auto"/>
        <w:jc w:val="center"/>
        <w:rPr>
          <w:rFonts w:ascii="Arial" w:eastAsia="Arial" w:hAnsi="Arial" w:cs="Arial"/>
          <w:b/>
          <w:spacing w:val="2"/>
          <w:lang w:val="en-US"/>
        </w:rPr>
      </w:pPr>
    </w:p>
    <w:p w:rsidR="00D85A5D" w:rsidRPr="00E91120" w:rsidRDefault="00D85A5D">
      <w:pPr>
        <w:suppressAutoHyphens/>
        <w:spacing w:before="61" w:after="0" w:line="240" w:lineRule="auto"/>
        <w:jc w:val="center"/>
        <w:rPr>
          <w:rFonts w:ascii="Arial" w:eastAsia="Arial" w:hAnsi="Arial" w:cs="Arial"/>
          <w:b/>
          <w:spacing w:val="2"/>
          <w:lang w:val="en-US"/>
        </w:rPr>
      </w:pPr>
    </w:p>
    <w:p w:rsidR="00D85A5D" w:rsidRPr="00E91120" w:rsidRDefault="00D85A5D">
      <w:pPr>
        <w:suppressAutoHyphens/>
        <w:spacing w:before="61" w:after="0" w:line="240" w:lineRule="auto"/>
        <w:jc w:val="center"/>
        <w:rPr>
          <w:rFonts w:ascii="Arial" w:eastAsia="Arial" w:hAnsi="Arial" w:cs="Arial"/>
          <w:b/>
          <w:spacing w:val="2"/>
          <w:lang w:val="en-US"/>
        </w:rPr>
      </w:pPr>
    </w:p>
    <w:p w:rsidR="00D85A5D" w:rsidRPr="00E91120" w:rsidRDefault="00D85A5D">
      <w:pPr>
        <w:suppressAutoHyphens/>
        <w:spacing w:before="61" w:after="0" w:line="240" w:lineRule="auto"/>
        <w:jc w:val="center"/>
        <w:rPr>
          <w:rFonts w:ascii="Arial" w:eastAsia="Arial" w:hAnsi="Arial" w:cs="Arial"/>
          <w:b/>
          <w:spacing w:val="2"/>
          <w:lang w:val="en-US"/>
        </w:rPr>
      </w:pPr>
    </w:p>
    <w:p w:rsidR="00D85A5D" w:rsidRPr="00E91120" w:rsidRDefault="00D85A5D">
      <w:pPr>
        <w:suppressAutoHyphens/>
        <w:spacing w:before="61" w:after="0" w:line="240" w:lineRule="auto"/>
        <w:rPr>
          <w:rFonts w:ascii="Arial" w:eastAsia="Arial" w:hAnsi="Arial" w:cs="Arial"/>
          <w:b/>
          <w:spacing w:val="2"/>
          <w:lang w:val="en-US"/>
        </w:rPr>
      </w:pPr>
    </w:p>
    <w:p w:rsidR="00D85A5D" w:rsidRPr="00E91120" w:rsidRDefault="00A875A0">
      <w:pPr>
        <w:pageBreakBefore/>
        <w:spacing w:after="0" w:line="240" w:lineRule="auto"/>
        <w:jc w:val="center"/>
        <w:rPr>
          <w:rFonts w:ascii="Arial" w:eastAsia="Arial" w:hAnsi="Arial" w:cs="Arial"/>
          <w:sz w:val="24"/>
        </w:rPr>
      </w:pPr>
      <w:r w:rsidRPr="00E91120">
        <w:rPr>
          <w:rFonts w:ascii="Arial" w:eastAsia="Arial" w:hAnsi="Arial" w:cs="Arial"/>
          <w:b/>
          <w:sz w:val="32"/>
        </w:rPr>
        <w:lastRenderedPageBreak/>
        <w:t xml:space="preserve">Avis d’Appel d’Offres </w:t>
      </w:r>
    </w:p>
    <w:p w:rsidR="00D85A5D" w:rsidRPr="00E91120" w:rsidRDefault="00A875A0">
      <w:pPr>
        <w:suppressAutoHyphens/>
        <w:spacing w:before="61" w:after="0" w:line="240" w:lineRule="auto"/>
        <w:jc w:val="center"/>
        <w:rPr>
          <w:rFonts w:ascii="Albertus Medium" w:eastAsia="Albertus Medium" w:hAnsi="Albertus Medium" w:cs="Albertus Medium"/>
          <w:spacing w:val="2"/>
          <w:sz w:val="28"/>
        </w:rPr>
      </w:pPr>
      <w:r w:rsidRPr="00E91120">
        <w:rPr>
          <w:rFonts w:ascii="Arial" w:eastAsia="Arial" w:hAnsi="Arial" w:cs="Arial"/>
          <w:b/>
          <w:spacing w:val="2"/>
        </w:rPr>
        <w:t xml:space="preserve">Avis d’Appel d’Offres </w:t>
      </w:r>
      <w:r w:rsidRPr="00E91120">
        <w:rPr>
          <w:rFonts w:ascii="Arial" w:eastAsia="Arial" w:hAnsi="Arial" w:cs="Arial"/>
          <w:b/>
          <w:spacing w:val="6"/>
        </w:rPr>
        <w:t>N</w:t>
      </w:r>
      <w:r w:rsidRPr="00E91120">
        <w:rPr>
          <w:rFonts w:ascii="Arial" w:eastAsia="Arial" w:hAnsi="Arial" w:cs="Arial"/>
          <w:i/>
          <w:spacing w:val="2"/>
        </w:rPr>
        <w:t>ational][Ouvert ou Restreint]</w:t>
      </w:r>
      <w:r w:rsidRPr="00E91120">
        <w:rPr>
          <w:rFonts w:ascii="Arial" w:eastAsia="Arial" w:hAnsi="Arial" w:cs="Arial"/>
          <w:b/>
          <w:spacing w:val="2"/>
        </w:rPr>
        <w:t>N°</w:t>
      </w:r>
      <w:r w:rsidRPr="00E91120">
        <w:rPr>
          <w:rFonts w:ascii="Arial" w:eastAsia="Arial" w:hAnsi="Arial" w:cs="Arial"/>
          <w:spacing w:val="2"/>
        </w:rPr>
        <w:t>…....</w:t>
      </w:r>
      <w:r w:rsidRPr="00E91120">
        <w:rPr>
          <w:rFonts w:ascii="Arial" w:eastAsia="Arial" w:hAnsi="Arial" w:cs="Arial"/>
          <w:b/>
          <w:spacing w:val="2"/>
        </w:rPr>
        <w:t>/</w:t>
      </w:r>
      <w:r w:rsidRPr="00E91120">
        <w:rPr>
          <w:rFonts w:ascii="Arial" w:eastAsia="Arial" w:hAnsi="Arial" w:cs="Arial"/>
          <w:i/>
          <w:spacing w:val="2"/>
        </w:rPr>
        <w:t>[Type: AONO ou AONR]</w:t>
      </w:r>
    </w:p>
    <w:p w:rsidR="00D85A5D" w:rsidRPr="00E91120" w:rsidRDefault="00A875A0">
      <w:pPr>
        <w:suppressAutoHyphens/>
        <w:spacing w:before="11" w:after="0" w:line="240" w:lineRule="auto"/>
        <w:jc w:val="center"/>
        <w:rPr>
          <w:rFonts w:ascii="Albertus Medium" w:eastAsia="Albertus Medium" w:hAnsi="Albertus Medium" w:cs="Albertus Medium"/>
          <w:spacing w:val="2"/>
          <w:sz w:val="28"/>
        </w:rPr>
      </w:pPr>
      <w:r w:rsidRPr="00E91120">
        <w:rPr>
          <w:rFonts w:ascii="Arial" w:eastAsia="Arial" w:hAnsi="Arial" w:cs="Arial"/>
          <w:i/>
          <w:spacing w:val="2"/>
        </w:rPr>
        <w:t>[ le Maître d’Ouvrage ou le Maître d’Ouvrage Délégué]</w:t>
      </w:r>
      <w:r w:rsidRPr="00E91120">
        <w:rPr>
          <w:rFonts w:ascii="Arial" w:eastAsia="Arial" w:hAnsi="Arial" w:cs="Arial"/>
          <w:i/>
          <w:spacing w:val="17"/>
        </w:rPr>
        <w:t>/</w:t>
      </w:r>
      <w:r w:rsidRPr="00E91120">
        <w:rPr>
          <w:rFonts w:ascii="Arial" w:eastAsia="Arial" w:hAnsi="Arial" w:cs="Arial"/>
          <w:i/>
          <w:sz w:val="18"/>
        </w:rPr>
        <w:t xml:space="preserve"> Type de commission : CIPM ou CRPM ou CDPM ou CSPM]</w:t>
      </w:r>
      <w:r w:rsidRPr="00E91120">
        <w:rPr>
          <w:rFonts w:ascii="Arial" w:eastAsia="Arial" w:hAnsi="Arial" w:cs="Arial"/>
          <w:b/>
          <w:sz w:val="24"/>
        </w:rPr>
        <w:t xml:space="preserve">  </w:t>
      </w:r>
      <w:r w:rsidRPr="00E91120">
        <w:rPr>
          <w:rFonts w:ascii="Arial" w:eastAsia="Arial" w:hAnsi="Arial" w:cs="Arial"/>
          <w:i/>
          <w:spacing w:val="2"/>
        </w:rPr>
        <w:t xml:space="preserve">[Exercice budgétaire] </w:t>
      </w:r>
      <w:r w:rsidRPr="00E91120">
        <w:rPr>
          <w:rFonts w:ascii="Arial" w:eastAsia="Arial" w:hAnsi="Arial" w:cs="Arial"/>
          <w:b/>
          <w:spacing w:val="2"/>
        </w:rPr>
        <w:t xml:space="preserve">du </w:t>
      </w:r>
      <w:r w:rsidRPr="00E91120">
        <w:rPr>
          <w:rFonts w:ascii="Arial" w:eastAsia="Arial" w:hAnsi="Arial" w:cs="Arial"/>
          <w:i/>
          <w:spacing w:val="2"/>
        </w:rPr>
        <w:t xml:space="preserve">[Date de signature de l’Avis d’Appel d’Offres] </w:t>
      </w:r>
      <w:r w:rsidRPr="00E91120">
        <w:rPr>
          <w:rFonts w:ascii="Arial" w:eastAsia="Arial" w:hAnsi="Arial" w:cs="Arial"/>
          <w:b/>
          <w:spacing w:val="2"/>
        </w:rPr>
        <w:t xml:space="preserve">pour </w:t>
      </w:r>
      <w:r w:rsidRPr="00E91120">
        <w:rPr>
          <w:rFonts w:ascii="Arial" w:eastAsia="Arial" w:hAnsi="Arial" w:cs="Arial"/>
          <w:i/>
          <w:spacing w:val="2"/>
        </w:rPr>
        <w:t>[Objet de l’Appel d’Offres]</w:t>
      </w:r>
    </w:p>
    <w:p w:rsidR="00D85A5D" w:rsidRPr="00E91120" w:rsidRDefault="00D85A5D">
      <w:pPr>
        <w:suppressAutoHyphens/>
        <w:spacing w:before="2" w:after="0" w:line="240" w:lineRule="auto"/>
        <w:jc w:val="center"/>
        <w:rPr>
          <w:rFonts w:ascii="Arial" w:eastAsia="Arial" w:hAnsi="Arial" w:cs="Arial"/>
          <w:spacing w:val="2"/>
        </w:rPr>
      </w:pPr>
    </w:p>
    <w:p w:rsidR="00D85A5D" w:rsidRPr="00E91120" w:rsidRDefault="00D85A5D">
      <w:pPr>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1. Objet de l’Appel d’offres</w:t>
      </w:r>
    </w:p>
    <w:p w:rsidR="00D85A5D" w:rsidRPr="00E91120" w:rsidRDefault="00A875A0">
      <w:pPr>
        <w:suppressAutoHyphens/>
        <w:spacing w:before="11"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 xml:space="preserve">Dans le cadre de </w:t>
      </w:r>
      <w:r w:rsidRPr="00E91120">
        <w:rPr>
          <w:rFonts w:ascii="Arial" w:eastAsia="Arial" w:hAnsi="Arial" w:cs="Arial"/>
          <w:i/>
          <w:spacing w:val="2"/>
        </w:rPr>
        <w:t xml:space="preserve">[contexte </w:t>
      </w:r>
      <w:r w:rsidRPr="00E91120">
        <w:rPr>
          <w:rFonts w:ascii="Arial" w:eastAsia="Arial" w:hAnsi="Arial" w:cs="Arial"/>
          <w:b/>
          <w:i/>
          <w:spacing w:val="2"/>
        </w:rPr>
        <w:t>à préciser</w:t>
      </w:r>
      <w:r w:rsidRPr="00E91120">
        <w:rPr>
          <w:rFonts w:ascii="Arial" w:eastAsia="Arial" w:hAnsi="Arial" w:cs="Arial"/>
          <w:i/>
          <w:spacing w:val="2"/>
        </w:rPr>
        <w:t>]</w:t>
      </w:r>
      <w:r w:rsidRPr="00E91120">
        <w:rPr>
          <w:rFonts w:ascii="Arial" w:eastAsia="Arial" w:hAnsi="Arial" w:cs="Arial"/>
          <w:spacing w:val="2"/>
        </w:rPr>
        <w:t xml:space="preserve">, </w:t>
      </w:r>
      <w:r w:rsidRPr="00E91120">
        <w:rPr>
          <w:rFonts w:ascii="Arial" w:eastAsia="Arial" w:hAnsi="Arial" w:cs="Arial"/>
          <w:i/>
          <w:spacing w:val="2"/>
        </w:rPr>
        <w:t>le Maître d’Ouvrage ou le Maître d’Ouvrage Délégué]</w:t>
      </w:r>
      <w:r w:rsidRPr="00E91120">
        <w:rPr>
          <w:rFonts w:ascii="Arial" w:eastAsia="Arial" w:hAnsi="Arial" w:cs="Arial"/>
          <w:i/>
          <w:spacing w:val="2"/>
          <w:sz w:val="20"/>
        </w:rPr>
        <w:t xml:space="preserve">[A préciser] </w:t>
      </w:r>
      <w:r w:rsidRPr="00E91120">
        <w:rPr>
          <w:rFonts w:ascii="Arial" w:eastAsia="Arial" w:hAnsi="Arial" w:cs="Arial"/>
          <w:spacing w:val="2"/>
        </w:rPr>
        <w:t xml:space="preserve">lance un Appel d’Offres </w:t>
      </w:r>
      <w:r w:rsidRPr="00E91120">
        <w:rPr>
          <w:rFonts w:ascii="Arial" w:eastAsia="Arial" w:hAnsi="Arial" w:cs="Arial"/>
          <w:i/>
          <w:spacing w:val="2"/>
        </w:rPr>
        <w:t>[Type d’appel d’offres] Objet de l’appel d’offres]</w:t>
      </w:r>
      <w:r w:rsidRPr="00E91120">
        <w:rPr>
          <w:rFonts w:ascii="Arial" w:eastAsia="Arial" w:hAnsi="Arial" w:cs="Arial"/>
          <w:spacing w:val="2"/>
        </w:rPr>
        <w: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i/>
          <w:spacing w:val="2"/>
          <w:sz w:val="18"/>
        </w:rPr>
        <w:t>[Préciser en cas d’Appel d’Offres Restreint que : «Le présent appel d’offres fait suite à l’appel à manifestation d’intérêt  n°</w:t>
      </w:r>
      <w:r w:rsidRPr="00E91120">
        <w:rPr>
          <w:rFonts w:ascii="Arial" w:eastAsia="Arial" w:hAnsi="Arial" w:cs="Arial"/>
          <w:i/>
          <w:spacing w:val="2"/>
          <w:sz w:val="10"/>
        </w:rPr>
        <w:t xml:space="preserve">……..............….. </w:t>
      </w:r>
      <w:r w:rsidRPr="00E91120">
        <w:rPr>
          <w:rFonts w:ascii="Arial" w:eastAsia="Arial" w:hAnsi="Arial" w:cs="Arial"/>
          <w:i/>
          <w:spacing w:val="2"/>
          <w:sz w:val="18"/>
        </w:rPr>
        <w:t>du</w:t>
      </w:r>
      <w:r w:rsidRPr="00E91120">
        <w:rPr>
          <w:rFonts w:ascii="Arial" w:eastAsia="Arial" w:hAnsi="Arial" w:cs="Arial"/>
          <w:i/>
          <w:spacing w:val="2"/>
          <w:sz w:val="10"/>
        </w:rPr>
        <w:t xml:space="preserve">……...............….. </w:t>
      </w:r>
      <w:r w:rsidRPr="00E91120">
        <w:rPr>
          <w:rFonts w:ascii="Arial" w:eastAsia="Arial" w:hAnsi="Arial" w:cs="Arial"/>
          <w:i/>
          <w:spacing w:val="2"/>
          <w:sz w:val="18"/>
        </w:rPr>
        <w:t>publié le</w:t>
      </w:r>
      <w:r w:rsidRPr="00E91120">
        <w:rPr>
          <w:rFonts w:ascii="Arial" w:eastAsia="Arial" w:hAnsi="Arial" w:cs="Arial"/>
          <w:i/>
          <w:spacing w:val="2"/>
          <w:sz w:val="10"/>
        </w:rPr>
        <w:t xml:space="preserve">……................….. </w:t>
      </w:r>
      <w:r w:rsidRPr="00E91120">
        <w:rPr>
          <w:rFonts w:ascii="Arial" w:eastAsia="Arial" w:hAnsi="Arial" w:cs="Arial"/>
          <w:i/>
          <w:spacing w:val="2"/>
          <w:sz w:val="18"/>
        </w:rPr>
        <w:t>dans</w:t>
      </w:r>
      <w:r w:rsidRPr="00E91120">
        <w:rPr>
          <w:rFonts w:ascii="Arial" w:eastAsia="Arial" w:hAnsi="Arial" w:cs="Arial"/>
          <w:i/>
          <w:spacing w:val="2"/>
          <w:sz w:val="10"/>
        </w:rPr>
        <w:t xml:space="preserve">……..................…..  </w:t>
      </w:r>
      <w:r w:rsidRPr="00E91120">
        <w:rPr>
          <w:rFonts w:ascii="Arial" w:eastAsia="Arial" w:hAnsi="Arial" w:cs="Arial"/>
          <w:i/>
          <w:spacing w:val="2"/>
          <w:sz w:val="18"/>
        </w:rPr>
        <w: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sz w:val="24"/>
        </w:rPr>
        <w:t>2. Consistance des prestations</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Les prestations à exécuter comprennent : (description succincte des prestations d’assurance envisagées, exemple assurance automobile : nombre de véhicules, </w:t>
      </w:r>
      <w:r w:rsidRPr="00E91120">
        <w:rPr>
          <w:rFonts w:ascii="Arial" w:eastAsia="Arial" w:hAnsi="Arial" w:cs="Arial"/>
          <w:spacing w:val="2"/>
          <w:shd w:val="clear" w:color="auto" w:fill="00FF00"/>
        </w:rPr>
        <w:t>garanties</w:t>
      </w:r>
      <w:r w:rsidRPr="00E91120">
        <w:rPr>
          <w:rFonts w:ascii="Arial" w:eastAsia="Arial" w:hAnsi="Arial" w:cs="Arial"/>
          <w:spacing w:val="2"/>
        </w:rPr>
        <w:t xml:space="preserve">, </w:t>
      </w:r>
      <w:r w:rsidRPr="00E91120">
        <w:rPr>
          <w:rFonts w:ascii="Arial" w:eastAsia="Arial" w:hAnsi="Arial" w:cs="Arial"/>
          <w:spacing w:val="2"/>
          <w:shd w:val="clear" w:color="auto" w:fill="FFFF00"/>
        </w:rPr>
        <w:t>franchises</w:t>
      </w:r>
      <w:r w:rsidRPr="00E91120">
        <w:rPr>
          <w:rFonts w:ascii="Arial" w:eastAsia="Arial" w:hAnsi="Arial" w:cs="Arial"/>
          <w:spacing w:val="2"/>
        </w:rPr>
        <w:t xml:space="preserve">, etc) </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b/>
          <w:spacing w:val="2"/>
          <w:sz w:val="24"/>
        </w:rPr>
        <w:t>3</w:t>
      </w:r>
      <w:r w:rsidRPr="00E91120">
        <w:rPr>
          <w:rFonts w:ascii="Arial" w:eastAsia="Arial" w:hAnsi="Arial" w:cs="Arial"/>
          <w:spacing w:val="2"/>
        </w:rPr>
        <w:t xml:space="preserve">. </w:t>
      </w:r>
      <w:r w:rsidRPr="00E91120">
        <w:rPr>
          <w:rFonts w:ascii="Arial" w:eastAsia="Arial" w:hAnsi="Arial" w:cs="Arial"/>
          <w:b/>
          <w:spacing w:val="2"/>
          <w:sz w:val="24"/>
        </w:rPr>
        <w:t>Tranches/Allotissement</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i/>
          <w:spacing w:val="2"/>
          <w:sz w:val="28"/>
        </w:rPr>
        <w:t>[</w:t>
      </w:r>
      <w:r w:rsidRPr="00E91120">
        <w:rPr>
          <w:rFonts w:ascii="Arial" w:eastAsia="Arial" w:hAnsi="Arial" w:cs="Arial"/>
          <w:i/>
          <w:spacing w:val="2"/>
          <w:sz w:val="20"/>
        </w:rPr>
        <w:t xml:space="preserve">Préciser si  les prestations </w:t>
      </w:r>
      <w:r w:rsidRPr="00E91120">
        <w:rPr>
          <w:rFonts w:ascii="Arial" w:eastAsia="Arial" w:hAnsi="Arial" w:cs="Arial"/>
          <w:spacing w:val="2"/>
        </w:rPr>
        <w:t xml:space="preserve">sont réparties en </w:t>
      </w:r>
      <w:r w:rsidRPr="00E91120">
        <w:rPr>
          <w:rFonts w:ascii="Arial" w:eastAsia="Arial" w:hAnsi="Arial" w:cs="Arial"/>
          <w:i/>
          <w:spacing w:val="2"/>
          <w:sz w:val="20"/>
        </w:rPr>
        <w:t xml:space="preserve">tranches et/ou </w:t>
      </w:r>
      <w:r w:rsidRPr="00E91120">
        <w:rPr>
          <w:rFonts w:ascii="Arial" w:eastAsia="Arial" w:hAnsi="Arial" w:cs="Arial"/>
          <w:spacing w:val="2"/>
        </w:rPr>
        <w:t>(préciser le nombre) lots distincts</w:t>
      </w:r>
      <w:r w:rsidRPr="00E91120">
        <w:rPr>
          <w:rFonts w:ascii="Arial" w:eastAsia="Arial" w:hAnsi="Arial" w:cs="Arial"/>
          <w:i/>
          <w:spacing w:val="2"/>
          <w:sz w:val="28"/>
        </w:rPr>
        <w:t>]</w:t>
      </w:r>
      <w:r w:rsidRPr="00E91120">
        <w:rPr>
          <w:rFonts w:ascii="Arial" w:eastAsia="Arial" w:hAnsi="Arial" w:cs="Arial"/>
          <w:spacing w:val="2"/>
        </w:rPr>
        <w:t xml:space="preserve">: </w:t>
      </w:r>
    </w:p>
    <w:p w:rsidR="00D85A5D" w:rsidRPr="00E91120" w:rsidRDefault="00A875A0">
      <w:pPr>
        <w:numPr>
          <w:ilvl w:val="0"/>
          <w:numId w:val="7"/>
        </w:numPr>
        <w:tabs>
          <w:tab w:val="left" w:pos="567"/>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Lot n°</w:t>
      </w:r>
      <w:r w:rsidRPr="00E91120">
        <w:rPr>
          <w:rFonts w:ascii="Arial" w:eastAsia="Arial" w:hAnsi="Arial" w:cs="Arial"/>
          <w:spacing w:val="2"/>
        </w:rPr>
        <w:t>_________ : Assurance _____________________________________________</w:t>
      </w: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La consistance de ces prestations est détaillée dans les Termes de Référence (TDR) du présent DAO.</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sz w:val="24"/>
        </w:rPr>
      </w:pPr>
      <w:r w:rsidRPr="00E91120">
        <w:rPr>
          <w:rFonts w:ascii="Arial" w:eastAsia="Arial" w:hAnsi="Arial" w:cs="Arial"/>
          <w:b/>
          <w:spacing w:val="2"/>
          <w:sz w:val="24"/>
        </w:rPr>
        <w:t>4. Coût prévisionnel</w:t>
      </w:r>
    </w:p>
    <w:p w:rsidR="00D85A5D" w:rsidRPr="00E91120" w:rsidRDefault="00A875A0">
      <w:pPr>
        <w:suppressAutoHyphens/>
        <w:spacing w:after="0" w:line="240" w:lineRule="auto"/>
        <w:jc w:val="both"/>
        <w:rPr>
          <w:rFonts w:ascii="Arial" w:eastAsia="Arial" w:hAnsi="Arial" w:cs="Arial"/>
          <w:spacing w:val="2"/>
          <w:sz w:val="18"/>
        </w:rPr>
      </w:pPr>
      <w:r w:rsidRPr="00E91120">
        <w:rPr>
          <w:rFonts w:ascii="Arial" w:eastAsia="Arial" w:hAnsi="Arial" w:cs="Arial"/>
          <w:spacing w:val="2"/>
          <w:sz w:val="24"/>
        </w:rPr>
        <w:t>Le coût prévisionnel de l’opération est de</w:t>
      </w:r>
      <w:r w:rsidRPr="00E91120">
        <w:rPr>
          <w:rFonts w:ascii="Arial" w:eastAsia="Arial" w:hAnsi="Arial" w:cs="Arial"/>
          <w:spacing w:val="2"/>
          <w:sz w:val="28"/>
        </w:rPr>
        <w:t xml:space="preserve"> …………… </w:t>
      </w:r>
      <w:r w:rsidRPr="00E91120">
        <w:rPr>
          <w:rFonts w:ascii="Arial" w:eastAsia="Arial" w:hAnsi="Arial" w:cs="Arial"/>
          <w:spacing w:val="2"/>
          <w:sz w:val="18"/>
        </w:rPr>
        <w:t>(</w:t>
      </w:r>
      <w:r w:rsidRPr="00E91120">
        <w:rPr>
          <w:rFonts w:ascii="Arial" w:eastAsia="Arial" w:hAnsi="Arial" w:cs="Arial"/>
          <w:i/>
          <w:spacing w:val="2"/>
          <w:sz w:val="18"/>
        </w:rPr>
        <w:t>en cas de tranches et/ou d’allotissement, indiquer ce coût prévisionnel pour chacune des tranches et pour chaque lot</w:t>
      </w:r>
      <w:r w:rsidRPr="00E91120">
        <w:rPr>
          <w:rFonts w:ascii="Arial" w:eastAsia="Arial" w:hAnsi="Arial" w:cs="Arial"/>
          <w:spacing w:val="2"/>
          <w:sz w:val="18"/>
        </w:rPr>
        <w:t>) .</w:t>
      </w:r>
    </w:p>
    <w:p w:rsidR="00D85A5D" w:rsidRPr="00E91120" w:rsidRDefault="00D85A5D">
      <w:pPr>
        <w:suppressAutoHyphens/>
        <w:spacing w:after="0" w:line="240" w:lineRule="auto"/>
        <w:jc w:val="both"/>
        <w:rPr>
          <w:rFonts w:ascii="Albertus Medium" w:eastAsia="Albertus Medium" w:hAnsi="Albertus Medium" w:cs="Albertus Medium"/>
          <w:spacing w:val="2"/>
          <w:sz w:val="18"/>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5. Période d’exécution</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La période de couverture prévue par le Maître d’ouvrage ou le Maître d’ouvrage Délégué est de ______________[préciser mois calendaire] pour le(s) lot(s), répartis comme suit:</w:t>
      </w:r>
    </w:p>
    <w:p w:rsidR="00D85A5D" w:rsidRPr="00E91120" w:rsidRDefault="00A875A0">
      <w:pPr>
        <w:numPr>
          <w:ilvl w:val="0"/>
          <w:numId w:val="8"/>
        </w:numPr>
        <w:tabs>
          <w:tab w:val="left" w:pos="-153"/>
        </w:tabs>
        <w:suppressAutoHyphens/>
        <w:spacing w:after="0" w:line="240" w:lineRule="auto"/>
        <w:jc w:val="both"/>
        <w:rPr>
          <w:rFonts w:ascii="Arial" w:eastAsia="Arial" w:hAnsi="Arial" w:cs="Arial"/>
          <w:spacing w:val="2"/>
        </w:rPr>
      </w:pPr>
      <w:r w:rsidRPr="00E91120">
        <w:rPr>
          <w:rFonts w:ascii="Arial" w:eastAsia="Arial" w:hAnsi="Arial" w:cs="Arial"/>
          <w:spacing w:val="2"/>
        </w:rPr>
        <w:t>Tranche ferme : ________________ mois, du ____________au_______________ à minuit ;</w:t>
      </w:r>
    </w:p>
    <w:p w:rsidR="00D85A5D" w:rsidRPr="00E91120" w:rsidRDefault="00A875A0">
      <w:pPr>
        <w:numPr>
          <w:ilvl w:val="0"/>
          <w:numId w:val="8"/>
        </w:numPr>
        <w:tabs>
          <w:tab w:val="left" w:pos="-153"/>
        </w:tabs>
        <w:suppressAutoHyphens/>
        <w:spacing w:after="0" w:line="240" w:lineRule="auto"/>
        <w:jc w:val="both"/>
        <w:rPr>
          <w:rFonts w:ascii="Arial" w:eastAsia="Arial" w:hAnsi="Arial" w:cs="Arial"/>
          <w:spacing w:val="2"/>
        </w:rPr>
      </w:pPr>
      <w:r w:rsidRPr="00E91120">
        <w:rPr>
          <w:rFonts w:ascii="Arial" w:eastAsia="Arial" w:hAnsi="Arial" w:cs="Arial"/>
          <w:spacing w:val="2"/>
        </w:rPr>
        <w:t>Tranche(s) conditionnelle(s) : _________________ mois du _____________au____________ à minuit.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6. Participation et origine</w:t>
      </w:r>
    </w:p>
    <w:p w:rsidR="00D85A5D" w:rsidRPr="00E91120" w:rsidRDefault="00A875A0">
      <w:pPr>
        <w:tabs>
          <w:tab w:val="left" w:pos="567"/>
        </w:tabs>
        <w:suppressAutoHyphens/>
        <w:spacing w:after="0" w:line="240" w:lineRule="auto"/>
        <w:jc w:val="both"/>
        <w:rPr>
          <w:rFonts w:ascii="Arial" w:eastAsia="Arial" w:hAnsi="Arial" w:cs="Arial"/>
          <w:spacing w:val="2"/>
          <w:sz w:val="24"/>
        </w:rPr>
      </w:pPr>
      <w:r w:rsidRPr="00E91120">
        <w:rPr>
          <w:rFonts w:ascii="Arial" w:eastAsia="Arial" w:hAnsi="Arial" w:cs="Arial"/>
          <w:spacing w:val="2"/>
        </w:rPr>
        <w:t>La participation au présent Appel d’Offres _________________ est réservée aux Compagnies d’Assurances de droit camerounais installées au Cameroun, remplissant les conditions prévues par la réglementation en vigueur dans les Etats membres de la Conférence Interafricaine des Marchés d’Assurances (CIMA)</w:t>
      </w:r>
      <w:r w:rsidRPr="00E91120">
        <w:rPr>
          <w:rFonts w:ascii="Arial" w:eastAsia="Arial" w:hAnsi="Arial" w:cs="Arial"/>
          <w:spacing w:val="2"/>
          <w:sz w:val="24"/>
        </w:rPr>
        <w:t>.</w:t>
      </w:r>
    </w:p>
    <w:p w:rsidR="00D85A5D" w:rsidRPr="00E91120" w:rsidRDefault="00A875A0">
      <w:pPr>
        <w:tabs>
          <w:tab w:val="left" w:pos="567"/>
        </w:tabs>
        <w:suppressAutoHyphens/>
        <w:spacing w:after="0" w:line="240" w:lineRule="auto"/>
        <w:jc w:val="both"/>
        <w:rPr>
          <w:rFonts w:ascii="Arial" w:eastAsia="Arial" w:hAnsi="Arial" w:cs="Arial"/>
          <w:spacing w:val="2"/>
          <w:sz w:val="24"/>
        </w:rPr>
      </w:pPr>
      <w:r w:rsidRPr="00E91120">
        <w:rPr>
          <w:rFonts w:ascii="Arial" w:eastAsia="Arial" w:hAnsi="Arial" w:cs="Arial"/>
          <w:spacing w:val="2"/>
          <w:sz w:val="24"/>
        </w:rPr>
        <w:t>La gestion de la ou des polices d’assurances relatives au présent Appel d’Offres sera assurée par ___________________________[en cas de recours n au professionnel d’assurances, nom du r professionnel à préciser par le MO ou le MOD, le cas échéant]. (ce professionnel devant d’avantage être un expert indépendant afin d’éviter les situations de conflit d’intérêt avec les assureurs potentiels).</w:t>
      </w:r>
    </w:p>
    <w:p w:rsidR="00D85A5D" w:rsidRPr="00E91120" w:rsidRDefault="00D85A5D">
      <w:pPr>
        <w:tabs>
          <w:tab w:val="left" w:pos="567"/>
        </w:tabs>
        <w:suppressAutoHyphens/>
        <w:spacing w:after="0" w:line="240" w:lineRule="auto"/>
        <w:jc w:val="both"/>
        <w:rPr>
          <w:rFonts w:ascii="Arial" w:eastAsia="Arial" w:hAnsi="Arial" w:cs="Arial"/>
          <w:spacing w:val="2"/>
          <w:sz w:val="24"/>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b/>
          <w:spacing w:val="2"/>
          <w:u w:val="single"/>
        </w:rPr>
        <w:lastRenderedPageBreak/>
        <w:t>N.B</w:t>
      </w:r>
      <w:r w:rsidRPr="00E91120">
        <w:rPr>
          <w:rFonts w:ascii="Arial" w:eastAsia="Arial" w:hAnsi="Arial" w:cs="Arial"/>
          <w:b/>
          <w:spacing w:val="2"/>
        </w:rPr>
        <w:t> :</w:t>
      </w:r>
      <w:r w:rsidRPr="00E91120">
        <w:rPr>
          <w:rFonts w:ascii="Arial" w:eastAsia="Arial" w:hAnsi="Arial" w:cs="Arial"/>
          <w:spacing w:val="2"/>
        </w:rPr>
        <w:t xml:space="preserve"> Au cas où le MO ou MOD ne dispose pas de personnel qualifié pour la préparation et le suivi d’exécution des marchés d’assurance, il peut recourir à l’expertise externe d’un Spécialiste dans le domaine concerné par l’objet de l’assurance pour la définition des spécifications techniques des prestations à exécuter et ou le suivi de l’exécution du marché. Ce professionnel dans le cas où </w:t>
      </w:r>
      <w:r w:rsidRPr="00E91120">
        <w:rPr>
          <w:rFonts w:ascii="Arial" w:eastAsia="Arial" w:hAnsi="Arial" w:cs="Arial"/>
          <w:spacing w:val="2"/>
          <w:shd w:val="clear" w:color="auto" w:fill="00FF00"/>
        </w:rPr>
        <w:t>il</w:t>
      </w:r>
      <w:r w:rsidRPr="00E91120">
        <w:rPr>
          <w:rFonts w:ascii="Arial" w:eastAsia="Arial" w:hAnsi="Arial" w:cs="Arial"/>
          <w:spacing w:val="2"/>
        </w:rPr>
        <w:t xml:space="preserve"> est appelé à exercer comme Courtier doit être agréé conformément aux prescriptions de l’article 151 alinéa 8 du code des marchés.</w:t>
      </w:r>
    </w:p>
    <w:p w:rsidR="00D85A5D" w:rsidRPr="00E91120" w:rsidRDefault="00D85A5D">
      <w:pPr>
        <w:tabs>
          <w:tab w:val="left" w:pos="567"/>
        </w:tabs>
        <w:suppressAutoHyphens/>
        <w:spacing w:after="0" w:line="240" w:lineRule="auto"/>
        <w:jc w:val="both"/>
        <w:rPr>
          <w:rFonts w:ascii="Arial" w:eastAsia="Arial" w:hAnsi="Arial" w:cs="Arial"/>
          <w:spacing w:val="2"/>
          <w:sz w:val="24"/>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Toutefois, pour plus d’objectivité, ce professionnel devrait être un expert indépendant en assurance.</w:t>
      </w:r>
    </w:p>
    <w:p w:rsidR="00D85A5D" w:rsidRPr="00E91120" w:rsidRDefault="00D85A5D">
      <w:pPr>
        <w:tabs>
          <w:tab w:val="left" w:pos="567"/>
        </w:tabs>
        <w:suppressAutoHyphens/>
        <w:spacing w:after="0" w:line="240" w:lineRule="auto"/>
        <w:jc w:val="both"/>
        <w:rPr>
          <w:rFonts w:ascii="Albertus Medium" w:eastAsia="Albertus Medium" w:hAnsi="Albertus Medium" w:cs="Albertus Medium"/>
          <w:spacing w:val="2"/>
          <w:sz w:val="28"/>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7. Financement</w:t>
      </w:r>
    </w:p>
    <w:p w:rsidR="00D85A5D" w:rsidRPr="00E91120" w:rsidRDefault="00A875A0">
      <w:pPr>
        <w:tabs>
          <w:tab w:val="left" w:pos="567"/>
        </w:tabs>
        <w:suppressAutoHyphens/>
        <w:spacing w:after="0" w:line="240" w:lineRule="auto"/>
        <w:jc w:val="both"/>
        <w:rPr>
          <w:rFonts w:ascii="Arial" w:eastAsia="Arial" w:hAnsi="Arial" w:cs="Arial"/>
          <w:spacing w:val="2"/>
          <w:sz w:val="24"/>
        </w:rPr>
      </w:pPr>
      <w:r w:rsidRPr="00E91120">
        <w:rPr>
          <w:rFonts w:ascii="Arial" w:eastAsia="Arial" w:hAnsi="Arial" w:cs="Arial"/>
          <w:spacing w:val="2"/>
        </w:rPr>
        <w:t>Les prestations objet du présent Appel d’Offres sont financées par le budget de _________________________ de(s) exercice(s)___________________________.dont l’imputation est</w:t>
      </w:r>
      <w:r w:rsidRPr="00E91120">
        <w:rPr>
          <w:rFonts w:ascii="Arial" w:eastAsia="Arial" w:hAnsi="Arial" w:cs="Arial"/>
          <w:spacing w:val="2"/>
          <w:sz w:val="24"/>
        </w:rPr>
        <w:t xml:space="preserve"> _________________________</w:t>
      </w:r>
    </w:p>
    <w:p w:rsidR="00D85A5D" w:rsidRPr="00E91120" w:rsidRDefault="00D85A5D">
      <w:pPr>
        <w:tabs>
          <w:tab w:val="left" w:pos="567"/>
        </w:tabs>
        <w:suppressAutoHyphens/>
        <w:spacing w:after="0" w:line="240" w:lineRule="auto"/>
        <w:jc w:val="both"/>
        <w:rPr>
          <w:rFonts w:ascii="Arial" w:eastAsia="Arial" w:hAnsi="Arial" w:cs="Arial"/>
          <w:spacing w:val="2"/>
          <w:sz w:val="24"/>
        </w:rPr>
      </w:pPr>
    </w:p>
    <w:p w:rsidR="00D85A5D" w:rsidRPr="00E91120" w:rsidRDefault="00A875A0">
      <w:pPr>
        <w:suppressAutoHyphens/>
        <w:spacing w:after="0" w:line="240" w:lineRule="auto"/>
        <w:ind w:right="-20"/>
        <w:jc w:val="both"/>
        <w:rPr>
          <w:rFonts w:ascii="Arial" w:eastAsia="Arial" w:hAnsi="Arial" w:cs="Arial"/>
          <w:b/>
        </w:rPr>
      </w:pPr>
      <w:r w:rsidRPr="00E91120">
        <w:rPr>
          <w:rFonts w:ascii="Arial" w:eastAsia="Arial" w:hAnsi="Arial" w:cs="Arial"/>
          <w:b/>
          <w:sz w:val="24"/>
        </w:rPr>
        <w:t>8.</w:t>
      </w:r>
      <w:r w:rsidRPr="00E91120">
        <w:rPr>
          <w:rFonts w:ascii="Arial" w:eastAsia="Arial" w:hAnsi="Arial" w:cs="Arial"/>
          <w:b/>
        </w:rPr>
        <w:t xml:space="preserve"> Mode de soumission </w:t>
      </w:r>
    </w:p>
    <w:p w:rsidR="00D85A5D" w:rsidRPr="00E91120" w:rsidRDefault="00A875A0">
      <w:pPr>
        <w:suppressAutoHyphens/>
        <w:spacing w:before="11" w:after="0" w:line="247" w:lineRule="auto"/>
        <w:ind w:right="-20"/>
        <w:jc w:val="both"/>
        <w:rPr>
          <w:rFonts w:ascii="Arial" w:eastAsia="Arial" w:hAnsi="Arial" w:cs="Arial"/>
          <w:b/>
        </w:rPr>
      </w:pPr>
      <w:r w:rsidRPr="00E91120">
        <w:rPr>
          <w:rFonts w:ascii="Arial" w:eastAsia="Arial" w:hAnsi="Arial" w:cs="Arial"/>
          <w:b/>
        </w:rPr>
        <w:t>Le mode de soumission retenu pour cette consultation est [</w:t>
      </w:r>
      <w:r w:rsidRPr="00E91120">
        <w:rPr>
          <w:rFonts w:ascii="Arial" w:eastAsia="Arial" w:hAnsi="Arial" w:cs="Arial"/>
          <w:b/>
          <w:i/>
        </w:rPr>
        <w:t>Indiquer l’un des trois modes de soumission ci-après : en ligne, hors ligne, en ligne ou hors ligne</w:t>
      </w:r>
      <w:r w:rsidRPr="00E91120">
        <w:rPr>
          <w:rFonts w:ascii="Arial" w:eastAsia="Arial" w:hAnsi="Arial" w:cs="Arial"/>
          <w:b/>
        </w:rPr>
        <w:t>].</w:t>
      </w:r>
    </w:p>
    <w:p w:rsidR="00D85A5D" w:rsidRPr="00E91120" w:rsidRDefault="00D85A5D">
      <w:pPr>
        <w:tabs>
          <w:tab w:val="left" w:pos="567"/>
        </w:tabs>
        <w:suppressAutoHyphens/>
        <w:spacing w:after="0" w:line="240" w:lineRule="auto"/>
        <w:jc w:val="both"/>
        <w:rPr>
          <w:rFonts w:ascii="Arial" w:eastAsia="Arial" w:hAnsi="Arial" w:cs="Arial"/>
          <w:spacing w:val="2"/>
          <w:sz w:val="14"/>
        </w:rPr>
      </w:pPr>
    </w:p>
    <w:p w:rsidR="00D85A5D" w:rsidRPr="00E91120" w:rsidRDefault="00A875A0">
      <w:pPr>
        <w:tabs>
          <w:tab w:val="left" w:pos="567"/>
        </w:tabs>
        <w:suppressAutoHyphens/>
        <w:spacing w:after="0" w:line="240" w:lineRule="auto"/>
        <w:jc w:val="both"/>
        <w:rPr>
          <w:rFonts w:ascii="Arial" w:eastAsia="Arial" w:hAnsi="Arial" w:cs="Arial"/>
          <w:b/>
          <w:spacing w:val="2"/>
          <w:sz w:val="24"/>
        </w:rPr>
      </w:pPr>
      <w:r w:rsidRPr="00E91120">
        <w:rPr>
          <w:rFonts w:ascii="Arial" w:eastAsia="Arial" w:hAnsi="Arial" w:cs="Arial"/>
          <w:b/>
          <w:spacing w:val="2"/>
          <w:sz w:val="24"/>
        </w:rPr>
        <w:t xml:space="preserve"> 9. Cautionnement de soumission</w:t>
      </w: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sz w:val="24"/>
        </w:rPr>
        <w:t xml:space="preserve">Chaque soumissionnaire doit joindre à ses pièces administratives, un cautionnement de soumission établi par  </w:t>
      </w:r>
      <w:r w:rsidRPr="00E91120">
        <w:rPr>
          <w:rFonts w:ascii="Arial" w:eastAsia="Arial" w:hAnsi="Arial" w:cs="Arial"/>
          <w:spacing w:val="2"/>
          <w:sz w:val="24"/>
          <w:shd w:val="clear" w:color="auto" w:fill="00FF00"/>
        </w:rPr>
        <w:t>institutions financières</w:t>
      </w:r>
      <w:r w:rsidRPr="00E91120">
        <w:rPr>
          <w:rFonts w:ascii="Arial" w:eastAsia="Arial" w:hAnsi="Arial" w:cs="Arial"/>
          <w:spacing w:val="2"/>
          <w:sz w:val="24"/>
        </w:rPr>
        <w:t xml:space="preserve"> agréées par le </w:t>
      </w:r>
      <w:r w:rsidRPr="00E91120">
        <w:rPr>
          <w:rFonts w:ascii="Arial" w:eastAsia="Arial" w:hAnsi="Arial" w:cs="Arial"/>
          <w:spacing w:val="2"/>
          <w:sz w:val="24"/>
          <w:shd w:val="clear" w:color="auto" w:fill="00FF00"/>
        </w:rPr>
        <w:t>Ministre</w:t>
      </w:r>
      <w:r w:rsidRPr="00E91120">
        <w:rPr>
          <w:rFonts w:ascii="Arial" w:eastAsia="Arial" w:hAnsi="Arial" w:cs="Arial"/>
          <w:spacing w:val="2"/>
          <w:sz w:val="24"/>
        </w:rPr>
        <w:t xml:space="preserve"> chargé des finances et dont la liste figure dans </w:t>
      </w:r>
      <w:r w:rsidRPr="00E91120">
        <w:rPr>
          <w:rFonts w:ascii="Arial" w:eastAsia="Arial" w:hAnsi="Arial" w:cs="Arial"/>
          <w:spacing w:val="2"/>
          <w:sz w:val="24"/>
          <w:shd w:val="clear" w:color="auto" w:fill="00FF00"/>
        </w:rPr>
        <w:t xml:space="preserve">la pièce </w:t>
      </w:r>
      <w:r w:rsidRPr="00E91120">
        <w:rPr>
          <w:rFonts w:ascii="Arial" w:eastAsia="Arial" w:hAnsi="Arial" w:cs="Arial"/>
          <w:spacing w:val="13"/>
          <w:sz w:val="24"/>
          <w:shd w:val="clear" w:color="auto" w:fill="00FF00"/>
        </w:rPr>
        <w:t xml:space="preserve"> 13 </w:t>
      </w:r>
      <w:r w:rsidRPr="00E91120">
        <w:rPr>
          <w:rFonts w:ascii="Arial" w:eastAsia="Arial" w:hAnsi="Arial" w:cs="Arial"/>
          <w:spacing w:val="2"/>
          <w:sz w:val="24"/>
          <w:shd w:val="clear" w:color="auto" w:fill="00FF00"/>
        </w:rPr>
        <w:t>du DAO</w:t>
      </w:r>
      <w:r w:rsidRPr="00E91120">
        <w:rPr>
          <w:rFonts w:ascii="Arial" w:eastAsia="Arial" w:hAnsi="Arial" w:cs="Arial"/>
          <w:spacing w:val="2"/>
          <w:sz w:val="24"/>
        </w:rPr>
        <w:t xml:space="preserve">, dont le montant s’élève à  </w:t>
      </w:r>
      <w:r w:rsidRPr="00E91120">
        <w:rPr>
          <w:rFonts w:ascii="Arial" w:eastAsia="Arial" w:hAnsi="Arial" w:cs="Arial"/>
          <w:i/>
          <w:spacing w:val="2"/>
          <w:sz w:val="24"/>
        </w:rPr>
        <w:t>[</w:t>
      </w:r>
      <w:r w:rsidRPr="00E91120">
        <w:rPr>
          <w:rFonts w:ascii="Arial" w:eastAsia="Arial" w:hAnsi="Arial" w:cs="Arial"/>
          <w:i/>
          <w:spacing w:val="2"/>
          <w:sz w:val="20"/>
        </w:rPr>
        <w:t>préciser le montant forfaitaire en FCFA pour chaque lot le cas échéant; il est au plus égal à 2% du coût prévisionnel toutes taxes comprises (TTC) du marché conformément à l’arrêté en vigueur</w:t>
      </w:r>
      <w:r w:rsidRPr="00E91120">
        <w:rPr>
          <w:rFonts w:ascii="Arial" w:eastAsia="Arial" w:hAnsi="Arial" w:cs="Arial"/>
          <w:i/>
          <w:spacing w:val="2"/>
          <w:sz w:val="24"/>
        </w:rPr>
        <w:t xml:space="preserve"> ] </w:t>
      </w:r>
      <w:r w:rsidRPr="00E91120">
        <w:rPr>
          <w:rFonts w:ascii="Arial" w:eastAsia="Arial" w:hAnsi="Arial" w:cs="Arial"/>
          <w:spacing w:val="2"/>
          <w:sz w:val="24"/>
        </w:rPr>
        <w:t>et valable jusqu’à trente (30) jours au-delà de la date limite initiale de validité des offres</w:t>
      </w:r>
      <w:r w:rsidRPr="00E91120">
        <w:rPr>
          <w:rFonts w:ascii="Arial" w:eastAsia="Arial" w:hAnsi="Arial" w:cs="Arial"/>
          <w:spacing w:val="2"/>
          <w:sz w:val="28"/>
        </w:rPr>
        <w: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 10. Consultation du Dossier d’Appel d’Offres</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suppressAutoHyphens/>
        <w:spacing w:before="11" w:after="0" w:line="240" w:lineRule="auto"/>
        <w:ind w:right="-144"/>
        <w:jc w:val="both"/>
        <w:rPr>
          <w:rFonts w:ascii="Arial" w:eastAsia="Arial" w:hAnsi="Arial" w:cs="Arial"/>
          <w:spacing w:val="2"/>
          <w:sz w:val="24"/>
        </w:rPr>
      </w:pPr>
      <w:r w:rsidRPr="00E91120">
        <w:rPr>
          <w:rFonts w:ascii="Arial" w:eastAsia="Arial" w:hAnsi="Arial" w:cs="Arial"/>
          <w:spacing w:val="2"/>
          <w:sz w:val="24"/>
        </w:rPr>
        <w:t>Le dossier</w:t>
      </w:r>
      <w:r w:rsidRPr="00E91120">
        <w:rPr>
          <w:rFonts w:ascii="Arial" w:eastAsia="Arial" w:hAnsi="Arial" w:cs="Arial"/>
          <w:spacing w:val="13"/>
        </w:rPr>
        <w:t xml:space="preserve"> physique</w:t>
      </w:r>
      <w:r w:rsidRPr="00E91120">
        <w:rPr>
          <w:rFonts w:ascii="Arial" w:eastAsia="Arial" w:hAnsi="Arial" w:cs="Arial"/>
          <w:spacing w:val="2"/>
          <w:sz w:val="24"/>
        </w:rPr>
        <w:t xml:space="preserve"> peut être consulté</w:t>
      </w:r>
      <w:r w:rsidRPr="00E91120">
        <w:rPr>
          <w:rFonts w:ascii="Arial" w:eastAsia="Arial" w:hAnsi="Arial" w:cs="Arial"/>
          <w:sz w:val="24"/>
        </w:rPr>
        <w:t xml:space="preserve"> </w:t>
      </w:r>
      <w:r w:rsidRPr="00E91120">
        <w:rPr>
          <w:rFonts w:ascii="Arial" w:eastAsia="Arial" w:hAnsi="Arial" w:cs="Arial"/>
          <w:spacing w:val="2"/>
          <w:sz w:val="24"/>
        </w:rPr>
        <w:t>gratuitement dans les services du MO / MOD aux heures ouvrables à [Lieu de consultation du DAO (service SIGAMP), numéro de porte, BP, téléphone, fax, e-mail)] dès publication du présent avis.</w:t>
      </w:r>
    </w:p>
    <w:p w:rsidR="00D85A5D" w:rsidRPr="00E91120" w:rsidRDefault="00A875A0">
      <w:pPr>
        <w:suppressAutoHyphens/>
        <w:spacing w:before="11" w:after="0" w:line="240" w:lineRule="auto"/>
        <w:ind w:right="-144"/>
        <w:jc w:val="both"/>
        <w:rPr>
          <w:rFonts w:ascii="Arial" w:eastAsia="Arial" w:hAnsi="Arial" w:cs="Arial"/>
          <w:spacing w:val="2"/>
          <w:sz w:val="24"/>
        </w:rPr>
      </w:pPr>
      <w:r w:rsidRPr="00E91120">
        <w:rPr>
          <w:rFonts w:ascii="Arial" w:eastAsia="Arial" w:hAnsi="Arial" w:cs="Arial"/>
          <w:sz w:val="24"/>
        </w:rPr>
        <w:t xml:space="preserve">Il peut également être consulté </w:t>
      </w:r>
      <w:r w:rsidRPr="00E91120">
        <w:rPr>
          <w:rFonts w:ascii="Arial" w:eastAsia="Arial" w:hAnsi="Arial" w:cs="Arial"/>
          <w:b/>
          <w:sz w:val="24"/>
        </w:rPr>
        <w:t xml:space="preserve">en </w:t>
      </w:r>
      <w:r w:rsidRPr="00E91120">
        <w:rPr>
          <w:rFonts w:ascii="Arial" w:eastAsia="Arial" w:hAnsi="Arial" w:cs="Arial"/>
          <w:b/>
        </w:rPr>
        <w:t xml:space="preserve">ligne sur la plateforme COLEPS aux adresses </w:t>
      </w:r>
      <w:hyperlink r:id="rId9">
        <w:r w:rsidRPr="00E91120">
          <w:rPr>
            <w:rFonts w:ascii="Arial" w:eastAsia="Arial" w:hAnsi="Arial" w:cs="Arial"/>
            <w:b/>
            <w:u w:val="single"/>
          </w:rPr>
          <w:t>http://www.marchespublics.cm</w:t>
        </w:r>
      </w:hyperlink>
      <w:r w:rsidRPr="00E91120">
        <w:rPr>
          <w:rFonts w:ascii="Arial" w:eastAsia="Arial" w:hAnsi="Arial" w:cs="Arial"/>
          <w:b/>
        </w:rPr>
        <w:t xml:space="preserve"> et </w:t>
      </w:r>
      <w:hyperlink r:id="rId10">
        <w:r w:rsidRPr="00E91120">
          <w:rPr>
            <w:rFonts w:ascii="Arial" w:eastAsia="Arial" w:hAnsi="Arial" w:cs="Arial"/>
            <w:b/>
            <w:u w:val="single"/>
          </w:rPr>
          <w:t>http://www.publiccontracts.cm</w:t>
        </w:r>
      </w:hyperlink>
      <w:r w:rsidRPr="00E91120">
        <w:rPr>
          <w:rFonts w:ascii="Arial" w:eastAsia="Arial" w:hAnsi="Arial" w:cs="Arial"/>
          <w:sz w:val="24"/>
        </w:rPr>
        <w:t xml:space="preserve"> sur le site internet de l'ARMP (</w:t>
      </w:r>
      <w:hyperlink r:id="rId11">
        <w:r w:rsidRPr="00E91120">
          <w:rPr>
            <w:rFonts w:ascii="Arial" w:eastAsia="Arial" w:hAnsi="Arial" w:cs="Arial"/>
            <w:sz w:val="24"/>
            <w:u w:val="single"/>
          </w:rPr>
          <w:t>www.armp.cm</w:t>
        </w:r>
      </w:hyperlink>
      <w:r w:rsidRPr="00E91120">
        <w:rPr>
          <w:rFonts w:ascii="Arial" w:eastAsia="Arial" w:hAnsi="Arial" w:cs="Arial"/>
          <w:sz w:val="24"/>
        </w:rPr>
        <w: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11 . Acquisition du Dossier d’Appel d’Offres </w:t>
      </w:r>
    </w:p>
    <w:p w:rsidR="00D85A5D" w:rsidRPr="00E91120" w:rsidRDefault="00D85A5D">
      <w:pPr>
        <w:tabs>
          <w:tab w:val="left" w:pos="567"/>
        </w:tabs>
        <w:suppressAutoHyphens/>
        <w:spacing w:after="0" w:line="240" w:lineRule="auto"/>
        <w:jc w:val="both"/>
        <w:rPr>
          <w:rFonts w:ascii="Arial" w:eastAsia="Arial" w:hAnsi="Arial" w:cs="Arial"/>
          <w:b/>
          <w:spacing w:val="2"/>
        </w:rPr>
      </w:pPr>
    </w:p>
    <w:p w:rsidR="00D85A5D" w:rsidRPr="00E91120" w:rsidRDefault="00A875A0">
      <w:pPr>
        <w:suppressAutoHyphens/>
        <w:spacing w:after="0" w:line="240" w:lineRule="auto"/>
        <w:jc w:val="both"/>
        <w:rPr>
          <w:rFonts w:ascii="Arial" w:eastAsia="Arial" w:hAnsi="Arial" w:cs="Arial"/>
          <w:i/>
          <w:spacing w:val="2"/>
          <w:position w:val="7"/>
          <w:sz w:val="24"/>
        </w:rPr>
      </w:pPr>
      <w:r w:rsidRPr="00E91120">
        <w:rPr>
          <w:rFonts w:ascii="Arial" w:eastAsia="Arial" w:hAnsi="Arial" w:cs="Arial"/>
          <w:spacing w:val="2"/>
          <w:sz w:val="24"/>
          <w:shd w:val="clear" w:color="auto" w:fill="00FF00"/>
        </w:rPr>
        <w:t>La version physique du dossier</w:t>
      </w:r>
      <w:r w:rsidRPr="00E91120">
        <w:rPr>
          <w:rFonts w:ascii="Arial" w:eastAsia="Arial" w:hAnsi="Arial" w:cs="Arial"/>
          <w:spacing w:val="2"/>
          <w:sz w:val="24"/>
        </w:rPr>
        <w:t xml:space="preserve"> peut être obtenu au </w:t>
      </w:r>
      <w:r w:rsidRPr="00E91120">
        <w:rPr>
          <w:rFonts w:ascii="Arial" w:eastAsia="Arial" w:hAnsi="Arial" w:cs="Arial"/>
          <w:i/>
          <w:spacing w:val="2"/>
          <w:sz w:val="24"/>
        </w:rPr>
        <w:t xml:space="preserve">[Lieu de retrait du DAO (service SIGAMP), numéro de porte, BP, téléphone, fax, e-mail)] </w:t>
      </w:r>
      <w:r w:rsidRPr="00E91120">
        <w:rPr>
          <w:rFonts w:ascii="Arial" w:eastAsia="Arial" w:hAnsi="Arial" w:cs="Arial"/>
          <w:spacing w:val="2"/>
          <w:sz w:val="24"/>
        </w:rPr>
        <w:t xml:space="preserve">dès publication du présent avis, contre versement d’une somme non remboursable de </w:t>
      </w:r>
      <w:r w:rsidRPr="00E91120">
        <w:rPr>
          <w:rFonts w:ascii="Arial" w:eastAsia="Arial" w:hAnsi="Arial" w:cs="Arial"/>
          <w:i/>
          <w:spacing w:val="2"/>
          <w:sz w:val="24"/>
        </w:rPr>
        <w:t xml:space="preserve">…….............................….. </w:t>
      </w:r>
      <w:r w:rsidRPr="00E91120">
        <w:rPr>
          <w:rFonts w:ascii="Arial" w:eastAsia="Arial" w:hAnsi="Arial" w:cs="Arial"/>
          <w:spacing w:val="2"/>
          <w:sz w:val="24"/>
        </w:rPr>
        <w:t xml:space="preserve">francs CFA </w:t>
      </w:r>
      <w:r w:rsidRPr="00E91120">
        <w:rPr>
          <w:rFonts w:ascii="Arial" w:eastAsia="Arial" w:hAnsi="Arial" w:cs="Arial"/>
          <w:i/>
          <w:spacing w:val="2"/>
          <w:sz w:val="24"/>
        </w:rPr>
        <w:t xml:space="preserve">[En chiffres et en lettres], </w:t>
      </w:r>
      <w:r w:rsidRPr="00E91120">
        <w:rPr>
          <w:rFonts w:ascii="Arial" w:eastAsia="Arial" w:hAnsi="Arial" w:cs="Arial"/>
          <w:spacing w:val="2"/>
          <w:sz w:val="24"/>
        </w:rPr>
        <w:t xml:space="preserve">payable à </w:t>
      </w:r>
      <w:r w:rsidRPr="00E91120">
        <w:rPr>
          <w:rFonts w:ascii="Arial" w:eastAsia="Arial" w:hAnsi="Arial" w:cs="Arial"/>
          <w:i/>
          <w:spacing w:val="2"/>
          <w:sz w:val="24"/>
        </w:rPr>
        <w:t>[Lieu de paiement des frais d’achat du DAO </w:t>
      </w:r>
      <w:r w:rsidRPr="00E91120">
        <w:rPr>
          <w:rFonts w:ascii="Arial" w:eastAsia="Arial" w:hAnsi="Arial" w:cs="Arial"/>
          <w:i/>
          <w:spacing w:val="2"/>
          <w:position w:val="7"/>
          <w:sz w:val="24"/>
        </w:rPr>
        <w:t>:[au Trésor Public pour les Administrations publiques et dans le Compte spécial CA</w:t>
      </w:r>
      <w:r w:rsidRPr="00E91120">
        <w:rPr>
          <w:rFonts w:ascii="Arial" w:eastAsia="Arial" w:hAnsi="Arial" w:cs="Arial"/>
          <w:i/>
          <w:spacing w:val="1"/>
          <w:position w:val="7"/>
          <w:sz w:val="24"/>
        </w:rPr>
        <w:t>S</w:t>
      </w:r>
      <w:r w:rsidRPr="00E91120">
        <w:rPr>
          <w:rFonts w:ascii="Arial" w:eastAsia="Arial" w:hAnsi="Arial" w:cs="Arial"/>
          <w:i/>
          <w:spacing w:val="2"/>
          <w:position w:val="7"/>
          <w:sz w:val="24"/>
        </w:rPr>
        <w:t xml:space="preserve">- ARMP pour les autres Maîtres d’Ouvrage sauf dérogation expresse]. </w:t>
      </w:r>
    </w:p>
    <w:p w:rsidR="00D85A5D" w:rsidRPr="00E91120" w:rsidRDefault="00A875A0">
      <w:pPr>
        <w:suppressAutoHyphens/>
        <w:spacing w:after="0" w:line="240" w:lineRule="auto"/>
        <w:ind w:right="-20"/>
        <w:rPr>
          <w:rFonts w:ascii="Arial" w:eastAsia="Arial" w:hAnsi="Arial" w:cs="Arial"/>
        </w:rPr>
      </w:pPr>
      <w:r w:rsidRPr="00E91120">
        <w:rPr>
          <w:rFonts w:ascii="Arial" w:eastAsia="Arial" w:hAnsi="Arial" w:cs="Arial"/>
        </w:rPr>
        <w:t>Il est également possible d’obtenir la version électronique du DAO par téléchargement gratuit aux adresses sus indiquées. Toutefois, la soumission en ligne est conditionnée par le payement des frais d’achat du DAO.</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 12. Remise des offres</w:t>
      </w:r>
    </w:p>
    <w:p w:rsidR="00D85A5D" w:rsidRPr="00E91120" w:rsidRDefault="00A875A0">
      <w:pPr>
        <w:suppressAutoHyphens/>
        <w:spacing w:before="11" w:after="0" w:line="240" w:lineRule="auto"/>
        <w:ind w:right="-144"/>
        <w:jc w:val="both"/>
        <w:rPr>
          <w:rFonts w:ascii="Arial" w:eastAsia="Arial" w:hAnsi="Arial" w:cs="Arial"/>
          <w:spacing w:val="2"/>
          <w:sz w:val="24"/>
        </w:rPr>
      </w:pPr>
      <w:r w:rsidRPr="00E91120">
        <w:rPr>
          <w:rFonts w:ascii="Arial" w:eastAsia="Arial" w:hAnsi="Arial" w:cs="Arial"/>
          <w:i/>
        </w:rPr>
        <w:t>Chaque offre est rédigée en français ou en anglais.</w:t>
      </w:r>
    </w:p>
    <w:p w:rsidR="00D85A5D" w:rsidRPr="00E91120" w:rsidRDefault="00A875A0">
      <w:pPr>
        <w:numPr>
          <w:ilvl w:val="0"/>
          <w:numId w:val="9"/>
        </w:numPr>
        <w:spacing w:before="11" w:after="0" w:line="247" w:lineRule="auto"/>
        <w:ind w:left="720" w:right="-163" w:hanging="360"/>
        <w:jc w:val="both"/>
        <w:rPr>
          <w:rFonts w:ascii="Arial" w:eastAsia="Arial" w:hAnsi="Arial" w:cs="Arial"/>
          <w:sz w:val="18"/>
        </w:rPr>
      </w:pPr>
      <w:r w:rsidRPr="00E91120">
        <w:rPr>
          <w:rFonts w:ascii="Arial" w:eastAsia="Arial" w:hAnsi="Arial" w:cs="Arial"/>
          <w:i/>
        </w:rPr>
        <w:lastRenderedPageBreak/>
        <w:t xml:space="preserve">Pour la soumission hors ligne, l’offre en </w:t>
      </w:r>
      <w:r w:rsidRPr="00E91120">
        <w:rPr>
          <w:rFonts w:ascii="Arial" w:eastAsia="Arial" w:hAnsi="Arial" w:cs="Arial"/>
        </w:rPr>
        <w:t>sept (07) exemplaires dont un (01) original et</w:t>
      </w:r>
      <w:r w:rsidRPr="00E91120">
        <w:rPr>
          <w:rFonts w:ascii="Arial" w:eastAsia="Arial" w:hAnsi="Arial" w:cs="Arial"/>
          <w:spacing w:val="3"/>
        </w:rPr>
        <w:t xml:space="preserve"> six </w:t>
      </w:r>
      <w:r w:rsidRPr="00E91120">
        <w:rPr>
          <w:rFonts w:ascii="Arial" w:eastAsia="Arial" w:hAnsi="Arial" w:cs="Arial"/>
        </w:rPr>
        <w:t>(06)</w:t>
      </w:r>
      <w:r w:rsidRPr="00E91120">
        <w:rPr>
          <w:rFonts w:ascii="Arial" w:eastAsia="Arial" w:hAnsi="Arial" w:cs="Arial"/>
          <w:spacing w:val="3"/>
        </w:rPr>
        <w:t xml:space="preserve"> </w:t>
      </w:r>
      <w:r w:rsidRPr="00E91120">
        <w:rPr>
          <w:rFonts w:ascii="Arial" w:eastAsia="Arial" w:hAnsi="Arial" w:cs="Arial"/>
        </w:rPr>
        <w:t>copies</w:t>
      </w:r>
      <w:r w:rsidRPr="00E91120">
        <w:rPr>
          <w:rFonts w:ascii="Arial" w:eastAsia="Arial" w:hAnsi="Arial" w:cs="Arial"/>
          <w:spacing w:val="3"/>
        </w:rPr>
        <w:t xml:space="preserve"> </w:t>
      </w:r>
      <w:r w:rsidRPr="00E91120">
        <w:rPr>
          <w:rFonts w:ascii="Arial" w:eastAsia="Arial" w:hAnsi="Arial" w:cs="Arial"/>
        </w:rPr>
        <w:t>marquées</w:t>
      </w:r>
      <w:r w:rsidRPr="00E91120">
        <w:rPr>
          <w:rFonts w:ascii="Arial" w:eastAsia="Arial" w:hAnsi="Arial" w:cs="Arial"/>
          <w:spacing w:val="3"/>
        </w:rPr>
        <w:t xml:space="preserve"> </w:t>
      </w:r>
      <w:r w:rsidRPr="00E91120">
        <w:rPr>
          <w:rFonts w:ascii="Arial" w:eastAsia="Arial" w:hAnsi="Arial" w:cs="Arial"/>
        </w:rPr>
        <w:t>comme</w:t>
      </w:r>
      <w:r w:rsidRPr="00E91120">
        <w:rPr>
          <w:rFonts w:ascii="Arial" w:eastAsia="Arial" w:hAnsi="Arial" w:cs="Arial"/>
          <w:spacing w:val="3"/>
        </w:rPr>
        <w:t xml:space="preserve"> </w:t>
      </w:r>
      <w:r w:rsidRPr="00E91120">
        <w:rPr>
          <w:rFonts w:ascii="Arial" w:eastAsia="Arial" w:hAnsi="Arial" w:cs="Arial"/>
        </w:rPr>
        <w:t>telles,</w:t>
      </w:r>
      <w:r w:rsidRPr="00E91120">
        <w:rPr>
          <w:rFonts w:ascii="Arial" w:eastAsia="Arial" w:hAnsi="Arial" w:cs="Arial"/>
          <w:spacing w:val="3"/>
        </w:rPr>
        <w:t xml:space="preserve"> </w:t>
      </w:r>
      <w:r w:rsidRPr="00E91120">
        <w:rPr>
          <w:rFonts w:ascii="Arial" w:eastAsia="Arial" w:hAnsi="Arial" w:cs="Arial"/>
        </w:rPr>
        <w:t>devra</w:t>
      </w:r>
      <w:r w:rsidRPr="00E91120">
        <w:rPr>
          <w:rFonts w:ascii="Arial" w:eastAsia="Arial" w:hAnsi="Arial" w:cs="Arial"/>
          <w:spacing w:val="3"/>
        </w:rPr>
        <w:t xml:space="preserve"> </w:t>
      </w:r>
      <w:r w:rsidRPr="00E91120">
        <w:rPr>
          <w:rFonts w:ascii="Arial" w:eastAsia="Arial" w:hAnsi="Arial" w:cs="Arial"/>
        </w:rPr>
        <w:t>parvenir</w:t>
      </w:r>
      <w:r w:rsidRPr="00E91120">
        <w:rPr>
          <w:rFonts w:ascii="Arial" w:eastAsia="Arial" w:hAnsi="Arial" w:cs="Arial"/>
          <w:i/>
          <w:sz w:val="18"/>
        </w:rPr>
        <w:t>[Lieu d’enregistrement des offres]</w:t>
      </w:r>
      <w:r w:rsidRPr="00E91120">
        <w:rPr>
          <w:rFonts w:ascii="Arial" w:eastAsia="Arial" w:hAnsi="Arial" w:cs="Arial"/>
        </w:rPr>
        <w:t xml:space="preserve">, au plus tard le </w:t>
      </w:r>
      <w:r w:rsidRPr="00E91120">
        <w:rPr>
          <w:rFonts w:ascii="Arial" w:eastAsia="Arial" w:hAnsi="Arial" w:cs="Arial"/>
          <w:i/>
          <w:sz w:val="18"/>
        </w:rPr>
        <w:t xml:space="preserve">[Date limite de réception des offres] </w:t>
      </w:r>
      <w:r w:rsidRPr="00E91120">
        <w:rPr>
          <w:rFonts w:ascii="Arial" w:eastAsia="Arial" w:hAnsi="Arial" w:cs="Arial"/>
          <w:i/>
          <w:spacing w:val="-18"/>
          <w:sz w:val="18"/>
        </w:rPr>
        <w:t xml:space="preserve"> </w:t>
      </w:r>
      <w:r w:rsidRPr="00E91120">
        <w:rPr>
          <w:rFonts w:ascii="Arial" w:eastAsia="Arial" w:hAnsi="Arial" w:cs="Arial"/>
        </w:rPr>
        <w:t xml:space="preserve">à </w:t>
      </w:r>
      <w:r w:rsidRPr="00E91120">
        <w:rPr>
          <w:rFonts w:ascii="Arial" w:eastAsia="Arial" w:hAnsi="Arial" w:cs="Arial"/>
          <w:i/>
          <w:sz w:val="18"/>
        </w:rPr>
        <w:t xml:space="preserve">[Heure limite] </w:t>
      </w:r>
      <w:r w:rsidRPr="00E91120">
        <w:rPr>
          <w:rFonts w:ascii="Arial" w:eastAsia="Arial" w:hAnsi="Arial" w:cs="Arial"/>
          <w:i/>
          <w:spacing w:val="-18"/>
          <w:sz w:val="18"/>
        </w:rPr>
        <w:t xml:space="preserve"> </w:t>
      </w:r>
      <w:r w:rsidRPr="00E91120">
        <w:rPr>
          <w:rFonts w:ascii="Arial" w:eastAsia="Arial" w:hAnsi="Arial" w:cs="Arial"/>
        </w:rPr>
        <w:t>et devra porter</w:t>
      </w:r>
      <w:r w:rsidRPr="00E91120">
        <w:rPr>
          <w:rFonts w:ascii="Arial" w:eastAsia="Arial" w:hAnsi="Arial" w:cs="Arial"/>
          <w:spacing w:val="6"/>
        </w:rPr>
        <w:t xml:space="preserve"> </w:t>
      </w:r>
      <w:r w:rsidRPr="00E91120">
        <w:rPr>
          <w:rFonts w:ascii="Arial" w:eastAsia="Arial" w:hAnsi="Arial" w:cs="Arial"/>
        </w:rPr>
        <w:t>la</w:t>
      </w:r>
      <w:r w:rsidRPr="00E91120">
        <w:rPr>
          <w:rFonts w:ascii="Arial" w:eastAsia="Arial" w:hAnsi="Arial" w:cs="Arial"/>
          <w:spacing w:val="6"/>
        </w:rPr>
        <w:t xml:space="preserve"> </w:t>
      </w:r>
      <w:r w:rsidRPr="00E91120">
        <w:rPr>
          <w:rFonts w:ascii="Arial" w:eastAsia="Arial" w:hAnsi="Arial" w:cs="Arial"/>
        </w:rPr>
        <w:t>mention</w:t>
      </w:r>
      <w:r w:rsidRPr="00E91120">
        <w:rPr>
          <w:rFonts w:ascii="Arial" w:eastAsia="Arial" w:hAnsi="Arial" w:cs="Arial"/>
          <w:spacing w:val="6"/>
        </w:rPr>
        <w:t xml:space="preserve"> </w:t>
      </w:r>
    </w:p>
    <w:p w:rsidR="00D85A5D" w:rsidRPr="00E91120" w:rsidRDefault="00D85A5D">
      <w:pPr>
        <w:suppressAutoHyphens/>
        <w:spacing w:before="11" w:after="0" w:line="240" w:lineRule="auto"/>
        <w:ind w:left="127" w:right="-144"/>
        <w:jc w:val="both"/>
        <w:rPr>
          <w:rFonts w:ascii="Albertus Medium" w:eastAsia="Albertus Medium" w:hAnsi="Albertus Medium" w:cs="Albertus Medium"/>
          <w:spacing w:val="2"/>
          <w:sz w:val="24"/>
        </w:rPr>
      </w:pPr>
    </w:p>
    <w:p w:rsidR="00D85A5D" w:rsidRPr="00E91120" w:rsidRDefault="00A875A0">
      <w:pPr>
        <w:suppressAutoHyphens/>
        <w:spacing w:before="11" w:after="0" w:line="240" w:lineRule="auto"/>
        <w:ind w:right="-20"/>
        <w:rPr>
          <w:rFonts w:ascii="Albertus Medium" w:eastAsia="Albertus Medium" w:hAnsi="Albertus Medium" w:cs="Albertus Medium"/>
          <w:spacing w:val="2"/>
          <w:sz w:val="24"/>
        </w:rPr>
      </w:pPr>
      <w:r w:rsidRPr="00E91120">
        <w:rPr>
          <w:rFonts w:ascii="Arial" w:eastAsia="Arial" w:hAnsi="Arial" w:cs="Arial"/>
          <w:b/>
          <w:i/>
          <w:spacing w:val="2"/>
          <w:sz w:val="24"/>
        </w:rPr>
        <w:t>Avis d’Appel d’Offres National</w:t>
      </w:r>
      <w:r w:rsidRPr="00E91120">
        <w:rPr>
          <w:rFonts w:ascii="Arial" w:eastAsia="Arial" w:hAnsi="Arial" w:cs="Arial"/>
          <w:i/>
          <w:spacing w:val="2"/>
          <w:sz w:val="24"/>
        </w:rPr>
        <w:t xml:space="preserve"> /</w:t>
      </w:r>
      <w:r w:rsidRPr="00E91120">
        <w:rPr>
          <w:rFonts w:ascii="Arial" w:eastAsia="Arial" w:hAnsi="Arial" w:cs="Arial"/>
          <w:i/>
          <w:sz w:val="18"/>
        </w:rPr>
        <w:t>[N</w:t>
      </w:r>
      <w:r w:rsidRPr="00E91120">
        <w:rPr>
          <w:rFonts w:ascii="Arial" w:eastAsia="Arial" w:hAnsi="Arial" w:cs="Arial"/>
          <w:i/>
          <w:spacing w:val="5"/>
          <w:sz w:val="18"/>
        </w:rPr>
        <w:t xml:space="preserve"> </w:t>
      </w:r>
      <w:r w:rsidRPr="00E91120">
        <w:rPr>
          <w:rFonts w:ascii="Arial" w:eastAsia="Arial" w:hAnsi="Arial" w:cs="Arial"/>
          <w:i/>
          <w:sz w:val="18"/>
        </w:rPr>
        <w:t>ou</w:t>
      </w:r>
      <w:r w:rsidRPr="00E91120">
        <w:rPr>
          <w:rFonts w:ascii="Arial" w:eastAsia="Arial" w:hAnsi="Arial" w:cs="Arial"/>
          <w:i/>
          <w:spacing w:val="5"/>
          <w:sz w:val="18"/>
        </w:rPr>
        <w:t xml:space="preserve"> </w:t>
      </w:r>
      <w:r w:rsidRPr="00E91120">
        <w:rPr>
          <w:rFonts w:ascii="Arial" w:eastAsia="Arial" w:hAnsi="Arial" w:cs="Arial"/>
          <w:i/>
          <w:sz w:val="18"/>
        </w:rPr>
        <w:t>I,</w:t>
      </w:r>
      <w:r w:rsidRPr="00E91120">
        <w:rPr>
          <w:rFonts w:ascii="Arial" w:eastAsia="Arial" w:hAnsi="Arial" w:cs="Arial"/>
          <w:i/>
          <w:spacing w:val="5"/>
          <w:sz w:val="18"/>
        </w:rPr>
        <w:t xml:space="preserve"> </w:t>
      </w:r>
      <w:r w:rsidRPr="00E91120">
        <w:rPr>
          <w:rFonts w:ascii="Arial" w:eastAsia="Arial" w:hAnsi="Arial" w:cs="Arial"/>
          <w:i/>
          <w:sz w:val="18"/>
        </w:rPr>
        <w:t>O</w:t>
      </w:r>
      <w:r w:rsidRPr="00E91120">
        <w:rPr>
          <w:rFonts w:ascii="Arial" w:eastAsia="Arial" w:hAnsi="Arial" w:cs="Arial"/>
          <w:i/>
          <w:spacing w:val="5"/>
          <w:sz w:val="18"/>
        </w:rPr>
        <w:t xml:space="preserve"> </w:t>
      </w:r>
      <w:r w:rsidRPr="00E91120">
        <w:rPr>
          <w:rFonts w:ascii="Arial" w:eastAsia="Arial" w:hAnsi="Arial" w:cs="Arial"/>
          <w:i/>
          <w:sz w:val="18"/>
        </w:rPr>
        <w:t>ou</w:t>
      </w:r>
      <w:r w:rsidRPr="00E91120">
        <w:rPr>
          <w:rFonts w:ascii="Arial" w:eastAsia="Arial" w:hAnsi="Arial" w:cs="Arial"/>
          <w:i/>
          <w:spacing w:val="5"/>
          <w:sz w:val="18"/>
        </w:rPr>
        <w:t xml:space="preserve"> </w:t>
      </w:r>
      <w:r w:rsidRPr="00E91120">
        <w:rPr>
          <w:rFonts w:ascii="Arial" w:eastAsia="Arial" w:hAnsi="Arial" w:cs="Arial"/>
          <w:i/>
          <w:sz w:val="18"/>
        </w:rPr>
        <w:t>R]</w:t>
      </w:r>
      <w:r w:rsidRPr="00E91120">
        <w:rPr>
          <w:rFonts w:ascii="Arial" w:eastAsia="Arial" w:hAnsi="Arial" w:cs="Arial"/>
          <w:i/>
        </w:rPr>
        <w:t xml:space="preserve"> n°……………../</w:t>
      </w:r>
      <w:r w:rsidRPr="00E91120">
        <w:rPr>
          <w:rFonts w:ascii="Arial" w:eastAsia="Arial" w:hAnsi="Arial" w:cs="Arial"/>
          <w:i/>
          <w:sz w:val="18"/>
        </w:rPr>
        <w:t>[Type</w:t>
      </w:r>
      <w:r w:rsidRPr="00E91120">
        <w:rPr>
          <w:rFonts w:ascii="Arial" w:eastAsia="Arial" w:hAnsi="Arial" w:cs="Arial"/>
          <w:i/>
          <w:spacing w:val="5"/>
          <w:sz w:val="18"/>
        </w:rPr>
        <w:t xml:space="preserve"> </w:t>
      </w:r>
      <w:r w:rsidRPr="00E91120">
        <w:rPr>
          <w:rFonts w:ascii="Arial" w:eastAsia="Arial" w:hAnsi="Arial" w:cs="Arial"/>
          <w:i/>
          <w:sz w:val="18"/>
        </w:rPr>
        <w:t>:</w:t>
      </w:r>
      <w:r w:rsidRPr="00E91120">
        <w:rPr>
          <w:rFonts w:ascii="Arial" w:eastAsia="Arial" w:hAnsi="Arial" w:cs="Arial"/>
          <w:i/>
          <w:spacing w:val="5"/>
          <w:sz w:val="18"/>
        </w:rPr>
        <w:t xml:space="preserve"> </w:t>
      </w:r>
      <w:r w:rsidRPr="00E91120">
        <w:rPr>
          <w:rFonts w:ascii="Arial" w:eastAsia="Arial" w:hAnsi="Arial" w:cs="Arial"/>
          <w:i/>
          <w:sz w:val="18"/>
        </w:rPr>
        <w:t>AONO,</w:t>
      </w:r>
      <w:r w:rsidRPr="00E91120">
        <w:rPr>
          <w:rFonts w:ascii="Arial" w:eastAsia="Arial" w:hAnsi="Arial" w:cs="Arial"/>
          <w:i/>
          <w:spacing w:val="5"/>
          <w:sz w:val="18"/>
        </w:rPr>
        <w:t xml:space="preserve"> </w:t>
      </w:r>
      <w:r w:rsidRPr="00E91120">
        <w:rPr>
          <w:rFonts w:ascii="Arial" w:eastAsia="Arial" w:hAnsi="Arial" w:cs="Arial"/>
          <w:i/>
          <w:sz w:val="18"/>
        </w:rPr>
        <w:t>AOIO,</w:t>
      </w:r>
      <w:r w:rsidRPr="00E91120">
        <w:rPr>
          <w:rFonts w:ascii="Arial" w:eastAsia="Arial" w:hAnsi="Arial" w:cs="Arial"/>
          <w:i/>
          <w:spacing w:val="5"/>
          <w:sz w:val="18"/>
        </w:rPr>
        <w:t xml:space="preserve"> </w:t>
      </w:r>
      <w:r w:rsidRPr="00E91120">
        <w:rPr>
          <w:rFonts w:ascii="Arial" w:eastAsia="Arial" w:hAnsi="Arial" w:cs="Arial"/>
          <w:i/>
          <w:sz w:val="18"/>
        </w:rPr>
        <w:t>AOIR</w:t>
      </w:r>
      <w:r w:rsidRPr="00E91120">
        <w:rPr>
          <w:rFonts w:ascii="Arial" w:eastAsia="Arial" w:hAnsi="Arial" w:cs="Arial"/>
          <w:i/>
          <w:spacing w:val="5"/>
          <w:sz w:val="18"/>
        </w:rPr>
        <w:t xml:space="preserve"> </w:t>
      </w:r>
      <w:r w:rsidRPr="00E91120">
        <w:rPr>
          <w:rFonts w:ascii="Arial" w:eastAsia="Arial" w:hAnsi="Arial" w:cs="Arial"/>
          <w:i/>
          <w:sz w:val="18"/>
        </w:rPr>
        <w:t>ou</w:t>
      </w:r>
      <w:r w:rsidRPr="00E91120">
        <w:rPr>
          <w:rFonts w:ascii="Arial" w:eastAsia="Arial" w:hAnsi="Arial" w:cs="Arial"/>
          <w:i/>
          <w:spacing w:val="5"/>
          <w:sz w:val="18"/>
        </w:rPr>
        <w:t xml:space="preserve"> </w:t>
      </w:r>
      <w:r w:rsidRPr="00E91120">
        <w:rPr>
          <w:rFonts w:ascii="Arial" w:eastAsia="Arial" w:hAnsi="Arial" w:cs="Arial"/>
          <w:i/>
          <w:sz w:val="18"/>
        </w:rPr>
        <w:t>AONR]</w:t>
      </w:r>
      <w:r w:rsidRPr="00E91120">
        <w:rPr>
          <w:rFonts w:ascii="Arial" w:eastAsia="Arial" w:hAnsi="Arial" w:cs="Arial"/>
          <w:sz w:val="18"/>
        </w:rPr>
        <w:t xml:space="preserve"> </w:t>
      </w:r>
      <w:r w:rsidRPr="00E91120">
        <w:rPr>
          <w:rFonts w:ascii="Arial" w:eastAsia="Arial" w:hAnsi="Arial" w:cs="Arial"/>
          <w:i/>
          <w:spacing w:val="2"/>
          <w:sz w:val="24"/>
        </w:rPr>
        <w:t>[</w:t>
      </w:r>
      <w:r w:rsidRPr="00E91120">
        <w:rPr>
          <w:rFonts w:ascii="Arial" w:eastAsia="Arial" w:hAnsi="Arial" w:cs="Arial"/>
          <w:i/>
          <w:sz w:val="18"/>
        </w:rPr>
        <w:t>Autorité Contractante</w:t>
      </w:r>
      <w:r w:rsidRPr="00E91120">
        <w:rPr>
          <w:rFonts w:ascii="Arial" w:eastAsia="Arial" w:hAnsi="Arial" w:cs="Arial"/>
          <w:i/>
          <w:spacing w:val="2"/>
          <w:sz w:val="24"/>
        </w:rPr>
        <w:t xml:space="preserve"> /Maître d’Ouvrage ou Maître d’Ouvrage Délégué]/ CPM compétente/ SPI [Exercice budgétaire]  </w:t>
      </w:r>
      <w:r w:rsidRPr="00E91120">
        <w:rPr>
          <w:rFonts w:ascii="Arial" w:eastAsia="Arial" w:hAnsi="Arial" w:cs="Arial"/>
          <w:spacing w:val="2"/>
          <w:sz w:val="24"/>
        </w:rPr>
        <w:t xml:space="preserve">du </w:t>
      </w:r>
      <w:r w:rsidRPr="00E91120">
        <w:rPr>
          <w:rFonts w:ascii="Arial" w:eastAsia="Arial" w:hAnsi="Arial" w:cs="Arial"/>
          <w:i/>
          <w:spacing w:val="2"/>
          <w:sz w:val="24"/>
        </w:rPr>
        <w:t xml:space="preserve">[Date de signature de l’Avis d’Appel d’Offres] </w:t>
      </w:r>
      <w:r w:rsidRPr="00E91120">
        <w:rPr>
          <w:rFonts w:ascii="Arial" w:eastAsia="Arial" w:hAnsi="Arial" w:cs="Arial"/>
          <w:spacing w:val="2"/>
          <w:sz w:val="24"/>
        </w:rPr>
        <w:t xml:space="preserve">Pour </w:t>
      </w:r>
      <w:r w:rsidRPr="00E91120">
        <w:rPr>
          <w:rFonts w:ascii="Arial" w:eastAsia="Arial" w:hAnsi="Arial" w:cs="Arial"/>
          <w:i/>
          <w:spacing w:val="2"/>
          <w:sz w:val="24"/>
        </w:rPr>
        <w:t>[Objet de l’Appel d’Offres]</w:t>
      </w:r>
    </w:p>
    <w:p w:rsidR="00D85A5D" w:rsidRPr="00E91120" w:rsidRDefault="00D85A5D">
      <w:pPr>
        <w:suppressAutoHyphens/>
        <w:spacing w:before="15" w:after="0" w:line="260" w:lineRule="auto"/>
        <w:jc w:val="center"/>
        <w:rPr>
          <w:rFonts w:ascii="Arial" w:eastAsia="Arial" w:hAnsi="Arial" w:cs="Arial"/>
          <w:spacing w:val="2"/>
          <w:sz w:val="24"/>
        </w:rPr>
      </w:pPr>
    </w:p>
    <w:p w:rsidR="00D85A5D" w:rsidRPr="00E91120" w:rsidRDefault="00A875A0">
      <w:pPr>
        <w:suppressAutoHyphens/>
        <w:spacing w:after="0" w:line="240" w:lineRule="auto"/>
        <w:ind w:left="476" w:right="-20"/>
        <w:jc w:val="center"/>
        <w:rPr>
          <w:rFonts w:ascii="Arial" w:eastAsia="Arial" w:hAnsi="Arial" w:cs="Arial"/>
          <w:i/>
          <w:spacing w:val="2"/>
          <w:sz w:val="24"/>
        </w:rPr>
      </w:pPr>
      <w:r w:rsidRPr="00E91120">
        <w:rPr>
          <w:rFonts w:ascii="Arial" w:eastAsia="Arial" w:hAnsi="Arial" w:cs="Arial"/>
          <w:b/>
          <w:i/>
          <w:spacing w:val="2"/>
          <w:sz w:val="24"/>
        </w:rPr>
        <w:t>A n'ouvrir qu'en séance de dépouillement</w:t>
      </w:r>
      <w:r w:rsidRPr="00E91120">
        <w:rPr>
          <w:rFonts w:ascii="Arial" w:eastAsia="Arial" w:hAnsi="Arial" w:cs="Arial"/>
          <w:i/>
          <w:spacing w:val="2"/>
          <w:sz w:val="24"/>
        </w:rPr>
        <w:t>"</w:t>
      </w:r>
    </w:p>
    <w:p w:rsidR="00D85A5D" w:rsidRPr="00E91120" w:rsidRDefault="00D85A5D">
      <w:pPr>
        <w:suppressAutoHyphens/>
        <w:spacing w:after="0" w:line="240" w:lineRule="auto"/>
        <w:ind w:left="476" w:right="-20"/>
        <w:jc w:val="center"/>
        <w:rPr>
          <w:rFonts w:ascii="Albertus Medium" w:eastAsia="Albertus Medium" w:hAnsi="Albertus Medium" w:cs="Albertus Medium"/>
          <w:spacing w:val="2"/>
          <w:sz w:val="24"/>
        </w:rPr>
      </w:pPr>
    </w:p>
    <w:p w:rsidR="00D85A5D" w:rsidRPr="00E91120" w:rsidRDefault="00A875A0">
      <w:pPr>
        <w:numPr>
          <w:ilvl w:val="0"/>
          <w:numId w:val="10"/>
        </w:numPr>
        <w:spacing w:after="0" w:line="240" w:lineRule="auto"/>
        <w:ind w:left="843" w:right="-20" w:hanging="360"/>
        <w:jc w:val="both"/>
        <w:rPr>
          <w:rFonts w:ascii="Arial" w:eastAsia="Arial" w:hAnsi="Arial" w:cs="Arial"/>
        </w:rPr>
      </w:pPr>
      <w:r w:rsidRPr="00E91120">
        <w:rPr>
          <w:rFonts w:ascii="Arial" w:eastAsia="Arial" w:hAnsi="Arial" w:cs="Arial"/>
        </w:rPr>
        <w:t xml:space="preserve">Pour la soumission en ligne, l’offre devra être transmise par le soumissionnaire sur la plateforme COLEPS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 </w:t>
      </w:r>
    </w:p>
    <w:p w:rsidR="00D85A5D" w:rsidRPr="00E91120" w:rsidRDefault="00A875A0">
      <w:pPr>
        <w:suppressAutoHyphens/>
        <w:spacing w:after="0" w:line="240" w:lineRule="auto"/>
        <w:ind w:right="-20"/>
        <w:rPr>
          <w:rFonts w:ascii="Arial" w:eastAsia="Arial" w:hAnsi="Arial" w:cs="Arial"/>
        </w:rPr>
      </w:pPr>
      <w:r w:rsidRPr="00E91120">
        <w:rPr>
          <w:rFonts w:ascii="Arial" w:eastAsia="Arial" w:hAnsi="Arial" w:cs="Arial"/>
        </w:rPr>
        <w:t xml:space="preserve">Taille et format des fichiers </w:t>
      </w:r>
    </w:p>
    <w:p w:rsidR="00D85A5D" w:rsidRPr="00E91120" w:rsidRDefault="00A875A0">
      <w:pPr>
        <w:suppressAutoHyphens/>
        <w:spacing w:after="0" w:line="240" w:lineRule="auto"/>
        <w:ind w:right="-20"/>
        <w:rPr>
          <w:rFonts w:ascii="Arial" w:eastAsia="Arial" w:hAnsi="Arial" w:cs="Arial"/>
        </w:rPr>
      </w:pPr>
      <w:r w:rsidRPr="00E91120">
        <w:rPr>
          <w:rFonts w:ascii="Arial" w:eastAsia="Arial" w:hAnsi="Arial" w:cs="Arial"/>
        </w:rPr>
        <w:t>Pour la soumission en ligne, les tailles maximales des documents qui vont transiter sur la plateforme et constituant l’offre du soumissionnaire sont les suivantes :</w:t>
      </w:r>
    </w:p>
    <w:p w:rsidR="00D85A5D" w:rsidRPr="00E91120" w:rsidRDefault="00A875A0">
      <w:pPr>
        <w:numPr>
          <w:ilvl w:val="0"/>
          <w:numId w:val="11"/>
        </w:numPr>
        <w:suppressAutoHyphens/>
        <w:spacing w:after="0" w:line="240" w:lineRule="auto"/>
        <w:ind w:left="1206" w:right="-20" w:hanging="360"/>
        <w:rPr>
          <w:rFonts w:ascii="Arial" w:eastAsia="Arial" w:hAnsi="Arial" w:cs="Arial"/>
        </w:rPr>
      </w:pPr>
      <w:r w:rsidRPr="00E91120">
        <w:rPr>
          <w:rFonts w:ascii="Arial" w:eastAsia="Arial" w:hAnsi="Arial" w:cs="Arial"/>
        </w:rPr>
        <w:t>5 MO pour l’Offre Administrative ;</w:t>
      </w:r>
    </w:p>
    <w:p w:rsidR="00D85A5D" w:rsidRPr="00E91120" w:rsidRDefault="00A875A0">
      <w:pPr>
        <w:numPr>
          <w:ilvl w:val="0"/>
          <w:numId w:val="11"/>
        </w:numPr>
        <w:suppressAutoHyphens/>
        <w:spacing w:after="0" w:line="240" w:lineRule="auto"/>
        <w:ind w:left="1206" w:right="-20" w:hanging="360"/>
        <w:rPr>
          <w:rFonts w:ascii="Arial" w:eastAsia="Arial" w:hAnsi="Arial" w:cs="Arial"/>
        </w:rPr>
      </w:pPr>
      <w:r w:rsidRPr="00E91120">
        <w:rPr>
          <w:rFonts w:ascii="Arial" w:eastAsia="Arial" w:hAnsi="Arial" w:cs="Arial"/>
        </w:rPr>
        <w:t>15 MO pour l’Offre Technique ;</w:t>
      </w:r>
    </w:p>
    <w:p w:rsidR="00D85A5D" w:rsidRPr="00E91120" w:rsidRDefault="00A875A0">
      <w:pPr>
        <w:numPr>
          <w:ilvl w:val="0"/>
          <w:numId w:val="11"/>
        </w:numPr>
        <w:suppressAutoHyphens/>
        <w:spacing w:after="0" w:line="240" w:lineRule="auto"/>
        <w:ind w:left="1206" w:right="-20" w:hanging="360"/>
        <w:rPr>
          <w:rFonts w:ascii="Arial" w:eastAsia="Arial" w:hAnsi="Arial" w:cs="Arial"/>
        </w:rPr>
      </w:pPr>
      <w:r w:rsidRPr="00E91120">
        <w:rPr>
          <w:rFonts w:ascii="Arial" w:eastAsia="Arial" w:hAnsi="Arial" w:cs="Arial"/>
        </w:rPr>
        <w:t xml:space="preserve"> 5 MO pour l’Offre Financière.</w:t>
      </w:r>
    </w:p>
    <w:p w:rsidR="00D85A5D" w:rsidRPr="00E91120" w:rsidRDefault="00A875A0">
      <w:pPr>
        <w:suppressAutoHyphens/>
        <w:spacing w:after="0" w:line="240" w:lineRule="auto"/>
        <w:ind w:right="-20"/>
        <w:rPr>
          <w:rFonts w:ascii="Arial" w:eastAsia="Arial" w:hAnsi="Arial" w:cs="Arial"/>
        </w:rPr>
      </w:pPr>
      <w:r w:rsidRPr="00E91120">
        <w:rPr>
          <w:rFonts w:ascii="Arial" w:eastAsia="Arial" w:hAnsi="Arial" w:cs="Arial"/>
        </w:rPr>
        <w:t xml:space="preserve"> Les formats acceptés sont les suivants :</w:t>
      </w:r>
    </w:p>
    <w:p w:rsidR="00D85A5D" w:rsidRPr="00E91120" w:rsidRDefault="00A875A0">
      <w:pPr>
        <w:numPr>
          <w:ilvl w:val="0"/>
          <w:numId w:val="12"/>
        </w:numPr>
        <w:suppressAutoHyphens/>
        <w:spacing w:after="0" w:line="240" w:lineRule="auto"/>
        <w:ind w:left="1187" w:right="-20" w:hanging="360"/>
        <w:rPr>
          <w:rFonts w:ascii="Arial" w:eastAsia="Arial" w:hAnsi="Arial" w:cs="Arial"/>
        </w:rPr>
      </w:pPr>
      <w:r w:rsidRPr="00E91120">
        <w:rPr>
          <w:rFonts w:ascii="Arial" w:eastAsia="Arial" w:hAnsi="Arial" w:cs="Arial"/>
        </w:rPr>
        <w:t>Format PDF pour les documents textuels ;</w:t>
      </w:r>
    </w:p>
    <w:p w:rsidR="00D85A5D" w:rsidRPr="00E91120" w:rsidRDefault="00A875A0">
      <w:pPr>
        <w:numPr>
          <w:ilvl w:val="0"/>
          <w:numId w:val="12"/>
        </w:numPr>
        <w:suppressAutoHyphens/>
        <w:spacing w:after="0" w:line="240" w:lineRule="auto"/>
        <w:ind w:left="1187" w:right="-20" w:hanging="360"/>
        <w:rPr>
          <w:rFonts w:ascii="Arial" w:eastAsia="Arial" w:hAnsi="Arial" w:cs="Arial"/>
        </w:rPr>
      </w:pPr>
      <w:r w:rsidRPr="00E91120">
        <w:rPr>
          <w:rFonts w:ascii="Arial" w:eastAsia="Arial" w:hAnsi="Arial" w:cs="Arial"/>
        </w:rPr>
        <w:t>JPEG pour les images.</w:t>
      </w:r>
    </w:p>
    <w:p w:rsidR="00D85A5D" w:rsidRPr="00E91120" w:rsidRDefault="00A875A0">
      <w:pPr>
        <w:suppressAutoHyphens/>
        <w:spacing w:after="0" w:line="240" w:lineRule="auto"/>
        <w:ind w:right="-20"/>
        <w:rPr>
          <w:rFonts w:ascii="Arial" w:eastAsia="Arial" w:hAnsi="Arial" w:cs="Arial"/>
        </w:rPr>
      </w:pPr>
      <w:r w:rsidRPr="00E91120">
        <w:rPr>
          <w:rFonts w:ascii="Arial" w:eastAsia="Arial" w:hAnsi="Arial" w:cs="Arial"/>
        </w:rPr>
        <w:t>Le candidat veillera à utiliser des logiciels de compression afin de réduire éventuellement la taille des fichiers à transmettre.]</w:t>
      </w:r>
    </w:p>
    <w:p w:rsidR="00D85A5D" w:rsidRPr="00E91120" w:rsidRDefault="00D85A5D">
      <w:pPr>
        <w:suppressAutoHyphens/>
        <w:spacing w:after="0" w:line="240" w:lineRule="auto"/>
        <w:ind w:right="-20"/>
        <w:rPr>
          <w:rFonts w:ascii="Arial" w:eastAsia="Arial" w:hAnsi="Arial" w:cs="Arial"/>
        </w:rPr>
      </w:pP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 13. Ouverture des plis</w:t>
      </w: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L’ouverture des offres se fera en un ou deux temps suivant le type d’assurance (quantifiable ou non quantifiable).</w:t>
      </w:r>
    </w:p>
    <w:p w:rsidR="00D85A5D" w:rsidRPr="00E91120" w:rsidRDefault="00A875A0">
      <w:pPr>
        <w:suppressAutoHyphens/>
        <w:spacing w:before="57" w:after="0" w:line="240" w:lineRule="auto"/>
        <w:ind w:right="-20"/>
        <w:jc w:val="both"/>
        <w:rPr>
          <w:rFonts w:ascii="Arial" w:eastAsia="Arial" w:hAnsi="Arial" w:cs="Arial"/>
          <w:spacing w:val="2"/>
          <w:sz w:val="24"/>
        </w:rPr>
      </w:pPr>
      <w:r w:rsidRPr="00E91120">
        <w:rPr>
          <w:rFonts w:ascii="Arial" w:eastAsia="Arial" w:hAnsi="Arial" w:cs="Arial"/>
          <w:spacing w:val="2"/>
        </w:rPr>
        <w:t xml:space="preserve">L’ouverture des pièces administratives, des offres techniques et ou des offres financières aura </w:t>
      </w:r>
      <w:r w:rsidRPr="00E91120">
        <w:rPr>
          <w:rFonts w:ascii="Arial" w:eastAsia="Arial" w:hAnsi="Arial" w:cs="Arial"/>
          <w:spacing w:val="2"/>
          <w:sz w:val="24"/>
        </w:rPr>
        <w:t>lieu le______[à préciser] à________[à préciser] heures par la Commission de Passation des Marchés</w:t>
      </w:r>
      <w:r w:rsidRPr="00E91120">
        <w:rPr>
          <w:rFonts w:ascii="Arial" w:eastAsia="Arial" w:hAnsi="Arial" w:cs="Arial"/>
          <w:i/>
          <w:spacing w:val="2"/>
          <w:sz w:val="24"/>
        </w:rPr>
        <w:t xml:space="preserve"> du Maître d’Ouvrage ou du Maître d’Ouvrage Délégué </w:t>
      </w:r>
      <w:r w:rsidRPr="00E91120">
        <w:rPr>
          <w:rFonts w:ascii="Arial" w:eastAsia="Arial" w:hAnsi="Arial" w:cs="Arial"/>
          <w:spacing w:val="2"/>
          <w:sz w:val="24"/>
        </w:rPr>
        <w:t xml:space="preserve">dans la salle de ______[à préciser] sise à______[à préciser] </w:t>
      </w:r>
    </w:p>
    <w:p w:rsidR="00D85A5D" w:rsidRPr="00E91120" w:rsidRDefault="00D85A5D">
      <w:pPr>
        <w:suppressAutoHyphens/>
        <w:spacing w:before="57" w:after="0" w:line="240" w:lineRule="auto"/>
        <w:ind w:right="-20"/>
        <w:jc w:val="both"/>
        <w:rPr>
          <w:rFonts w:ascii="Arial" w:eastAsia="Arial" w:hAnsi="Arial" w:cs="Arial"/>
          <w:spacing w:val="2"/>
          <w:sz w:val="28"/>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L’ouverture des offres financières pour les assurances non quantifiables se fera à </w:t>
      </w:r>
      <w:r w:rsidRPr="00E91120">
        <w:rPr>
          <w:rFonts w:ascii="Arial" w:eastAsia="Arial" w:hAnsi="Arial" w:cs="Arial"/>
          <w:spacing w:val="2"/>
          <w:sz w:val="24"/>
        </w:rPr>
        <w:t xml:space="preserve">______ [à préciser] </w:t>
      </w:r>
      <w:r w:rsidRPr="00E91120">
        <w:rPr>
          <w:rFonts w:ascii="Arial" w:eastAsia="Arial" w:hAnsi="Arial" w:cs="Arial"/>
          <w:spacing w:val="2"/>
        </w:rPr>
        <w:t xml:space="preserve"> par la même Commission à une date ultérieure.</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Seuls les soumissionnaires peuvent assister à cette séance d’ouverture ou s’y faire représenter par une seule personne de leur choix dûment  mandatée même en cas de groupement.</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ind w:right="81"/>
        <w:jc w:val="both"/>
        <w:rPr>
          <w:rFonts w:ascii="Times New Roman" w:eastAsia="Times New Roman" w:hAnsi="Times New Roman" w:cs="Times New Roman"/>
          <w:b/>
          <w:sz w:val="24"/>
        </w:rPr>
      </w:pPr>
      <w:r w:rsidRPr="00E91120">
        <w:rPr>
          <w:rFonts w:ascii="Arial" w:eastAsia="Arial" w:hAnsi="Arial" w:cs="Arial"/>
          <w:b/>
        </w:rPr>
        <w:t>Sous peine de</w:t>
      </w:r>
      <w:r w:rsidRPr="00E91120">
        <w:rPr>
          <w:rFonts w:ascii="Arial" w:eastAsia="Arial" w:hAnsi="Arial" w:cs="Arial"/>
          <w:b/>
          <w:spacing w:val="-23"/>
        </w:rPr>
        <w:t xml:space="preserve"> </w:t>
      </w:r>
      <w:r w:rsidRPr="00E91120">
        <w:rPr>
          <w:rFonts w:ascii="Arial" w:eastAsia="Arial" w:hAnsi="Arial" w:cs="Arial"/>
          <w:b/>
        </w:rPr>
        <w:t>rejet, les</w:t>
      </w:r>
      <w:r w:rsidRPr="00E91120">
        <w:rPr>
          <w:rFonts w:ascii="Arial" w:eastAsia="Arial" w:hAnsi="Arial" w:cs="Arial"/>
          <w:b/>
          <w:spacing w:val="-23"/>
        </w:rPr>
        <w:t xml:space="preserve"> </w:t>
      </w:r>
      <w:r w:rsidRPr="00E91120">
        <w:rPr>
          <w:rFonts w:ascii="Arial" w:eastAsia="Arial" w:hAnsi="Arial" w:cs="Arial"/>
          <w:b/>
        </w:rPr>
        <w:t xml:space="preserve">pièces </w:t>
      </w:r>
      <w:r w:rsidRPr="00E91120">
        <w:rPr>
          <w:rFonts w:ascii="Arial" w:eastAsia="Arial" w:hAnsi="Arial" w:cs="Arial"/>
          <w:b/>
          <w:spacing w:val="-23"/>
        </w:rPr>
        <w:t xml:space="preserve">du dossier </w:t>
      </w:r>
      <w:r w:rsidRPr="00E91120">
        <w:rPr>
          <w:rFonts w:ascii="Arial" w:eastAsia="Arial" w:hAnsi="Arial" w:cs="Arial"/>
          <w:b/>
        </w:rPr>
        <w:t>administratif</w:t>
      </w:r>
      <w:r w:rsidRPr="00E91120">
        <w:rPr>
          <w:rFonts w:ascii="Arial" w:eastAsia="Arial" w:hAnsi="Arial" w:cs="Arial"/>
          <w:b/>
          <w:spacing w:val="-6"/>
        </w:rPr>
        <w:t xml:space="preserve"> </w:t>
      </w:r>
      <w:r w:rsidRPr="00E91120">
        <w:rPr>
          <w:rFonts w:ascii="Arial" w:eastAsia="Arial" w:hAnsi="Arial" w:cs="Arial"/>
          <w:b/>
        </w:rPr>
        <w:t>requises</w:t>
      </w:r>
      <w:r w:rsidRPr="00E91120">
        <w:rPr>
          <w:rFonts w:ascii="Arial" w:eastAsia="Arial" w:hAnsi="Arial" w:cs="Arial"/>
          <w:b/>
          <w:spacing w:val="-6"/>
        </w:rPr>
        <w:t xml:space="preserve"> </w:t>
      </w:r>
      <w:r w:rsidRPr="00E91120">
        <w:rPr>
          <w:rFonts w:ascii="Arial" w:eastAsia="Arial" w:hAnsi="Arial" w:cs="Arial"/>
          <w:b/>
        </w:rPr>
        <w:t>doivent</w:t>
      </w:r>
      <w:r w:rsidRPr="00E91120">
        <w:rPr>
          <w:rFonts w:ascii="Arial" w:eastAsia="Arial" w:hAnsi="Arial" w:cs="Arial"/>
          <w:b/>
          <w:spacing w:val="-6"/>
        </w:rPr>
        <w:t xml:space="preserve"> </w:t>
      </w:r>
      <w:r w:rsidRPr="00E91120">
        <w:rPr>
          <w:rFonts w:ascii="Arial" w:eastAsia="Arial" w:hAnsi="Arial" w:cs="Arial"/>
          <w:b/>
        </w:rPr>
        <w:t>être</w:t>
      </w:r>
      <w:r w:rsidRPr="00E91120">
        <w:rPr>
          <w:rFonts w:ascii="Arial" w:eastAsia="Arial" w:hAnsi="Arial" w:cs="Arial"/>
          <w:b/>
          <w:spacing w:val="-6"/>
        </w:rPr>
        <w:t xml:space="preserve"> </w:t>
      </w:r>
      <w:r w:rsidRPr="00E91120">
        <w:rPr>
          <w:rFonts w:ascii="Arial" w:eastAsia="Arial" w:hAnsi="Arial" w:cs="Arial"/>
          <w:b/>
        </w:rPr>
        <w:t>produites en</w:t>
      </w:r>
      <w:r w:rsidRPr="00E91120">
        <w:rPr>
          <w:rFonts w:ascii="Arial" w:eastAsia="Arial" w:hAnsi="Arial" w:cs="Arial"/>
          <w:b/>
          <w:spacing w:val="-8"/>
        </w:rPr>
        <w:t xml:space="preserve"> </w:t>
      </w:r>
      <w:r w:rsidRPr="00E91120">
        <w:rPr>
          <w:rFonts w:ascii="Arial" w:eastAsia="Arial" w:hAnsi="Arial" w:cs="Arial"/>
          <w:b/>
        </w:rPr>
        <w:t>originaux</w:t>
      </w:r>
      <w:r w:rsidRPr="00E91120">
        <w:rPr>
          <w:rFonts w:ascii="Arial" w:eastAsia="Arial" w:hAnsi="Arial" w:cs="Arial"/>
          <w:b/>
          <w:spacing w:val="-8"/>
        </w:rPr>
        <w:t xml:space="preserve"> </w:t>
      </w:r>
      <w:r w:rsidRPr="00E91120">
        <w:rPr>
          <w:rFonts w:ascii="Arial" w:eastAsia="Arial" w:hAnsi="Arial" w:cs="Arial"/>
          <w:b/>
        </w:rPr>
        <w:t>ou</w:t>
      </w:r>
      <w:r w:rsidRPr="00E91120">
        <w:rPr>
          <w:rFonts w:ascii="Arial" w:eastAsia="Arial" w:hAnsi="Arial" w:cs="Arial"/>
          <w:b/>
          <w:spacing w:val="-8"/>
        </w:rPr>
        <w:t xml:space="preserve"> </w:t>
      </w:r>
      <w:r w:rsidRPr="00E91120">
        <w:rPr>
          <w:rFonts w:ascii="Arial" w:eastAsia="Arial" w:hAnsi="Arial" w:cs="Arial"/>
          <w:b/>
        </w:rPr>
        <w:t>en</w:t>
      </w:r>
      <w:r w:rsidRPr="00E91120">
        <w:rPr>
          <w:rFonts w:ascii="Arial" w:eastAsia="Arial" w:hAnsi="Arial" w:cs="Arial"/>
          <w:b/>
          <w:spacing w:val="-8"/>
        </w:rPr>
        <w:t xml:space="preserve"> </w:t>
      </w:r>
      <w:r w:rsidRPr="00E91120">
        <w:rPr>
          <w:rFonts w:ascii="Arial" w:eastAsia="Arial" w:hAnsi="Arial" w:cs="Arial"/>
          <w:b/>
        </w:rPr>
        <w:t>copies</w:t>
      </w:r>
      <w:r w:rsidRPr="00E91120">
        <w:rPr>
          <w:rFonts w:ascii="Arial" w:eastAsia="Arial" w:hAnsi="Arial" w:cs="Arial"/>
          <w:b/>
          <w:spacing w:val="-8"/>
        </w:rPr>
        <w:t xml:space="preserve"> </w:t>
      </w:r>
      <w:r w:rsidRPr="00E91120">
        <w:rPr>
          <w:rFonts w:ascii="Arial" w:eastAsia="Arial" w:hAnsi="Arial" w:cs="Arial"/>
          <w:b/>
        </w:rPr>
        <w:t>certifiées</w:t>
      </w:r>
      <w:r w:rsidRPr="00E91120">
        <w:rPr>
          <w:rFonts w:ascii="Arial" w:eastAsia="Arial" w:hAnsi="Arial" w:cs="Arial"/>
          <w:b/>
          <w:spacing w:val="-8"/>
        </w:rPr>
        <w:t xml:space="preserve"> </w:t>
      </w:r>
      <w:r w:rsidRPr="00E91120">
        <w:rPr>
          <w:rFonts w:ascii="Arial" w:eastAsia="Arial" w:hAnsi="Arial" w:cs="Arial"/>
          <w:b/>
        </w:rPr>
        <w:t>conformes</w:t>
      </w:r>
      <w:r w:rsidRPr="00E91120">
        <w:rPr>
          <w:rFonts w:ascii="Arial" w:eastAsia="Arial" w:hAnsi="Arial" w:cs="Arial"/>
          <w:b/>
          <w:spacing w:val="-8"/>
        </w:rPr>
        <w:t xml:space="preserve"> </w:t>
      </w:r>
      <w:r w:rsidRPr="00E91120">
        <w:rPr>
          <w:rFonts w:ascii="Arial" w:eastAsia="Arial" w:hAnsi="Arial" w:cs="Arial"/>
          <w:b/>
        </w:rPr>
        <w:t>par</w:t>
      </w:r>
      <w:r w:rsidRPr="00E91120">
        <w:rPr>
          <w:rFonts w:ascii="Arial" w:eastAsia="Arial" w:hAnsi="Arial" w:cs="Arial"/>
          <w:b/>
          <w:spacing w:val="-8"/>
        </w:rPr>
        <w:t xml:space="preserve"> </w:t>
      </w:r>
      <w:r w:rsidRPr="00E91120">
        <w:rPr>
          <w:rFonts w:ascii="Arial" w:eastAsia="Arial" w:hAnsi="Arial" w:cs="Arial"/>
          <w:b/>
        </w:rPr>
        <w:t xml:space="preserve">le </w:t>
      </w:r>
      <w:r w:rsidRPr="00E91120">
        <w:rPr>
          <w:rFonts w:ascii="Arial" w:eastAsia="Arial" w:hAnsi="Arial" w:cs="Arial"/>
          <w:b/>
          <w:spacing w:val="1"/>
        </w:rPr>
        <w:t>servic</w:t>
      </w:r>
      <w:r w:rsidRPr="00E91120">
        <w:rPr>
          <w:rFonts w:ascii="Arial" w:eastAsia="Arial" w:hAnsi="Arial" w:cs="Arial"/>
          <w:b/>
        </w:rPr>
        <w:t xml:space="preserve">e </w:t>
      </w:r>
      <w:r w:rsidRPr="00E91120">
        <w:rPr>
          <w:rFonts w:ascii="Arial" w:eastAsia="Arial" w:hAnsi="Arial" w:cs="Arial"/>
          <w:b/>
          <w:spacing w:val="-29"/>
        </w:rPr>
        <w:t xml:space="preserve"> </w:t>
      </w:r>
      <w:r w:rsidRPr="00E91120">
        <w:rPr>
          <w:rFonts w:ascii="Arial" w:eastAsia="Arial" w:hAnsi="Arial" w:cs="Arial"/>
          <w:b/>
          <w:spacing w:val="1"/>
        </w:rPr>
        <w:t>émetteu</w:t>
      </w:r>
      <w:r w:rsidRPr="00E91120">
        <w:rPr>
          <w:rFonts w:ascii="Arial" w:eastAsia="Arial" w:hAnsi="Arial" w:cs="Arial"/>
          <w:b/>
        </w:rPr>
        <w:t>r ou autorité administrative compétente</w:t>
      </w:r>
      <w:r w:rsidRPr="00E91120">
        <w:rPr>
          <w:rFonts w:ascii="Arial" w:eastAsia="Arial" w:hAnsi="Arial" w:cs="Arial"/>
          <w:b/>
          <w:strike/>
        </w:rPr>
        <w:t>,</w:t>
      </w:r>
      <w:r w:rsidRPr="00E91120">
        <w:rPr>
          <w:rFonts w:ascii="Arial" w:eastAsia="Arial" w:hAnsi="Arial" w:cs="Arial"/>
          <w:b/>
        </w:rPr>
        <w:t xml:space="preserve"> </w:t>
      </w:r>
      <w:r w:rsidRPr="00E91120">
        <w:rPr>
          <w:rFonts w:ascii="Arial" w:eastAsia="Arial" w:hAnsi="Arial" w:cs="Arial"/>
          <w:b/>
          <w:spacing w:val="6"/>
        </w:rPr>
        <w:t xml:space="preserve"> </w:t>
      </w:r>
      <w:r w:rsidRPr="00E91120">
        <w:rPr>
          <w:rFonts w:ascii="Arial" w:eastAsia="Arial" w:hAnsi="Arial" w:cs="Arial"/>
          <w:b/>
        </w:rPr>
        <w:t xml:space="preserve">conformément aux </w:t>
      </w:r>
      <w:r w:rsidRPr="00E91120">
        <w:rPr>
          <w:rFonts w:ascii="Arial" w:eastAsia="Arial" w:hAnsi="Arial" w:cs="Arial"/>
          <w:b/>
          <w:spacing w:val="6"/>
        </w:rPr>
        <w:t xml:space="preserve"> </w:t>
      </w:r>
      <w:r w:rsidRPr="00E91120">
        <w:rPr>
          <w:rFonts w:ascii="Arial" w:eastAsia="Arial" w:hAnsi="Arial" w:cs="Arial"/>
          <w:b/>
        </w:rPr>
        <w:t>stipulations</w:t>
      </w:r>
      <w:r w:rsidRPr="00E91120">
        <w:rPr>
          <w:rFonts w:ascii="Arial" w:eastAsia="Arial" w:hAnsi="Arial" w:cs="Arial"/>
          <w:b/>
          <w:spacing w:val="10"/>
        </w:rPr>
        <w:t xml:space="preserve"> </w:t>
      </w:r>
      <w:r w:rsidRPr="00E91120">
        <w:rPr>
          <w:rFonts w:ascii="Arial" w:eastAsia="Arial" w:hAnsi="Arial" w:cs="Arial"/>
          <w:b/>
        </w:rPr>
        <w:t>du</w:t>
      </w:r>
      <w:r w:rsidRPr="00E91120">
        <w:rPr>
          <w:rFonts w:ascii="Arial" w:eastAsia="Arial" w:hAnsi="Arial" w:cs="Arial"/>
          <w:b/>
          <w:spacing w:val="10"/>
        </w:rPr>
        <w:t xml:space="preserve"> </w:t>
      </w:r>
      <w:r w:rsidRPr="00E91120">
        <w:rPr>
          <w:rFonts w:ascii="Arial" w:eastAsia="Arial" w:hAnsi="Arial" w:cs="Arial"/>
          <w:b/>
        </w:rPr>
        <w:t>Règlement</w:t>
      </w:r>
      <w:r w:rsidRPr="00E91120">
        <w:rPr>
          <w:rFonts w:ascii="Arial" w:eastAsia="Arial" w:hAnsi="Arial" w:cs="Arial"/>
          <w:b/>
          <w:spacing w:val="10"/>
        </w:rPr>
        <w:t xml:space="preserve"> </w:t>
      </w:r>
      <w:r w:rsidRPr="00E91120">
        <w:rPr>
          <w:rFonts w:ascii="Arial" w:eastAsia="Arial" w:hAnsi="Arial" w:cs="Arial"/>
          <w:b/>
        </w:rPr>
        <w:t>Particulier</w:t>
      </w:r>
      <w:r w:rsidRPr="00E91120">
        <w:rPr>
          <w:rFonts w:ascii="Arial" w:eastAsia="Arial" w:hAnsi="Arial" w:cs="Arial"/>
          <w:b/>
          <w:spacing w:val="10"/>
        </w:rPr>
        <w:t xml:space="preserve"> </w:t>
      </w:r>
      <w:r w:rsidRPr="00E91120">
        <w:rPr>
          <w:rFonts w:ascii="Arial" w:eastAsia="Arial" w:hAnsi="Arial" w:cs="Arial"/>
          <w:b/>
        </w:rPr>
        <w:t>de</w:t>
      </w:r>
      <w:r w:rsidRPr="00E91120">
        <w:rPr>
          <w:rFonts w:ascii="Arial" w:eastAsia="Arial" w:hAnsi="Arial" w:cs="Arial"/>
          <w:b/>
          <w:spacing w:val="10"/>
        </w:rPr>
        <w:t xml:space="preserve"> </w:t>
      </w:r>
      <w:r w:rsidRPr="00E91120">
        <w:rPr>
          <w:rFonts w:ascii="Arial" w:eastAsia="Arial" w:hAnsi="Arial" w:cs="Arial"/>
          <w:b/>
        </w:rPr>
        <w:t>l’Appel</w:t>
      </w:r>
      <w:r w:rsidRPr="00E91120">
        <w:rPr>
          <w:rFonts w:ascii="Arial" w:eastAsia="Arial" w:hAnsi="Arial" w:cs="Arial"/>
          <w:b/>
          <w:spacing w:val="10"/>
        </w:rPr>
        <w:t xml:space="preserve"> </w:t>
      </w:r>
      <w:r w:rsidRPr="00E91120">
        <w:rPr>
          <w:rFonts w:ascii="Arial" w:eastAsia="Arial" w:hAnsi="Arial" w:cs="Arial"/>
          <w:b/>
        </w:rPr>
        <w:t>d’Offres. Elles</w:t>
      </w:r>
      <w:r w:rsidRPr="00E91120">
        <w:rPr>
          <w:rFonts w:ascii="Arial" w:eastAsia="Arial" w:hAnsi="Arial" w:cs="Arial"/>
          <w:b/>
          <w:spacing w:val="-7"/>
        </w:rPr>
        <w:t xml:space="preserve"> </w:t>
      </w:r>
      <w:r w:rsidRPr="00E91120">
        <w:rPr>
          <w:rFonts w:ascii="Arial" w:eastAsia="Arial" w:hAnsi="Arial" w:cs="Arial"/>
          <w:b/>
        </w:rPr>
        <w:t>doivent</w:t>
      </w:r>
      <w:r w:rsidRPr="00E91120">
        <w:rPr>
          <w:rFonts w:ascii="Arial" w:eastAsia="Arial" w:hAnsi="Arial" w:cs="Arial"/>
          <w:b/>
          <w:spacing w:val="-7"/>
        </w:rPr>
        <w:t xml:space="preserve"> </w:t>
      </w:r>
      <w:r w:rsidRPr="00E91120">
        <w:rPr>
          <w:rFonts w:ascii="Arial" w:eastAsia="Arial" w:hAnsi="Arial" w:cs="Arial"/>
          <w:b/>
        </w:rPr>
        <w:t>dater</w:t>
      </w:r>
      <w:r w:rsidRPr="00E91120">
        <w:rPr>
          <w:rFonts w:ascii="Arial" w:eastAsia="Arial" w:hAnsi="Arial" w:cs="Arial"/>
          <w:b/>
          <w:spacing w:val="-7"/>
        </w:rPr>
        <w:t xml:space="preserve"> </w:t>
      </w:r>
      <w:r w:rsidRPr="00E91120">
        <w:rPr>
          <w:rFonts w:ascii="Arial" w:eastAsia="Arial" w:hAnsi="Arial" w:cs="Arial"/>
          <w:b/>
        </w:rPr>
        <w:t>de</w:t>
      </w:r>
      <w:r w:rsidRPr="00E91120">
        <w:rPr>
          <w:rFonts w:ascii="Arial" w:eastAsia="Arial" w:hAnsi="Arial" w:cs="Arial"/>
          <w:b/>
          <w:spacing w:val="-7"/>
        </w:rPr>
        <w:t xml:space="preserve"> </w:t>
      </w:r>
      <w:r w:rsidRPr="00E91120">
        <w:rPr>
          <w:rFonts w:ascii="Arial" w:eastAsia="Arial" w:hAnsi="Arial" w:cs="Arial"/>
          <w:b/>
        </w:rPr>
        <w:t>moins</w:t>
      </w:r>
      <w:r w:rsidRPr="00E91120">
        <w:rPr>
          <w:rFonts w:ascii="Arial" w:eastAsia="Arial" w:hAnsi="Arial" w:cs="Arial"/>
          <w:b/>
          <w:spacing w:val="-7"/>
        </w:rPr>
        <w:t xml:space="preserve"> </w:t>
      </w:r>
      <w:r w:rsidRPr="00E91120">
        <w:rPr>
          <w:rFonts w:ascii="Arial" w:eastAsia="Arial" w:hAnsi="Arial" w:cs="Arial"/>
          <w:b/>
        </w:rPr>
        <w:t>de</w:t>
      </w:r>
      <w:r w:rsidRPr="00E91120">
        <w:rPr>
          <w:rFonts w:ascii="Arial" w:eastAsia="Arial" w:hAnsi="Arial" w:cs="Arial"/>
          <w:b/>
          <w:spacing w:val="-7"/>
        </w:rPr>
        <w:t xml:space="preserve"> </w:t>
      </w:r>
      <w:r w:rsidRPr="00E91120">
        <w:rPr>
          <w:rFonts w:ascii="Arial" w:eastAsia="Arial" w:hAnsi="Arial" w:cs="Arial"/>
          <w:b/>
        </w:rPr>
        <w:t>trois</w:t>
      </w:r>
      <w:r w:rsidRPr="00E91120">
        <w:rPr>
          <w:rFonts w:ascii="Arial" w:eastAsia="Arial" w:hAnsi="Arial" w:cs="Arial"/>
          <w:b/>
          <w:strike/>
        </w:rPr>
        <w:t xml:space="preserve"> </w:t>
      </w:r>
      <w:r w:rsidRPr="00E91120">
        <w:rPr>
          <w:rFonts w:ascii="Arial" w:eastAsia="Arial" w:hAnsi="Arial" w:cs="Arial"/>
          <w:b/>
        </w:rPr>
        <w:t>(03)</w:t>
      </w:r>
      <w:r w:rsidRPr="00E91120">
        <w:rPr>
          <w:rFonts w:ascii="Arial" w:eastAsia="Arial" w:hAnsi="Arial" w:cs="Arial"/>
          <w:b/>
          <w:spacing w:val="1"/>
        </w:rPr>
        <w:t xml:space="preserve"> </w:t>
      </w:r>
      <w:r w:rsidRPr="00E91120">
        <w:rPr>
          <w:rFonts w:ascii="Arial" w:eastAsia="Arial" w:hAnsi="Arial" w:cs="Arial"/>
          <w:b/>
        </w:rPr>
        <w:t>mois</w:t>
      </w:r>
      <w:r w:rsidRPr="00E91120">
        <w:rPr>
          <w:rFonts w:ascii="Arial" w:eastAsia="Arial" w:hAnsi="Arial" w:cs="Arial"/>
          <w:b/>
          <w:spacing w:val="2"/>
        </w:rPr>
        <w:t xml:space="preserve"> à compter de la date originale d’ouverture des offres </w:t>
      </w:r>
      <w:r w:rsidRPr="00E91120">
        <w:rPr>
          <w:rFonts w:ascii="Arial" w:eastAsia="Arial" w:hAnsi="Arial" w:cs="Arial"/>
          <w:b/>
        </w:rPr>
        <w:t>ou</w:t>
      </w:r>
      <w:r w:rsidRPr="00E91120">
        <w:rPr>
          <w:rFonts w:ascii="Arial" w:eastAsia="Arial" w:hAnsi="Arial" w:cs="Arial"/>
          <w:b/>
          <w:spacing w:val="1"/>
        </w:rPr>
        <w:t xml:space="preserve"> </w:t>
      </w:r>
      <w:r w:rsidRPr="00E91120">
        <w:rPr>
          <w:rFonts w:ascii="Arial" w:eastAsia="Arial" w:hAnsi="Arial" w:cs="Arial"/>
          <w:b/>
        </w:rPr>
        <w:t>avoir</w:t>
      </w:r>
      <w:r w:rsidRPr="00E91120">
        <w:rPr>
          <w:rFonts w:ascii="Arial" w:eastAsia="Arial" w:hAnsi="Arial" w:cs="Arial"/>
          <w:b/>
          <w:spacing w:val="1"/>
        </w:rPr>
        <w:t xml:space="preserve"> </w:t>
      </w:r>
      <w:r w:rsidRPr="00E91120">
        <w:rPr>
          <w:rFonts w:ascii="Arial" w:eastAsia="Arial" w:hAnsi="Arial" w:cs="Arial"/>
          <w:b/>
        </w:rPr>
        <w:t>été</w:t>
      </w:r>
      <w:r w:rsidRPr="00E91120">
        <w:rPr>
          <w:rFonts w:ascii="Arial" w:eastAsia="Arial" w:hAnsi="Arial" w:cs="Arial"/>
          <w:b/>
          <w:spacing w:val="1"/>
        </w:rPr>
        <w:t xml:space="preserve"> </w:t>
      </w:r>
      <w:r w:rsidRPr="00E91120">
        <w:rPr>
          <w:rFonts w:ascii="Arial" w:eastAsia="Arial" w:hAnsi="Arial" w:cs="Arial"/>
          <w:b/>
        </w:rPr>
        <w:t>établies</w:t>
      </w:r>
      <w:r w:rsidRPr="00E91120">
        <w:rPr>
          <w:rFonts w:ascii="Arial" w:eastAsia="Arial" w:hAnsi="Arial" w:cs="Arial"/>
          <w:b/>
          <w:spacing w:val="1"/>
        </w:rPr>
        <w:t xml:space="preserve"> </w:t>
      </w:r>
      <w:r w:rsidRPr="00E91120">
        <w:rPr>
          <w:rFonts w:ascii="Arial" w:eastAsia="Arial" w:hAnsi="Arial" w:cs="Arial"/>
          <w:b/>
        </w:rPr>
        <w:t>postérieurement</w:t>
      </w:r>
      <w:r w:rsidRPr="00E91120">
        <w:rPr>
          <w:rFonts w:ascii="Arial" w:eastAsia="Arial" w:hAnsi="Arial" w:cs="Arial"/>
          <w:b/>
          <w:spacing w:val="1"/>
        </w:rPr>
        <w:t xml:space="preserve"> </w:t>
      </w:r>
      <w:r w:rsidRPr="00E91120">
        <w:rPr>
          <w:rFonts w:ascii="Arial" w:eastAsia="Arial" w:hAnsi="Arial" w:cs="Arial"/>
          <w:b/>
        </w:rPr>
        <w:t>à</w:t>
      </w:r>
      <w:r w:rsidRPr="00E91120">
        <w:rPr>
          <w:rFonts w:ascii="Arial" w:eastAsia="Arial" w:hAnsi="Arial" w:cs="Arial"/>
          <w:b/>
          <w:spacing w:val="1"/>
        </w:rPr>
        <w:t xml:space="preserve"> </w:t>
      </w:r>
      <w:r w:rsidRPr="00E91120">
        <w:rPr>
          <w:rFonts w:ascii="Arial" w:eastAsia="Arial" w:hAnsi="Arial" w:cs="Arial"/>
          <w:b/>
        </w:rPr>
        <w:t>la date</w:t>
      </w:r>
      <w:r w:rsidRPr="00E91120">
        <w:rPr>
          <w:rFonts w:ascii="Arial" w:eastAsia="Arial" w:hAnsi="Arial" w:cs="Arial"/>
          <w:b/>
          <w:spacing w:val="6"/>
        </w:rPr>
        <w:t xml:space="preserve"> </w:t>
      </w:r>
      <w:r w:rsidRPr="00E91120">
        <w:rPr>
          <w:rFonts w:ascii="Arial" w:eastAsia="Arial" w:hAnsi="Arial" w:cs="Arial"/>
          <w:b/>
        </w:rPr>
        <w:t>de</w:t>
      </w:r>
      <w:r w:rsidRPr="00E91120">
        <w:rPr>
          <w:rFonts w:ascii="Arial" w:eastAsia="Arial" w:hAnsi="Arial" w:cs="Arial"/>
          <w:b/>
          <w:spacing w:val="6"/>
        </w:rPr>
        <w:t xml:space="preserve"> </w:t>
      </w:r>
      <w:r w:rsidRPr="00E91120">
        <w:rPr>
          <w:rFonts w:ascii="Arial" w:eastAsia="Arial" w:hAnsi="Arial" w:cs="Arial"/>
          <w:b/>
        </w:rPr>
        <w:t>signature</w:t>
      </w:r>
      <w:r w:rsidRPr="00E91120">
        <w:rPr>
          <w:rFonts w:ascii="Arial" w:eastAsia="Arial" w:hAnsi="Arial" w:cs="Arial"/>
          <w:b/>
          <w:spacing w:val="6"/>
        </w:rPr>
        <w:t xml:space="preserve"> </w:t>
      </w:r>
      <w:r w:rsidRPr="00E91120">
        <w:rPr>
          <w:rFonts w:ascii="Arial" w:eastAsia="Arial" w:hAnsi="Arial" w:cs="Arial"/>
          <w:b/>
        </w:rPr>
        <w:t>de</w:t>
      </w:r>
      <w:r w:rsidRPr="00E91120">
        <w:rPr>
          <w:rFonts w:ascii="Arial" w:eastAsia="Arial" w:hAnsi="Arial" w:cs="Arial"/>
          <w:b/>
          <w:spacing w:val="6"/>
        </w:rPr>
        <w:t xml:space="preserve"> </w:t>
      </w:r>
      <w:r w:rsidRPr="00E91120">
        <w:rPr>
          <w:rFonts w:ascii="Arial" w:eastAsia="Arial" w:hAnsi="Arial" w:cs="Arial"/>
          <w:b/>
        </w:rPr>
        <w:t>l’avis</w:t>
      </w:r>
      <w:r w:rsidRPr="00E91120">
        <w:rPr>
          <w:rFonts w:ascii="Arial" w:eastAsia="Arial" w:hAnsi="Arial" w:cs="Arial"/>
          <w:b/>
          <w:spacing w:val="6"/>
        </w:rPr>
        <w:t xml:space="preserve"> </w:t>
      </w:r>
      <w:r w:rsidRPr="00E91120">
        <w:rPr>
          <w:rFonts w:ascii="Arial" w:eastAsia="Arial" w:hAnsi="Arial" w:cs="Arial"/>
          <w:b/>
        </w:rPr>
        <w:t>d’appel</w:t>
      </w:r>
      <w:r w:rsidRPr="00E91120">
        <w:rPr>
          <w:rFonts w:ascii="Arial" w:eastAsia="Arial" w:hAnsi="Arial" w:cs="Arial"/>
          <w:b/>
          <w:spacing w:val="6"/>
        </w:rPr>
        <w:t xml:space="preserve"> </w:t>
      </w:r>
      <w:r w:rsidRPr="00E91120">
        <w:rPr>
          <w:rFonts w:ascii="Arial" w:eastAsia="Arial" w:hAnsi="Arial" w:cs="Arial"/>
          <w:b/>
        </w:rPr>
        <w:t>d’offres.</w:t>
      </w:r>
    </w:p>
    <w:p w:rsidR="00D85A5D" w:rsidRPr="00E91120" w:rsidRDefault="00D85A5D">
      <w:pPr>
        <w:tabs>
          <w:tab w:val="left" w:pos="3717"/>
        </w:tabs>
        <w:suppressAutoHyphens/>
        <w:spacing w:before="4" w:after="0" w:line="260" w:lineRule="auto"/>
        <w:jc w:val="both"/>
        <w:rPr>
          <w:rFonts w:ascii="Arial" w:eastAsia="Arial" w:hAnsi="Arial" w:cs="Arial"/>
          <w:b/>
        </w:rPr>
      </w:pPr>
    </w:p>
    <w:p w:rsidR="00D85A5D" w:rsidRPr="00E91120" w:rsidRDefault="00A875A0">
      <w:pPr>
        <w:tabs>
          <w:tab w:val="left" w:pos="3717"/>
        </w:tabs>
        <w:suppressAutoHyphens/>
        <w:spacing w:before="4" w:after="0" w:line="260" w:lineRule="auto"/>
        <w:jc w:val="both"/>
        <w:rPr>
          <w:rFonts w:ascii="Arial" w:eastAsia="Arial" w:hAnsi="Arial" w:cs="Arial"/>
          <w:b/>
        </w:rPr>
      </w:pPr>
      <w:r w:rsidRPr="00E91120">
        <w:rPr>
          <w:rFonts w:ascii="Arial" w:eastAsia="Arial" w:hAnsi="Arial" w:cs="Arial"/>
          <w:b/>
        </w:rPr>
        <w:lastRenderedPageBreak/>
        <w:t>En cas d’absence ou non-conformité d’une pièce du dossier administratif lors de l’ouverture des plis après un délai de 48 heures accordée par la Commission, l'offre sera rejetée.</w:t>
      </w:r>
      <w:r w:rsidRPr="00E91120">
        <w:rPr>
          <w:rFonts w:ascii="Arial" w:eastAsia="Arial" w:hAnsi="Arial" w:cs="Arial"/>
          <w:b/>
        </w:rPr>
        <w:tab/>
      </w:r>
    </w:p>
    <w:p w:rsidR="00D85A5D" w:rsidRPr="00E91120" w:rsidRDefault="00D85A5D">
      <w:pPr>
        <w:tabs>
          <w:tab w:val="left" w:pos="3717"/>
        </w:tabs>
        <w:suppressAutoHyphens/>
        <w:spacing w:before="4" w:after="0" w:line="260" w:lineRule="auto"/>
        <w:jc w:val="both"/>
        <w:rPr>
          <w:rFonts w:ascii="Arial" w:eastAsia="Arial" w:hAnsi="Arial" w:cs="Arial"/>
          <w:b/>
        </w:rPr>
      </w:pPr>
    </w:p>
    <w:p w:rsidR="00D85A5D" w:rsidRPr="00E91120" w:rsidRDefault="00A875A0">
      <w:pPr>
        <w:tabs>
          <w:tab w:val="left" w:pos="567"/>
        </w:tabs>
        <w:suppressAutoHyphens/>
        <w:spacing w:after="0" w:line="240" w:lineRule="auto"/>
        <w:jc w:val="both"/>
        <w:rPr>
          <w:rFonts w:ascii="Arial" w:eastAsia="Arial" w:hAnsi="Arial" w:cs="Arial"/>
          <w:b/>
          <w:spacing w:val="1"/>
        </w:rPr>
      </w:pPr>
      <w:r w:rsidRPr="00E91120">
        <w:rPr>
          <w:rFonts w:ascii="Arial" w:eastAsia="Arial" w:hAnsi="Arial" w:cs="Arial"/>
          <w:b/>
          <w:spacing w:val="1"/>
        </w:rPr>
        <w:t>Le non-respect du nombre d’exemplaires indiqué dans le RPAO, entraînera le rejet de l’offre.</w:t>
      </w:r>
    </w:p>
    <w:p w:rsidR="00D85A5D" w:rsidRPr="00E91120" w:rsidRDefault="00D85A5D">
      <w:pPr>
        <w:tabs>
          <w:tab w:val="left" w:pos="567"/>
        </w:tabs>
        <w:suppressAutoHyphens/>
        <w:spacing w:after="0" w:line="240" w:lineRule="auto"/>
        <w:jc w:val="both"/>
        <w:rPr>
          <w:rFonts w:ascii="Arial" w:eastAsia="Arial" w:hAnsi="Arial" w:cs="Arial"/>
          <w:b/>
          <w:spacing w:val="1"/>
        </w:rPr>
      </w:pPr>
    </w:p>
    <w:p w:rsidR="00D85A5D" w:rsidRPr="00E91120" w:rsidRDefault="00A875A0">
      <w:pPr>
        <w:suppressAutoHyphens/>
        <w:spacing w:after="0" w:line="240" w:lineRule="auto"/>
        <w:ind w:right="81"/>
        <w:jc w:val="both"/>
        <w:rPr>
          <w:rFonts w:ascii="Arial" w:eastAsia="Arial" w:hAnsi="Arial" w:cs="Arial"/>
          <w:spacing w:val="2"/>
          <w:sz w:val="24"/>
        </w:rPr>
      </w:pPr>
      <w:r w:rsidRPr="00E91120">
        <w:rPr>
          <w:rFonts w:ascii="Arial" w:eastAsia="Arial" w:hAnsi="Arial" w:cs="Arial"/>
          <w:spacing w:val="2"/>
          <w:sz w:val="24"/>
        </w:rPr>
        <w:t>L’absence du cautionnement de soumission délivré par une banque de premier ordre ou toute autre institution financière agréée et habilitée par le Ministre chargé des Finances entraînera le rejet pur et simple de l'offre.</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spacing w:val="2"/>
          <w:sz w:val="24"/>
        </w:rPr>
      </w:pPr>
      <w:r w:rsidRPr="00E91120">
        <w:rPr>
          <w:rFonts w:ascii="Arial" w:eastAsia="Arial" w:hAnsi="Arial" w:cs="Arial"/>
          <w:b/>
          <w:spacing w:val="2"/>
        </w:rPr>
        <w:t xml:space="preserve"> 14. Recevabilité des plis</w:t>
      </w:r>
    </w:p>
    <w:p w:rsidR="00D85A5D" w:rsidRPr="00E91120" w:rsidRDefault="00D85A5D">
      <w:pPr>
        <w:suppressAutoHyphens/>
        <w:spacing w:after="0" w:line="240" w:lineRule="auto"/>
        <w:ind w:right="81"/>
        <w:jc w:val="both"/>
        <w:rPr>
          <w:rFonts w:ascii="Arial" w:eastAsia="Arial" w:hAnsi="Arial" w:cs="Arial"/>
          <w:spacing w:val="2"/>
          <w:sz w:val="24"/>
        </w:rPr>
      </w:pPr>
    </w:p>
    <w:p w:rsidR="00D85A5D" w:rsidRPr="00E91120" w:rsidRDefault="00A875A0">
      <w:pPr>
        <w:suppressAutoHyphens/>
        <w:spacing w:after="0" w:line="240" w:lineRule="auto"/>
        <w:ind w:right="81"/>
        <w:jc w:val="both"/>
        <w:rPr>
          <w:rFonts w:ascii="Arial" w:eastAsia="Arial" w:hAnsi="Arial" w:cs="Arial"/>
          <w:spacing w:val="2"/>
          <w:sz w:val="24"/>
        </w:rPr>
      </w:pPr>
      <w:r w:rsidRPr="00E91120">
        <w:rPr>
          <w:rFonts w:ascii="Arial" w:eastAsia="Arial" w:hAnsi="Arial" w:cs="Arial"/>
          <w:spacing w:val="2"/>
          <w:sz w:val="24"/>
        </w:rPr>
        <w:t>Seront irrecevables par les services du Maître d’ouvrage Maitre d’Ouvrage Délégué:</w:t>
      </w:r>
    </w:p>
    <w:p w:rsidR="00D85A5D" w:rsidRPr="00E91120" w:rsidRDefault="00D85A5D">
      <w:pPr>
        <w:suppressAutoHyphens/>
        <w:spacing w:after="0" w:line="240" w:lineRule="auto"/>
        <w:ind w:right="81"/>
        <w:jc w:val="both"/>
        <w:rPr>
          <w:rFonts w:ascii="Arial" w:eastAsia="Arial" w:hAnsi="Arial" w:cs="Arial"/>
          <w:spacing w:val="2"/>
          <w:sz w:val="24"/>
        </w:rPr>
      </w:pPr>
    </w:p>
    <w:p w:rsidR="00D85A5D" w:rsidRPr="00E91120" w:rsidRDefault="00A875A0">
      <w:pPr>
        <w:numPr>
          <w:ilvl w:val="0"/>
          <w:numId w:val="13"/>
        </w:numPr>
        <w:suppressAutoHyphens/>
        <w:spacing w:after="0" w:line="240" w:lineRule="auto"/>
        <w:ind w:left="720" w:right="81" w:hanging="360"/>
        <w:jc w:val="both"/>
        <w:rPr>
          <w:rFonts w:ascii="Arial" w:eastAsia="Arial" w:hAnsi="Arial" w:cs="Arial"/>
          <w:spacing w:val="2"/>
          <w:sz w:val="24"/>
        </w:rPr>
      </w:pPr>
      <w:r w:rsidRPr="00E91120">
        <w:rPr>
          <w:rFonts w:ascii="Arial" w:eastAsia="Arial" w:hAnsi="Arial" w:cs="Arial"/>
          <w:spacing w:val="2"/>
          <w:sz w:val="24"/>
        </w:rPr>
        <w:t>Les plis portant des indications sur l’identité du soumissionnaire ;</w:t>
      </w:r>
    </w:p>
    <w:p w:rsidR="00D85A5D" w:rsidRPr="00E91120" w:rsidRDefault="00A875A0">
      <w:pPr>
        <w:numPr>
          <w:ilvl w:val="0"/>
          <w:numId w:val="13"/>
        </w:numPr>
        <w:suppressAutoHyphens/>
        <w:spacing w:after="0" w:line="240" w:lineRule="auto"/>
        <w:ind w:left="720" w:right="81" w:hanging="360"/>
        <w:jc w:val="both"/>
        <w:rPr>
          <w:rFonts w:ascii="Arial" w:eastAsia="Arial" w:hAnsi="Arial" w:cs="Arial"/>
          <w:spacing w:val="2"/>
          <w:sz w:val="24"/>
        </w:rPr>
      </w:pPr>
      <w:r w:rsidRPr="00E91120">
        <w:rPr>
          <w:rFonts w:ascii="Arial" w:eastAsia="Arial" w:hAnsi="Arial" w:cs="Arial"/>
          <w:spacing w:val="2"/>
          <w:sz w:val="24"/>
        </w:rPr>
        <w:t>Les plis parvenus postérieurement  aux dates et heures limites de dépôt.</w:t>
      </w:r>
    </w:p>
    <w:p w:rsidR="00D85A5D" w:rsidRPr="00E91120" w:rsidRDefault="00D85A5D">
      <w:pPr>
        <w:suppressAutoHyphens/>
        <w:spacing w:after="0" w:line="240" w:lineRule="auto"/>
        <w:ind w:right="81"/>
        <w:jc w:val="both"/>
        <w:rPr>
          <w:rFonts w:ascii="Arial" w:eastAsia="Arial" w:hAnsi="Arial" w:cs="Arial"/>
          <w:spacing w:val="2"/>
          <w:sz w:val="24"/>
        </w:rPr>
      </w:pPr>
    </w:p>
    <w:p w:rsidR="00D85A5D" w:rsidRPr="00E91120" w:rsidRDefault="00A875A0">
      <w:pPr>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b/>
          <w:spacing w:val="2"/>
        </w:rPr>
        <w:t xml:space="preserve"> 15. Critères d’évaluation</w:t>
      </w:r>
    </w:p>
    <w:p w:rsidR="00D85A5D" w:rsidRPr="00E91120" w:rsidRDefault="00A875A0">
      <w:pPr>
        <w:tabs>
          <w:tab w:val="left" w:pos="567"/>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i/>
          <w:spacing w:val="2"/>
        </w:rPr>
        <w:t xml:space="preserve">[Les critères d’évaluation sont de deux types : les critères éliminatoires et les critères essentiels. Etant entendu qu'un critère ne peut être à la fois éliminatoire et essentiel] </w:t>
      </w:r>
      <w:r w:rsidRPr="00E91120">
        <w:rPr>
          <w:rFonts w:ascii="Arial" w:eastAsia="Arial" w:hAnsi="Arial" w:cs="Arial"/>
          <w:i/>
          <w:strike/>
          <w:spacing w:val="2"/>
        </w:rPr>
        <w:t>[</w:t>
      </w:r>
      <w:r w:rsidRPr="00E91120">
        <w:rPr>
          <w:rFonts w:ascii="Arial" w:eastAsia="Arial" w:hAnsi="Arial" w:cs="Arial"/>
          <w:i/>
          <w:spacing w:val="2"/>
        </w:rPr>
        <w:t>Ces critères ont pour objet d’identifier et de rejeter les offres incomplètes ou non conformes pour l’essentiel aux conditions fixées dans le Dossier d’Appel d’Offres relatives notamment à la recevabilité des pièces administratives, à la conformité de l’offre technique aux spécifications techniques du DAO et à la qualification des candidats</w:t>
      </w:r>
      <w:r w:rsidRPr="00E91120">
        <w:rPr>
          <w:rFonts w:ascii="Arial" w:eastAsia="Arial" w:hAnsi="Arial" w:cs="Arial"/>
          <w:i/>
          <w:spacing w:val="5"/>
        </w:rPr>
        <w:t>]</w:t>
      </w:r>
      <w:r w:rsidRPr="00E91120">
        <w:rPr>
          <w:rFonts w:ascii="Arial" w:eastAsia="Arial" w:hAnsi="Arial" w:cs="Arial"/>
          <w:i/>
          <w:spacing w:val="2"/>
        </w:rPr>
        <w:t>.</w:t>
      </w: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15. 1 Critères éliminatoires</w:t>
      </w:r>
    </w:p>
    <w:p w:rsidR="00D85A5D" w:rsidRPr="00E91120" w:rsidRDefault="00A875A0">
      <w:pPr>
        <w:suppressAutoHyphens/>
        <w:spacing w:before="19" w:after="0" w:line="240" w:lineRule="auto"/>
        <w:jc w:val="both"/>
        <w:rPr>
          <w:rFonts w:ascii="Albertus Medium" w:eastAsia="Albertus Medium" w:hAnsi="Albertus Medium" w:cs="Albertus Medium"/>
          <w:spacing w:val="2"/>
          <w:sz w:val="28"/>
        </w:rPr>
      </w:pPr>
      <w:r w:rsidRPr="00E91120">
        <w:rPr>
          <w:rFonts w:ascii="Arial" w:eastAsia="Arial" w:hAnsi="Arial" w:cs="Arial"/>
          <w:i/>
          <w:spacing w:val="2"/>
        </w:rPr>
        <w:t>Les critères éliminatoires fixent les conditions minimales à remplir pour être admis à l’évaluation suivant les critères essentiels. Ils ne doivent pas faire l’objet de notation. Le non-respect de ces  critères entraîne le rejet de l’offre du soumissionnaire.</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suppressAutoHyphens/>
        <w:spacing w:before="19" w:after="0" w:line="240" w:lineRule="auto"/>
        <w:ind w:left="114" w:right="-18" w:hanging="114"/>
        <w:jc w:val="both"/>
        <w:rPr>
          <w:rFonts w:ascii="Arial" w:eastAsia="Arial" w:hAnsi="Arial" w:cs="Arial"/>
          <w:spacing w:val="-2"/>
          <w:sz w:val="24"/>
        </w:rPr>
      </w:pPr>
      <w:r w:rsidRPr="00E91120">
        <w:rPr>
          <w:rFonts w:ascii="Arial" w:eastAsia="Arial" w:hAnsi="Arial" w:cs="Arial"/>
          <w:spacing w:val="2"/>
          <w:sz w:val="24"/>
        </w:rPr>
        <w:t>Il s'agit notamment</w:t>
      </w:r>
      <w:r w:rsidRPr="00E91120">
        <w:rPr>
          <w:rFonts w:ascii="Arial" w:eastAsia="Arial" w:hAnsi="Arial" w:cs="Arial"/>
          <w:spacing w:val="-2"/>
          <w:sz w:val="24"/>
        </w:rPr>
        <w:t>:</w:t>
      </w:r>
    </w:p>
    <w:p w:rsidR="00D85A5D" w:rsidRPr="00E91120" w:rsidRDefault="00A875A0">
      <w:pPr>
        <w:numPr>
          <w:ilvl w:val="0"/>
          <w:numId w:val="14"/>
        </w:numPr>
        <w:suppressAutoHyphens/>
        <w:spacing w:before="29" w:after="0" w:line="240" w:lineRule="auto"/>
        <w:ind w:left="720" w:right="-123" w:hanging="360"/>
        <w:jc w:val="both"/>
        <w:rPr>
          <w:rFonts w:ascii="Arial" w:eastAsia="Arial" w:hAnsi="Arial" w:cs="Arial"/>
          <w:spacing w:val="2"/>
          <w:sz w:val="24"/>
        </w:rPr>
      </w:pPr>
      <w:r w:rsidRPr="00E91120">
        <w:rPr>
          <w:rFonts w:ascii="Arial" w:eastAsia="Arial" w:hAnsi="Arial" w:cs="Arial"/>
          <w:spacing w:val="2"/>
          <w:sz w:val="24"/>
        </w:rPr>
        <w:t>de l’absence du  cautionnement de soumission à l’ouverture des plis ;</w:t>
      </w:r>
    </w:p>
    <w:p w:rsidR="00D85A5D" w:rsidRPr="00E91120" w:rsidRDefault="00A875A0">
      <w:pPr>
        <w:numPr>
          <w:ilvl w:val="0"/>
          <w:numId w:val="14"/>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de la non production au-delà du délai de 48h après l’ouverture des plis, d’une pièce du dossier administratif jugée non conforme ou absente. </w:t>
      </w:r>
    </w:p>
    <w:p w:rsidR="00D85A5D" w:rsidRPr="00E91120" w:rsidRDefault="00A875A0">
      <w:pPr>
        <w:numPr>
          <w:ilvl w:val="0"/>
          <w:numId w:val="14"/>
        </w:numPr>
        <w:suppressAutoHyphens/>
        <w:spacing w:before="29" w:after="0" w:line="240" w:lineRule="auto"/>
        <w:ind w:left="720" w:right="-123" w:hanging="360"/>
        <w:jc w:val="both"/>
        <w:rPr>
          <w:rFonts w:ascii="Arial" w:eastAsia="Arial" w:hAnsi="Arial" w:cs="Arial"/>
          <w:spacing w:val="2"/>
          <w:sz w:val="24"/>
        </w:rPr>
      </w:pPr>
      <w:r w:rsidRPr="00E91120">
        <w:rPr>
          <w:rFonts w:ascii="Arial" w:eastAsia="Arial" w:hAnsi="Arial" w:cs="Arial"/>
          <w:spacing w:val="2"/>
          <w:sz w:val="24"/>
        </w:rPr>
        <w:t>des fausses déclarations, manœuvres frauduleuses ou des pièces falsifiées ;</w:t>
      </w:r>
    </w:p>
    <w:p w:rsidR="00D85A5D" w:rsidRPr="00E91120" w:rsidRDefault="00A875A0">
      <w:pPr>
        <w:numPr>
          <w:ilvl w:val="0"/>
          <w:numId w:val="14"/>
        </w:numPr>
        <w:suppressAutoHyphens/>
        <w:spacing w:after="0" w:line="240" w:lineRule="auto"/>
        <w:ind w:left="720" w:hanging="360"/>
        <w:rPr>
          <w:rFonts w:ascii="Arial" w:eastAsia="Arial" w:hAnsi="Arial" w:cs="Arial"/>
          <w:spacing w:val="2"/>
          <w:sz w:val="24"/>
        </w:rPr>
      </w:pPr>
      <w:r w:rsidRPr="00E91120">
        <w:rPr>
          <w:rFonts w:ascii="Arial" w:eastAsia="Arial" w:hAnsi="Arial" w:cs="Arial"/>
          <w:spacing w:val="2"/>
          <w:sz w:val="24"/>
        </w:rPr>
        <w:t>de l’absence de la déclaration sur l’honneur de non abandon des  chantiers au cours des trois dernières années ;</w:t>
      </w:r>
    </w:p>
    <w:p w:rsidR="00D85A5D" w:rsidRPr="00E91120" w:rsidRDefault="00A875A0">
      <w:pPr>
        <w:numPr>
          <w:ilvl w:val="0"/>
          <w:numId w:val="14"/>
        </w:numPr>
        <w:suppressAutoHyphens/>
        <w:spacing w:before="29" w:after="0" w:line="240" w:lineRule="auto"/>
        <w:ind w:left="720" w:right="-123" w:hanging="360"/>
        <w:jc w:val="both"/>
        <w:rPr>
          <w:rFonts w:ascii="Arial" w:eastAsia="Arial" w:hAnsi="Arial" w:cs="Arial"/>
          <w:spacing w:val="2"/>
          <w:sz w:val="24"/>
        </w:rPr>
      </w:pPr>
      <w:r w:rsidRPr="00E91120">
        <w:rPr>
          <w:rFonts w:ascii="Arial" w:eastAsia="Arial" w:hAnsi="Arial" w:cs="Arial"/>
          <w:spacing w:val="2"/>
          <w:sz w:val="24"/>
        </w:rPr>
        <w:t>du non-respect du format de fichier des offres ;</w:t>
      </w:r>
    </w:p>
    <w:p w:rsidR="00D85A5D" w:rsidRPr="00E91120" w:rsidRDefault="00A875A0">
      <w:pPr>
        <w:numPr>
          <w:ilvl w:val="0"/>
          <w:numId w:val="14"/>
        </w:numPr>
        <w:suppressAutoHyphens/>
        <w:spacing w:before="29" w:after="0" w:line="240" w:lineRule="auto"/>
        <w:ind w:left="720" w:right="-123" w:hanging="360"/>
        <w:jc w:val="both"/>
        <w:rPr>
          <w:rFonts w:ascii="Arial" w:eastAsia="Arial" w:hAnsi="Arial" w:cs="Arial"/>
          <w:spacing w:val="2"/>
          <w:sz w:val="24"/>
        </w:rPr>
      </w:pPr>
      <w:r w:rsidRPr="00E91120">
        <w:rPr>
          <w:rFonts w:ascii="Arial" w:eastAsia="Arial" w:hAnsi="Arial" w:cs="Arial"/>
          <w:spacing w:val="2"/>
          <w:sz w:val="24"/>
        </w:rPr>
        <w:t>l’absence d’un prix unitaire quantifié dans l’offre financière ;</w:t>
      </w:r>
    </w:p>
    <w:p w:rsidR="00D85A5D" w:rsidRPr="00E91120" w:rsidRDefault="00A875A0">
      <w:pPr>
        <w:numPr>
          <w:ilvl w:val="0"/>
          <w:numId w:val="14"/>
        </w:numPr>
        <w:tabs>
          <w:tab w:val="left" w:pos="567"/>
        </w:tabs>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 de l’absence d’agrément ;</w:t>
      </w:r>
    </w:p>
    <w:p w:rsidR="00D85A5D" w:rsidRPr="00E91120" w:rsidRDefault="00A875A0">
      <w:pPr>
        <w:numPr>
          <w:ilvl w:val="0"/>
          <w:numId w:val="14"/>
        </w:numPr>
        <w:tabs>
          <w:tab w:val="left" w:pos="142"/>
        </w:tabs>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d’une note technique inférieure à _________________ points sur 100;</w:t>
      </w:r>
    </w:p>
    <w:p w:rsidR="00D85A5D" w:rsidRPr="00E91120" w:rsidRDefault="00A875A0">
      <w:pPr>
        <w:numPr>
          <w:ilvl w:val="0"/>
          <w:numId w:val="14"/>
        </w:numPr>
        <w:tabs>
          <w:tab w:val="left" w:pos="567"/>
        </w:tabs>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de la présence d’informations financières dans l’offre technique;</w:t>
      </w:r>
    </w:p>
    <w:p w:rsidR="00D85A5D" w:rsidRPr="00E91120" w:rsidRDefault="00A875A0">
      <w:pPr>
        <w:numPr>
          <w:ilvl w:val="0"/>
          <w:numId w:val="14"/>
        </w:numPr>
        <w:tabs>
          <w:tab w:val="left" w:pos="567"/>
        </w:tabs>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du non-respect du tarif minimum officiel obligatoire (RC automobile);</w:t>
      </w:r>
    </w:p>
    <w:p w:rsidR="00D85A5D" w:rsidRPr="00E91120" w:rsidRDefault="00A875A0">
      <w:pPr>
        <w:numPr>
          <w:ilvl w:val="0"/>
          <w:numId w:val="14"/>
        </w:numPr>
        <w:tabs>
          <w:tab w:val="left" w:pos="567"/>
        </w:tabs>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w:t>
      </w:r>
      <w:r w:rsidRPr="00E91120">
        <w:rPr>
          <w:rFonts w:ascii="Arial" w:eastAsia="Arial" w:hAnsi="Arial" w:cs="Arial"/>
          <w:spacing w:val="2"/>
          <w:sz w:val="24"/>
          <w:shd w:val="clear" w:color="auto" w:fill="FFFF00"/>
        </w:rPr>
        <w:t>de la mise sous administration provisoire ou de redressement du soumissionnaire par la CIMA ;)</w:t>
      </w:r>
    </w:p>
    <w:p w:rsidR="00D85A5D" w:rsidRPr="00E91120" w:rsidRDefault="00A875A0">
      <w:pPr>
        <w:numPr>
          <w:ilvl w:val="0"/>
          <w:numId w:val="14"/>
        </w:numPr>
        <w:suppressAutoHyphens/>
        <w:spacing w:after="0" w:line="240" w:lineRule="auto"/>
        <w:ind w:left="720" w:hanging="360"/>
        <w:rPr>
          <w:rFonts w:ascii="Arial" w:eastAsia="Arial" w:hAnsi="Arial" w:cs="Arial"/>
          <w:spacing w:val="2"/>
          <w:sz w:val="24"/>
        </w:rPr>
      </w:pPr>
      <w:r w:rsidRPr="00E91120">
        <w:rPr>
          <w:rFonts w:ascii="Arial" w:eastAsia="Arial" w:hAnsi="Arial" w:cs="Arial"/>
          <w:spacing w:val="2"/>
          <w:sz w:val="24"/>
        </w:rPr>
        <w:t>de la non-conformité du mode de soumission ;</w:t>
      </w:r>
    </w:p>
    <w:p w:rsidR="00D85A5D" w:rsidRPr="00E91120" w:rsidRDefault="00A875A0">
      <w:pPr>
        <w:numPr>
          <w:ilvl w:val="0"/>
          <w:numId w:val="14"/>
        </w:numPr>
        <w:suppressAutoHyphens/>
        <w:spacing w:after="0" w:line="240" w:lineRule="auto"/>
        <w:ind w:left="720" w:hanging="360"/>
        <w:rPr>
          <w:rFonts w:ascii="Arial" w:eastAsia="Arial" w:hAnsi="Arial" w:cs="Arial"/>
          <w:spacing w:val="2"/>
          <w:sz w:val="24"/>
        </w:rPr>
      </w:pPr>
      <w:r w:rsidRPr="00E91120">
        <w:rPr>
          <w:rFonts w:ascii="Arial" w:eastAsia="Arial" w:hAnsi="Arial" w:cs="Arial"/>
          <w:spacing w:val="2"/>
          <w:sz w:val="24"/>
        </w:rPr>
        <w:t xml:space="preserve">de l’absence de la copie de sauvegarde en cas de dysfonctionnement de la plateforme COLEPS. </w:t>
      </w:r>
    </w:p>
    <w:p w:rsidR="00D85A5D" w:rsidRPr="00E91120" w:rsidRDefault="00D85A5D">
      <w:pPr>
        <w:suppressAutoHyphens/>
        <w:spacing w:after="0" w:line="240" w:lineRule="auto"/>
        <w:ind w:left="720"/>
        <w:rPr>
          <w:rFonts w:ascii="Arial" w:eastAsia="Arial" w:hAnsi="Arial" w:cs="Arial"/>
          <w:spacing w:val="2"/>
          <w:sz w:val="24"/>
        </w:rPr>
      </w:pPr>
    </w:p>
    <w:p w:rsidR="00D85A5D" w:rsidRPr="00E91120" w:rsidRDefault="00D85A5D">
      <w:pPr>
        <w:tabs>
          <w:tab w:val="left" w:pos="567"/>
        </w:tabs>
        <w:suppressAutoHyphens/>
        <w:spacing w:after="0" w:line="240" w:lineRule="auto"/>
        <w:jc w:val="both"/>
        <w:rPr>
          <w:rFonts w:ascii="Arial" w:eastAsia="Arial" w:hAnsi="Arial" w:cs="Arial"/>
          <w:spacing w:val="2"/>
          <w:sz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16 2. Critères essentiels</w:t>
      </w:r>
    </w:p>
    <w:p w:rsidR="00D85A5D" w:rsidRPr="00E91120" w:rsidRDefault="00A875A0">
      <w:pPr>
        <w:suppressAutoHyphens/>
        <w:spacing w:before="19" w:after="0" w:line="240" w:lineRule="auto"/>
        <w:jc w:val="both"/>
        <w:rPr>
          <w:rFonts w:ascii="Arial" w:eastAsia="Arial" w:hAnsi="Arial" w:cs="Arial"/>
          <w:i/>
          <w:spacing w:val="2"/>
        </w:rPr>
      </w:pPr>
      <w:r w:rsidRPr="00E91120">
        <w:rPr>
          <w:rFonts w:ascii="Arial" w:eastAsia="Arial" w:hAnsi="Arial" w:cs="Arial"/>
          <w:i/>
          <w:spacing w:val="2"/>
        </w:rPr>
        <w:lastRenderedPageBreak/>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Il convient de préciser formellement les modalités de validation d'un critère à partir du nombre de sous-critères respectés.</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lbertus Medium" w:eastAsia="Albertus Medium" w:hAnsi="Albertus Medium" w:cs="Albertus Medium"/>
          <w:spacing w:val="2"/>
          <w:sz w:val="24"/>
        </w:rPr>
      </w:pPr>
      <w:r w:rsidRPr="00E91120">
        <w:rPr>
          <w:rFonts w:ascii="Arial" w:eastAsia="Arial" w:hAnsi="Arial" w:cs="Arial"/>
          <w:spacing w:val="2"/>
        </w:rPr>
        <w:t xml:space="preserve">Les offres techniques seront évaluées sur cent (100) points selon les critères </w:t>
      </w:r>
      <w:r w:rsidRPr="00E91120">
        <w:rPr>
          <w:rFonts w:ascii="Arial" w:eastAsia="Arial" w:hAnsi="Arial" w:cs="Arial"/>
          <w:spacing w:val="26"/>
          <w:sz w:val="24"/>
        </w:rPr>
        <w:t xml:space="preserve">essentiels </w:t>
      </w:r>
      <w:r w:rsidRPr="00E91120">
        <w:rPr>
          <w:rFonts w:ascii="Arial" w:eastAsia="Arial" w:hAnsi="Arial" w:cs="Arial"/>
          <w:spacing w:val="2"/>
          <w:sz w:val="24"/>
        </w:rPr>
        <w:t>qui  porteront à titre indicatif sur:</w:t>
      </w:r>
    </w:p>
    <w:p w:rsidR="00D85A5D" w:rsidRPr="00E91120" w:rsidRDefault="00D85A5D">
      <w:pPr>
        <w:suppressAutoHyphens/>
        <w:spacing w:before="11" w:after="0" w:line="240" w:lineRule="auto"/>
        <w:ind w:left="114" w:right="-147"/>
        <w:jc w:val="both"/>
        <w:rPr>
          <w:rFonts w:ascii="Arial" w:eastAsia="Arial" w:hAnsi="Arial" w:cs="Arial"/>
          <w:spacing w:val="2"/>
          <w:sz w:val="24"/>
        </w:rPr>
      </w:pPr>
    </w:p>
    <w:tbl>
      <w:tblPr>
        <w:tblW w:w="0" w:type="auto"/>
        <w:tblInd w:w="114" w:type="dxa"/>
        <w:tblCellMar>
          <w:left w:w="10" w:type="dxa"/>
          <w:right w:w="10" w:type="dxa"/>
        </w:tblCellMar>
        <w:tblLook w:val="0000" w:firstRow="0" w:lastRow="0" w:firstColumn="0" w:lastColumn="0" w:noHBand="0" w:noVBand="0"/>
      </w:tblPr>
      <w:tblGrid>
        <w:gridCol w:w="8675"/>
      </w:tblGrid>
      <w:tr w:rsidR="00D85A5D" w:rsidRPr="00E91120">
        <w:trPr>
          <w:trHeight w:val="1929"/>
        </w:trPr>
        <w:tc>
          <w:tcPr>
            <w:tcW w:w="867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D85A5D" w:rsidRPr="00E91120" w:rsidRDefault="00A875A0">
            <w:pPr>
              <w:numPr>
                <w:ilvl w:val="0"/>
                <w:numId w:val="15"/>
              </w:numPr>
              <w:suppressAutoHyphens/>
              <w:spacing w:before="44" w:after="0" w:line="240" w:lineRule="auto"/>
              <w:ind w:left="720" w:right="-20" w:hanging="360"/>
              <w:jc w:val="both"/>
              <w:rPr>
                <w:rFonts w:ascii="Arial" w:eastAsia="Arial" w:hAnsi="Arial" w:cs="Arial"/>
                <w:spacing w:val="2"/>
                <w:sz w:val="24"/>
              </w:rPr>
            </w:pPr>
            <w:r w:rsidRPr="00E91120">
              <w:rPr>
                <w:rFonts w:ascii="Arial" w:eastAsia="Arial" w:hAnsi="Arial" w:cs="Arial"/>
                <w:spacing w:val="2"/>
                <w:sz w:val="24"/>
              </w:rPr>
              <w:t>la présentation générale de l’offre ;</w:t>
            </w:r>
          </w:p>
          <w:p w:rsidR="00D85A5D" w:rsidRPr="00E91120" w:rsidRDefault="00A875A0">
            <w:pPr>
              <w:numPr>
                <w:ilvl w:val="0"/>
                <w:numId w:val="15"/>
              </w:numPr>
              <w:suppressAutoHyphens/>
              <w:spacing w:before="44" w:after="0" w:line="240" w:lineRule="auto"/>
              <w:ind w:left="720" w:right="-20" w:hanging="360"/>
              <w:jc w:val="both"/>
              <w:rPr>
                <w:rFonts w:ascii="Arial" w:eastAsia="Arial" w:hAnsi="Arial" w:cs="Arial"/>
                <w:spacing w:val="2"/>
                <w:sz w:val="24"/>
              </w:rPr>
            </w:pPr>
            <w:r w:rsidRPr="00E91120">
              <w:rPr>
                <w:rFonts w:ascii="Arial" w:eastAsia="Arial" w:hAnsi="Arial" w:cs="Arial"/>
                <w:spacing w:val="2"/>
                <w:sz w:val="24"/>
              </w:rPr>
              <w:t>les références générales du soumissionnaire ;</w:t>
            </w:r>
          </w:p>
          <w:p w:rsidR="00D85A5D" w:rsidRPr="00E91120" w:rsidRDefault="00A875A0">
            <w:pPr>
              <w:numPr>
                <w:ilvl w:val="0"/>
                <w:numId w:val="15"/>
              </w:numPr>
              <w:suppressAutoHyphens/>
              <w:spacing w:before="44" w:after="0" w:line="240" w:lineRule="auto"/>
              <w:ind w:left="720" w:right="-20" w:hanging="360"/>
              <w:jc w:val="both"/>
              <w:rPr>
                <w:rFonts w:ascii="Arial" w:eastAsia="Arial" w:hAnsi="Arial" w:cs="Arial"/>
                <w:spacing w:val="2"/>
                <w:sz w:val="24"/>
              </w:rPr>
            </w:pPr>
            <w:r w:rsidRPr="00E91120">
              <w:rPr>
                <w:rFonts w:ascii="Arial" w:eastAsia="Arial" w:hAnsi="Arial" w:cs="Arial"/>
                <w:spacing w:val="2"/>
                <w:sz w:val="24"/>
              </w:rPr>
              <w:t>les références spécifiques du soumissionnaire</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la conformité des offres par rapport au DAO;</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la  capacité technique à exécuter la mission;</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la capacité financière du soumissionnaire;</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les partenariats et conventions signés;</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Autres avantages et facilités accordés.</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Descriptif détaillée des garanties offertes </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Modalités de mise en jeu de la garantie</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Couverture des engagements réglementaires</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Couverture de la marge de solvabilité </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Cadence de règlement des sinistres dans la branche similaire </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Traités de réassurance dans la branche similaire en cours de validité </w:t>
            </w:r>
          </w:p>
          <w:p w:rsidR="00D85A5D" w:rsidRPr="00E91120" w:rsidRDefault="00A875A0">
            <w:pPr>
              <w:numPr>
                <w:ilvl w:val="0"/>
                <w:numId w:val="15"/>
              </w:numPr>
              <w:suppressAutoHyphens/>
              <w:spacing w:after="0" w:line="240" w:lineRule="auto"/>
              <w:ind w:left="720" w:hanging="360"/>
              <w:jc w:val="both"/>
              <w:rPr>
                <w:rFonts w:ascii="Arial" w:eastAsia="Arial" w:hAnsi="Arial" w:cs="Arial"/>
                <w:spacing w:val="2"/>
                <w:sz w:val="24"/>
              </w:rPr>
            </w:pPr>
            <w:r w:rsidRPr="00E91120">
              <w:rPr>
                <w:rFonts w:ascii="Arial" w:eastAsia="Arial" w:hAnsi="Arial" w:cs="Arial"/>
                <w:spacing w:val="2"/>
                <w:sz w:val="24"/>
              </w:rPr>
              <w:t xml:space="preserve">Facilités accordés </w:t>
            </w:r>
          </w:p>
          <w:p w:rsidR="00D85A5D" w:rsidRPr="00E91120" w:rsidRDefault="00D85A5D">
            <w:pPr>
              <w:suppressAutoHyphens/>
              <w:spacing w:after="0" w:line="240" w:lineRule="auto"/>
              <w:jc w:val="both"/>
            </w:pPr>
          </w:p>
        </w:tc>
      </w:tr>
    </w:tbl>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Les critères et sous-critères essentiels sont détaillés, pour chaque lot, dans le Règlement Particulier de l’Appel d’Offres (RPAO).</w:t>
      </w:r>
    </w:p>
    <w:p w:rsidR="00D85A5D" w:rsidRPr="00E91120" w:rsidRDefault="00D85A5D">
      <w:pPr>
        <w:tabs>
          <w:tab w:val="left" w:pos="567"/>
        </w:tabs>
        <w:suppressAutoHyphens/>
        <w:spacing w:after="0" w:line="240" w:lineRule="auto"/>
        <w:jc w:val="both"/>
        <w:rPr>
          <w:rFonts w:ascii="Arial" w:eastAsia="Arial" w:hAnsi="Arial" w:cs="Arial"/>
          <w:spacing w:val="2"/>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17. Méthode de sélection de l’Assureur/Attribution</w:t>
      </w: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L</w:t>
      </w:r>
      <w:r w:rsidRPr="00E91120">
        <w:rPr>
          <w:rFonts w:ascii="Arial" w:eastAsia="Arial" w:hAnsi="Arial" w:cs="Arial"/>
          <w:spacing w:val="2"/>
          <w:sz w:val="24"/>
        </w:rPr>
        <w:t>e Maitre d’Ouvrage ou le Maitre d’Ouvrage  Délégué attribuera le marché au soumissionnaire ayant présenté une offre remplissant les critères de qualification technique et financière requises et dont l’offre aura été évaluée suivant le type d’assurance la mieux-disante ou la moins disante</w:t>
      </w:r>
      <w:r w:rsidRPr="00E91120">
        <w:rPr>
          <w:rFonts w:ascii="Arial" w:eastAsia="Arial" w:hAnsi="Arial" w:cs="Arial"/>
          <w:spacing w:val="2"/>
          <w:sz w:val="28"/>
        </w:rPr>
        <w:t xml:space="preserve">.  </w:t>
      </w:r>
    </w:p>
    <w:p w:rsidR="00D85A5D" w:rsidRPr="00E91120" w:rsidRDefault="00D85A5D">
      <w:pPr>
        <w:tabs>
          <w:tab w:val="left" w:pos="567"/>
        </w:tabs>
        <w:suppressAutoHyphens/>
        <w:spacing w:after="0" w:line="240" w:lineRule="auto"/>
        <w:jc w:val="both"/>
        <w:rPr>
          <w:rFonts w:ascii="Arial" w:eastAsia="Arial" w:hAnsi="Arial" w:cs="Arial"/>
          <w:b/>
          <w:spacing w:val="2"/>
          <w:sz w:val="18"/>
        </w:rPr>
      </w:pPr>
    </w:p>
    <w:p w:rsidR="00D85A5D" w:rsidRPr="00E91120" w:rsidRDefault="00A875A0">
      <w:pPr>
        <w:tabs>
          <w:tab w:val="left" w:pos="567"/>
        </w:tabs>
        <w:suppressAutoHyphens/>
        <w:spacing w:after="0" w:line="240" w:lineRule="auto"/>
        <w:jc w:val="both"/>
        <w:rPr>
          <w:rFonts w:ascii="Arial" w:eastAsia="Arial" w:hAnsi="Arial" w:cs="Arial"/>
          <w:b/>
          <w:spacing w:val="2"/>
          <w:sz w:val="24"/>
        </w:rPr>
      </w:pPr>
      <w:r w:rsidRPr="00E91120">
        <w:rPr>
          <w:rFonts w:ascii="Arial" w:eastAsia="Arial" w:hAnsi="Arial" w:cs="Arial"/>
          <w:b/>
          <w:spacing w:val="2"/>
          <w:sz w:val="24"/>
        </w:rPr>
        <w:t xml:space="preserve"> 18. Nombre maximum de lots : </w:t>
      </w:r>
    </w:p>
    <w:p w:rsidR="00D85A5D" w:rsidRPr="00E91120" w:rsidRDefault="00A875A0">
      <w:pPr>
        <w:tabs>
          <w:tab w:val="left" w:pos="567"/>
        </w:tabs>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Une Compagnie d’Assurances peut soumissionner pour un ou plusieurs lots, mais ne peut être attributaire de plus de _____________ lots. </w:t>
      </w:r>
    </w:p>
    <w:p w:rsidR="00D85A5D" w:rsidRPr="00E91120" w:rsidRDefault="00D85A5D">
      <w:pPr>
        <w:suppressAutoHyphens/>
        <w:spacing w:before="19" w:after="0" w:line="240" w:lineRule="auto"/>
        <w:ind w:right="-10"/>
        <w:rPr>
          <w:rFonts w:ascii="Arial" w:eastAsia="Arial" w:hAnsi="Arial" w:cs="Arial"/>
          <w:spacing w:val="2"/>
          <w:sz w:val="28"/>
        </w:rPr>
      </w:pPr>
    </w:p>
    <w:p w:rsidR="00D85A5D" w:rsidRPr="00E91120" w:rsidRDefault="00A875A0">
      <w:pPr>
        <w:suppressAutoHyphens/>
        <w:spacing w:before="19" w:after="0" w:line="240" w:lineRule="auto"/>
        <w:ind w:right="-10"/>
        <w:jc w:val="both"/>
        <w:rPr>
          <w:rFonts w:ascii="Arial" w:eastAsia="Arial" w:hAnsi="Arial" w:cs="Arial"/>
          <w:spacing w:val="2"/>
        </w:rPr>
      </w:pPr>
      <w:r w:rsidRPr="00E91120">
        <w:rPr>
          <w:rFonts w:ascii="Arial" w:eastAsia="Arial" w:hAnsi="Arial" w:cs="Arial"/>
          <w:spacing w:val="2"/>
        </w:rPr>
        <w:t>[</w:t>
      </w:r>
      <w:r w:rsidRPr="00E91120">
        <w:rPr>
          <w:rFonts w:ascii="Arial" w:eastAsia="Arial" w:hAnsi="Arial" w:cs="Arial"/>
          <w:spacing w:val="2"/>
          <w:sz w:val="20"/>
        </w:rPr>
        <w:t>Au cas où un soumissionnaire serait le mieux disant ou le moins disant pour plus de _____________ lots, le Maître d’Ouvrage ou le Maître d’Ouvrage Délégué  lui attribuera les ___________________ lots de sa liste de préférence précisée dans l’offre financière</w:t>
      </w:r>
      <w:r w:rsidRPr="00E91120">
        <w:rPr>
          <w:rFonts w:ascii="Arial" w:eastAsia="Arial" w:hAnsi="Arial" w:cs="Arial"/>
          <w:spacing w:val="2"/>
        </w:rPr>
        <w:t>]</w:t>
      </w:r>
    </w:p>
    <w:p w:rsidR="00D85A5D" w:rsidRPr="00E91120" w:rsidRDefault="00D85A5D">
      <w:pPr>
        <w:suppressAutoHyphens/>
        <w:spacing w:before="19" w:after="0" w:line="240" w:lineRule="auto"/>
        <w:ind w:right="-10"/>
        <w:jc w:val="both"/>
        <w:rPr>
          <w:rFonts w:ascii="Albertus Medium" w:eastAsia="Albertus Medium" w:hAnsi="Albertus Medium" w:cs="Albertus Medium"/>
          <w:spacing w:val="2"/>
          <w:sz w:val="28"/>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 19. Durée de validité des offres</w:t>
      </w:r>
    </w:p>
    <w:p w:rsidR="00D85A5D" w:rsidRPr="00E91120" w:rsidRDefault="00A875A0">
      <w:pPr>
        <w:suppressAutoHyphens/>
        <w:spacing w:before="11" w:after="0" w:line="240" w:lineRule="auto"/>
        <w:ind w:right="94"/>
        <w:jc w:val="both"/>
        <w:rPr>
          <w:rFonts w:ascii="Albertus Medium" w:eastAsia="Albertus Medium" w:hAnsi="Albertus Medium" w:cs="Albertus Medium"/>
          <w:spacing w:val="2"/>
          <w:sz w:val="24"/>
        </w:rPr>
      </w:pPr>
      <w:r w:rsidRPr="00E91120">
        <w:rPr>
          <w:rFonts w:ascii="Arial" w:eastAsia="Arial" w:hAnsi="Arial" w:cs="Arial"/>
          <w:spacing w:val="2"/>
          <w:sz w:val="24"/>
        </w:rPr>
        <w:t xml:space="preserve">Les soumissionnaires restent engagés par leur offre pendant </w:t>
      </w:r>
      <w:r w:rsidRPr="00E91120">
        <w:rPr>
          <w:rFonts w:ascii="Arial" w:eastAsia="Arial" w:hAnsi="Arial" w:cs="Arial"/>
          <w:i/>
          <w:spacing w:val="2"/>
          <w:sz w:val="24"/>
        </w:rPr>
        <w:t xml:space="preserve">[indiquer la durée entre 60 et 90 jours] </w:t>
      </w:r>
      <w:r w:rsidRPr="00E91120">
        <w:rPr>
          <w:rFonts w:ascii="Arial" w:eastAsia="Arial" w:hAnsi="Arial" w:cs="Arial"/>
          <w:spacing w:val="2"/>
          <w:sz w:val="24"/>
        </w:rPr>
        <w:t>à partir de la date limite</w:t>
      </w:r>
      <w:r w:rsidRPr="00E91120">
        <w:rPr>
          <w:rFonts w:ascii="Arial" w:eastAsia="Arial" w:hAnsi="Arial" w:cs="Arial"/>
          <w:spacing w:val="15"/>
          <w:sz w:val="24"/>
        </w:rPr>
        <w:t xml:space="preserve"> initiale </w:t>
      </w:r>
      <w:r w:rsidRPr="00E91120">
        <w:rPr>
          <w:rFonts w:ascii="Arial" w:eastAsia="Arial" w:hAnsi="Arial" w:cs="Arial"/>
          <w:spacing w:val="2"/>
          <w:sz w:val="24"/>
        </w:rPr>
        <w:t>fixée pour la remise des offres.</w:t>
      </w:r>
    </w:p>
    <w:p w:rsidR="00D85A5D" w:rsidRPr="00E91120" w:rsidRDefault="00D85A5D">
      <w:pPr>
        <w:tabs>
          <w:tab w:val="left" w:pos="567"/>
        </w:tabs>
        <w:suppressAutoHyphens/>
        <w:spacing w:after="0" w:line="240" w:lineRule="auto"/>
        <w:jc w:val="both"/>
        <w:rPr>
          <w:rFonts w:ascii="Arial" w:eastAsia="Arial" w:hAnsi="Arial" w:cs="Arial"/>
          <w:spacing w:val="2"/>
          <w:sz w:val="18"/>
        </w:rPr>
      </w:pPr>
    </w:p>
    <w:p w:rsidR="00D85A5D" w:rsidRPr="00E91120" w:rsidRDefault="00A875A0">
      <w:pPr>
        <w:tabs>
          <w:tab w:val="left" w:pos="567"/>
        </w:tabs>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 20. Renseignements complémentaires</w:t>
      </w:r>
    </w:p>
    <w:p w:rsidR="00D85A5D" w:rsidRPr="00E91120" w:rsidRDefault="00A875A0">
      <w:pPr>
        <w:suppressAutoHyphens/>
        <w:spacing w:before="11" w:after="0" w:line="240" w:lineRule="auto"/>
        <w:ind w:right="94"/>
        <w:jc w:val="both"/>
        <w:rPr>
          <w:rFonts w:ascii="Albertus Medium" w:eastAsia="Albertus Medium" w:hAnsi="Albertus Medium" w:cs="Albertus Medium"/>
          <w:spacing w:val="2"/>
          <w:sz w:val="24"/>
        </w:rPr>
      </w:pPr>
      <w:r w:rsidRPr="00E91120">
        <w:rPr>
          <w:rFonts w:ascii="Arial" w:eastAsia="Arial" w:hAnsi="Arial" w:cs="Arial"/>
          <w:spacing w:val="2"/>
          <w:sz w:val="24"/>
        </w:rPr>
        <w:lastRenderedPageBreak/>
        <w:t xml:space="preserve">Les renseignements complémentaires peuvent être obtenus aux heures ouvrables à </w:t>
      </w:r>
      <w:r w:rsidRPr="00E91120">
        <w:rPr>
          <w:rFonts w:ascii="Arial" w:eastAsia="Arial" w:hAnsi="Arial" w:cs="Arial"/>
          <w:i/>
          <w:spacing w:val="2"/>
          <w:sz w:val="24"/>
        </w:rPr>
        <w:t>[service (SIGAMP), numéro de porte, BP, téléphone, fax, e-mail]</w:t>
      </w:r>
      <w:r w:rsidRPr="00E91120">
        <w:rPr>
          <w:rFonts w:ascii="Arial" w:eastAsia="Arial" w:hAnsi="Arial" w:cs="Arial"/>
          <w:spacing w:val="2"/>
          <w:sz w:val="24"/>
        </w:rPr>
        <w:t xml:space="preserve"> </w:t>
      </w:r>
      <w:r w:rsidRPr="00E91120">
        <w:rPr>
          <w:rFonts w:ascii="Arial" w:eastAsia="Arial" w:hAnsi="Arial" w:cs="Arial"/>
          <w:spacing w:val="2"/>
          <w:sz w:val="24"/>
          <w:shd w:val="clear" w:color="auto" w:fill="00FF00"/>
        </w:rPr>
        <w:t xml:space="preserve">ou en ligne sur la plateforme COLEPS aux adresses </w:t>
      </w:r>
      <w:hyperlink r:id="rId12">
        <w:r w:rsidRPr="00E91120">
          <w:rPr>
            <w:rFonts w:ascii="Arial" w:eastAsia="Arial" w:hAnsi="Arial" w:cs="Arial"/>
            <w:spacing w:val="2"/>
            <w:sz w:val="24"/>
            <w:u w:val="single"/>
            <w:shd w:val="clear" w:color="auto" w:fill="00FF00"/>
          </w:rPr>
          <w:t>http://www.marchespublics.cm</w:t>
        </w:r>
      </w:hyperlink>
      <w:r w:rsidRPr="00E91120">
        <w:rPr>
          <w:rFonts w:ascii="Arial" w:eastAsia="Arial" w:hAnsi="Arial" w:cs="Arial"/>
          <w:spacing w:val="2"/>
          <w:sz w:val="24"/>
          <w:shd w:val="clear" w:color="auto" w:fill="00FF00"/>
        </w:rPr>
        <w:t xml:space="preserve"> et </w:t>
      </w:r>
      <w:hyperlink r:id="rId13">
        <w:r w:rsidRPr="00E91120">
          <w:rPr>
            <w:rFonts w:ascii="Arial" w:eastAsia="Arial" w:hAnsi="Arial" w:cs="Arial"/>
            <w:spacing w:val="2"/>
            <w:sz w:val="24"/>
            <w:u w:val="single"/>
            <w:shd w:val="clear" w:color="auto" w:fill="00FF00"/>
          </w:rPr>
          <w:t>http://www.publiccontracts.cm</w:t>
        </w:r>
      </w:hyperlink>
      <w:r w:rsidRPr="00E91120">
        <w:rPr>
          <w:rFonts w:ascii="Arial" w:eastAsia="Arial" w:hAnsi="Arial" w:cs="Arial"/>
          <w:spacing w:val="2"/>
          <w:sz w:val="24"/>
          <w:shd w:val="clear" w:color="auto" w:fill="00FF00"/>
        </w:rPr>
        <w:t xml:space="preserve"> ou tout autre moyen de communication électronique indiqué par le Maître d’Ouvrage.</w:t>
      </w:r>
      <w:r w:rsidRPr="00E91120">
        <w:rPr>
          <w:rFonts w:ascii="Arial" w:eastAsia="Arial" w:hAnsi="Arial" w:cs="Arial"/>
          <w:spacing w:val="2"/>
          <w:sz w:val="24"/>
        </w:rPr>
        <w:t xml:space="preserve"> </w:t>
      </w:r>
    </w:p>
    <w:p w:rsidR="00D85A5D" w:rsidRPr="00E91120" w:rsidRDefault="00D85A5D">
      <w:pPr>
        <w:suppressAutoHyphens/>
        <w:spacing w:after="0" w:line="240" w:lineRule="auto"/>
        <w:ind w:right="-20"/>
        <w:jc w:val="both"/>
        <w:rPr>
          <w:rFonts w:ascii="Albertus Medium" w:eastAsia="Albertus Medium" w:hAnsi="Albertus Medium" w:cs="Albertus Medium"/>
          <w:spacing w:val="2"/>
          <w:sz w:val="24"/>
        </w:rPr>
      </w:pPr>
    </w:p>
    <w:p w:rsidR="00D85A5D" w:rsidRPr="00E91120" w:rsidRDefault="00A875A0">
      <w:pPr>
        <w:suppressAutoHyphens/>
        <w:spacing w:before="11" w:after="0" w:line="249" w:lineRule="auto"/>
        <w:ind w:right="95"/>
        <w:jc w:val="both"/>
        <w:rPr>
          <w:rFonts w:ascii="Arial" w:eastAsia="Arial" w:hAnsi="Arial" w:cs="Arial"/>
        </w:rPr>
      </w:pPr>
      <w:r w:rsidRPr="00E91120">
        <w:rPr>
          <w:rFonts w:ascii="Arial" w:eastAsia="Arial" w:hAnsi="Arial" w:cs="Arial"/>
          <w:b/>
        </w:rPr>
        <w:t xml:space="preserve">22. </w:t>
      </w:r>
      <w:r w:rsidRPr="00E91120">
        <w:rPr>
          <w:rFonts w:ascii="Arial" w:eastAsia="Arial" w:hAnsi="Arial" w:cs="Arial"/>
          <w:b/>
          <w:sz w:val="24"/>
        </w:rPr>
        <w:t>Lutte contre la corruption et les mauvaises pratiques</w:t>
      </w:r>
    </w:p>
    <w:p w:rsidR="00D85A5D" w:rsidRPr="00E91120" w:rsidRDefault="00A875A0">
      <w:pPr>
        <w:suppressAutoHyphens/>
        <w:spacing w:before="11" w:after="0" w:line="249" w:lineRule="auto"/>
        <w:ind w:right="95"/>
        <w:jc w:val="both"/>
        <w:rPr>
          <w:rFonts w:ascii="Arial" w:eastAsia="Arial" w:hAnsi="Arial" w:cs="Arial"/>
        </w:rPr>
      </w:pPr>
      <w:r w:rsidRPr="00E91120">
        <w:rPr>
          <w:rFonts w:ascii="Arial" w:eastAsia="Arial" w:hAnsi="Arial" w:cs="Arial"/>
        </w:rPr>
        <w:t xml:space="preserve">Pour toute dénonciation pour des pratiques, faits ou actes de tentative de corruption, bien vouloir appeler la CONAC au numero 1517 </w:t>
      </w:r>
      <w:r w:rsidRPr="00E91120">
        <w:rPr>
          <w:rFonts w:ascii="Arial" w:eastAsia="Arial" w:hAnsi="Arial" w:cs="Arial"/>
          <w:shd w:val="clear" w:color="auto" w:fill="000080"/>
        </w:rPr>
        <w:t>ou envoyer un SMS aux numéros suivants : (+237) 673 20 57 25 et 699 37 07 48</w:t>
      </w:r>
    </w:p>
    <w:p w:rsidR="00D85A5D" w:rsidRPr="00E91120" w:rsidRDefault="00A875A0">
      <w:pPr>
        <w:suppressAutoHyphens/>
        <w:spacing w:after="0" w:line="240" w:lineRule="auto"/>
        <w:ind w:right="-20"/>
        <w:jc w:val="both"/>
        <w:rPr>
          <w:rFonts w:ascii="Albertus Medium" w:eastAsia="Albertus Medium" w:hAnsi="Albertus Medium" w:cs="Albertus Medium"/>
          <w:spacing w:val="2"/>
          <w:sz w:val="24"/>
        </w:rPr>
      </w:pPr>
      <w:r w:rsidRPr="00E91120">
        <w:rPr>
          <w:rFonts w:ascii="Albertus Medium" w:eastAsia="Albertus Medium" w:hAnsi="Albertus Medium" w:cs="Albertus Medium"/>
          <w:spacing w:val="2"/>
          <w:sz w:val="24"/>
        </w:rPr>
        <w:t xml:space="preserve"> </w:t>
      </w:r>
    </w:p>
    <w:p w:rsidR="00D85A5D" w:rsidRPr="00E91120" w:rsidRDefault="00D85A5D">
      <w:pPr>
        <w:suppressAutoHyphens/>
        <w:spacing w:after="0" w:line="240" w:lineRule="auto"/>
        <w:ind w:right="-20"/>
        <w:jc w:val="both"/>
        <w:rPr>
          <w:rFonts w:ascii="Albertus Medium" w:eastAsia="Albertus Medium" w:hAnsi="Albertus Medium" w:cs="Albertus Medium"/>
          <w:spacing w:val="2"/>
          <w:sz w:val="24"/>
        </w:rPr>
      </w:pPr>
    </w:p>
    <w:p w:rsidR="00D85A5D" w:rsidRPr="00E91120" w:rsidRDefault="00A875A0">
      <w:pPr>
        <w:suppressAutoHyphens/>
        <w:spacing w:after="0" w:line="240" w:lineRule="auto"/>
        <w:ind w:left="3600" w:right="-20" w:firstLine="720"/>
        <w:jc w:val="both"/>
        <w:rPr>
          <w:rFonts w:ascii="Albertus Medium" w:eastAsia="Albertus Medium" w:hAnsi="Albertus Medium" w:cs="Albertus Medium"/>
          <w:spacing w:val="2"/>
          <w:position w:val="7"/>
          <w:sz w:val="24"/>
        </w:rPr>
      </w:pPr>
      <w:r w:rsidRPr="00E91120">
        <w:rPr>
          <w:rFonts w:ascii="Arial" w:eastAsia="Arial" w:hAnsi="Arial" w:cs="Arial"/>
          <w:i/>
          <w:spacing w:val="2"/>
          <w:sz w:val="24"/>
        </w:rPr>
        <w:t>[Lieu et date de signature</w:t>
      </w:r>
      <w:r w:rsidRPr="00E91120">
        <w:rPr>
          <w:rFonts w:ascii="Arial" w:eastAsia="Arial" w:hAnsi="Arial" w:cs="Arial"/>
          <w:i/>
          <w:spacing w:val="2"/>
          <w:position w:val="7"/>
          <w:sz w:val="24"/>
        </w:rPr>
        <w:t>(7)]</w:t>
      </w:r>
    </w:p>
    <w:p w:rsidR="00D85A5D" w:rsidRPr="00E91120" w:rsidRDefault="00A875A0">
      <w:pPr>
        <w:suppressAutoHyphens/>
        <w:spacing w:after="0" w:line="240" w:lineRule="auto"/>
        <w:ind w:left="3600" w:right="51" w:firstLine="720"/>
        <w:jc w:val="both"/>
        <w:rPr>
          <w:rFonts w:ascii="Albertus Medium" w:eastAsia="Albertus Medium" w:hAnsi="Albertus Medium" w:cs="Albertus Medium"/>
          <w:spacing w:val="2"/>
          <w:sz w:val="24"/>
        </w:rPr>
      </w:pPr>
      <w:r w:rsidRPr="00E91120">
        <w:rPr>
          <w:rFonts w:ascii="Arial" w:eastAsia="Arial" w:hAnsi="Arial" w:cs="Arial"/>
          <w:i/>
          <w:spacing w:val="2"/>
          <w:sz w:val="24"/>
        </w:rPr>
        <w:t xml:space="preserve">[Signature, nom et cachet  </w:t>
      </w:r>
      <w:r w:rsidRPr="00E91120">
        <w:rPr>
          <w:rFonts w:ascii="Arial" w:eastAsia="Arial" w:hAnsi="Arial" w:cs="Arial"/>
          <w:i/>
          <w:spacing w:val="-6"/>
          <w:sz w:val="24"/>
        </w:rPr>
        <w:t xml:space="preserve">du </w:t>
      </w:r>
      <w:r w:rsidRPr="00E91120">
        <w:rPr>
          <w:rFonts w:ascii="Arial" w:eastAsia="Arial" w:hAnsi="Arial" w:cs="Arial"/>
          <w:i/>
          <w:spacing w:val="2"/>
          <w:sz w:val="24"/>
        </w:rPr>
        <w:t>Maître d’Ouvrage ou du Maître d’Ouvrage Délégué]</w:t>
      </w:r>
    </w:p>
    <w:p w:rsidR="00D85A5D" w:rsidRPr="00E91120" w:rsidRDefault="00D85A5D">
      <w:pPr>
        <w:suppressAutoHyphens/>
        <w:spacing w:before="73" w:after="0" w:line="240" w:lineRule="auto"/>
        <w:ind w:right="-20"/>
        <w:jc w:val="both"/>
        <w:rPr>
          <w:rFonts w:ascii="Arial" w:eastAsia="Arial" w:hAnsi="Arial" w:cs="Arial"/>
          <w:b/>
          <w:i/>
          <w:spacing w:val="2"/>
          <w:sz w:val="24"/>
          <w:u w:val="single"/>
        </w:rPr>
      </w:pPr>
    </w:p>
    <w:p w:rsidR="00D85A5D" w:rsidRPr="00E91120" w:rsidRDefault="00A875A0">
      <w:pPr>
        <w:suppressAutoHyphens/>
        <w:spacing w:before="73" w:after="0" w:line="240" w:lineRule="auto"/>
        <w:ind w:right="-20"/>
        <w:jc w:val="both"/>
        <w:rPr>
          <w:rFonts w:ascii="Arial" w:eastAsia="Arial" w:hAnsi="Arial" w:cs="Arial"/>
          <w:b/>
          <w:i/>
          <w:spacing w:val="2"/>
          <w:sz w:val="24"/>
          <w:u w:val="single"/>
        </w:rPr>
      </w:pPr>
      <w:r w:rsidRPr="00E91120">
        <w:rPr>
          <w:rFonts w:ascii="Arial" w:eastAsia="Arial" w:hAnsi="Arial" w:cs="Arial"/>
          <w:b/>
          <w:i/>
          <w:spacing w:val="2"/>
          <w:sz w:val="24"/>
          <w:u w:val="single"/>
        </w:rPr>
        <w:t>Copies:</w:t>
      </w:r>
    </w:p>
    <w:p w:rsidR="00D85A5D" w:rsidRPr="00E91120" w:rsidRDefault="00D85A5D">
      <w:pPr>
        <w:suppressAutoHyphens/>
        <w:spacing w:before="73" w:after="0" w:line="240" w:lineRule="auto"/>
        <w:ind w:right="-20"/>
        <w:jc w:val="both"/>
        <w:rPr>
          <w:rFonts w:ascii="Albertus Medium" w:eastAsia="Albertus Medium" w:hAnsi="Albertus Medium" w:cs="Albertus Medium"/>
          <w:spacing w:val="2"/>
          <w:sz w:val="24"/>
        </w:rPr>
      </w:pPr>
    </w:p>
    <w:p w:rsidR="00D85A5D" w:rsidRPr="00E91120" w:rsidRDefault="00A875A0">
      <w:pPr>
        <w:numPr>
          <w:ilvl w:val="0"/>
          <w:numId w:val="16"/>
        </w:numPr>
        <w:suppressAutoHyphens/>
        <w:spacing w:after="0" w:line="240" w:lineRule="auto"/>
        <w:ind w:left="357" w:hanging="357"/>
        <w:jc w:val="both"/>
        <w:rPr>
          <w:rFonts w:ascii="Arial" w:eastAsia="Arial" w:hAnsi="Arial" w:cs="Arial"/>
          <w:b/>
          <w:spacing w:val="2"/>
          <w:sz w:val="18"/>
        </w:rPr>
      </w:pPr>
      <w:r w:rsidRPr="00E91120">
        <w:rPr>
          <w:rFonts w:ascii="Arial" w:eastAsia="Arial" w:hAnsi="Arial" w:cs="Arial"/>
          <w:b/>
          <w:spacing w:val="2"/>
          <w:sz w:val="18"/>
        </w:rPr>
        <w:t>MINMAP</w:t>
      </w:r>
    </w:p>
    <w:p w:rsidR="00D85A5D" w:rsidRPr="00E91120" w:rsidRDefault="00A875A0">
      <w:pPr>
        <w:numPr>
          <w:ilvl w:val="0"/>
          <w:numId w:val="16"/>
        </w:numPr>
        <w:suppressAutoHyphens/>
        <w:spacing w:after="0" w:line="240" w:lineRule="auto"/>
        <w:ind w:left="357" w:hanging="357"/>
        <w:jc w:val="both"/>
        <w:rPr>
          <w:rFonts w:ascii="Arial" w:eastAsia="Arial" w:hAnsi="Arial" w:cs="Arial"/>
          <w:b/>
          <w:spacing w:val="2"/>
          <w:sz w:val="18"/>
        </w:rPr>
      </w:pPr>
      <w:r w:rsidRPr="00E91120">
        <w:rPr>
          <w:rFonts w:ascii="Arial" w:eastAsia="Arial" w:hAnsi="Arial" w:cs="Arial"/>
          <w:b/>
          <w:spacing w:val="2"/>
          <w:sz w:val="18"/>
        </w:rPr>
        <w:t xml:space="preserve">ARMP (pour publication et archivage) </w:t>
      </w:r>
    </w:p>
    <w:p w:rsidR="00D85A5D" w:rsidRPr="00E91120" w:rsidRDefault="00A875A0">
      <w:pPr>
        <w:numPr>
          <w:ilvl w:val="0"/>
          <w:numId w:val="16"/>
        </w:numPr>
        <w:suppressAutoHyphens/>
        <w:spacing w:after="0" w:line="240" w:lineRule="auto"/>
        <w:ind w:left="357" w:hanging="357"/>
        <w:jc w:val="both"/>
        <w:rPr>
          <w:rFonts w:ascii="Arial" w:eastAsia="Arial" w:hAnsi="Arial" w:cs="Arial"/>
          <w:b/>
          <w:spacing w:val="2"/>
          <w:sz w:val="18"/>
        </w:rPr>
      </w:pPr>
      <w:r w:rsidRPr="00E91120">
        <w:rPr>
          <w:rFonts w:ascii="Arial" w:eastAsia="Arial" w:hAnsi="Arial" w:cs="Arial"/>
          <w:b/>
          <w:spacing w:val="2"/>
          <w:sz w:val="18"/>
        </w:rPr>
        <w:t>Maître d’Ouvrage ou MOD concerné le cas échéant</w:t>
      </w:r>
    </w:p>
    <w:p w:rsidR="00D85A5D" w:rsidRPr="00E91120" w:rsidRDefault="00A875A0">
      <w:pPr>
        <w:numPr>
          <w:ilvl w:val="0"/>
          <w:numId w:val="16"/>
        </w:numPr>
        <w:suppressAutoHyphens/>
        <w:spacing w:after="0" w:line="240" w:lineRule="auto"/>
        <w:ind w:left="357" w:hanging="357"/>
        <w:jc w:val="both"/>
        <w:rPr>
          <w:rFonts w:ascii="Arial" w:eastAsia="Arial" w:hAnsi="Arial" w:cs="Arial"/>
          <w:b/>
          <w:spacing w:val="2"/>
          <w:sz w:val="18"/>
        </w:rPr>
      </w:pPr>
      <w:r w:rsidRPr="00E91120">
        <w:rPr>
          <w:rFonts w:ascii="Arial" w:eastAsia="Arial" w:hAnsi="Arial" w:cs="Arial"/>
          <w:b/>
          <w:spacing w:val="2"/>
          <w:sz w:val="18"/>
        </w:rPr>
        <w:t>Président CPM concerné</w:t>
      </w:r>
    </w:p>
    <w:p w:rsidR="00D85A5D" w:rsidRPr="00E91120" w:rsidRDefault="00A875A0">
      <w:pPr>
        <w:numPr>
          <w:ilvl w:val="0"/>
          <w:numId w:val="16"/>
        </w:numPr>
        <w:spacing w:after="0" w:line="240" w:lineRule="auto"/>
        <w:ind w:left="360" w:right="-20" w:hanging="360"/>
        <w:rPr>
          <w:rFonts w:ascii="Arial" w:eastAsia="Arial" w:hAnsi="Arial" w:cs="Arial"/>
          <w:b/>
          <w:spacing w:val="2"/>
        </w:rPr>
      </w:pPr>
      <w:r w:rsidRPr="00E91120">
        <w:rPr>
          <w:rFonts w:ascii="Arial" w:eastAsia="Arial" w:hAnsi="Arial" w:cs="Arial"/>
          <w:b/>
          <w:spacing w:val="2"/>
        </w:rPr>
        <w:t>Présidents de CCCM, le cas échéant ;</w:t>
      </w:r>
    </w:p>
    <w:p w:rsidR="00D85A5D" w:rsidRPr="00E91120" w:rsidRDefault="00A875A0">
      <w:pPr>
        <w:numPr>
          <w:ilvl w:val="0"/>
          <w:numId w:val="16"/>
        </w:numPr>
        <w:suppressAutoHyphens/>
        <w:spacing w:after="0" w:line="240" w:lineRule="auto"/>
        <w:ind w:left="357" w:hanging="357"/>
        <w:jc w:val="both"/>
        <w:rPr>
          <w:rFonts w:ascii="Arial" w:eastAsia="Arial" w:hAnsi="Arial" w:cs="Arial"/>
          <w:b/>
          <w:spacing w:val="2"/>
          <w:sz w:val="18"/>
        </w:rPr>
      </w:pPr>
      <w:r w:rsidRPr="00E91120">
        <w:rPr>
          <w:rFonts w:ascii="Arial" w:eastAsia="Arial" w:hAnsi="Arial" w:cs="Arial"/>
          <w:b/>
          <w:spacing w:val="2"/>
          <w:sz w:val="18"/>
        </w:rPr>
        <w:t xml:space="preserve">Affichage </w:t>
      </w:r>
    </w:p>
    <w:p w:rsidR="00D85A5D" w:rsidRPr="00E91120" w:rsidRDefault="00A875A0">
      <w:pPr>
        <w:suppressAutoHyphens/>
        <w:spacing w:after="0" w:line="240" w:lineRule="auto"/>
        <w:jc w:val="both"/>
        <w:rPr>
          <w:rFonts w:ascii="Arial" w:eastAsia="Arial" w:hAnsi="Arial" w:cs="Arial"/>
          <w:spacing w:val="2"/>
          <w:sz w:val="24"/>
        </w:rPr>
      </w:pPr>
      <w:r w:rsidRPr="00E91120">
        <w:rPr>
          <w:rFonts w:ascii="Arial" w:eastAsia="Arial" w:hAnsi="Arial" w:cs="Arial"/>
          <w:spacing w:val="2"/>
          <w:sz w:val="24"/>
        </w:rPr>
        <w:t xml:space="preserve"> </w:t>
      </w:r>
    </w:p>
    <w:p w:rsidR="00BA441B" w:rsidRDefault="00BA441B">
      <w:pPr>
        <w:rPr>
          <w:rFonts w:ascii="Arial" w:eastAsia="Arial" w:hAnsi="Arial" w:cs="Arial"/>
          <w:spacing w:val="2"/>
          <w:sz w:val="24"/>
        </w:rPr>
      </w:pPr>
      <w:r>
        <w:rPr>
          <w:rFonts w:ascii="Arial" w:eastAsia="Arial" w:hAnsi="Arial" w:cs="Arial"/>
          <w:spacing w:val="2"/>
          <w:sz w:val="24"/>
        </w:rPr>
        <w:br w:type="page"/>
      </w:r>
    </w:p>
    <w:p w:rsidR="00D85A5D" w:rsidRPr="00E91120" w:rsidRDefault="00A875A0">
      <w:pPr>
        <w:suppressAutoHyphens/>
        <w:spacing w:after="0" w:line="240" w:lineRule="auto"/>
        <w:jc w:val="center"/>
        <w:rPr>
          <w:rFonts w:ascii="Albertus Medium" w:eastAsia="Albertus Medium" w:hAnsi="Albertus Medium" w:cs="Albertus Medium"/>
          <w:spacing w:val="2"/>
          <w:sz w:val="28"/>
          <w:shd w:val="clear" w:color="auto" w:fill="00FF00"/>
        </w:rPr>
      </w:pPr>
      <w:r w:rsidRPr="00E91120">
        <w:rPr>
          <w:rFonts w:ascii="Arial" w:eastAsia="Arial" w:hAnsi="Arial" w:cs="Arial"/>
          <w:i/>
          <w:spacing w:val="2"/>
          <w:shd w:val="clear" w:color="auto" w:fill="00FF00"/>
        </w:rPr>
        <w:lastRenderedPageBreak/>
        <w:t>[Openorrestricted][National]</w:t>
      </w:r>
      <w:r w:rsidRPr="00E91120">
        <w:rPr>
          <w:rFonts w:ascii="Arial" w:eastAsia="Arial" w:hAnsi="Arial" w:cs="Arial"/>
          <w:b/>
          <w:spacing w:val="2"/>
          <w:shd w:val="clear" w:color="auto" w:fill="00FF00"/>
        </w:rPr>
        <w:t>InvitationtotenderNo.</w:t>
      </w:r>
      <w:r w:rsidRPr="00E91120">
        <w:rPr>
          <w:rFonts w:ascii="Arial" w:eastAsia="Arial" w:hAnsi="Arial" w:cs="Arial"/>
          <w:spacing w:val="2"/>
          <w:shd w:val="clear" w:color="auto" w:fill="00FF00"/>
        </w:rPr>
        <w:t>….....................…..</w:t>
      </w:r>
    </w:p>
    <w:p w:rsidR="00D85A5D" w:rsidRPr="00E91120" w:rsidRDefault="00A875A0">
      <w:pPr>
        <w:suppressAutoHyphens/>
        <w:spacing w:before="11" w:after="0" w:line="240" w:lineRule="auto"/>
        <w:jc w:val="center"/>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hd w:val="clear" w:color="auto" w:fill="00FF00"/>
          <w:lang w:val="en-US"/>
        </w:rPr>
        <w:t xml:space="preserve">[Type:ONI </w:t>
      </w:r>
      <w:r w:rsidRPr="00E91120">
        <w:rPr>
          <w:rFonts w:ascii="Arial" w:eastAsia="Arial" w:hAnsi="Arial" w:cs="Arial"/>
          <w:i/>
          <w:spacing w:val="5"/>
          <w:shd w:val="clear" w:color="auto" w:fill="00FF00"/>
          <w:lang w:val="en-US"/>
        </w:rPr>
        <w:t xml:space="preserve">or </w:t>
      </w:r>
      <w:r w:rsidRPr="00E91120">
        <w:rPr>
          <w:rFonts w:ascii="Arial" w:eastAsia="Arial" w:hAnsi="Arial" w:cs="Arial"/>
          <w:i/>
          <w:spacing w:val="2"/>
          <w:shd w:val="clear" w:color="auto" w:fill="00FF00"/>
          <w:lang w:val="en-US"/>
        </w:rPr>
        <w:t>RNIT][Contracting Authority]</w:t>
      </w:r>
      <w:r w:rsidRPr="00E91120">
        <w:rPr>
          <w:rFonts w:ascii="Arial" w:eastAsia="Arial" w:hAnsi="Arial" w:cs="Arial"/>
          <w:b/>
          <w:spacing w:val="2"/>
          <w:shd w:val="clear" w:color="auto" w:fill="00FF00"/>
          <w:lang w:val="en-US"/>
        </w:rPr>
        <w:t>TB/</w:t>
      </w:r>
      <w:r w:rsidRPr="00E91120">
        <w:rPr>
          <w:rFonts w:ascii="Arial" w:eastAsia="Arial" w:hAnsi="Arial" w:cs="Arial"/>
          <w:i/>
          <w:spacing w:val="2"/>
          <w:shd w:val="clear" w:color="auto" w:fill="00FF00"/>
          <w:lang w:val="en-US"/>
        </w:rPr>
        <w:t>[Financialyear]</w:t>
      </w:r>
    </w:p>
    <w:p w:rsidR="00D85A5D" w:rsidRPr="00E91120" w:rsidRDefault="00A875A0">
      <w:pPr>
        <w:suppressAutoHyphens/>
        <w:spacing w:before="11" w:after="0" w:line="240" w:lineRule="auto"/>
        <w:jc w:val="center"/>
        <w:rPr>
          <w:rFonts w:ascii="Albertus Medium" w:eastAsia="Albertus Medium" w:hAnsi="Albertus Medium" w:cs="Albertus Medium"/>
          <w:spacing w:val="2"/>
          <w:sz w:val="28"/>
          <w:shd w:val="clear" w:color="auto" w:fill="00FF00"/>
          <w:lang w:val="en-US"/>
        </w:rPr>
      </w:pPr>
      <w:r w:rsidRPr="00E91120">
        <w:rPr>
          <w:rFonts w:ascii="Arial" w:eastAsia="Arial" w:hAnsi="Arial" w:cs="Arial"/>
          <w:b/>
          <w:spacing w:val="2"/>
          <w:shd w:val="clear" w:color="auto" w:fill="00FF00"/>
          <w:lang w:val="en-US"/>
        </w:rPr>
        <w:t>of</w:t>
      </w:r>
      <w:r w:rsidRPr="00E91120">
        <w:rPr>
          <w:rFonts w:ascii="Arial" w:eastAsia="Arial" w:hAnsi="Arial" w:cs="Arial"/>
          <w:i/>
          <w:spacing w:val="2"/>
          <w:shd w:val="clear" w:color="auto" w:fill="00FF00"/>
          <w:lang w:val="en-US"/>
        </w:rPr>
        <w:t>[dateofsignatureofthetendernotice]</w:t>
      </w:r>
      <w:r w:rsidRPr="00E91120">
        <w:rPr>
          <w:rFonts w:ascii="Arial" w:eastAsia="Arial" w:hAnsi="Arial" w:cs="Arial"/>
          <w:b/>
          <w:spacing w:val="2"/>
          <w:shd w:val="clear" w:color="auto" w:fill="00FF00"/>
          <w:lang w:val="en-US"/>
        </w:rPr>
        <w:t>for</w:t>
      </w:r>
      <w:r w:rsidRPr="00E91120">
        <w:rPr>
          <w:rFonts w:ascii="Arial" w:eastAsia="Arial" w:hAnsi="Arial" w:cs="Arial"/>
          <w:i/>
          <w:spacing w:val="2"/>
          <w:shd w:val="clear" w:color="auto" w:fill="00FF00"/>
          <w:lang w:val="en-US"/>
        </w:rPr>
        <w:t>[Subjectoftheinvitationtotender]</w:t>
      </w:r>
    </w:p>
    <w:p w:rsidR="00D85A5D" w:rsidRPr="00E91120" w:rsidRDefault="00D85A5D">
      <w:pPr>
        <w:suppressAutoHyphens/>
        <w:spacing w:before="15" w:after="0" w:line="260" w:lineRule="auto"/>
        <w:jc w:val="center"/>
        <w:rPr>
          <w:rFonts w:ascii="Arial" w:eastAsia="Arial" w:hAnsi="Arial" w:cs="Arial"/>
          <w:spacing w:val="2"/>
          <w:sz w:val="26"/>
          <w:shd w:val="clear" w:color="auto" w:fill="00FF00"/>
          <w:lang w:val="en-US"/>
        </w:rPr>
      </w:pPr>
    </w:p>
    <w:p w:rsidR="00D85A5D" w:rsidRPr="00E91120" w:rsidRDefault="00A875A0">
      <w:pPr>
        <w:suppressAutoHyphens/>
        <w:spacing w:after="0" w:line="240" w:lineRule="auto"/>
        <w:jc w:val="center"/>
        <w:rPr>
          <w:rFonts w:ascii="Albertus Medium" w:eastAsia="Albertus Medium" w:hAnsi="Albertus Medium" w:cs="Albertus Medium"/>
          <w:spacing w:val="2"/>
          <w:sz w:val="28"/>
          <w:shd w:val="clear" w:color="auto" w:fill="00FF00"/>
          <w:lang w:val="en-US"/>
        </w:rPr>
      </w:pPr>
      <w:r w:rsidRPr="00E91120">
        <w:rPr>
          <w:rFonts w:ascii="Arial" w:eastAsia="Arial" w:hAnsi="Arial" w:cs="Arial"/>
          <w:b/>
          <w:spacing w:val="2"/>
          <w:shd w:val="clear" w:color="auto" w:fill="00FF00"/>
          <w:lang w:val="en-US"/>
        </w:rPr>
        <w:t>Financing:</w:t>
      </w:r>
    </w:p>
    <w:p w:rsidR="00D85A5D" w:rsidRPr="00E91120" w:rsidRDefault="00D85A5D">
      <w:pPr>
        <w:suppressAutoHyphens/>
        <w:spacing w:after="0" w:line="240" w:lineRule="auto"/>
        <w:rPr>
          <w:rFonts w:ascii="Arial" w:eastAsia="Arial" w:hAnsi="Arial" w:cs="Arial"/>
          <w:b/>
          <w:spacing w:val="6"/>
          <w:shd w:val="clear" w:color="auto" w:fill="00FF00"/>
          <w:lang w:val="en-US"/>
        </w:rPr>
      </w:pPr>
    </w:p>
    <w:p w:rsidR="00D85A5D" w:rsidRPr="00E91120" w:rsidRDefault="00D85A5D">
      <w:pPr>
        <w:suppressAutoHyphens/>
        <w:spacing w:after="0" w:line="240" w:lineRule="auto"/>
        <w:rPr>
          <w:rFonts w:ascii="Arial" w:eastAsia="Arial" w:hAnsi="Arial" w:cs="Arial"/>
          <w:spacing w:val="2"/>
          <w:sz w:val="4"/>
          <w:shd w:val="clear" w:color="auto" w:fill="00FF00"/>
          <w:lang w:val="en-US"/>
        </w:rPr>
      </w:pPr>
    </w:p>
    <w:p w:rsidR="00D85A5D" w:rsidRPr="00E91120" w:rsidRDefault="00A875A0">
      <w:pPr>
        <w:numPr>
          <w:ilvl w:val="0"/>
          <w:numId w:val="17"/>
        </w:numPr>
        <w:suppressAutoHyphens/>
        <w:spacing w:after="0" w:line="240" w:lineRule="auto"/>
        <w:rPr>
          <w:rFonts w:ascii="Albertus Medium" w:eastAsia="Albertus Medium" w:hAnsi="Albertus Medium" w:cs="Albertus Medium"/>
          <w:spacing w:val="2"/>
          <w:sz w:val="28"/>
          <w:shd w:val="clear" w:color="auto" w:fill="00FF00"/>
        </w:rPr>
      </w:pPr>
      <w:r w:rsidRPr="00E91120">
        <w:rPr>
          <w:rFonts w:ascii="Arial" w:eastAsia="Arial" w:hAnsi="Arial" w:cs="Arial"/>
          <w:b/>
          <w:spacing w:val="2"/>
          <w:shd w:val="clear" w:color="auto" w:fill="00FF00"/>
        </w:rPr>
        <w:t>Subjectoftheinvitationtotender</w:t>
      </w:r>
    </w:p>
    <w:p w:rsidR="00D85A5D" w:rsidRPr="00E91120" w:rsidRDefault="00A875A0">
      <w:pPr>
        <w:suppressAutoHyphens/>
        <w:spacing w:after="0" w:line="240" w:lineRule="auto"/>
        <w:rPr>
          <w:rFonts w:ascii="Albertus Medium" w:eastAsia="Albertus Medium" w:hAnsi="Albertus Medium" w:cs="Albertus Medium"/>
          <w:spacing w:val="2"/>
          <w:sz w:val="28"/>
          <w:shd w:val="clear" w:color="auto" w:fill="00FF00"/>
          <w:lang w:val="en-US"/>
        </w:rPr>
      </w:pPr>
      <w:r w:rsidRPr="00E91120">
        <w:rPr>
          <w:rFonts w:ascii="Arial" w:eastAsia="Arial" w:hAnsi="Arial" w:cs="Arial"/>
          <w:spacing w:val="2"/>
          <w:shd w:val="clear" w:color="auto" w:fill="00FF00"/>
          <w:lang w:val="en-US"/>
        </w:rPr>
        <w:t>Withintheframeworkof</w:t>
      </w:r>
      <w:r w:rsidRPr="00E91120">
        <w:rPr>
          <w:rFonts w:ascii="Arial" w:eastAsia="Arial" w:hAnsi="Arial" w:cs="Arial"/>
          <w:i/>
          <w:spacing w:val="2"/>
          <w:sz w:val="18"/>
          <w:shd w:val="clear" w:color="auto" w:fill="00FF00"/>
          <w:lang w:val="en-US"/>
        </w:rPr>
        <w:t>[tobespecified]</w:t>
      </w:r>
      <w:r w:rsidRPr="00E91120">
        <w:rPr>
          <w:rFonts w:ascii="Arial" w:eastAsia="Arial" w:hAnsi="Arial" w:cs="Arial"/>
          <w:spacing w:val="2"/>
          <w:shd w:val="clear" w:color="auto" w:fill="00FF00"/>
          <w:lang w:val="en-US"/>
        </w:rPr>
        <w:t>the</w:t>
      </w:r>
      <w:r w:rsidRPr="00E91120">
        <w:rPr>
          <w:rFonts w:ascii="Arial" w:eastAsia="Arial" w:hAnsi="Arial" w:cs="Arial"/>
          <w:i/>
          <w:spacing w:val="2"/>
          <w:sz w:val="18"/>
          <w:shd w:val="clear" w:color="auto" w:fill="00FF00"/>
          <w:lang w:val="en-US"/>
        </w:rPr>
        <w:t xml:space="preserve">[Contracting </w:t>
      </w:r>
      <w:r w:rsidRPr="00E91120">
        <w:rPr>
          <w:rFonts w:ascii="Arial" w:eastAsia="Arial" w:hAnsi="Arial" w:cs="Arial"/>
          <w:i/>
          <w:spacing w:val="4"/>
          <w:sz w:val="18"/>
          <w:shd w:val="clear" w:color="auto" w:fill="00FF00"/>
          <w:lang w:val="en-US"/>
        </w:rPr>
        <w:t>Authorit</w:t>
      </w:r>
      <w:r w:rsidRPr="00E91120">
        <w:rPr>
          <w:rFonts w:ascii="Arial" w:eastAsia="Arial" w:hAnsi="Arial" w:cs="Arial"/>
          <w:i/>
          <w:spacing w:val="2"/>
          <w:sz w:val="18"/>
          <w:shd w:val="clear" w:color="auto" w:fill="00FF00"/>
          <w:lang w:val="en-US"/>
        </w:rPr>
        <w:t xml:space="preserve">y] </w:t>
      </w:r>
      <w:r w:rsidRPr="00E91120">
        <w:rPr>
          <w:rFonts w:ascii="Arial" w:eastAsia="Arial" w:hAnsi="Arial" w:cs="Arial"/>
          <w:spacing w:val="2"/>
          <w:shd w:val="clear" w:color="auto" w:fill="00FF00"/>
          <w:lang w:val="en-US"/>
        </w:rPr>
        <w:t>hereby launches an invitation to tender</w:t>
      </w:r>
      <w:r w:rsidRPr="00E91120">
        <w:rPr>
          <w:rFonts w:ascii="Arial" w:eastAsia="Arial" w:hAnsi="Arial" w:cs="Arial"/>
          <w:i/>
          <w:spacing w:val="2"/>
          <w:sz w:val="18"/>
          <w:shd w:val="clear" w:color="auto" w:fill="00FF00"/>
          <w:lang w:val="en-US"/>
        </w:rPr>
        <w:t>[type of invitation to tender]</w:t>
      </w:r>
      <w:r w:rsidRPr="00E91120">
        <w:rPr>
          <w:rFonts w:ascii="Arial" w:eastAsia="Arial" w:hAnsi="Arial" w:cs="Arial"/>
          <w:spacing w:val="2"/>
          <w:shd w:val="clear" w:color="auto" w:fill="00FF00"/>
          <w:lang w:val="en-US"/>
        </w:rPr>
        <w:t>for</w:t>
      </w:r>
      <w:r w:rsidRPr="00E91120">
        <w:rPr>
          <w:rFonts w:ascii="Arial" w:eastAsia="Arial" w:hAnsi="Arial" w:cs="Arial"/>
          <w:i/>
          <w:spacing w:val="2"/>
          <w:sz w:val="18"/>
          <w:shd w:val="clear" w:color="auto" w:fill="00FF00"/>
          <w:lang w:val="en-US"/>
        </w:rPr>
        <w:t>[Project Owner or Delegated Project Owner]</w:t>
      </w:r>
      <w:r w:rsidRPr="00E91120">
        <w:rPr>
          <w:rFonts w:ascii="Arial" w:eastAsia="Arial" w:hAnsi="Arial" w:cs="Arial"/>
          <w:spacing w:val="2"/>
          <w:shd w:val="clear" w:color="auto" w:fill="00FF00"/>
          <w:lang w:val="en-US"/>
        </w:rPr>
        <w:t xml:space="preserve"> for</w:t>
      </w:r>
      <w:r w:rsidRPr="00E91120">
        <w:rPr>
          <w:rFonts w:ascii="Arial" w:eastAsia="Arial" w:hAnsi="Arial" w:cs="Arial"/>
          <w:i/>
          <w:spacing w:val="2"/>
          <w:sz w:val="18"/>
          <w:shd w:val="clear" w:color="auto" w:fill="00FF00"/>
          <w:lang w:val="en-US"/>
        </w:rPr>
        <w:t xml:space="preserve"> [subjectoftheinvitationtotender]</w:t>
      </w:r>
      <w:r w:rsidRPr="00E91120">
        <w:rPr>
          <w:rFonts w:ascii="Arial" w:eastAsia="Arial" w:hAnsi="Arial" w:cs="Arial"/>
          <w:spacing w:val="2"/>
          <w:shd w:val="clear" w:color="auto" w:fill="00FF00"/>
          <w:lang w:val="en-US"/>
        </w:rPr>
        <w:t>.</w:t>
      </w:r>
    </w:p>
    <w:p w:rsidR="00D85A5D" w:rsidRPr="00E91120" w:rsidRDefault="00D85A5D">
      <w:pPr>
        <w:suppressAutoHyphens/>
        <w:spacing w:before="12" w:after="0" w:line="260" w:lineRule="auto"/>
        <w:rPr>
          <w:rFonts w:ascii="Arial" w:eastAsia="Arial" w:hAnsi="Arial" w:cs="Arial"/>
          <w:spacing w:val="2"/>
          <w:sz w:val="26"/>
          <w:shd w:val="clear" w:color="auto" w:fill="00FF00"/>
          <w:lang w:val="en-US"/>
        </w:rPr>
      </w:pPr>
    </w:p>
    <w:p w:rsidR="00D85A5D" w:rsidRPr="00E91120" w:rsidRDefault="00A875A0">
      <w:pPr>
        <w:suppressAutoHyphens/>
        <w:spacing w:after="0" w:line="242" w:lineRule="auto"/>
        <w:jc w:val="both"/>
        <w:rPr>
          <w:rFonts w:ascii="Albertus Medium" w:eastAsia="Albertus Medium" w:hAnsi="Albertus Medium" w:cs="Albertus Medium"/>
          <w:spacing w:val="2"/>
          <w:position w:val="7"/>
          <w:sz w:val="28"/>
          <w:shd w:val="clear" w:color="auto" w:fill="00FF00"/>
        </w:rPr>
      </w:pPr>
      <w:r w:rsidRPr="00E91120">
        <w:rPr>
          <w:rFonts w:ascii="Arial" w:eastAsia="Arial" w:hAnsi="Arial" w:cs="Arial"/>
          <w:i/>
          <w:spacing w:val="2"/>
          <w:sz w:val="18"/>
          <w:shd w:val="clear" w:color="auto" w:fill="00FF00"/>
          <w:lang w:val="en-US"/>
        </w:rPr>
        <w:t>[Specify in the case of restricted invitation to tender that “this invitationtotenderislaunchedfollowingtherequestformanifestationofinterestNo</w:t>
      </w:r>
      <w:r w:rsidRPr="00E91120">
        <w:rPr>
          <w:rFonts w:ascii="Arial" w:eastAsia="Arial" w:hAnsi="Arial" w:cs="Arial"/>
          <w:i/>
          <w:spacing w:val="2"/>
          <w:sz w:val="12"/>
          <w:shd w:val="clear" w:color="auto" w:fill="00FF00"/>
          <w:lang w:val="en-US"/>
        </w:rPr>
        <w:t xml:space="preserve">….......…. </w:t>
      </w:r>
      <w:r w:rsidRPr="00E91120">
        <w:rPr>
          <w:rFonts w:ascii="Arial" w:eastAsia="Arial" w:hAnsi="Arial" w:cs="Arial"/>
          <w:i/>
          <w:spacing w:val="2"/>
          <w:sz w:val="18"/>
          <w:shd w:val="clear" w:color="auto" w:fill="00FF00"/>
        </w:rPr>
        <w:t>of</w:t>
      </w:r>
      <w:r w:rsidRPr="00E91120">
        <w:rPr>
          <w:rFonts w:ascii="Arial" w:eastAsia="Arial" w:hAnsi="Arial" w:cs="Arial"/>
          <w:i/>
          <w:spacing w:val="2"/>
          <w:sz w:val="12"/>
          <w:shd w:val="clear" w:color="auto" w:fill="00FF00"/>
        </w:rPr>
        <w:t xml:space="preserve">….......…. </w:t>
      </w:r>
      <w:r w:rsidRPr="00E91120">
        <w:rPr>
          <w:rFonts w:ascii="Arial" w:eastAsia="Arial" w:hAnsi="Arial" w:cs="Arial"/>
          <w:i/>
          <w:spacing w:val="2"/>
          <w:sz w:val="18"/>
          <w:shd w:val="clear" w:color="auto" w:fill="00FF00"/>
        </w:rPr>
        <w:t>publishedon</w:t>
      </w:r>
      <w:r w:rsidRPr="00E91120">
        <w:rPr>
          <w:rFonts w:ascii="Arial" w:eastAsia="Arial" w:hAnsi="Arial" w:cs="Arial"/>
          <w:i/>
          <w:spacing w:val="2"/>
          <w:sz w:val="12"/>
          <w:shd w:val="clear" w:color="auto" w:fill="00FF00"/>
        </w:rPr>
        <w:t xml:space="preserve">….......…........... </w:t>
      </w:r>
      <w:r w:rsidRPr="00E91120">
        <w:rPr>
          <w:rFonts w:ascii="Arial" w:eastAsia="Arial" w:hAnsi="Arial" w:cs="Arial"/>
          <w:i/>
          <w:spacing w:val="2"/>
          <w:sz w:val="18"/>
          <w:shd w:val="clear" w:color="auto" w:fill="00FF00"/>
        </w:rPr>
        <w:t>in</w:t>
      </w:r>
      <w:r w:rsidRPr="00E91120">
        <w:rPr>
          <w:rFonts w:ascii="Arial" w:eastAsia="Arial" w:hAnsi="Arial" w:cs="Arial"/>
          <w:i/>
          <w:spacing w:val="2"/>
          <w:sz w:val="12"/>
          <w:shd w:val="clear" w:color="auto" w:fill="00FF00"/>
        </w:rPr>
        <w:t>…..........................….</w:t>
      </w:r>
      <w:r w:rsidRPr="00E91120">
        <w:rPr>
          <w:rFonts w:ascii="Arial" w:eastAsia="Arial" w:hAnsi="Arial" w:cs="Arial"/>
          <w:i/>
          <w:spacing w:val="2"/>
          <w:sz w:val="18"/>
          <w:shd w:val="clear" w:color="auto" w:fill="00FF00"/>
        </w:rPr>
        <w:t>]</w:t>
      </w:r>
      <w:r w:rsidRPr="00E91120">
        <w:rPr>
          <w:rFonts w:ascii="Arial" w:eastAsia="Arial" w:hAnsi="Arial" w:cs="Arial"/>
          <w:i/>
          <w:spacing w:val="2"/>
          <w:position w:val="7"/>
          <w:sz w:val="9"/>
          <w:shd w:val="clear" w:color="auto" w:fill="00FF00"/>
        </w:rPr>
        <w:t>(1)</w:t>
      </w:r>
    </w:p>
    <w:p w:rsidR="00D85A5D" w:rsidRPr="00E91120" w:rsidRDefault="00D85A5D">
      <w:pPr>
        <w:suppressAutoHyphens/>
        <w:spacing w:before="5" w:after="0" w:line="260" w:lineRule="auto"/>
        <w:rPr>
          <w:rFonts w:ascii="Arial" w:eastAsia="Arial" w:hAnsi="Arial" w:cs="Arial"/>
          <w:spacing w:val="2"/>
          <w:sz w:val="26"/>
          <w:shd w:val="clear" w:color="auto" w:fill="00FF00"/>
        </w:rPr>
      </w:pPr>
    </w:p>
    <w:p w:rsidR="00D85A5D" w:rsidRPr="00E91120" w:rsidRDefault="00D85A5D">
      <w:pPr>
        <w:suppressAutoHyphens/>
        <w:spacing w:after="0" w:line="240" w:lineRule="auto"/>
        <w:rPr>
          <w:rFonts w:ascii="Arial" w:eastAsia="Arial" w:hAnsi="Arial" w:cs="Arial"/>
          <w:spacing w:val="2"/>
          <w:sz w:val="10"/>
          <w:shd w:val="clear" w:color="auto" w:fill="00FF00"/>
        </w:rPr>
      </w:pPr>
    </w:p>
    <w:p w:rsidR="00D85A5D" w:rsidRPr="00E91120" w:rsidRDefault="00A875A0">
      <w:pPr>
        <w:numPr>
          <w:ilvl w:val="0"/>
          <w:numId w:val="18"/>
        </w:numPr>
        <w:suppressAutoHyphens/>
        <w:spacing w:after="0" w:line="240" w:lineRule="auto"/>
        <w:rPr>
          <w:rFonts w:ascii="Arial" w:eastAsia="Arial" w:hAnsi="Arial" w:cs="Arial"/>
          <w:b/>
          <w:spacing w:val="2"/>
          <w:shd w:val="clear" w:color="auto" w:fill="00FF00"/>
        </w:rPr>
      </w:pPr>
      <w:r w:rsidRPr="00E91120">
        <w:rPr>
          <w:rFonts w:ascii="Arial" w:eastAsia="Arial" w:hAnsi="Arial" w:cs="Arial"/>
          <w:b/>
          <w:spacing w:val="2"/>
          <w:shd w:val="clear" w:color="auto" w:fill="00FF00"/>
        </w:rPr>
        <w:t>Content of services</w:t>
      </w:r>
    </w:p>
    <w:p w:rsidR="00D85A5D" w:rsidRPr="00E91120" w:rsidRDefault="00A875A0">
      <w:pPr>
        <w:suppressAutoHyphens/>
        <w:spacing w:after="0" w:line="240" w:lineRule="auto"/>
        <w:rPr>
          <w:rFonts w:ascii="Arial" w:eastAsia="Arial" w:hAnsi="Arial" w:cs="Arial"/>
          <w:i/>
          <w:spacing w:val="2"/>
          <w:sz w:val="18"/>
          <w:shd w:val="clear" w:color="auto" w:fill="00FF00"/>
          <w:lang w:val="en-US"/>
        </w:rPr>
      </w:pPr>
      <w:r w:rsidRPr="00E91120">
        <w:rPr>
          <w:rFonts w:ascii="Arial" w:eastAsia="Arial" w:hAnsi="Arial" w:cs="Arial"/>
          <w:i/>
          <w:spacing w:val="2"/>
          <w:sz w:val="18"/>
          <w:shd w:val="clear" w:color="auto" w:fill="00FF00"/>
          <w:lang w:val="en-US"/>
        </w:rPr>
        <w:t>The services to be executed are distributed into __________ lot(s) as follows:</w:t>
      </w:r>
    </w:p>
    <w:p w:rsidR="00D85A5D" w:rsidRPr="00E91120" w:rsidRDefault="00A875A0">
      <w:pPr>
        <w:suppressAutoHyphens/>
        <w:spacing w:after="0" w:line="240" w:lineRule="auto"/>
        <w:rPr>
          <w:rFonts w:ascii="Arial" w:eastAsia="Arial" w:hAnsi="Arial" w:cs="Arial"/>
          <w:i/>
          <w:spacing w:val="2"/>
          <w:sz w:val="18"/>
          <w:shd w:val="clear" w:color="auto" w:fill="00FF00"/>
          <w:lang w:val="en-US"/>
        </w:rPr>
      </w:pPr>
      <w:r w:rsidRPr="00E91120">
        <w:rPr>
          <w:rFonts w:ascii="Arial" w:eastAsia="Arial" w:hAnsi="Arial" w:cs="Arial"/>
          <w:i/>
          <w:spacing w:val="2"/>
          <w:sz w:val="18"/>
          <w:shd w:val="clear" w:color="auto" w:fill="00FF00"/>
          <w:lang w:val="en-US"/>
        </w:rPr>
        <w:t>Lot _______:N°_________________Insurance</w:t>
      </w:r>
    </w:p>
    <w:p w:rsidR="00D85A5D" w:rsidRPr="00E91120" w:rsidRDefault="00A875A0">
      <w:pPr>
        <w:suppressAutoHyphens/>
        <w:spacing w:after="0" w:line="240" w:lineRule="auto"/>
        <w:rPr>
          <w:rFonts w:ascii="Arial" w:eastAsia="Arial" w:hAnsi="Arial" w:cs="Arial"/>
          <w:i/>
          <w:spacing w:val="2"/>
          <w:sz w:val="18"/>
          <w:shd w:val="clear" w:color="auto" w:fill="00FF00"/>
          <w:lang w:val="en-US"/>
        </w:rPr>
      </w:pPr>
      <w:r w:rsidRPr="00E91120">
        <w:rPr>
          <w:rFonts w:ascii="Arial" w:eastAsia="Arial" w:hAnsi="Arial" w:cs="Arial"/>
          <w:i/>
          <w:spacing w:val="2"/>
          <w:sz w:val="18"/>
          <w:shd w:val="clear" w:color="auto" w:fill="00FF00"/>
          <w:lang w:val="en-US"/>
        </w:rPr>
        <w:t>The content of these services is detailed in the Terms of Reference (ToR) of this Tender file.</w:t>
      </w:r>
    </w:p>
    <w:p w:rsidR="00D85A5D" w:rsidRPr="00E91120" w:rsidRDefault="00D85A5D">
      <w:pPr>
        <w:suppressAutoHyphens/>
        <w:spacing w:after="0" w:line="240" w:lineRule="auto"/>
        <w:rPr>
          <w:rFonts w:ascii="Arial" w:eastAsia="Arial" w:hAnsi="Arial" w:cs="Arial"/>
          <w:i/>
          <w:spacing w:val="2"/>
          <w:sz w:val="18"/>
          <w:shd w:val="clear" w:color="auto" w:fill="00FF00"/>
          <w:lang w:val="en-US"/>
        </w:rPr>
      </w:pPr>
    </w:p>
    <w:p w:rsidR="00D85A5D" w:rsidRPr="00E91120" w:rsidRDefault="00A875A0">
      <w:pPr>
        <w:suppressAutoHyphens/>
        <w:spacing w:after="0"/>
        <w:jc w:val="both"/>
        <w:rPr>
          <w:rFonts w:ascii="Albertus Medium" w:eastAsia="Albertus Medium" w:hAnsi="Albertus Medium" w:cs="Albertus Medium"/>
          <w:spacing w:val="2"/>
          <w:sz w:val="28"/>
          <w:shd w:val="clear" w:color="auto" w:fill="00FF00"/>
          <w:lang w:val="en-US"/>
        </w:rPr>
      </w:pPr>
      <w:r w:rsidRPr="00E91120">
        <w:rPr>
          <w:rFonts w:ascii="Arial" w:eastAsia="Arial" w:hAnsi="Arial" w:cs="Arial"/>
          <w:b/>
          <w:spacing w:val="2"/>
          <w:sz w:val="28"/>
          <w:shd w:val="clear" w:color="auto" w:fill="00FF00"/>
          <w:lang w:val="en-US"/>
        </w:rPr>
        <w:t xml:space="preserve">3. </w:t>
      </w:r>
      <w:r w:rsidRPr="00E91120">
        <w:rPr>
          <w:rFonts w:ascii="Arial" w:eastAsia="Arial" w:hAnsi="Arial" w:cs="Arial"/>
          <w:b/>
          <w:spacing w:val="2"/>
          <w:shd w:val="clear" w:color="auto" w:fill="00FF00"/>
          <w:lang w:val="en-US"/>
        </w:rPr>
        <w:t>Execution period</w:t>
      </w:r>
    </w:p>
    <w:p w:rsidR="00D85A5D" w:rsidRPr="00E91120" w:rsidRDefault="00A875A0">
      <w:pPr>
        <w:suppressAutoHyphens/>
        <w:spacing w:after="0"/>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The coverage period is………………months for lot (s), distributed as follows:</w:t>
      </w:r>
    </w:p>
    <w:p w:rsidR="00D85A5D" w:rsidRPr="00E91120" w:rsidRDefault="00A875A0">
      <w:pPr>
        <w:numPr>
          <w:ilvl w:val="0"/>
          <w:numId w:val="19"/>
        </w:numPr>
        <w:suppressAutoHyphens/>
        <w:spacing w:after="0"/>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Firm instalment: ………………….month, from………..to ……………at midnight.</w:t>
      </w:r>
    </w:p>
    <w:p w:rsidR="00D85A5D" w:rsidRPr="00E91120" w:rsidRDefault="00A875A0">
      <w:pPr>
        <w:numPr>
          <w:ilvl w:val="0"/>
          <w:numId w:val="19"/>
        </w:numPr>
        <w:suppressAutoHyphens/>
        <w:spacing w:after="0"/>
        <w:jc w:val="both"/>
        <w:rPr>
          <w:rFonts w:ascii="Arial" w:eastAsia="Arial" w:hAnsi="Arial" w:cs="Arial"/>
          <w:spacing w:val="2"/>
          <w:shd w:val="clear" w:color="auto" w:fill="00FF00"/>
        </w:rPr>
      </w:pPr>
      <w:r w:rsidRPr="00E91120">
        <w:rPr>
          <w:rFonts w:ascii="Arial" w:eastAsia="Arial" w:hAnsi="Arial" w:cs="Arial"/>
          <w:spacing w:val="2"/>
          <w:shd w:val="clear" w:color="auto" w:fill="00FF00"/>
          <w:lang w:val="en-US"/>
        </w:rPr>
        <w:t xml:space="preserve">Conditional instalment (s) : …………………month, from …….to…… </w:t>
      </w:r>
      <w:r w:rsidRPr="00E91120">
        <w:rPr>
          <w:rFonts w:ascii="Arial" w:eastAsia="Arial" w:hAnsi="Arial" w:cs="Arial"/>
          <w:spacing w:val="2"/>
          <w:shd w:val="clear" w:color="auto" w:fill="00FF00"/>
        </w:rPr>
        <w:t>at midnight.</w:t>
      </w:r>
    </w:p>
    <w:p w:rsidR="00D85A5D" w:rsidRPr="00E91120" w:rsidRDefault="00D85A5D">
      <w:pPr>
        <w:suppressAutoHyphens/>
        <w:spacing w:after="0"/>
        <w:jc w:val="both"/>
        <w:rPr>
          <w:rFonts w:ascii="Arial" w:eastAsia="Arial" w:hAnsi="Arial" w:cs="Arial"/>
          <w:spacing w:val="2"/>
          <w:shd w:val="clear" w:color="auto" w:fill="00FF00"/>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4. Participation and origin</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Participation in this invitation tender is open to insurance companies operating under Cameroonian law, and located in Cameroon. They must comply with laws implemented in member states of the Inter-African Conference on Insurance Markets (CIMA).</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line="240" w:lineRule="auto"/>
        <w:jc w:val="both"/>
        <w:rPr>
          <w:rFonts w:ascii="Albertus Medium" w:eastAsia="Albertus Medium" w:hAnsi="Albertus Medium" w:cs="Albertus Medium"/>
          <w:spacing w:val="2"/>
          <w:sz w:val="28"/>
          <w:shd w:val="clear" w:color="auto" w:fill="00FF00"/>
          <w:lang w:val="en-US"/>
        </w:rPr>
      </w:pPr>
      <w:r w:rsidRPr="00E91120">
        <w:rPr>
          <w:rFonts w:ascii="Arial" w:eastAsia="Arial" w:hAnsi="Arial" w:cs="Arial"/>
          <w:b/>
          <w:i/>
          <w:spacing w:val="2"/>
          <w:u w:val="single"/>
          <w:shd w:val="clear" w:color="auto" w:fill="00FF00"/>
          <w:lang w:val="en-US"/>
        </w:rPr>
        <w:t>NB:</w:t>
      </w:r>
      <w:r w:rsidRPr="00E91120">
        <w:rPr>
          <w:rFonts w:ascii="Arial" w:eastAsia="Arial" w:hAnsi="Arial" w:cs="Arial"/>
          <w:i/>
          <w:spacing w:val="2"/>
          <w:shd w:val="clear" w:color="auto" w:fill="00FF00"/>
          <w:lang w:val="en-US"/>
        </w:rPr>
        <w:t xml:space="preserve"> The Project Owner is bound to indicate, within the framework of this tender file, if he expects to have his insurance policies managed by a broker. In this case, the broker shall be paid by the insurer, in accordance with the regulations in force in the insurance sector.</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 xml:space="preserve">5.Funding </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The services under this tender shall be financed the budget _________________ of ………….financial   year (s), budget head……………..</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6. Consultation of the Tender File</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 xml:space="preserve">The tender file may be consulted during working hours upon publication of this tender notice at the Ministry of public contracts. _______________ </w:t>
      </w:r>
    </w:p>
    <w:p w:rsidR="00D85A5D" w:rsidRPr="00E91120" w:rsidRDefault="00D85A5D">
      <w:pPr>
        <w:suppressAutoHyphens/>
        <w:spacing w:after="0" w:line="240" w:lineRule="auto"/>
        <w:jc w:val="both"/>
        <w:rPr>
          <w:rFonts w:ascii="Arial" w:eastAsia="Arial" w:hAnsi="Arial" w:cs="Arial"/>
          <w:b/>
          <w:spacing w:val="2"/>
          <w:shd w:val="clear" w:color="auto" w:fill="00FF00"/>
          <w:lang w:val="en-US"/>
        </w:rPr>
      </w:pPr>
    </w:p>
    <w:p w:rsidR="00D85A5D" w:rsidRPr="00E91120" w:rsidRDefault="00A875A0">
      <w:pPr>
        <w:suppressAutoHyphens/>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7. Acquisition of the Tender File</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 xml:space="preserve">The tender file may be obtained upon publication of this tender notice from the Contracting Authority, _______________ .The file shall be obtained upon presentation of a receipt testifying the payment of a non-refundable sum of CFA Francs _____________ as tender file  purchase  fee payable to the ____________________. </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A copy of the receipt shall be submitted at the venue of withdrawal of the tender file.</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8. Submission of bids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 xml:space="preserve">Each bid drafted in English or French in six (06) copies, that is, one (01) original and five (05) duplicates labeled as such, should be submitted in to the Ministry of public </w:t>
      </w:r>
      <w:r w:rsidRPr="00E91120">
        <w:rPr>
          <w:rFonts w:ascii="Arial" w:eastAsia="Arial" w:hAnsi="Arial" w:cs="Arial"/>
          <w:spacing w:val="2"/>
          <w:shd w:val="clear" w:color="auto" w:fill="00FF00"/>
          <w:lang w:val="en-US"/>
        </w:rPr>
        <w:lastRenderedPageBreak/>
        <w:t>contracts not later than ___________ at _________ local time, and shall be labeled as follows:</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line="240" w:lineRule="auto"/>
        <w:jc w:val="center"/>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hd w:val="clear" w:color="auto" w:fill="00FF00"/>
          <w:lang w:val="en-US"/>
        </w:rPr>
        <w:t>[Openorrestricted][National]</w:t>
      </w:r>
      <w:r w:rsidRPr="00E91120">
        <w:rPr>
          <w:rFonts w:ascii="Arial" w:eastAsia="Arial" w:hAnsi="Arial" w:cs="Arial"/>
          <w:spacing w:val="2"/>
          <w:sz w:val="20"/>
          <w:shd w:val="clear" w:color="auto" w:fill="00FF00"/>
          <w:lang w:val="en-US"/>
        </w:rPr>
        <w:t>invitation to tender n° _____________________ for the subcription purchase of insurance policies at  ___________, specify (the beneficiary administration)______ financial year    ____ in emergency procedure</w:t>
      </w:r>
    </w:p>
    <w:p w:rsidR="00D85A5D" w:rsidRPr="00E91120" w:rsidRDefault="00D85A5D">
      <w:pPr>
        <w:suppressAutoHyphens/>
        <w:spacing w:after="0" w:line="240" w:lineRule="auto"/>
        <w:rPr>
          <w:rFonts w:ascii="Arial" w:eastAsia="Arial" w:hAnsi="Arial" w:cs="Arial"/>
          <w:spacing w:val="2"/>
          <w:shd w:val="clear" w:color="auto" w:fill="00FF00"/>
          <w:lang w:val="en-US"/>
        </w:rPr>
      </w:pPr>
    </w:p>
    <w:p w:rsidR="00D85A5D" w:rsidRPr="00E91120" w:rsidRDefault="00A875A0">
      <w:pPr>
        <w:suppressAutoHyphens/>
        <w:spacing w:after="0" w:line="240" w:lineRule="auto"/>
        <w:jc w:val="center"/>
        <w:rPr>
          <w:rFonts w:ascii="Arial" w:eastAsia="Arial" w:hAnsi="Arial" w:cs="Arial"/>
          <w:b/>
          <w:spacing w:val="2"/>
          <w:u w:val="single"/>
          <w:shd w:val="clear" w:color="auto" w:fill="00FF00"/>
          <w:lang w:val="en-US"/>
        </w:rPr>
      </w:pPr>
      <w:r w:rsidRPr="00E91120">
        <w:rPr>
          <w:rFonts w:ascii="Arial" w:eastAsia="Arial" w:hAnsi="Arial" w:cs="Arial"/>
          <w:b/>
          <w:spacing w:val="2"/>
          <w:u w:val="single"/>
          <w:shd w:val="clear" w:color="auto" w:fill="00FF00"/>
          <w:lang w:val="en-US"/>
        </w:rPr>
        <w:t>“To be opened only during the bid opening  session”</w:t>
      </w:r>
    </w:p>
    <w:p w:rsidR="00D85A5D" w:rsidRPr="00E91120" w:rsidRDefault="00D85A5D">
      <w:pPr>
        <w:suppressAutoHyphens/>
        <w:spacing w:after="0" w:line="240" w:lineRule="auto"/>
        <w:jc w:val="center"/>
        <w:rPr>
          <w:rFonts w:ascii="Arial" w:eastAsia="Arial" w:hAnsi="Arial" w:cs="Arial"/>
          <w:b/>
          <w:spacing w:val="2"/>
          <w:u w:val="single"/>
          <w:shd w:val="clear" w:color="auto" w:fill="00FF00"/>
          <w:lang w:val="en-US"/>
        </w:rPr>
      </w:pPr>
    </w:p>
    <w:p w:rsidR="00D85A5D" w:rsidRPr="00E91120" w:rsidRDefault="00D85A5D">
      <w:pPr>
        <w:suppressAutoHyphens/>
        <w:spacing w:after="0" w:line="240" w:lineRule="auto"/>
        <w:jc w:val="center"/>
        <w:rPr>
          <w:rFonts w:ascii="Arial" w:eastAsia="Arial" w:hAnsi="Arial" w:cs="Arial"/>
          <w:b/>
          <w:spacing w:val="2"/>
          <w:u w:val="single"/>
          <w:shd w:val="clear" w:color="auto" w:fill="00FF00"/>
          <w:lang w:val="en-US"/>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9. Tender admissibility</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Under risk of rejection, each bidder must include in his administrative documents, a bid bond issued by a first rate-bank approved by the Minister of Finances featuring on the list in document N° 10 of the tender file and valid for thirty (30) days beyond the original date of the validity of the offers. The bond(s) shall be fixed as follows: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Lot …………………..:………………..CFAF.</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The other required administrative documents must be produced in originals or true copies certified by the issuing service or an administrative authority (Senior Divisional Officer, Divisional Officer…) in accordance with the Special Conditions of the invitation to tender. They must not be older than three (3) months preceding the original date of submission of bids or must not have been established after the signing of the tender notice.</w:t>
      </w:r>
    </w:p>
    <w:p w:rsidR="00D85A5D" w:rsidRPr="00E91120" w:rsidRDefault="00D85A5D">
      <w:pPr>
        <w:suppressAutoHyphens/>
        <w:spacing w:before="4" w:after="0" w:line="260" w:lineRule="auto"/>
        <w:rPr>
          <w:rFonts w:ascii="Arial" w:eastAsia="Arial" w:hAnsi="Arial" w:cs="Arial"/>
          <w:spacing w:val="2"/>
          <w:shd w:val="clear" w:color="auto" w:fill="00FF00"/>
          <w:lang w:val="en-US"/>
        </w:rPr>
      </w:pPr>
    </w:p>
    <w:p w:rsidR="00D85A5D" w:rsidRPr="00E91120" w:rsidRDefault="00A875A0">
      <w:pPr>
        <w:tabs>
          <w:tab w:val="left" w:pos="8880"/>
        </w:tabs>
        <w:suppressAutoHyphens/>
        <w:spacing w:after="0" w:line="29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Any offer in compliance with the prescriptions of this notice and tender file shall be declared inadmissible. Especially the absence of a bid bond issued by a first-rate bank approved by the Ministry in charge of Finance or the non-respect of model documents of the tender file will lead to the rejection of the bid.</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10. Opening of bids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Bids will be opened in two phases.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 xml:space="preserve"> The opening of administrative documents and technical bid shall take place on _______________ at __________ by the Tenders Board in the Ministry of Public Contracts.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The opening of financial bids shall take place later………………………..</w:t>
      </w:r>
    </w:p>
    <w:p w:rsidR="00D85A5D" w:rsidRPr="00E91120" w:rsidRDefault="00D85A5D">
      <w:pPr>
        <w:suppressAutoHyphens/>
        <w:spacing w:after="0" w:line="240" w:lineRule="auto"/>
        <w:jc w:val="both"/>
        <w:rPr>
          <w:rFonts w:ascii="Arial" w:eastAsia="Arial" w:hAnsi="Arial" w:cs="Arial"/>
          <w:spacing w:val="2"/>
          <w:shd w:val="clear" w:color="auto" w:fill="00FF00"/>
          <w:lang w:val="en-US"/>
        </w:rPr>
      </w:pPr>
    </w:p>
    <w:p w:rsidR="00D85A5D" w:rsidRPr="00E91120" w:rsidRDefault="00A875A0">
      <w:pPr>
        <w:suppressAutoHyphens/>
        <w:spacing w:after="0" w:line="240" w:lineRule="auto"/>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Only bidders or their representatives duly authorized and with a sound knowledge of the file shall attend that opening session.</w:t>
      </w:r>
    </w:p>
    <w:p w:rsidR="00D85A5D" w:rsidRPr="00E91120" w:rsidRDefault="00D85A5D">
      <w:pPr>
        <w:suppressAutoHyphens/>
        <w:spacing w:after="0" w:line="240" w:lineRule="auto"/>
        <w:jc w:val="both"/>
        <w:rPr>
          <w:rFonts w:ascii="Arial" w:eastAsia="Arial" w:hAnsi="Arial" w:cs="Arial"/>
          <w:b/>
          <w:spacing w:val="2"/>
          <w:shd w:val="clear" w:color="auto" w:fill="00FF00"/>
          <w:lang w:val="en-US"/>
        </w:rPr>
      </w:pPr>
    </w:p>
    <w:p w:rsidR="00D85A5D" w:rsidRPr="00E91120" w:rsidRDefault="00A875A0">
      <w:pPr>
        <w:suppressAutoHyphens/>
        <w:spacing w:after="0" w:line="240" w:lineRule="auto"/>
        <w:jc w:val="both"/>
        <w:rPr>
          <w:rFonts w:ascii="Arial" w:eastAsia="Arial" w:hAnsi="Arial" w:cs="Arial"/>
          <w:b/>
          <w:spacing w:val="2"/>
          <w:shd w:val="clear" w:color="auto" w:fill="00FF00"/>
          <w:lang w:val="en-US"/>
        </w:rPr>
      </w:pPr>
      <w:r w:rsidRPr="00E91120">
        <w:rPr>
          <w:rFonts w:ascii="Arial" w:eastAsia="Arial" w:hAnsi="Arial" w:cs="Arial"/>
          <w:b/>
          <w:spacing w:val="2"/>
          <w:shd w:val="clear" w:color="auto" w:fill="00FF00"/>
          <w:lang w:val="en-US"/>
        </w:rPr>
        <w:t>11. EVALUATION CRITERIA</w:t>
      </w:r>
    </w:p>
    <w:p w:rsidR="00D85A5D" w:rsidRPr="00E91120" w:rsidRDefault="00D85A5D">
      <w:pPr>
        <w:suppressAutoHyphens/>
        <w:spacing w:after="0" w:line="240" w:lineRule="auto"/>
        <w:jc w:val="both"/>
        <w:rPr>
          <w:rFonts w:ascii="Arial" w:eastAsia="Arial" w:hAnsi="Arial" w:cs="Arial"/>
          <w:b/>
          <w:spacing w:val="2"/>
          <w:shd w:val="clear" w:color="auto" w:fill="00FF00"/>
          <w:lang w:val="en-US"/>
        </w:rPr>
      </w:pPr>
    </w:p>
    <w:p w:rsidR="00D85A5D" w:rsidRPr="00E91120" w:rsidRDefault="00A875A0">
      <w:pPr>
        <w:suppressAutoHyphens/>
        <w:spacing w:before="19" w:after="0" w:line="240" w:lineRule="auto"/>
        <w:jc w:val="both"/>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hd w:val="clear" w:color="auto" w:fill="00FF00"/>
          <w:lang w:val="en-US"/>
        </w:rPr>
        <w:t>[The evaluation criteria are of two types: the eliminatory criteria and the essential criteria</w:t>
      </w:r>
      <w:r w:rsidRPr="00E91120">
        <w:rPr>
          <w:rFonts w:ascii="Arial" w:eastAsia="Arial" w:hAnsi="Arial" w:cs="Arial"/>
          <w:spacing w:val="2"/>
          <w:shd w:val="clear" w:color="auto" w:fill="00FF00"/>
          <w:lang w:val="en-US"/>
        </w:rPr>
        <w:t xml:space="preserve">. </w:t>
      </w:r>
      <w:r w:rsidRPr="00E91120">
        <w:rPr>
          <w:rFonts w:ascii="Arial" w:eastAsia="Arial" w:hAnsi="Arial" w:cs="Arial"/>
          <w:i/>
          <w:spacing w:val="2"/>
          <w:shd w:val="clear" w:color="auto" w:fill="00FF00"/>
          <w:lang w:val="en-US"/>
        </w:rPr>
        <w:t>The aim of these criteria is to identify and reject incompleteoffersoroffers notinconformitywiththe essentialconditionslaiddowninthetenderfilerelating especially to admissibility of administrative documents, the conformity of the technical offer to the technical specifications of the tender file and the qualification of candidates].</w:t>
      </w:r>
    </w:p>
    <w:p w:rsidR="00D85A5D" w:rsidRPr="00E91120" w:rsidRDefault="00D85A5D">
      <w:pPr>
        <w:suppressAutoHyphens/>
        <w:spacing w:before="19" w:after="0" w:line="240" w:lineRule="auto"/>
        <w:jc w:val="both"/>
        <w:rPr>
          <w:rFonts w:ascii="Arial" w:eastAsia="Arial" w:hAnsi="Arial" w:cs="Arial"/>
          <w:i/>
          <w:spacing w:val="2"/>
          <w:shd w:val="clear" w:color="auto" w:fill="00FF00"/>
          <w:lang w:val="en-US"/>
        </w:rPr>
      </w:pP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11.1Eliminatory criteria</w:t>
      </w: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 xml:space="preserve">The eliminatory criteria set the minimum conditions to be fulfilled in order identify and reject incomplete offers or offers which are not in conformity with the conditions down in the tender file. </w:t>
      </w: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The eliminatory criteria of this tender are the following:</w:t>
      </w:r>
    </w:p>
    <w:p w:rsidR="00D85A5D" w:rsidRPr="00E91120" w:rsidRDefault="00A875A0">
      <w:pPr>
        <w:numPr>
          <w:ilvl w:val="0"/>
          <w:numId w:val="20"/>
        </w:num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False declarations, substituted or forged administrative documents;</w:t>
      </w:r>
    </w:p>
    <w:p w:rsidR="00D85A5D" w:rsidRPr="00E91120" w:rsidRDefault="00A875A0">
      <w:pPr>
        <w:numPr>
          <w:ilvl w:val="0"/>
          <w:numId w:val="20"/>
        </w:numPr>
        <w:suppressAutoHyphens/>
        <w:spacing w:after="0" w:line="240" w:lineRule="auto"/>
        <w:jc w:val="both"/>
        <w:rPr>
          <w:rFonts w:ascii="Arial" w:eastAsia="Arial" w:hAnsi="Arial" w:cs="Arial"/>
          <w:spacing w:val="2"/>
          <w:shd w:val="clear" w:color="auto" w:fill="00FF00"/>
        </w:rPr>
      </w:pPr>
      <w:r w:rsidRPr="00E91120">
        <w:rPr>
          <w:rFonts w:ascii="Arial" w:eastAsia="Arial" w:hAnsi="Arial" w:cs="Arial"/>
          <w:spacing w:val="2"/>
          <w:shd w:val="clear" w:color="auto" w:fill="00FF00"/>
        </w:rPr>
        <w:t>Absence of administrative documents;</w:t>
      </w:r>
    </w:p>
    <w:p w:rsidR="00D85A5D" w:rsidRPr="00E91120" w:rsidRDefault="00A875A0">
      <w:pPr>
        <w:numPr>
          <w:ilvl w:val="0"/>
          <w:numId w:val="20"/>
        </w:numPr>
        <w:suppressAutoHyphens/>
        <w:spacing w:after="0" w:line="240" w:lineRule="auto"/>
        <w:jc w:val="both"/>
        <w:rPr>
          <w:rFonts w:ascii="Arial" w:eastAsia="Arial" w:hAnsi="Arial" w:cs="Arial"/>
          <w:spacing w:val="2"/>
          <w:shd w:val="clear" w:color="auto" w:fill="00FF00"/>
        </w:rPr>
      </w:pPr>
      <w:r w:rsidRPr="00E91120">
        <w:rPr>
          <w:rFonts w:ascii="Arial" w:eastAsia="Arial" w:hAnsi="Arial" w:cs="Arial"/>
          <w:spacing w:val="2"/>
          <w:shd w:val="clear" w:color="auto" w:fill="00FF00"/>
        </w:rPr>
        <w:lastRenderedPageBreak/>
        <w:t>Absence of the approval ;</w:t>
      </w:r>
    </w:p>
    <w:p w:rsidR="00D85A5D" w:rsidRPr="00E91120" w:rsidRDefault="00A875A0">
      <w:pPr>
        <w:numPr>
          <w:ilvl w:val="0"/>
          <w:numId w:val="20"/>
        </w:num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Technical score less than__________out of_100 points.</w:t>
      </w:r>
    </w:p>
    <w:p w:rsidR="00D85A5D" w:rsidRPr="00E91120" w:rsidRDefault="00A875A0">
      <w:pPr>
        <w:numPr>
          <w:ilvl w:val="0"/>
          <w:numId w:val="20"/>
        </w:num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Presence of financial informations in the technical bid.</w:t>
      </w:r>
    </w:p>
    <w:p w:rsidR="00D85A5D" w:rsidRPr="00E91120" w:rsidRDefault="00D85A5D">
      <w:pPr>
        <w:suppressAutoHyphens/>
        <w:spacing w:before="19" w:after="0" w:line="240" w:lineRule="auto"/>
        <w:jc w:val="both"/>
        <w:rPr>
          <w:rFonts w:ascii="Arial" w:eastAsia="Arial" w:hAnsi="Arial" w:cs="Arial"/>
          <w:i/>
          <w:spacing w:val="2"/>
          <w:shd w:val="clear" w:color="auto" w:fill="00FF00"/>
          <w:lang w:val="en-US"/>
        </w:rPr>
      </w:pP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11.2 Essential criteria</w:t>
      </w:r>
    </w:p>
    <w:p w:rsidR="00D85A5D" w:rsidRPr="00E91120" w:rsidRDefault="00A875A0">
      <w:pPr>
        <w:suppressAutoHyphens/>
        <w:spacing w:before="19" w:after="0" w:line="240" w:lineRule="auto"/>
        <w:jc w:val="both"/>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z w:val="18"/>
          <w:shd w:val="clear" w:color="auto" w:fill="00FF00"/>
          <w:lang w:val="en-US"/>
        </w:rPr>
        <w:t>[</w:t>
      </w:r>
      <w:r w:rsidRPr="00E91120">
        <w:rPr>
          <w:rFonts w:ascii="Arial" w:eastAsia="Arial" w:hAnsi="Arial" w:cs="Arial"/>
          <w:i/>
          <w:spacing w:val="2"/>
          <w:shd w:val="clear" w:color="auto" w:fill="00FF00"/>
          <w:lang w:val="en-US"/>
        </w:rPr>
        <w:t>These criteria are the fundamental or key ones that will help to measure the financial and the technical capacity of candidates wishing to execute the works or make the supplies subject of the tender. They should be determined depending on the nature and the content of the services to be executed.</w:t>
      </w: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_____________________________________</w:t>
      </w:r>
    </w:p>
    <w:p w:rsidR="00D85A5D" w:rsidRPr="00E91120" w:rsidRDefault="00D85A5D">
      <w:pPr>
        <w:suppressAutoHyphens/>
        <w:spacing w:before="19" w:after="0" w:line="240" w:lineRule="auto"/>
        <w:jc w:val="both"/>
        <w:rPr>
          <w:rFonts w:ascii="Arial" w:eastAsia="Arial" w:hAnsi="Arial" w:cs="Arial"/>
          <w:i/>
          <w:spacing w:val="2"/>
          <w:sz w:val="16"/>
          <w:shd w:val="clear" w:color="auto" w:fill="00FF00"/>
          <w:lang w:val="en-US"/>
        </w:rPr>
      </w:pPr>
    </w:p>
    <w:p w:rsidR="00D85A5D" w:rsidRPr="00E91120" w:rsidRDefault="00A875A0">
      <w:pPr>
        <w:suppressAutoHyphens/>
        <w:spacing w:before="19" w:after="0" w:line="240" w:lineRule="auto"/>
        <w:jc w:val="both"/>
        <w:rPr>
          <w:rFonts w:ascii="Arial" w:eastAsia="Arial" w:hAnsi="Arial" w:cs="Arial"/>
          <w:i/>
          <w:spacing w:val="2"/>
          <w:shd w:val="clear" w:color="auto" w:fill="00FF00"/>
          <w:lang w:val="en-US"/>
        </w:rPr>
      </w:pPr>
      <w:r w:rsidRPr="00E91120">
        <w:rPr>
          <w:rFonts w:ascii="Arial" w:eastAsia="Arial" w:hAnsi="Arial" w:cs="Arial"/>
          <w:i/>
          <w:spacing w:val="2"/>
          <w:shd w:val="clear" w:color="auto" w:fill="00FF00"/>
          <w:lang w:val="en-US"/>
        </w:rPr>
        <w:t>The technical bids’s will be evaluated over one hundred (100) marks according to the following criteria, for each lot:</w:t>
      </w:r>
    </w:p>
    <w:p w:rsidR="00D85A5D" w:rsidRPr="00E91120" w:rsidRDefault="00A875A0">
      <w:pPr>
        <w:suppressAutoHyphens/>
        <w:spacing w:before="19" w:after="0" w:line="240" w:lineRule="auto"/>
        <w:jc w:val="both"/>
        <w:rPr>
          <w:rFonts w:ascii="Albertus Medium" w:eastAsia="Albertus Medium" w:hAnsi="Albertus Medium" w:cs="Albertus Medium"/>
          <w:spacing w:val="2"/>
          <w:sz w:val="28"/>
          <w:shd w:val="clear" w:color="auto" w:fill="00FF00"/>
        </w:rPr>
      </w:pPr>
      <w:r w:rsidRPr="00E91120">
        <w:rPr>
          <w:rFonts w:ascii="Albertus Medium" w:eastAsia="Albertus Medium" w:hAnsi="Albertus Medium" w:cs="Albertus Medium"/>
          <w:i/>
          <w:spacing w:val="2"/>
          <w:shd w:val="clear" w:color="auto" w:fill="00FF00"/>
        </w:rPr>
        <w:t>Lot ____: _______________________________________</w:t>
      </w:r>
    </w:p>
    <w:p w:rsidR="00D85A5D" w:rsidRPr="00E91120" w:rsidRDefault="00D85A5D">
      <w:pPr>
        <w:suppressAutoHyphens/>
        <w:spacing w:after="0" w:line="240" w:lineRule="auto"/>
        <w:jc w:val="both"/>
        <w:rPr>
          <w:rFonts w:ascii="Albertus Medium" w:eastAsia="Albertus Medium" w:hAnsi="Albertus Medium" w:cs="Albertus Medium"/>
          <w:spacing w:val="2"/>
          <w:sz w:val="16"/>
          <w:shd w:val="clear" w:color="auto" w:fill="00FF00"/>
        </w:rPr>
      </w:pPr>
    </w:p>
    <w:tbl>
      <w:tblPr>
        <w:tblW w:w="0" w:type="auto"/>
        <w:tblInd w:w="108" w:type="dxa"/>
        <w:tblCellMar>
          <w:left w:w="10" w:type="dxa"/>
          <w:right w:w="10" w:type="dxa"/>
        </w:tblCellMar>
        <w:tblLook w:val="0000" w:firstRow="0" w:lastRow="0" w:firstColumn="0" w:lastColumn="0" w:noHBand="0" w:noVBand="0"/>
      </w:tblPr>
      <w:tblGrid>
        <w:gridCol w:w="6078"/>
        <w:gridCol w:w="3102"/>
      </w:tblGrid>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after="0" w:line="240" w:lineRule="auto"/>
              <w:jc w:val="center"/>
            </w:pPr>
            <w:r w:rsidRPr="00E91120">
              <w:rPr>
                <w:rFonts w:ascii="Arial" w:eastAsia="Arial" w:hAnsi="Arial" w:cs="Arial"/>
                <w:b/>
                <w:spacing w:val="2"/>
                <w:shd w:val="clear" w:color="auto" w:fill="00FF00"/>
              </w:rPr>
              <w:t>Criterias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after="0" w:line="240" w:lineRule="auto"/>
              <w:jc w:val="center"/>
            </w:pPr>
            <w:r w:rsidRPr="00E91120">
              <w:rPr>
                <w:rFonts w:ascii="Arial" w:eastAsia="Arial" w:hAnsi="Arial" w:cs="Arial"/>
                <w:b/>
                <w:spacing w:val="2"/>
                <w:shd w:val="clear" w:color="auto" w:fill="00FF00"/>
              </w:rPr>
              <w:t>Marking (points)</w:t>
            </w: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pPr>
            <w:r w:rsidRPr="00E91120">
              <w:rPr>
                <w:rFonts w:ascii="Arial" w:eastAsia="Arial" w:hAnsi="Arial" w:cs="Arial"/>
                <w:spacing w:val="2"/>
                <w:shd w:val="clear" w:color="auto" w:fill="00FF00"/>
              </w:rPr>
              <w:t>General presentation of bid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spacing w:val="2"/>
                <w:shd w:val="clear" w:color="auto" w:fill="00FF00"/>
              </w:rPr>
              <w:t>[n, m]</w:t>
            </w: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rPr>
                <w:lang w:val="en-US"/>
              </w:rPr>
            </w:pPr>
            <w:r w:rsidRPr="00E91120">
              <w:rPr>
                <w:rFonts w:ascii="Arial" w:eastAsia="Arial" w:hAnsi="Arial" w:cs="Arial"/>
                <w:spacing w:val="2"/>
                <w:shd w:val="clear" w:color="auto" w:fill="00FF00"/>
                <w:lang w:val="en-US"/>
              </w:rPr>
              <w:t>Bidder’s References in similar risks   during the last five years (attach the  first and the last   pages of the contract)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spacing w:val="2"/>
                <w:shd w:val="clear" w:color="auto" w:fill="00FF00"/>
              </w:rPr>
              <w:t>[α, β]</w:t>
            </w:r>
          </w:p>
        </w:tc>
      </w:tr>
      <w:tr w:rsidR="00D85A5D" w:rsidRPr="002A4D88">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rPr>
                <w:lang w:val="en-US"/>
              </w:rPr>
            </w:pPr>
            <w:r w:rsidRPr="00E91120">
              <w:rPr>
                <w:rFonts w:ascii="Arial" w:eastAsia="Arial" w:hAnsi="Arial" w:cs="Arial"/>
                <w:spacing w:val="2"/>
                <w:shd w:val="clear" w:color="auto" w:fill="00FF00"/>
                <w:lang w:val="en-US"/>
              </w:rPr>
              <w:t>Detailed description of  guarantees offered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lang w:val="en-US"/>
              </w:rPr>
            </w:pPr>
          </w:p>
        </w:tc>
      </w:tr>
      <w:tr w:rsidR="00D85A5D" w:rsidRPr="002A4D88">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rPr>
                <w:lang w:val="en-US"/>
              </w:rPr>
            </w:pPr>
            <w:r w:rsidRPr="00E91120">
              <w:rPr>
                <w:rFonts w:ascii="Arial" w:eastAsia="Arial" w:hAnsi="Arial" w:cs="Arial"/>
                <w:spacing w:val="2"/>
                <w:shd w:val="clear" w:color="auto" w:fill="00FF00"/>
                <w:lang w:val="en-US"/>
              </w:rPr>
              <w:t>Modalities  to put the guarantee into play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lang w:val="en-US"/>
              </w:rPr>
            </w:pP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pPr>
            <w:r w:rsidRPr="00E91120">
              <w:rPr>
                <w:rFonts w:ascii="Arial" w:eastAsia="Arial" w:hAnsi="Arial" w:cs="Arial"/>
                <w:spacing w:val="2"/>
                <w:shd w:val="clear" w:color="auto" w:fill="00FF00"/>
              </w:rPr>
              <w:t>Representativeness over the territory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rPr>
            </w:pP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pPr>
            <w:r w:rsidRPr="00E91120">
              <w:rPr>
                <w:rFonts w:ascii="Arial" w:eastAsia="Arial" w:hAnsi="Arial" w:cs="Arial"/>
                <w:spacing w:val="2"/>
                <w:shd w:val="clear" w:color="auto" w:fill="00FF00"/>
              </w:rPr>
              <w:t xml:space="preserve">Coverage of regulated commitments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rPr>
            </w:pPr>
          </w:p>
        </w:tc>
      </w:tr>
      <w:tr w:rsidR="00D85A5D" w:rsidRPr="002A4D88">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rPr>
                <w:lang w:val="en-US"/>
              </w:rPr>
            </w:pPr>
            <w:r w:rsidRPr="00E91120">
              <w:rPr>
                <w:rFonts w:ascii="Arial" w:eastAsia="Arial" w:hAnsi="Arial" w:cs="Arial"/>
                <w:spacing w:val="2"/>
                <w:shd w:val="clear" w:color="auto" w:fill="00FF00"/>
                <w:lang w:val="en-US"/>
              </w:rPr>
              <w:t>Coverage of the solvency margin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lang w:val="en-US"/>
              </w:rPr>
            </w:pP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pPr>
            <w:r w:rsidRPr="00E91120">
              <w:rPr>
                <w:rFonts w:ascii="Arial" w:eastAsia="Arial" w:hAnsi="Arial" w:cs="Arial"/>
                <w:spacing w:val="2"/>
                <w:shd w:val="clear" w:color="auto" w:fill="00FF00"/>
                <w:lang w:val="en-US"/>
              </w:rPr>
              <w:t xml:space="preserve">Disaster payment pace in the similar branch during the last five years. </w:t>
            </w:r>
            <w:r w:rsidRPr="00E91120">
              <w:rPr>
                <w:rFonts w:ascii="Arial" w:eastAsia="Arial" w:hAnsi="Arial" w:cs="Arial"/>
                <w:spacing w:val="2"/>
                <w:shd w:val="clear" w:color="auto" w:fill="00FF00"/>
              </w:rPr>
              <w: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rPr>
            </w:pPr>
          </w:p>
        </w:tc>
      </w:tr>
      <w:tr w:rsidR="00D85A5D" w:rsidRPr="002A4D88">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rPr>
                <w:lang w:val="en-US"/>
              </w:rPr>
            </w:pPr>
            <w:r w:rsidRPr="00E91120">
              <w:rPr>
                <w:rFonts w:ascii="Arial" w:eastAsia="Arial" w:hAnsi="Arial" w:cs="Arial"/>
                <w:spacing w:val="2"/>
                <w:shd w:val="clear" w:color="auto" w:fill="00FF00"/>
                <w:lang w:val="en-US"/>
              </w:rPr>
              <w:t>Reassurance treaties in the similar  branch   under validity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jc w:val="center"/>
              <w:rPr>
                <w:rFonts w:ascii="Calibri" w:eastAsia="Calibri" w:hAnsi="Calibri" w:cs="Calibri"/>
                <w:lang w:val="en-US"/>
              </w:rPr>
            </w:pP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pPr>
            <w:r w:rsidRPr="00E91120">
              <w:rPr>
                <w:rFonts w:ascii="Arial" w:eastAsia="Arial" w:hAnsi="Arial" w:cs="Arial"/>
                <w:spacing w:val="2"/>
                <w:shd w:val="clear" w:color="auto" w:fill="00FF00"/>
              </w:rPr>
              <w:t>Facilities granted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spacing w:val="2"/>
                <w:shd w:val="clear" w:color="auto" w:fill="00FF00"/>
              </w:rPr>
              <w:t>[µ, δ]</w:t>
            </w:r>
          </w:p>
        </w:tc>
      </w:tr>
      <w:tr w:rsidR="00D85A5D" w:rsidRPr="00E91120">
        <w:trPr>
          <w:trHeight w:val="1"/>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suppressAutoHyphens/>
              <w:spacing w:after="0" w:line="240" w:lineRule="auto"/>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suppressAutoHyphens/>
              <w:spacing w:after="0" w:line="240" w:lineRule="auto"/>
              <w:jc w:val="center"/>
            </w:pPr>
            <w:r w:rsidRPr="00E91120">
              <w:rPr>
                <w:rFonts w:ascii="Arial" w:eastAsia="Arial" w:hAnsi="Arial" w:cs="Arial"/>
                <w:b/>
                <w:spacing w:val="2"/>
                <w:shd w:val="clear" w:color="auto" w:fill="00FF00"/>
              </w:rPr>
              <w:t>100</w:t>
            </w:r>
          </w:p>
        </w:tc>
      </w:tr>
    </w:tbl>
    <w:p w:rsidR="00D85A5D" w:rsidRPr="00E91120" w:rsidRDefault="00D85A5D">
      <w:pPr>
        <w:suppressAutoHyphens/>
        <w:spacing w:after="0" w:line="240" w:lineRule="auto"/>
        <w:jc w:val="both"/>
        <w:rPr>
          <w:rFonts w:ascii="Arial" w:eastAsia="Arial" w:hAnsi="Arial" w:cs="Arial"/>
          <w:spacing w:val="2"/>
          <w:sz w:val="16"/>
          <w:shd w:val="clear" w:color="auto" w:fill="00FF00"/>
        </w:rPr>
      </w:pP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Evaluation criteria and essential sub criteria, for each lot, are detailed in the Special Tender Regulations (RPAO).</w:t>
      </w:r>
    </w:p>
    <w:p w:rsidR="00D85A5D" w:rsidRPr="00E91120" w:rsidRDefault="00D85A5D">
      <w:pPr>
        <w:suppressAutoHyphens/>
        <w:spacing w:after="0" w:line="240" w:lineRule="auto"/>
        <w:jc w:val="both"/>
        <w:rPr>
          <w:rFonts w:ascii="Albertus Medium" w:eastAsia="Albertus Medium" w:hAnsi="Albertus Medium" w:cs="Albertus Medium"/>
          <w:spacing w:val="2"/>
          <w:sz w:val="16"/>
          <w:shd w:val="clear" w:color="auto" w:fill="00FF00"/>
          <w:lang w:val="en-US"/>
        </w:rPr>
      </w:pPr>
    </w:p>
    <w:p w:rsidR="00D85A5D" w:rsidRPr="00E91120" w:rsidRDefault="00A875A0">
      <w:pPr>
        <w:numPr>
          <w:ilvl w:val="0"/>
          <w:numId w:val="21"/>
        </w:numPr>
        <w:suppressAutoHyphens/>
        <w:jc w:val="both"/>
        <w:rPr>
          <w:rFonts w:ascii="Arial" w:eastAsia="Arial" w:hAnsi="Arial" w:cs="Arial"/>
          <w:b/>
          <w:spacing w:val="2"/>
          <w:shd w:val="clear" w:color="auto" w:fill="00FF00"/>
        </w:rPr>
      </w:pPr>
      <w:r w:rsidRPr="00E91120">
        <w:rPr>
          <w:rFonts w:ascii="Arial" w:eastAsia="Arial" w:hAnsi="Arial" w:cs="Arial"/>
          <w:b/>
          <w:spacing w:val="2"/>
          <w:shd w:val="clear" w:color="auto" w:fill="00FF00"/>
          <w:lang w:val="en-US"/>
        </w:rPr>
        <w:t xml:space="preserve"> </w:t>
      </w:r>
      <w:r w:rsidRPr="00E91120">
        <w:rPr>
          <w:rFonts w:ascii="Arial" w:eastAsia="Arial" w:hAnsi="Arial" w:cs="Arial"/>
          <w:b/>
          <w:spacing w:val="2"/>
          <w:shd w:val="clear" w:color="auto" w:fill="00FF00"/>
        </w:rPr>
        <w:t>Selection method of the insurer</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The insurer shall be chosen following the best bidder’s method.</w:t>
      </w:r>
    </w:p>
    <w:p w:rsidR="00D85A5D" w:rsidRPr="00E91120" w:rsidRDefault="00A875A0">
      <w:pPr>
        <w:suppressAutoHyphens/>
        <w:spacing w:after="0" w:line="240" w:lineRule="auto"/>
        <w:jc w:val="both"/>
        <w:rPr>
          <w:rFonts w:ascii="Arial" w:eastAsia="Arial" w:hAnsi="Arial" w:cs="Arial"/>
          <w:spacing w:val="2"/>
          <w:sz w:val="16"/>
          <w:shd w:val="clear" w:color="auto" w:fill="00FF00"/>
          <w:lang w:val="en-US"/>
        </w:rPr>
      </w:pPr>
      <w:r w:rsidRPr="00E91120">
        <w:rPr>
          <w:rFonts w:ascii="Arial" w:eastAsia="Arial" w:hAnsi="Arial" w:cs="Arial"/>
          <w:spacing w:val="2"/>
          <w:sz w:val="16"/>
          <w:shd w:val="clear" w:color="auto" w:fill="00FF00"/>
          <w:lang w:val="en-US"/>
        </w:rPr>
        <w:tab/>
      </w:r>
    </w:p>
    <w:p w:rsidR="00D85A5D" w:rsidRPr="00E91120" w:rsidRDefault="00A875A0">
      <w:pPr>
        <w:numPr>
          <w:ilvl w:val="0"/>
          <w:numId w:val="22"/>
        </w:numPr>
        <w:suppressAutoHyphens/>
        <w:jc w:val="both"/>
        <w:rPr>
          <w:rFonts w:ascii="Arial" w:eastAsia="Arial" w:hAnsi="Arial" w:cs="Arial"/>
          <w:b/>
          <w:spacing w:val="2"/>
          <w:shd w:val="clear" w:color="auto" w:fill="00FF00"/>
        </w:rPr>
      </w:pPr>
      <w:r w:rsidRPr="00E91120">
        <w:rPr>
          <w:rFonts w:ascii="Arial" w:eastAsia="Arial" w:hAnsi="Arial" w:cs="Arial"/>
          <w:b/>
          <w:spacing w:val="2"/>
          <w:shd w:val="clear" w:color="auto" w:fill="00FF00"/>
        </w:rPr>
        <w:t>Maximum number of lots</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An insurance company may tender for more than _______ lot, but cannot be awarded more than ___________ lots. In case a bidder is awarded more than ……………. lots, the Contracting Authority will award the lots of the Bidder’s preference list specified in the financial offer.</w:t>
      </w:r>
    </w:p>
    <w:p w:rsidR="00D85A5D" w:rsidRPr="00E91120" w:rsidRDefault="00D85A5D">
      <w:pPr>
        <w:suppressAutoHyphens/>
        <w:spacing w:after="0" w:line="240" w:lineRule="auto"/>
        <w:jc w:val="both"/>
        <w:rPr>
          <w:rFonts w:ascii="Arial" w:eastAsia="Arial" w:hAnsi="Arial" w:cs="Arial"/>
          <w:spacing w:val="2"/>
          <w:sz w:val="16"/>
          <w:shd w:val="clear" w:color="auto" w:fill="00FF00"/>
          <w:lang w:val="en-US"/>
        </w:rPr>
      </w:pPr>
    </w:p>
    <w:p w:rsidR="00D85A5D" w:rsidRPr="00E91120" w:rsidRDefault="00A875A0">
      <w:pPr>
        <w:numPr>
          <w:ilvl w:val="0"/>
          <w:numId w:val="23"/>
        </w:numPr>
        <w:suppressAutoHyphens/>
        <w:spacing w:after="0"/>
        <w:jc w:val="both"/>
        <w:rPr>
          <w:rFonts w:ascii="Arial" w:eastAsia="Arial" w:hAnsi="Arial" w:cs="Arial"/>
          <w:b/>
          <w:spacing w:val="2"/>
          <w:shd w:val="clear" w:color="auto" w:fill="00FF00"/>
        </w:rPr>
      </w:pPr>
      <w:r w:rsidRPr="00E91120">
        <w:rPr>
          <w:rFonts w:ascii="Arial" w:eastAsia="Arial" w:hAnsi="Arial" w:cs="Arial"/>
          <w:b/>
          <w:spacing w:val="2"/>
          <w:shd w:val="clear" w:color="auto" w:fill="00FF00"/>
        </w:rPr>
        <w:t>Tender validity</w:t>
      </w:r>
    </w:p>
    <w:p w:rsidR="00D85A5D" w:rsidRPr="00E91120" w:rsidRDefault="00A875A0">
      <w:pPr>
        <w:suppressAutoHyphens/>
        <w:spacing w:after="0" w:line="240" w:lineRule="auto"/>
        <w:jc w:val="both"/>
        <w:rPr>
          <w:rFonts w:ascii="Albertus Medium" w:eastAsia="Albertus Medium" w:hAnsi="Albertus Medium" w:cs="Albertus Medium"/>
          <w:spacing w:val="2"/>
          <w:sz w:val="28"/>
          <w:shd w:val="clear" w:color="auto" w:fill="00FF00"/>
          <w:lang w:val="en-US"/>
        </w:rPr>
      </w:pPr>
      <w:r w:rsidRPr="00E91120">
        <w:rPr>
          <w:rFonts w:ascii="Arial" w:eastAsia="Arial" w:hAnsi="Arial" w:cs="Arial"/>
          <w:spacing w:val="2"/>
          <w:shd w:val="clear" w:color="auto" w:fill="00FF00"/>
          <w:lang w:val="en-US"/>
        </w:rPr>
        <w:tab/>
        <w:t>Bidders shall remain engaged by their bid   for ninety (90) days witheffect from their submission deadline.</w:t>
      </w:r>
    </w:p>
    <w:p w:rsidR="00D85A5D" w:rsidRPr="00E91120" w:rsidRDefault="00D85A5D">
      <w:pPr>
        <w:suppressAutoHyphens/>
        <w:spacing w:after="0" w:line="240" w:lineRule="auto"/>
        <w:jc w:val="both"/>
        <w:rPr>
          <w:rFonts w:ascii="Arial" w:eastAsia="Arial" w:hAnsi="Arial" w:cs="Arial"/>
          <w:spacing w:val="2"/>
          <w:sz w:val="16"/>
          <w:shd w:val="clear" w:color="auto" w:fill="00FF00"/>
          <w:lang w:val="en-US"/>
        </w:rPr>
      </w:pPr>
    </w:p>
    <w:p w:rsidR="00D85A5D" w:rsidRPr="00E91120" w:rsidRDefault="00D85A5D">
      <w:pPr>
        <w:suppressAutoHyphens/>
        <w:spacing w:after="0" w:line="240" w:lineRule="auto"/>
        <w:jc w:val="both"/>
        <w:rPr>
          <w:rFonts w:ascii="Arial" w:eastAsia="Arial" w:hAnsi="Arial" w:cs="Arial"/>
          <w:spacing w:val="2"/>
          <w:sz w:val="10"/>
          <w:shd w:val="clear" w:color="auto" w:fill="00FF00"/>
          <w:lang w:val="en-US"/>
        </w:rPr>
      </w:pPr>
    </w:p>
    <w:p w:rsidR="00D85A5D" w:rsidRPr="00E91120" w:rsidRDefault="00A875A0">
      <w:pPr>
        <w:numPr>
          <w:ilvl w:val="0"/>
          <w:numId w:val="24"/>
        </w:numPr>
        <w:suppressAutoHyphens/>
        <w:spacing w:after="0"/>
        <w:jc w:val="both"/>
        <w:rPr>
          <w:rFonts w:ascii="Arial" w:eastAsia="Arial" w:hAnsi="Arial" w:cs="Arial"/>
          <w:b/>
          <w:spacing w:val="2"/>
          <w:shd w:val="clear" w:color="auto" w:fill="00FF00"/>
        </w:rPr>
      </w:pPr>
      <w:r w:rsidRPr="00E91120">
        <w:rPr>
          <w:rFonts w:ascii="Arial" w:eastAsia="Arial" w:hAnsi="Arial" w:cs="Arial"/>
          <w:b/>
          <w:spacing w:val="2"/>
          <w:shd w:val="clear" w:color="auto" w:fill="00FF00"/>
        </w:rPr>
        <w:t>Further information</w:t>
      </w:r>
    </w:p>
    <w:p w:rsidR="00D85A5D" w:rsidRPr="00E91120" w:rsidRDefault="00A875A0">
      <w:pPr>
        <w:suppressAutoHyphens/>
        <w:spacing w:after="0" w:line="240" w:lineRule="auto"/>
        <w:jc w:val="both"/>
        <w:rPr>
          <w:rFonts w:ascii="Arial" w:eastAsia="Arial" w:hAnsi="Arial" w:cs="Arial"/>
          <w:spacing w:val="2"/>
          <w:shd w:val="clear" w:color="auto" w:fill="00FF00"/>
          <w:lang w:val="en-US"/>
        </w:rPr>
      </w:pPr>
      <w:r w:rsidRPr="00E91120">
        <w:rPr>
          <w:rFonts w:ascii="Arial" w:eastAsia="Arial" w:hAnsi="Arial" w:cs="Arial"/>
          <w:spacing w:val="2"/>
          <w:shd w:val="clear" w:color="auto" w:fill="00FF00"/>
          <w:lang w:val="en-US"/>
        </w:rPr>
        <w:tab/>
        <w:t xml:space="preserve">Additional information may be obtained during working hours from the Ministry of public contracts and/or ______________ </w:t>
      </w:r>
    </w:p>
    <w:p w:rsidR="00D85A5D" w:rsidRPr="00E91120" w:rsidRDefault="00D85A5D">
      <w:pPr>
        <w:suppressAutoHyphens/>
        <w:spacing w:after="0" w:line="240" w:lineRule="auto"/>
        <w:jc w:val="both"/>
        <w:rPr>
          <w:rFonts w:ascii="Arial" w:eastAsia="Arial" w:hAnsi="Arial" w:cs="Arial"/>
          <w:spacing w:val="2"/>
          <w:sz w:val="10"/>
          <w:shd w:val="clear" w:color="auto" w:fill="00FF00"/>
          <w:lang w:val="en-US"/>
        </w:rPr>
      </w:pPr>
    </w:p>
    <w:p w:rsidR="00D85A5D" w:rsidRPr="00E91120" w:rsidRDefault="00A875A0">
      <w:pPr>
        <w:suppressAutoHyphens/>
        <w:spacing w:after="0" w:line="240" w:lineRule="auto"/>
        <w:jc w:val="right"/>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z w:val="18"/>
          <w:shd w:val="clear" w:color="auto" w:fill="00FF00"/>
          <w:lang w:val="en-US"/>
        </w:rPr>
        <w:t>Placeanddateofsignature]</w:t>
      </w:r>
    </w:p>
    <w:p w:rsidR="00D85A5D" w:rsidRPr="00E91120" w:rsidRDefault="00A875A0">
      <w:pPr>
        <w:suppressAutoHyphens/>
        <w:spacing w:after="0"/>
        <w:jc w:val="right"/>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z w:val="18"/>
          <w:shd w:val="clear" w:color="auto" w:fill="00FF00"/>
          <w:lang w:val="en-US"/>
        </w:rPr>
        <w:t>[Signature,nameandstampoftheContractingAuthority]</w:t>
      </w:r>
    </w:p>
    <w:p w:rsidR="00D85A5D" w:rsidRPr="00E91120" w:rsidRDefault="00A875A0">
      <w:pPr>
        <w:suppressAutoHyphens/>
        <w:spacing w:after="0" w:line="240" w:lineRule="auto"/>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hd w:val="clear" w:color="auto" w:fill="00FF00"/>
          <w:lang w:val="en-US"/>
        </w:rPr>
        <w:t>Copy</w:t>
      </w:r>
      <w:r w:rsidRPr="00E91120">
        <w:rPr>
          <w:rFonts w:ascii="Arial" w:eastAsia="Arial" w:hAnsi="Arial" w:cs="Arial"/>
          <w:spacing w:val="2"/>
          <w:shd w:val="clear" w:color="auto" w:fill="00FF00"/>
          <w:lang w:val="en-US"/>
        </w:rPr>
        <w:t>: :</w:t>
      </w:r>
    </w:p>
    <w:p w:rsidR="00D85A5D" w:rsidRPr="00E91120" w:rsidRDefault="00D85A5D">
      <w:pPr>
        <w:suppressAutoHyphens/>
        <w:spacing w:before="7" w:after="0" w:line="240" w:lineRule="auto"/>
        <w:rPr>
          <w:rFonts w:ascii="Arial" w:eastAsia="Arial" w:hAnsi="Arial" w:cs="Arial"/>
          <w:i/>
          <w:spacing w:val="2"/>
          <w:sz w:val="16"/>
          <w:shd w:val="clear" w:color="auto" w:fill="00FF00"/>
          <w:lang w:val="en-US"/>
        </w:rPr>
      </w:pPr>
    </w:p>
    <w:p w:rsidR="00D85A5D" w:rsidRPr="00E91120" w:rsidRDefault="00A875A0">
      <w:pPr>
        <w:suppressAutoHyphens/>
        <w:spacing w:after="0" w:line="240" w:lineRule="auto"/>
        <w:rPr>
          <w:rFonts w:ascii="Albertus Medium" w:eastAsia="Albertus Medium" w:hAnsi="Albertus Medium" w:cs="Albertus Medium"/>
          <w:spacing w:val="2"/>
          <w:sz w:val="28"/>
          <w:shd w:val="clear" w:color="auto" w:fill="00FF00"/>
          <w:lang w:val="en-US"/>
        </w:rPr>
      </w:pPr>
      <w:r w:rsidRPr="00E91120">
        <w:rPr>
          <w:rFonts w:ascii="Arial" w:eastAsia="Arial" w:hAnsi="Arial" w:cs="Arial"/>
          <w:i/>
          <w:spacing w:val="2"/>
          <w:sz w:val="16"/>
          <w:shd w:val="clear" w:color="auto" w:fill="00FF00"/>
          <w:lang w:val="en-US"/>
        </w:rPr>
        <w:lastRenderedPageBreak/>
        <w:t>- ARMP</w:t>
      </w:r>
    </w:p>
    <w:p w:rsidR="00D85A5D" w:rsidRPr="00E91120" w:rsidRDefault="00A875A0">
      <w:pPr>
        <w:suppressAutoHyphens/>
        <w:spacing w:after="0" w:line="240" w:lineRule="auto"/>
        <w:rPr>
          <w:rFonts w:ascii="Arial" w:eastAsia="Arial" w:hAnsi="Arial" w:cs="Arial"/>
          <w:i/>
          <w:spacing w:val="2"/>
          <w:sz w:val="16"/>
          <w:shd w:val="clear" w:color="auto" w:fill="00FF00"/>
          <w:lang w:val="en-US"/>
        </w:rPr>
      </w:pPr>
      <w:r w:rsidRPr="00E91120">
        <w:rPr>
          <w:rFonts w:ascii="Arial" w:eastAsia="Arial" w:hAnsi="Arial" w:cs="Arial"/>
          <w:i/>
          <w:spacing w:val="2"/>
          <w:sz w:val="16"/>
          <w:shd w:val="clear" w:color="auto" w:fill="00FF00"/>
          <w:lang w:val="en-US"/>
        </w:rPr>
        <w:t>-Project Owner or Delegated Project Owner (</w:t>
      </w:r>
    </w:p>
    <w:p w:rsidR="00D85A5D" w:rsidRPr="00E91120" w:rsidRDefault="00A875A0">
      <w:pPr>
        <w:suppressAutoHyphens/>
        <w:spacing w:after="0" w:line="240" w:lineRule="auto"/>
        <w:rPr>
          <w:rFonts w:ascii="Albertus Medium" w:eastAsia="Albertus Medium" w:hAnsi="Albertus Medium" w:cs="Albertus Medium"/>
          <w:spacing w:val="2"/>
          <w:sz w:val="28"/>
          <w:shd w:val="clear" w:color="auto" w:fill="00FF00"/>
        </w:rPr>
      </w:pPr>
      <w:r w:rsidRPr="00E91120">
        <w:rPr>
          <w:rFonts w:ascii="Arial" w:eastAsia="Arial" w:hAnsi="Arial" w:cs="Arial"/>
          <w:i/>
          <w:spacing w:val="2"/>
          <w:sz w:val="16"/>
          <w:shd w:val="clear" w:color="auto" w:fill="00FF00"/>
        </w:rPr>
        <w:t>- ChairpersonofTB</w:t>
      </w:r>
    </w:p>
    <w:p w:rsidR="00D85A5D" w:rsidRPr="00E91120" w:rsidRDefault="00A875A0">
      <w:pPr>
        <w:suppressAutoHyphens/>
        <w:spacing w:after="0" w:line="240" w:lineRule="auto"/>
        <w:rPr>
          <w:rFonts w:ascii="Arial" w:eastAsia="Arial" w:hAnsi="Arial" w:cs="Arial"/>
          <w:i/>
          <w:spacing w:val="2"/>
          <w:sz w:val="16"/>
          <w:shd w:val="clear" w:color="auto" w:fill="00FF00"/>
        </w:rPr>
      </w:pPr>
      <w:r w:rsidRPr="00E91120">
        <w:rPr>
          <w:rFonts w:ascii="Arial" w:eastAsia="Arial" w:hAnsi="Arial" w:cs="Arial"/>
          <w:i/>
          <w:spacing w:val="2"/>
          <w:sz w:val="16"/>
          <w:shd w:val="clear" w:color="auto" w:fill="00FF00"/>
        </w:rPr>
        <w:t xml:space="preserve">- The concerned </w:t>
      </w:r>
    </w:p>
    <w:p w:rsidR="00D85A5D" w:rsidRPr="00E91120" w:rsidRDefault="00A875A0">
      <w:pPr>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i/>
          <w:spacing w:val="2"/>
          <w:sz w:val="16"/>
          <w:shd w:val="clear" w:color="auto" w:fill="00FF00"/>
        </w:rPr>
        <w:t>- Noticeboard</w:t>
      </w:r>
    </w:p>
    <w:p w:rsidR="00D85A5D" w:rsidRPr="00E91120" w:rsidRDefault="00D85A5D">
      <w:pPr>
        <w:tabs>
          <w:tab w:val="center" w:pos="1560"/>
        </w:tabs>
        <w:suppressAutoHyphens/>
        <w:spacing w:after="0" w:line="240" w:lineRule="auto"/>
        <w:jc w:val="both"/>
        <w:rPr>
          <w:rFonts w:ascii="Arial" w:eastAsia="Arial" w:hAnsi="Arial" w:cs="Arial"/>
          <w:spacing w:val="2"/>
          <w:sz w:val="20"/>
        </w:rPr>
      </w:pPr>
    </w:p>
    <w:p w:rsidR="00D85A5D" w:rsidRPr="00E91120" w:rsidRDefault="00D85A5D">
      <w:pPr>
        <w:suppressAutoHyphens/>
        <w:spacing w:after="0" w:line="240" w:lineRule="auto"/>
        <w:rPr>
          <w:rFonts w:ascii="Arial" w:eastAsia="Arial" w:hAnsi="Arial" w:cs="Arial"/>
          <w:spacing w:val="2"/>
          <w:sz w:val="28"/>
        </w:rPr>
      </w:pPr>
    </w:p>
    <w:p w:rsidR="00D85A5D" w:rsidRPr="00E91120" w:rsidRDefault="00D85A5D">
      <w:pPr>
        <w:tabs>
          <w:tab w:val="left" w:pos="4340"/>
          <w:tab w:val="left" w:pos="8200"/>
        </w:tabs>
        <w:suppressAutoHyphens/>
        <w:spacing w:before="35" w:after="0" w:line="690" w:lineRule="auto"/>
        <w:rPr>
          <w:rFonts w:ascii="Arial" w:eastAsia="Arial" w:hAnsi="Arial" w:cs="Arial"/>
          <w:spacing w:val="38"/>
          <w:sz w:val="70"/>
        </w:rPr>
      </w:pPr>
    </w:p>
    <w:p w:rsidR="00BA441B" w:rsidRDefault="00BA441B">
      <w:pPr>
        <w:rPr>
          <w:rFonts w:ascii="Arial" w:eastAsia="Arial" w:hAnsi="Arial" w:cs="Arial"/>
          <w:spacing w:val="38"/>
          <w:sz w:val="70"/>
        </w:rPr>
      </w:pPr>
      <w:r>
        <w:rPr>
          <w:rFonts w:ascii="Arial" w:eastAsia="Arial" w:hAnsi="Arial" w:cs="Arial"/>
          <w:spacing w:val="38"/>
          <w:sz w:val="70"/>
        </w:rPr>
        <w:br w:type="page"/>
      </w: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60"/>
        </w:rPr>
      </w:pPr>
    </w:p>
    <w:p w:rsidR="00BA441B" w:rsidRPr="00FC038B" w:rsidRDefault="00BA441B" w:rsidP="00FC038B">
      <w:pPr>
        <w:pStyle w:val="pices"/>
        <w:rPr>
          <w:rFonts w:eastAsia="Arial"/>
        </w:rPr>
      </w:pPr>
      <w:r w:rsidRPr="00FC038B">
        <w:rPr>
          <w:rFonts w:eastAsia="Arial"/>
        </w:rPr>
        <w:t>Pièce n°2 :</w:t>
      </w:r>
      <w:r w:rsidRPr="00FC038B">
        <w:rPr>
          <w:rFonts w:eastAsia="Arial"/>
        </w:rPr>
        <w:tab/>
        <w:t xml:space="preserve"> Règlement Général de l'Appel d'Offres (RGAO)</w:t>
      </w:r>
    </w:p>
    <w:p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60"/>
        </w:rPr>
      </w:pPr>
    </w:p>
    <w:p w:rsidR="00D85A5D" w:rsidRPr="00E91120" w:rsidRDefault="00D85A5D" w:rsidP="00BA441B">
      <w:pPr>
        <w:suppressAutoHyphens/>
        <w:spacing w:after="0"/>
        <w:rPr>
          <w:rFonts w:ascii="Arial" w:eastAsia="Arial" w:hAnsi="Arial" w:cs="Arial"/>
          <w:spacing w:val="2"/>
          <w:sz w:val="20"/>
        </w:rPr>
      </w:pPr>
    </w:p>
    <w:p w:rsidR="00D85A5D" w:rsidRPr="00E91120" w:rsidRDefault="00D85A5D" w:rsidP="00BA441B">
      <w:pPr>
        <w:suppressAutoHyphens/>
        <w:spacing w:after="0"/>
        <w:rPr>
          <w:rFonts w:ascii="Arial" w:eastAsia="Arial" w:hAnsi="Arial" w:cs="Arial"/>
          <w:b/>
          <w:spacing w:val="2"/>
          <w:sz w:val="34"/>
        </w:rPr>
      </w:pPr>
    </w:p>
    <w:p w:rsidR="007B618E" w:rsidRDefault="007B618E">
      <w:pPr>
        <w:rPr>
          <w:rFonts w:ascii="Arial" w:eastAsia="Arial" w:hAnsi="Arial" w:cs="Arial"/>
          <w:b/>
          <w:spacing w:val="2"/>
          <w:sz w:val="34"/>
        </w:rPr>
      </w:pPr>
      <w:r>
        <w:rPr>
          <w:rFonts w:ascii="Arial" w:eastAsia="Arial" w:hAnsi="Arial" w:cs="Arial"/>
          <w:b/>
          <w:spacing w:val="2"/>
          <w:sz w:val="34"/>
        </w:rPr>
        <w:br w:type="page"/>
      </w:r>
    </w:p>
    <w:p w:rsidR="00D85A5D" w:rsidRPr="00E91120" w:rsidRDefault="00D85A5D">
      <w:pPr>
        <w:suppressAutoHyphens/>
        <w:spacing w:after="0" w:line="330" w:lineRule="auto"/>
        <w:rPr>
          <w:rFonts w:ascii="Arial" w:eastAsia="Arial" w:hAnsi="Arial" w:cs="Arial"/>
          <w:b/>
          <w:spacing w:val="2"/>
          <w:sz w:val="34"/>
        </w:rPr>
      </w:pPr>
    </w:p>
    <w:p w:rsidR="00D85A5D" w:rsidRPr="00E91120" w:rsidRDefault="00A875A0">
      <w:pPr>
        <w:suppressAutoHyphens/>
        <w:spacing w:after="0" w:line="330" w:lineRule="auto"/>
        <w:rPr>
          <w:rFonts w:ascii="Albertus Medium" w:eastAsia="Albertus Medium" w:hAnsi="Albertus Medium" w:cs="Albertus Medium"/>
          <w:spacing w:val="2"/>
          <w:sz w:val="32"/>
        </w:rPr>
      </w:pPr>
      <w:r w:rsidRPr="00E91120">
        <w:rPr>
          <w:rFonts w:ascii="Arial" w:eastAsia="Arial" w:hAnsi="Arial" w:cs="Arial"/>
          <w:b/>
          <w:spacing w:val="2"/>
          <w:sz w:val="32"/>
        </w:rPr>
        <w:t>Note relative au Règlement Général de l'Appel d'Offres</w:t>
      </w:r>
    </w:p>
    <w:p w:rsidR="00D85A5D" w:rsidRPr="00E91120" w:rsidRDefault="00D85A5D">
      <w:pPr>
        <w:suppressAutoHyphens/>
        <w:spacing w:after="0" w:line="240" w:lineRule="auto"/>
        <w:rPr>
          <w:rFonts w:ascii="Arial" w:eastAsia="Arial" w:hAnsi="Arial" w:cs="Arial"/>
          <w:spacing w:val="2"/>
          <w:sz w:val="20"/>
        </w:rPr>
      </w:pPr>
    </w:p>
    <w:p w:rsidR="00D85A5D" w:rsidRPr="00E91120" w:rsidRDefault="00D85A5D">
      <w:pPr>
        <w:suppressAutoHyphens/>
        <w:spacing w:after="0" w:line="240" w:lineRule="auto"/>
        <w:rPr>
          <w:rFonts w:ascii="Arial" w:eastAsia="Arial" w:hAnsi="Arial" w:cs="Arial"/>
          <w:spacing w:val="2"/>
          <w:sz w:val="20"/>
        </w:rPr>
      </w:pPr>
    </w:p>
    <w:p w:rsidR="00D85A5D" w:rsidRPr="00E91120" w:rsidRDefault="00D85A5D">
      <w:pPr>
        <w:suppressAutoHyphens/>
        <w:spacing w:after="0" w:line="240" w:lineRule="auto"/>
        <w:rPr>
          <w:rFonts w:ascii="Arial" w:eastAsia="Arial" w:hAnsi="Arial" w:cs="Arial"/>
          <w:spacing w:val="2"/>
          <w:sz w:val="20"/>
        </w:rPr>
      </w:pPr>
    </w:p>
    <w:p w:rsidR="00D85A5D" w:rsidRPr="00E91120" w:rsidRDefault="00D85A5D">
      <w:pPr>
        <w:suppressAutoHyphens/>
        <w:spacing w:after="0" w:line="240" w:lineRule="auto"/>
        <w:rPr>
          <w:rFonts w:ascii="Arial" w:eastAsia="Arial" w:hAnsi="Arial" w:cs="Arial"/>
          <w:spacing w:val="2"/>
          <w:sz w:val="20"/>
        </w:rPr>
      </w:pPr>
    </w:p>
    <w:p w:rsidR="00D85A5D" w:rsidRPr="00E91120" w:rsidRDefault="00A875A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La Pièce n° 2  a pour objet de donner aux soumissionnaires, les renseignements dont</w:t>
      </w:r>
    </w:p>
    <w:p w:rsidR="00D85A5D" w:rsidRPr="00E91120" w:rsidRDefault="00A875A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Ils ont besoin pour préparer des offres conformes aux conditions fixées par</w:t>
      </w:r>
      <w:r w:rsidRPr="00E91120">
        <w:rPr>
          <w:rFonts w:ascii="Arial" w:eastAsia="Arial" w:hAnsi="Arial" w:cs="Arial"/>
          <w:spacing w:val="24"/>
          <w:sz w:val="24"/>
        </w:rPr>
        <w:t xml:space="preserve"> l</w:t>
      </w:r>
      <w:r w:rsidRPr="00E91120">
        <w:rPr>
          <w:rFonts w:ascii="Arial" w:eastAsia="Arial" w:hAnsi="Arial" w:cs="Arial"/>
          <w:spacing w:val="2"/>
          <w:sz w:val="24"/>
        </w:rPr>
        <w:t xml:space="preserve">a règlementation en vigueur. </w:t>
      </w:r>
    </w:p>
    <w:p w:rsidR="00D85A5D" w:rsidRPr="00E91120" w:rsidRDefault="00A875A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Elle fournit également des renseignements sur la remise des offres, l’ouverture des plis, l’évaluation des offres et l’attribution du marché.</w:t>
      </w:r>
    </w:p>
    <w:p w:rsidR="00D85A5D"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Cette pièce contient des articles types à ne pas modifier.</w:t>
      </w:r>
    </w:p>
    <w:p w:rsidR="007B618E" w:rsidRDefault="007B618E">
      <w:pPr>
        <w:rPr>
          <w:rFonts w:ascii="Arial" w:eastAsia="Arial" w:hAnsi="Arial" w:cs="Arial"/>
          <w:spacing w:val="2"/>
          <w:sz w:val="24"/>
        </w:rPr>
      </w:pPr>
      <w:r>
        <w:rPr>
          <w:rFonts w:ascii="Arial" w:eastAsia="Arial" w:hAnsi="Arial" w:cs="Arial"/>
          <w:spacing w:val="2"/>
          <w:sz w:val="24"/>
        </w:rPr>
        <w:br w:type="page"/>
      </w:r>
    </w:p>
    <w:p w:rsidR="00D85A5D" w:rsidRPr="00E91120" w:rsidRDefault="00A875A0">
      <w:pPr>
        <w:suppressAutoHyphens/>
        <w:spacing w:after="0" w:line="240" w:lineRule="auto"/>
        <w:jc w:val="center"/>
        <w:rPr>
          <w:rFonts w:ascii="Arial" w:eastAsia="Arial" w:hAnsi="Arial" w:cs="Arial"/>
          <w:b/>
          <w:spacing w:val="34"/>
          <w:position w:val="-1"/>
          <w:sz w:val="28"/>
        </w:rPr>
      </w:pPr>
      <w:r w:rsidRPr="00E91120">
        <w:rPr>
          <w:rFonts w:ascii="Arial" w:eastAsia="Arial" w:hAnsi="Arial" w:cs="Arial"/>
          <w:b/>
          <w:spacing w:val="34"/>
          <w:position w:val="-1"/>
          <w:sz w:val="28"/>
        </w:rPr>
        <w:lastRenderedPageBreak/>
        <w:t>Table des matières</w:t>
      </w:r>
    </w:p>
    <w:p w:rsidR="00D85A5D" w:rsidRPr="00E91120" w:rsidRDefault="00D85A5D">
      <w:pPr>
        <w:suppressAutoHyphens/>
        <w:spacing w:after="0" w:line="240" w:lineRule="auto"/>
        <w:rPr>
          <w:rFonts w:ascii="Arial" w:eastAsia="Arial" w:hAnsi="Arial" w:cs="Arial"/>
          <w:b/>
          <w:spacing w:val="34"/>
          <w:position w:val="-1"/>
          <w:sz w:val="28"/>
        </w:rPr>
      </w:pP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6"/>
        </w:rPr>
      </w:pPr>
      <w:r w:rsidRPr="00E91120">
        <w:rPr>
          <w:rFonts w:ascii="Arial" w:eastAsia="Arial" w:hAnsi="Arial" w:cs="Arial"/>
          <w:b/>
          <w:spacing w:val="2"/>
          <w:sz w:val="24"/>
        </w:rPr>
        <w:t>A.</w:t>
      </w:r>
      <w:r w:rsidRPr="00E91120">
        <w:rPr>
          <w:rFonts w:ascii="Arial" w:eastAsia="Arial" w:hAnsi="Arial" w:cs="Arial"/>
          <w:b/>
          <w:spacing w:val="2"/>
          <w:sz w:val="26"/>
        </w:rPr>
        <w:tab/>
      </w:r>
      <w:r w:rsidRPr="00E91120">
        <w:rPr>
          <w:rFonts w:ascii="Arial" w:eastAsia="Arial" w:hAnsi="Arial" w:cs="Arial"/>
          <w:b/>
          <w:spacing w:val="2"/>
          <w:sz w:val="24"/>
        </w:rPr>
        <w:t>Généralités</w:t>
      </w:r>
      <w:r w:rsidRPr="00E91120">
        <w:rPr>
          <w:rFonts w:ascii="Arial" w:eastAsia="Arial" w:hAnsi="Arial" w:cs="Arial"/>
          <w:b/>
          <w:spacing w:val="2"/>
          <w:sz w:val="26"/>
        </w:rPr>
        <w:tab/>
        <w:t>21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 : Objet de la consultation</w:t>
      </w:r>
      <w:r w:rsidRPr="00E91120">
        <w:rPr>
          <w:rFonts w:ascii="Arial" w:eastAsia="Arial" w:hAnsi="Arial" w:cs="Arial"/>
          <w:spacing w:val="2"/>
          <w:sz w:val="26"/>
        </w:rPr>
        <w:tab/>
        <w:t>21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 : Financement</w:t>
      </w:r>
      <w:r w:rsidRPr="00E91120">
        <w:rPr>
          <w:rFonts w:ascii="Arial" w:eastAsia="Arial" w:hAnsi="Arial" w:cs="Arial"/>
          <w:spacing w:val="2"/>
          <w:sz w:val="26"/>
        </w:rPr>
        <w:tab/>
        <w:t>21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Article3 : Fraude et corruption</w:t>
      </w:r>
      <w:r w:rsidRPr="00E91120">
        <w:rPr>
          <w:rFonts w:ascii="Arial" w:eastAsia="Arial" w:hAnsi="Arial" w:cs="Arial"/>
          <w:spacing w:val="2"/>
          <w:sz w:val="26"/>
        </w:rPr>
        <w:tab/>
        <w:t>21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Article4:Candidats admis à concourir</w:t>
      </w:r>
      <w:r w:rsidRPr="00E91120">
        <w:rPr>
          <w:rFonts w:ascii="Arial" w:eastAsia="Arial" w:hAnsi="Arial" w:cs="Arial"/>
          <w:spacing w:val="2"/>
          <w:sz w:val="26"/>
        </w:rPr>
        <w:tab/>
        <w:t>22</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5: Documents établissant la qualification du Soumissionnaire</w:t>
      </w:r>
      <w:r w:rsidRPr="00E91120">
        <w:rPr>
          <w:rFonts w:ascii="Arial" w:eastAsia="Arial" w:hAnsi="Arial" w:cs="Arial"/>
          <w:spacing w:val="2"/>
          <w:sz w:val="26"/>
        </w:rPr>
        <w:tab/>
        <w:t>23</w:t>
      </w: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4"/>
        </w:rPr>
      </w:pPr>
      <w:r w:rsidRPr="00E91120">
        <w:rPr>
          <w:rFonts w:ascii="Arial" w:eastAsia="Arial" w:hAnsi="Arial" w:cs="Arial"/>
          <w:b/>
          <w:spacing w:val="2"/>
          <w:sz w:val="24"/>
        </w:rPr>
        <w:t>B.</w:t>
      </w:r>
      <w:r w:rsidRPr="00E91120">
        <w:rPr>
          <w:rFonts w:ascii="Arial" w:eastAsia="Arial" w:hAnsi="Arial" w:cs="Arial"/>
          <w:b/>
          <w:spacing w:val="2"/>
          <w:sz w:val="24"/>
        </w:rPr>
        <w:tab/>
        <w:t>Dossier d’Appel d’Offres</w:t>
      </w:r>
      <w:r w:rsidRPr="00E91120">
        <w:rPr>
          <w:rFonts w:ascii="Arial" w:eastAsia="Arial" w:hAnsi="Arial" w:cs="Arial"/>
          <w:b/>
          <w:spacing w:val="2"/>
          <w:sz w:val="24"/>
        </w:rPr>
        <w:tab/>
        <w:t>24</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6 : Contenu du Dossier d’Appel d’Offres</w:t>
      </w:r>
      <w:r w:rsidRPr="00E91120">
        <w:rPr>
          <w:rFonts w:ascii="Arial" w:eastAsia="Arial" w:hAnsi="Arial" w:cs="Arial"/>
          <w:spacing w:val="2"/>
          <w:sz w:val="26"/>
        </w:rPr>
        <w:tab/>
        <w:t>24</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7 : Eclaircissements apportés au dossier d’appel d’offres et recours</w:t>
      </w:r>
      <w:r w:rsidRPr="00E91120">
        <w:rPr>
          <w:rFonts w:ascii="Arial" w:eastAsia="Arial" w:hAnsi="Arial" w:cs="Arial"/>
          <w:spacing w:val="2"/>
          <w:sz w:val="26"/>
        </w:rPr>
        <w:tab/>
        <w:t>24</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8 : Modifications apportées au DAO</w:t>
      </w:r>
      <w:r w:rsidRPr="00E91120">
        <w:rPr>
          <w:rFonts w:ascii="Arial" w:eastAsia="Arial" w:hAnsi="Arial" w:cs="Arial"/>
          <w:spacing w:val="2"/>
          <w:sz w:val="26"/>
        </w:rPr>
        <w:tab/>
        <w:t>25</w:t>
      </w: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4"/>
        </w:rPr>
      </w:pPr>
      <w:r w:rsidRPr="00E91120">
        <w:rPr>
          <w:rFonts w:ascii="Arial" w:eastAsia="Arial" w:hAnsi="Arial" w:cs="Arial"/>
          <w:b/>
          <w:spacing w:val="2"/>
          <w:sz w:val="24"/>
        </w:rPr>
        <w:t>C.</w:t>
      </w:r>
      <w:r w:rsidRPr="00E91120">
        <w:rPr>
          <w:rFonts w:ascii="Arial" w:eastAsia="Arial" w:hAnsi="Arial" w:cs="Arial"/>
          <w:b/>
          <w:spacing w:val="2"/>
          <w:sz w:val="24"/>
        </w:rPr>
        <w:tab/>
        <w:t>Préparation des offres</w:t>
      </w:r>
      <w:r w:rsidRPr="00E91120">
        <w:rPr>
          <w:rFonts w:ascii="Arial" w:eastAsia="Arial" w:hAnsi="Arial" w:cs="Arial"/>
          <w:b/>
          <w:spacing w:val="2"/>
          <w:sz w:val="24"/>
        </w:rPr>
        <w:tab/>
        <w:t>25</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9 : Frais de soumission</w:t>
      </w:r>
      <w:r w:rsidRPr="00E91120">
        <w:rPr>
          <w:rFonts w:ascii="Arial" w:eastAsia="Arial" w:hAnsi="Arial" w:cs="Arial"/>
          <w:spacing w:val="2"/>
          <w:sz w:val="26"/>
        </w:rPr>
        <w:tab/>
        <w:t>25</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10 : Langue de l’offre</w:t>
      </w:r>
      <w:r w:rsidRPr="00E91120">
        <w:rPr>
          <w:rFonts w:ascii="Arial" w:eastAsia="Arial" w:hAnsi="Arial" w:cs="Arial"/>
          <w:spacing w:val="2"/>
          <w:sz w:val="26"/>
        </w:rPr>
        <w:tab/>
        <w:t>26</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11 : Documents constituant l’offre</w:t>
      </w:r>
      <w:r w:rsidRPr="00E91120">
        <w:rPr>
          <w:rFonts w:ascii="Arial" w:eastAsia="Arial" w:hAnsi="Arial" w:cs="Arial"/>
          <w:spacing w:val="2"/>
          <w:sz w:val="26"/>
        </w:rPr>
        <w:tab/>
        <w:t>26</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12 : Montant de l’offre</w:t>
      </w:r>
      <w:r w:rsidRPr="00E91120">
        <w:rPr>
          <w:rFonts w:ascii="Arial" w:eastAsia="Arial" w:hAnsi="Arial" w:cs="Arial"/>
          <w:spacing w:val="2"/>
          <w:sz w:val="26"/>
        </w:rPr>
        <w:tab/>
        <w:t>28</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13 : Validité des offres</w:t>
      </w:r>
      <w:r w:rsidRPr="00E91120">
        <w:rPr>
          <w:rFonts w:ascii="Arial" w:eastAsia="Arial" w:hAnsi="Arial" w:cs="Arial"/>
          <w:spacing w:val="2"/>
          <w:sz w:val="26"/>
        </w:rPr>
        <w:tab/>
        <w:t>28</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14: Cautionnement de soumission</w:t>
      </w:r>
      <w:r w:rsidRPr="00E91120">
        <w:rPr>
          <w:rFonts w:ascii="Arial" w:eastAsia="Arial" w:hAnsi="Arial" w:cs="Arial"/>
          <w:spacing w:val="2"/>
          <w:sz w:val="26"/>
        </w:rPr>
        <w:tab/>
        <w:t>29</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15 : Réunion préparatoire à l’établissement des offres</w:t>
      </w:r>
      <w:r w:rsidRPr="00E91120">
        <w:rPr>
          <w:rFonts w:ascii="Arial" w:eastAsia="Arial" w:hAnsi="Arial" w:cs="Arial"/>
          <w:spacing w:val="2"/>
          <w:sz w:val="26"/>
        </w:rPr>
        <w:tab/>
        <w:t>30</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16 : Forme et signature de l’offre</w:t>
      </w:r>
      <w:r w:rsidRPr="00E91120">
        <w:rPr>
          <w:rFonts w:ascii="Arial" w:eastAsia="Arial" w:hAnsi="Arial" w:cs="Arial"/>
          <w:spacing w:val="2"/>
          <w:sz w:val="26"/>
        </w:rPr>
        <w:tab/>
        <w:t>30</w:t>
      </w: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4"/>
        </w:rPr>
      </w:pPr>
      <w:r w:rsidRPr="00E91120">
        <w:rPr>
          <w:rFonts w:ascii="Arial" w:eastAsia="Arial" w:hAnsi="Arial" w:cs="Arial"/>
          <w:b/>
          <w:spacing w:val="2"/>
          <w:sz w:val="24"/>
        </w:rPr>
        <w:t>D.</w:t>
      </w:r>
      <w:r w:rsidRPr="00E91120">
        <w:rPr>
          <w:rFonts w:ascii="Arial" w:eastAsia="Arial" w:hAnsi="Arial" w:cs="Arial"/>
          <w:b/>
          <w:spacing w:val="2"/>
          <w:sz w:val="24"/>
        </w:rPr>
        <w:tab/>
        <w:t>Dépôt des offres</w:t>
      </w:r>
      <w:r w:rsidRPr="00E91120">
        <w:rPr>
          <w:rFonts w:ascii="Arial" w:eastAsia="Arial" w:hAnsi="Arial" w:cs="Arial"/>
          <w:b/>
          <w:spacing w:val="2"/>
          <w:sz w:val="24"/>
        </w:rPr>
        <w:tab/>
        <w:t>30</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17 : Cachetage et marquage des offres</w:t>
      </w:r>
      <w:r w:rsidRPr="00E91120">
        <w:rPr>
          <w:rFonts w:ascii="Arial" w:eastAsia="Arial" w:hAnsi="Arial" w:cs="Arial"/>
          <w:spacing w:val="2"/>
          <w:sz w:val="26"/>
        </w:rPr>
        <w:tab/>
        <w:t>30</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18: Date et heure limites de dépôt des offres</w:t>
      </w:r>
      <w:r w:rsidRPr="00E91120">
        <w:rPr>
          <w:rFonts w:ascii="Arial" w:eastAsia="Arial" w:hAnsi="Arial" w:cs="Arial"/>
          <w:spacing w:val="2"/>
          <w:sz w:val="26"/>
        </w:rPr>
        <w:tab/>
        <w:t>31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Article19 : Offres hors délai</w:t>
      </w:r>
      <w:r w:rsidRPr="00E91120">
        <w:rPr>
          <w:rFonts w:ascii="Arial" w:eastAsia="Arial" w:hAnsi="Arial" w:cs="Arial"/>
          <w:spacing w:val="2"/>
          <w:sz w:val="26"/>
        </w:rPr>
        <w:tab/>
        <w:t>31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Article20: Modification, substitution et retrait des offres</w:t>
      </w:r>
      <w:r w:rsidRPr="00E91120">
        <w:rPr>
          <w:rFonts w:ascii="Arial" w:eastAsia="Arial" w:hAnsi="Arial" w:cs="Arial"/>
          <w:spacing w:val="2"/>
          <w:sz w:val="26"/>
        </w:rPr>
        <w:tab/>
        <w:t>31</w:t>
      </w: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6"/>
        </w:rPr>
      </w:pPr>
      <w:r w:rsidRPr="00E91120">
        <w:rPr>
          <w:rFonts w:ascii="Arial" w:eastAsia="Arial" w:hAnsi="Arial" w:cs="Arial"/>
          <w:b/>
          <w:spacing w:val="2"/>
          <w:sz w:val="24"/>
        </w:rPr>
        <w:t>E.</w:t>
      </w:r>
      <w:r w:rsidRPr="00E91120">
        <w:rPr>
          <w:rFonts w:ascii="Arial" w:eastAsia="Arial" w:hAnsi="Arial" w:cs="Arial"/>
          <w:b/>
          <w:spacing w:val="2"/>
          <w:sz w:val="26"/>
        </w:rPr>
        <w:tab/>
      </w:r>
      <w:r w:rsidRPr="00E91120">
        <w:rPr>
          <w:rFonts w:ascii="Arial" w:eastAsia="Arial" w:hAnsi="Arial" w:cs="Arial"/>
          <w:b/>
          <w:spacing w:val="2"/>
          <w:sz w:val="24"/>
        </w:rPr>
        <w:t>Ouverture des plis et évaluation des offres</w:t>
      </w:r>
      <w:r w:rsidRPr="00E91120">
        <w:rPr>
          <w:rFonts w:ascii="Arial" w:eastAsia="Arial" w:hAnsi="Arial" w:cs="Arial"/>
          <w:b/>
          <w:spacing w:val="2"/>
          <w:sz w:val="26"/>
        </w:rPr>
        <w:tab/>
        <w:t>31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21: Ouverture des plis et recours</w:t>
      </w:r>
      <w:r w:rsidRPr="00E91120">
        <w:rPr>
          <w:rFonts w:ascii="Arial" w:eastAsia="Arial" w:hAnsi="Arial" w:cs="Arial"/>
          <w:spacing w:val="2"/>
          <w:sz w:val="26"/>
        </w:rPr>
        <w:tab/>
        <w:t>31</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22 : Caractère confidentiel de la procédure</w:t>
      </w:r>
      <w:r w:rsidRPr="00E91120">
        <w:rPr>
          <w:rFonts w:ascii="Arial" w:eastAsia="Arial" w:hAnsi="Arial" w:cs="Arial"/>
          <w:spacing w:val="2"/>
          <w:sz w:val="26"/>
        </w:rPr>
        <w:tab/>
        <w:t>32</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23 : Eclaircissements sur les offres et contacts avec  le Maître d’Ouvrage ou le Maître d’Ouvrage Délégué</w:t>
      </w:r>
      <w:r w:rsidRPr="00E91120">
        <w:rPr>
          <w:rFonts w:ascii="Arial" w:eastAsia="Arial" w:hAnsi="Arial" w:cs="Arial"/>
          <w:spacing w:val="2"/>
          <w:sz w:val="26"/>
        </w:rPr>
        <w:tab/>
        <w:t>33</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24 : Détermination de la conformité des offres</w:t>
      </w:r>
      <w:r w:rsidRPr="00E91120">
        <w:rPr>
          <w:rFonts w:ascii="Arial" w:eastAsia="Arial" w:hAnsi="Arial" w:cs="Arial"/>
          <w:spacing w:val="2"/>
          <w:sz w:val="26"/>
        </w:rPr>
        <w:tab/>
        <w:t>33</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25 : Evaluation des propositions et recours</w:t>
      </w:r>
      <w:r w:rsidRPr="00E91120">
        <w:rPr>
          <w:rFonts w:ascii="Arial" w:eastAsia="Arial" w:hAnsi="Arial" w:cs="Arial"/>
          <w:spacing w:val="2"/>
          <w:sz w:val="26"/>
        </w:rPr>
        <w:tab/>
        <w:t>34</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26:Négociations</w:t>
      </w:r>
      <w:r w:rsidRPr="00E91120">
        <w:rPr>
          <w:rFonts w:ascii="Arial" w:eastAsia="Arial" w:hAnsi="Arial" w:cs="Arial"/>
          <w:spacing w:val="2"/>
          <w:sz w:val="26"/>
        </w:rPr>
        <w:tab/>
        <w:t>35</w:t>
      </w:r>
    </w:p>
    <w:p w:rsidR="00D85A5D" w:rsidRPr="00E91120" w:rsidRDefault="00A875A0">
      <w:pPr>
        <w:tabs>
          <w:tab w:val="left" w:pos="880"/>
          <w:tab w:val="right" w:leader="dot" w:pos="9622"/>
        </w:tabs>
        <w:suppressAutoHyphens/>
        <w:spacing w:after="120" w:line="240" w:lineRule="auto"/>
        <w:ind w:left="280"/>
        <w:rPr>
          <w:rFonts w:ascii="Arial" w:eastAsia="Arial" w:hAnsi="Arial" w:cs="Arial"/>
          <w:b/>
          <w:spacing w:val="2"/>
          <w:sz w:val="24"/>
        </w:rPr>
      </w:pPr>
      <w:r w:rsidRPr="00E91120">
        <w:rPr>
          <w:rFonts w:ascii="Arial" w:eastAsia="Arial" w:hAnsi="Arial" w:cs="Arial"/>
          <w:b/>
          <w:spacing w:val="2"/>
          <w:sz w:val="24"/>
        </w:rPr>
        <w:lastRenderedPageBreak/>
        <w:t>F.</w:t>
      </w:r>
      <w:r w:rsidRPr="00E91120">
        <w:rPr>
          <w:rFonts w:ascii="Arial" w:eastAsia="Arial" w:hAnsi="Arial" w:cs="Arial"/>
          <w:b/>
          <w:spacing w:val="2"/>
          <w:sz w:val="24"/>
        </w:rPr>
        <w:tab/>
        <w:t>Attribution</w:t>
      </w:r>
      <w:r w:rsidRPr="00E91120">
        <w:rPr>
          <w:rFonts w:ascii="Arial" w:eastAsia="Arial" w:hAnsi="Arial" w:cs="Arial"/>
          <w:b/>
          <w:spacing w:val="2"/>
          <w:sz w:val="24"/>
        </w:rPr>
        <w:tab/>
        <w:t>36</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27 : Attribution</w:t>
      </w:r>
      <w:r w:rsidRPr="00E91120">
        <w:rPr>
          <w:rFonts w:ascii="Arial" w:eastAsia="Arial" w:hAnsi="Arial" w:cs="Arial"/>
          <w:spacing w:val="2"/>
          <w:sz w:val="26"/>
        </w:rPr>
        <w:tab/>
        <w:t>36</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28 : Droit du Maître d’Ouvrage ou du Maître d’Ouvrage Délégué de déclarer un Appel d’Offres infructueux ou d’annuler une procédure</w:t>
      </w:r>
      <w:r w:rsidRPr="00E91120">
        <w:rPr>
          <w:rFonts w:ascii="Arial" w:eastAsia="Arial" w:hAnsi="Arial" w:cs="Arial"/>
          <w:spacing w:val="2"/>
          <w:sz w:val="26"/>
        </w:rPr>
        <w:tab/>
        <w:t>36</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29 : Notification de l’attribution du marché</w:t>
      </w:r>
      <w:r w:rsidRPr="00E91120">
        <w:rPr>
          <w:rFonts w:ascii="Arial" w:eastAsia="Arial" w:hAnsi="Arial" w:cs="Arial"/>
          <w:spacing w:val="2"/>
          <w:sz w:val="26"/>
        </w:rPr>
        <w:tab/>
        <w:t>37</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30 : Publication des résultats d’attribution et recours</w:t>
      </w:r>
      <w:r w:rsidRPr="00E91120">
        <w:rPr>
          <w:rFonts w:ascii="Arial" w:eastAsia="Arial" w:hAnsi="Arial" w:cs="Arial"/>
          <w:spacing w:val="2"/>
          <w:sz w:val="26"/>
        </w:rPr>
        <w:tab/>
        <w:t>37</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31 : Signature du marché</w:t>
      </w:r>
      <w:r w:rsidRPr="00E91120">
        <w:rPr>
          <w:rFonts w:ascii="Arial" w:eastAsia="Arial" w:hAnsi="Arial" w:cs="Arial"/>
          <w:spacing w:val="2"/>
          <w:sz w:val="26"/>
        </w:rPr>
        <w:tab/>
        <w:t>37</w:t>
      </w:r>
    </w:p>
    <w:p w:rsidR="00D85A5D" w:rsidRPr="00E91120" w:rsidRDefault="00A875A0">
      <w:pPr>
        <w:tabs>
          <w:tab w:val="right" w:leader="dot" w:pos="9622"/>
        </w:tabs>
        <w:suppressAutoHyphens/>
        <w:spacing w:after="120" w:line="240" w:lineRule="auto"/>
        <w:ind w:left="560"/>
        <w:rPr>
          <w:rFonts w:ascii="Arial" w:eastAsia="Arial" w:hAnsi="Arial" w:cs="Arial"/>
          <w:spacing w:val="2"/>
          <w:sz w:val="26"/>
        </w:rPr>
      </w:pPr>
      <w:r w:rsidRPr="00E91120">
        <w:rPr>
          <w:rFonts w:ascii="Arial" w:eastAsia="Arial" w:hAnsi="Arial" w:cs="Arial"/>
          <w:spacing w:val="2"/>
          <w:sz w:val="24"/>
        </w:rPr>
        <w:t>Article 32: Cautionnement définitif</w:t>
      </w:r>
      <w:r w:rsidRPr="00E91120">
        <w:rPr>
          <w:rFonts w:ascii="Arial" w:eastAsia="Arial" w:hAnsi="Arial" w:cs="Arial"/>
          <w:spacing w:val="2"/>
          <w:sz w:val="26"/>
        </w:rPr>
        <w:tab/>
        <w:t>38</w:t>
      </w:r>
    </w:p>
    <w:p w:rsidR="00D85A5D" w:rsidRPr="00E91120" w:rsidRDefault="00D85A5D">
      <w:pPr>
        <w:suppressAutoHyphens/>
        <w:spacing w:after="120" w:line="240" w:lineRule="auto"/>
        <w:rPr>
          <w:rFonts w:ascii="Arial" w:eastAsia="Arial" w:hAnsi="Arial" w:cs="Arial"/>
          <w:b/>
          <w:spacing w:val="34"/>
          <w:position w:val="-1"/>
          <w:sz w:val="28"/>
        </w:rPr>
      </w:pPr>
    </w:p>
    <w:p w:rsidR="00D85A5D" w:rsidRPr="00E91120" w:rsidRDefault="00D85A5D">
      <w:pPr>
        <w:suppressAutoHyphens/>
        <w:spacing w:after="0" w:line="240" w:lineRule="auto"/>
        <w:jc w:val="center"/>
        <w:rPr>
          <w:rFonts w:ascii="Albertus Medium" w:eastAsia="Albertus Medium" w:hAnsi="Albertus Medium" w:cs="Albertus Medium"/>
          <w:spacing w:val="2"/>
          <w:sz w:val="28"/>
        </w:rPr>
      </w:pPr>
    </w:p>
    <w:p w:rsidR="00D85A5D" w:rsidRPr="00E91120" w:rsidRDefault="00D85A5D">
      <w:pPr>
        <w:tabs>
          <w:tab w:val="left" w:pos="10065"/>
        </w:tabs>
        <w:suppressAutoHyphens/>
        <w:spacing w:after="0" w:line="240" w:lineRule="auto"/>
        <w:jc w:val="both"/>
        <w:rPr>
          <w:rFonts w:ascii="Arial" w:eastAsia="Arial" w:hAnsi="Arial" w:cs="Arial"/>
          <w:spacing w:val="2"/>
          <w:sz w:val="28"/>
        </w:rPr>
      </w:pPr>
    </w:p>
    <w:p w:rsidR="007B618E" w:rsidRDefault="007B618E">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Pr="00E91120" w:rsidRDefault="00D85A5D">
      <w:pPr>
        <w:pageBreakBefore/>
        <w:spacing w:after="0" w:line="240" w:lineRule="auto"/>
        <w:rPr>
          <w:rFonts w:ascii="Arial" w:eastAsia="Arial" w:hAnsi="Arial" w:cs="Arial"/>
          <w:b/>
          <w:strike/>
          <w:spacing w:val="2"/>
          <w:sz w:val="28"/>
        </w:rPr>
      </w:pPr>
    </w:p>
    <w:p w:rsidR="00D85A5D" w:rsidRPr="00E91120" w:rsidRDefault="00A875A0">
      <w:pPr>
        <w:suppressAutoHyphens/>
        <w:spacing w:before="56" w:after="0" w:line="240" w:lineRule="auto"/>
        <w:jc w:val="center"/>
        <w:rPr>
          <w:rFonts w:ascii="Arial" w:eastAsia="Arial" w:hAnsi="Arial" w:cs="Arial"/>
          <w:b/>
          <w:spacing w:val="2"/>
          <w:sz w:val="34"/>
        </w:rPr>
      </w:pPr>
      <w:r w:rsidRPr="00E91120">
        <w:rPr>
          <w:rFonts w:ascii="Arial" w:eastAsia="Arial" w:hAnsi="Arial" w:cs="Arial"/>
          <w:b/>
          <w:spacing w:val="2"/>
          <w:sz w:val="34"/>
        </w:rPr>
        <w:t>Règlement Général de l’Appel d’Offres(RGAO)</w:t>
      </w:r>
    </w:p>
    <w:p w:rsidR="00D85A5D" w:rsidRPr="00E91120" w:rsidRDefault="00D85A5D">
      <w:pPr>
        <w:suppressAutoHyphens/>
        <w:spacing w:before="56" w:after="0" w:line="240" w:lineRule="auto"/>
        <w:jc w:val="center"/>
        <w:rPr>
          <w:rFonts w:ascii="Arial" w:eastAsia="Arial" w:hAnsi="Arial" w:cs="Arial"/>
          <w:b/>
          <w:spacing w:val="2"/>
          <w:sz w:val="34"/>
        </w:rPr>
      </w:pPr>
    </w:p>
    <w:p w:rsidR="00D85A5D" w:rsidRPr="00E91120" w:rsidRDefault="00A875A0" w:rsidP="00424FD5">
      <w:pPr>
        <w:keepNext/>
        <w:numPr>
          <w:ilvl w:val="0"/>
          <w:numId w:val="25"/>
        </w:numPr>
        <w:suppressAutoHyphens/>
        <w:spacing w:after="0" w:line="240" w:lineRule="auto"/>
        <w:ind w:left="1065" w:hanging="360"/>
        <w:jc w:val="center"/>
        <w:rPr>
          <w:rFonts w:ascii="Arial" w:eastAsia="Arial" w:hAnsi="Arial" w:cs="Arial"/>
          <w:b/>
          <w:sz w:val="28"/>
        </w:rPr>
      </w:pPr>
      <w:r w:rsidRPr="00E91120">
        <w:rPr>
          <w:rFonts w:ascii="Arial" w:eastAsia="Arial" w:hAnsi="Arial" w:cs="Arial"/>
          <w:b/>
          <w:sz w:val="28"/>
        </w:rPr>
        <w:t>Généralités</w:t>
      </w:r>
    </w:p>
    <w:p w:rsidR="00D85A5D" w:rsidRPr="00E91120" w:rsidRDefault="00D85A5D">
      <w:pPr>
        <w:suppressAutoHyphens/>
        <w:spacing w:after="120" w:line="240" w:lineRule="auto"/>
        <w:ind w:left="142" w:right="-20"/>
        <w:rPr>
          <w:rFonts w:ascii="Arial" w:eastAsia="Arial" w:hAnsi="Arial" w:cs="Arial"/>
          <w:b/>
          <w:spacing w:val="2"/>
          <w:sz w:val="28"/>
        </w:rPr>
      </w:pPr>
    </w:p>
    <w:p w:rsidR="00D85A5D" w:rsidRPr="00E91120" w:rsidRDefault="00A875A0">
      <w:pPr>
        <w:keepNext/>
        <w:suppressAutoHyphens/>
        <w:spacing w:after="0" w:line="240" w:lineRule="auto"/>
        <w:rPr>
          <w:rFonts w:ascii="Albertus Extra Bold" w:eastAsia="Albertus Extra Bold" w:hAnsi="Albertus Extra Bold" w:cs="Albertus Extra Bold"/>
          <w:spacing w:val="2"/>
          <w:sz w:val="24"/>
        </w:rPr>
      </w:pPr>
      <w:r w:rsidRPr="00E91120">
        <w:rPr>
          <w:rFonts w:ascii="Arial" w:eastAsia="Arial" w:hAnsi="Arial" w:cs="Arial"/>
          <w:b/>
          <w:spacing w:val="2"/>
          <w:sz w:val="24"/>
        </w:rPr>
        <w:t xml:space="preserve">Article 1 : Objet de la consultation </w:t>
      </w:r>
    </w:p>
    <w:p w:rsidR="00D85A5D" w:rsidRPr="00E91120" w:rsidRDefault="00A875A0" w:rsidP="00424FD5">
      <w:pPr>
        <w:numPr>
          <w:ilvl w:val="0"/>
          <w:numId w:val="26"/>
        </w:numPr>
        <w:tabs>
          <w:tab w:val="left" w:pos="709"/>
          <w:tab w:val="left" w:pos="2780"/>
          <w:tab w:val="left" w:pos="4040"/>
          <w:tab w:val="left" w:pos="446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Le Maître d’Ouvrage ou le Maître d’Ouvrage Délégué, tel que précisé dans le</w:t>
      </w:r>
      <w:r w:rsidRPr="00E91120">
        <w:rPr>
          <w:rFonts w:ascii="Arial" w:eastAsia="Arial" w:hAnsi="Arial" w:cs="Arial"/>
          <w:spacing w:val="5"/>
        </w:rPr>
        <w:t xml:space="preserve"> Règlemen</w:t>
      </w:r>
      <w:r w:rsidRPr="00E91120">
        <w:rPr>
          <w:rFonts w:ascii="Arial" w:eastAsia="Arial" w:hAnsi="Arial" w:cs="Arial"/>
          <w:spacing w:val="2"/>
        </w:rPr>
        <w:t xml:space="preserve">t </w:t>
      </w:r>
      <w:r w:rsidRPr="00E91120">
        <w:rPr>
          <w:rFonts w:ascii="Arial" w:eastAsia="Arial" w:hAnsi="Arial" w:cs="Arial"/>
          <w:spacing w:val="5"/>
        </w:rPr>
        <w:t>Particulie</w:t>
      </w:r>
      <w:r w:rsidRPr="00E91120">
        <w:rPr>
          <w:rFonts w:ascii="Arial" w:eastAsia="Arial" w:hAnsi="Arial" w:cs="Arial"/>
          <w:spacing w:val="2"/>
        </w:rPr>
        <w:t xml:space="preserve">r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l’Appe</w:t>
      </w:r>
      <w:r w:rsidRPr="00E91120">
        <w:rPr>
          <w:rFonts w:ascii="Arial" w:eastAsia="Arial" w:hAnsi="Arial" w:cs="Arial"/>
          <w:spacing w:val="2"/>
        </w:rPr>
        <w:t xml:space="preserve">l </w:t>
      </w:r>
      <w:r w:rsidRPr="00E91120">
        <w:rPr>
          <w:rFonts w:ascii="Arial" w:eastAsia="Arial" w:hAnsi="Arial" w:cs="Arial"/>
          <w:spacing w:val="5"/>
        </w:rPr>
        <w:t>d’Offres (RPAO)</w:t>
      </w:r>
      <w:r w:rsidRPr="00E91120">
        <w:rPr>
          <w:rFonts w:ascii="Arial" w:eastAsia="Arial" w:hAnsi="Arial" w:cs="Arial"/>
          <w:spacing w:val="2"/>
        </w:rPr>
        <w:t>, lance un Appel d’Offres pour la souscription d’une police d’assurance décrite dans le présent Dossier d’Appel d’Offres et brièvement définis dans le RPAO.</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Le nom, le numéro d’identification et le nombre de lots faisant l’objet de l’appel d’offres figurent dans le RPAO.</w:t>
      </w:r>
    </w:p>
    <w:p w:rsidR="00D85A5D" w:rsidRPr="00E91120" w:rsidRDefault="00A875A0" w:rsidP="00424FD5">
      <w:pPr>
        <w:numPr>
          <w:ilvl w:val="0"/>
          <w:numId w:val="27"/>
        </w:numPr>
        <w:suppressAutoHyphens/>
        <w:spacing w:after="120" w:line="240" w:lineRule="auto"/>
        <w:jc w:val="both"/>
        <w:rPr>
          <w:rFonts w:ascii="Albertus Medium" w:eastAsia="Albertus Medium" w:hAnsi="Albertus Medium" w:cs="Albertus Medium"/>
          <w:spacing w:val="2"/>
          <w:sz w:val="24"/>
        </w:rPr>
      </w:pPr>
      <w:r w:rsidRPr="00E91120">
        <w:rPr>
          <w:rFonts w:ascii="Arial" w:eastAsia="Arial" w:hAnsi="Arial" w:cs="Arial"/>
          <w:spacing w:val="2"/>
        </w:rPr>
        <w:t>Le Soumissionnaire retenu ou attributaire, doit couvrir les risques et garanties énoncées dans le délai prévisionnel indiqué dans le RPAO, et qui court sauf stipulation contraire du CCAP, à compter de la date de notification de l’ordre de service de commencer.</w:t>
      </w:r>
    </w:p>
    <w:p w:rsidR="00D85A5D" w:rsidRPr="00E91120" w:rsidRDefault="00A875A0" w:rsidP="00424FD5">
      <w:pPr>
        <w:numPr>
          <w:ilvl w:val="0"/>
          <w:numId w:val="27"/>
        </w:numPr>
        <w:suppressAutoHyphens/>
        <w:spacing w:after="120" w:line="240" w:lineRule="auto"/>
        <w:jc w:val="both"/>
        <w:rPr>
          <w:rFonts w:ascii="Albertus Medium" w:eastAsia="Albertus Medium" w:hAnsi="Albertus Medium" w:cs="Albertus Medium"/>
          <w:spacing w:val="2"/>
          <w:sz w:val="24"/>
        </w:rPr>
      </w:pPr>
      <w:r w:rsidRPr="00E91120">
        <w:rPr>
          <w:rFonts w:ascii="Arial" w:eastAsia="Arial" w:hAnsi="Arial" w:cs="Arial"/>
          <w:spacing w:val="2"/>
        </w:rPr>
        <w:t>Dans le présent Dossier d’Appel d’Offres, le terme “jour” désigne un jour calendaire, à l’exception des jours</w:t>
      </w:r>
      <w:r w:rsidRPr="00E91120">
        <w:rPr>
          <w:rFonts w:ascii="Arial" w:eastAsia="Arial" w:hAnsi="Arial" w:cs="Arial"/>
          <w:spacing w:val="2"/>
          <w:sz w:val="24"/>
        </w:rPr>
        <w:t xml:space="preserve"> ouvrables expressément spécifiés dans le code des marchés publics.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 : Financement</w:t>
      </w:r>
    </w:p>
    <w:p w:rsidR="00D85A5D" w:rsidRPr="00E91120" w:rsidRDefault="00A875A0">
      <w:pPr>
        <w:suppressAutoHyphens/>
        <w:spacing w:after="120" w:line="240" w:lineRule="auto"/>
        <w:jc w:val="both"/>
        <w:rPr>
          <w:rFonts w:ascii="Albertus Medium" w:eastAsia="Albertus Medium" w:hAnsi="Albertus Medium" w:cs="Albertus Medium"/>
          <w:spacing w:val="2"/>
          <w:sz w:val="24"/>
        </w:rPr>
      </w:pPr>
      <w:r w:rsidRPr="00E91120">
        <w:rPr>
          <w:rFonts w:ascii="Arial" w:eastAsia="Arial" w:hAnsi="Arial" w:cs="Arial"/>
          <w:spacing w:val="2"/>
          <w:sz w:val="24"/>
        </w:rPr>
        <w:t>La source de financement des prestations objet du présent appel d’offres est précisée dans le RPAO.</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3 : Charte d'intégrité</w:t>
      </w:r>
    </w:p>
    <w:p w:rsidR="00D85A5D" w:rsidRPr="00E91120" w:rsidRDefault="00A875A0">
      <w:pPr>
        <w:tabs>
          <w:tab w:val="left" w:pos="1701"/>
        </w:tabs>
        <w:suppressAutoHyphens/>
        <w:spacing w:before="120" w:after="120" w:line="256" w:lineRule="auto"/>
        <w:jc w:val="both"/>
        <w:rPr>
          <w:rFonts w:ascii="Tw Cen MT" w:eastAsia="Tw Cen MT" w:hAnsi="Tw Cen MT" w:cs="Tw Cen MT"/>
          <w:spacing w:val="2"/>
          <w:sz w:val="26"/>
        </w:rPr>
      </w:pPr>
      <w:r w:rsidRPr="00E91120">
        <w:rPr>
          <w:rFonts w:ascii="Arial" w:eastAsia="Arial" w:hAnsi="Arial" w:cs="Arial"/>
          <w:spacing w:val="2"/>
        </w:rPr>
        <w:t xml:space="preserve">3.1. </w:t>
      </w:r>
      <w:r w:rsidRPr="00E91120">
        <w:rPr>
          <w:rFonts w:ascii="Arial" w:eastAsia="Arial" w:hAnsi="Arial" w:cs="Arial"/>
          <w:spacing w:val="-3"/>
          <w:sz w:val="24"/>
          <w:shd w:val="clear" w:color="auto" w:fill="00FF00"/>
        </w:rPr>
        <w:t xml:space="preserve">Les agents </w:t>
      </w:r>
      <w:r w:rsidRPr="00E91120">
        <w:rPr>
          <w:rFonts w:ascii="Arial" w:eastAsia="Arial" w:hAnsi="Arial" w:cs="Arial"/>
          <w:spacing w:val="-4"/>
          <w:sz w:val="24"/>
          <w:shd w:val="clear" w:color="auto" w:fill="00FF00"/>
        </w:rPr>
        <w:t xml:space="preserve">relevant </w:t>
      </w:r>
      <w:r w:rsidRPr="00E91120">
        <w:rPr>
          <w:rFonts w:ascii="Arial" w:eastAsia="Arial" w:hAnsi="Arial" w:cs="Arial"/>
          <w:spacing w:val="2"/>
          <w:sz w:val="24"/>
          <w:shd w:val="clear" w:color="auto" w:fill="00FF00"/>
        </w:rPr>
        <w:t>du service public, les soumission</w:t>
      </w:r>
      <w:r w:rsidRPr="00E91120">
        <w:rPr>
          <w:rFonts w:ascii="Arial" w:eastAsia="Arial" w:hAnsi="Arial" w:cs="Arial"/>
          <w:spacing w:val="-3"/>
          <w:sz w:val="24"/>
          <w:shd w:val="clear" w:color="auto" w:fill="00FF00"/>
        </w:rPr>
        <w:t xml:space="preserve">naires </w:t>
      </w:r>
      <w:r w:rsidRPr="00E91120">
        <w:rPr>
          <w:rFonts w:ascii="Arial" w:eastAsia="Arial" w:hAnsi="Arial" w:cs="Arial"/>
          <w:spacing w:val="-4"/>
          <w:sz w:val="24"/>
          <w:shd w:val="clear" w:color="auto" w:fill="00FF00"/>
        </w:rPr>
        <w:t xml:space="preserve">et </w:t>
      </w:r>
      <w:r w:rsidRPr="00E91120">
        <w:rPr>
          <w:rFonts w:ascii="Arial" w:eastAsia="Arial" w:hAnsi="Arial" w:cs="Arial"/>
          <w:spacing w:val="2"/>
          <w:sz w:val="24"/>
          <w:shd w:val="clear" w:color="auto" w:fill="00FF00"/>
        </w:rPr>
        <w:t xml:space="preserve">les </w:t>
      </w:r>
      <w:r w:rsidRPr="00E91120">
        <w:rPr>
          <w:rFonts w:ascii="Arial" w:eastAsia="Arial" w:hAnsi="Arial" w:cs="Arial"/>
          <w:spacing w:val="-3"/>
          <w:sz w:val="24"/>
          <w:shd w:val="clear" w:color="auto" w:fill="00FF00"/>
        </w:rPr>
        <w:t xml:space="preserve">titulaires </w:t>
      </w:r>
      <w:r w:rsidRPr="00E91120">
        <w:rPr>
          <w:rFonts w:ascii="Arial" w:eastAsia="Arial" w:hAnsi="Arial" w:cs="Arial"/>
          <w:spacing w:val="2"/>
          <w:sz w:val="24"/>
          <w:shd w:val="clear" w:color="auto" w:fill="00FF00"/>
        </w:rPr>
        <w:t xml:space="preserve">de </w:t>
      </w:r>
      <w:r w:rsidRPr="00E91120">
        <w:rPr>
          <w:rFonts w:ascii="Arial" w:eastAsia="Arial" w:hAnsi="Arial" w:cs="Arial"/>
          <w:spacing w:val="-3"/>
          <w:sz w:val="24"/>
          <w:shd w:val="clear" w:color="auto" w:fill="00FF00"/>
        </w:rPr>
        <w:t xml:space="preserve">marché, </w:t>
      </w:r>
      <w:r w:rsidRPr="00E91120">
        <w:rPr>
          <w:rFonts w:ascii="Arial" w:eastAsia="Arial" w:hAnsi="Arial" w:cs="Arial"/>
          <w:spacing w:val="2"/>
          <w:sz w:val="24"/>
          <w:shd w:val="clear" w:color="auto" w:fill="00FF00"/>
        </w:rPr>
        <w:t xml:space="preserve">ainsi que toute personne </w:t>
      </w:r>
      <w:r w:rsidRPr="00E91120">
        <w:rPr>
          <w:rFonts w:ascii="Arial" w:eastAsia="Arial" w:hAnsi="Arial" w:cs="Arial"/>
          <w:spacing w:val="-3"/>
          <w:sz w:val="24"/>
          <w:shd w:val="clear" w:color="auto" w:fill="00FF00"/>
        </w:rPr>
        <w:t xml:space="preserve">intervenant </w:t>
      </w:r>
      <w:r w:rsidRPr="00E91120">
        <w:rPr>
          <w:rFonts w:ascii="Arial" w:eastAsia="Arial" w:hAnsi="Arial" w:cs="Arial"/>
          <w:spacing w:val="2"/>
          <w:sz w:val="24"/>
          <w:shd w:val="clear" w:color="auto" w:fill="00FF00"/>
        </w:rPr>
        <w:t xml:space="preserve">à quelque </w:t>
      </w:r>
      <w:r w:rsidRPr="00E91120">
        <w:rPr>
          <w:rFonts w:ascii="Arial" w:eastAsia="Arial" w:hAnsi="Arial" w:cs="Arial"/>
          <w:spacing w:val="-3"/>
          <w:sz w:val="24"/>
          <w:shd w:val="clear" w:color="auto" w:fill="00FF00"/>
        </w:rPr>
        <w:t xml:space="preserve">titre </w:t>
      </w:r>
      <w:r w:rsidRPr="00E91120">
        <w:rPr>
          <w:rFonts w:ascii="Arial" w:eastAsia="Arial" w:hAnsi="Arial" w:cs="Arial"/>
          <w:spacing w:val="2"/>
          <w:sz w:val="24"/>
          <w:shd w:val="clear" w:color="auto" w:fill="00FF00"/>
        </w:rPr>
        <w:t xml:space="preserve">que ce soit dans la chaîne de </w:t>
      </w:r>
      <w:r w:rsidRPr="00E91120">
        <w:rPr>
          <w:rFonts w:ascii="Arial" w:eastAsia="Arial" w:hAnsi="Arial" w:cs="Arial"/>
          <w:spacing w:val="-3"/>
          <w:sz w:val="24"/>
          <w:shd w:val="clear" w:color="auto" w:fill="00FF00"/>
        </w:rPr>
        <w:t>passation, d’exécu</w:t>
      </w:r>
      <w:r w:rsidRPr="00E91120">
        <w:rPr>
          <w:rFonts w:ascii="Arial" w:eastAsia="Arial" w:hAnsi="Arial" w:cs="Arial"/>
          <w:spacing w:val="2"/>
          <w:sz w:val="24"/>
          <w:shd w:val="clear" w:color="auto" w:fill="00FF00"/>
        </w:rPr>
        <w:t xml:space="preserve">tion, de </w:t>
      </w:r>
      <w:r w:rsidRPr="00E91120">
        <w:rPr>
          <w:rFonts w:ascii="Arial" w:eastAsia="Arial" w:hAnsi="Arial" w:cs="Arial"/>
          <w:spacing w:val="-4"/>
          <w:sz w:val="24"/>
          <w:shd w:val="clear" w:color="auto" w:fill="00FF00"/>
        </w:rPr>
        <w:t xml:space="preserve">contrôle et </w:t>
      </w:r>
      <w:r w:rsidRPr="00E91120">
        <w:rPr>
          <w:rFonts w:ascii="Arial" w:eastAsia="Arial" w:hAnsi="Arial" w:cs="Arial"/>
          <w:spacing w:val="2"/>
          <w:sz w:val="24"/>
          <w:shd w:val="clear" w:color="auto" w:fill="00FF00"/>
        </w:rPr>
        <w:t xml:space="preserve">de </w:t>
      </w:r>
      <w:r w:rsidRPr="00E91120">
        <w:rPr>
          <w:rFonts w:ascii="Arial" w:eastAsia="Arial" w:hAnsi="Arial" w:cs="Arial"/>
          <w:spacing w:val="-3"/>
          <w:sz w:val="24"/>
          <w:shd w:val="clear" w:color="auto" w:fill="00FF00"/>
        </w:rPr>
        <w:t xml:space="preserve">régulation </w:t>
      </w:r>
      <w:r w:rsidRPr="00E91120">
        <w:rPr>
          <w:rFonts w:ascii="Arial" w:eastAsia="Arial" w:hAnsi="Arial" w:cs="Arial"/>
          <w:spacing w:val="2"/>
          <w:sz w:val="24"/>
          <w:shd w:val="clear" w:color="auto" w:fill="00FF00"/>
        </w:rPr>
        <w:t xml:space="preserve">des </w:t>
      </w:r>
      <w:r w:rsidRPr="00E91120">
        <w:rPr>
          <w:rFonts w:ascii="Arial" w:eastAsia="Arial" w:hAnsi="Arial" w:cs="Arial"/>
          <w:spacing w:val="-3"/>
          <w:sz w:val="24"/>
          <w:shd w:val="clear" w:color="auto" w:fill="00FF00"/>
        </w:rPr>
        <w:t xml:space="preserve">marchés, sont </w:t>
      </w:r>
      <w:r w:rsidRPr="00E91120">
        <w:rPr>
          <w:rFonts w:ascii="Arial" w:eastAsia="Arial" w:hAnsi="Arial" w:cs="Arial"/>
          <w:spacing w:val="2"/>
          <w:sz w:val="24"/>
          <w:shd w:val="clear" w:color="auto" w:fill="00FF00"/>
        </w:rPr>
        <w:t xml:space="preserve">soumis aux dispositions des lois </w:t>
      </w:r>
      <w:r w:rsidRPr="00E91120">
        <w:rPr>
          <w:rFonts w:ascii="Arial" w:eastAsia="Arial" w:hAnsi="Arial" w:cs="Arial"/>
          <w:spacing w:val="-4"/>
          <w:sz w:val="24"/>
          <w:shd w:val="clear" w:color="auto" w:fill="00FF00"/>
        </w:rPr>
        <w:t xml:space="preserve">et </w:t>
      </w:r>
      <w:r w:rsidRPr="00E91120">
        <w:rPr>
          <w:rFonts w:ascii="Arial" w:eastAsia="Arial" w:hAnsi="Arial" w:cs="Arial"/>
          <w:spacing w:val="-3"/>
          <w:sz w:val="24"/>
          <w:shd w:val="clear" w:color="auto" w:fill="00FF00"/>
        </w:rPr>
        <w:t xml:space="preserve">règlements interdisant </w:t>
      </w:r>
      <w:r w:rsidRPr="00E91120">
        <w:rPr>
          <w:rFonts w:ascii="Arial" w:eastAsia="Arial" w:hAnsi="Arial" w:cs="Arial"/>
          <w:spacing w:val="2"/>
          <w:sz w:val="24"/>
          <w:shd w:val="clear" w:color="auto" w:fill="00FF00"/>
        </w:rPr>
        <w:t xml:space="preserve">les actes de </w:t>
      </w:r>
      <w:r w:rsidRPr="00E91120">
        <w:rPr>
          <w:rFonts w:ascii="Arial" w:eastAsia="Arial" w:hAnsi="Arial" w:cs="Arial"/>
          <w:spacing w:val="-3"/>
          <w:sz w:val="24"/>
          <w:shd w:val="clear" w:color="auto" w:fill="00FF00"/>
        </w:rPr>
        <w:t xml:space="preserve">corruption, </w:t>
      </w:r>
      <w:r w:rsidRPr="00E91120">
        <w:rPr>
          <w:rFonts w:ascii="Arial" w:eastAsia="Arial" w:hAnsi="Arial" w:cs="Arial"/>
          <w:spacing w:val="2"/>
          <w:sz w:val="24"/>
          <w:shd w:val="clear" w:color="auto" w:fill="00FF00"/>
        </w:rPr>
        <w:t xml:space="preserve">les </w:t>
      </w:r>
      <w:r w:rsidRPr="00E91120">
        <w:rPr>
          <w:rFonts w:ascii="Arial" w:eastAsia="Arial" w:hAnsi="Arial" w:cs="Arial"/>
          <w:spacing w:val="-3"/>
          <w:sz w:val="24"/>
          <w:shd w:val="clear" w:color="auto" w:fill="00FF00"/>
        </w:rPr>
        <w:t xml:space="preserve">manœuvres frauduleuses, </w:t>
      </w:r>
      <w:r w:rsidRPr="00E91120">
        <w:rPr>
          <w:rFonts w:ascii="Arial" w:eastAsia="Arial" w:hAnsi="Arial" w:cs="Arial"/>
          <w:spacing w:val="2"/>
          <w:sz w:val="24"/>
          <w:shd w:val="clear" w:color="auto" w:fill="00FF00"/>
        </w:rPr>
        <w:t xml:space="preserve">les </w:t>
      </w:r>
      <w:r w:rsidRPr="00E91120">
        <w:rPr>
          <w:rFonts w:ascii="Arial" w:eastAsia="Arial" w:hAnsi="Arial" w:cs="Arial"/>
          <w:spacing w:val="-3"/>
          <w:sz w:val="24"/>
          <w:shd w:val="clear" w:color="auto" w:fill="00FF00"/>
        </w:rPr>
        <w:t xml:space="preserve">pratiques collusoires, coercitives </w:t>
      </w:r>
      <w:r w:rsidRPr="00E91120">
        <w:rPr>
          <w:rFonts w:ascii="Arial" w:eastAsia="Arial" w:hAnsi="Arial" w:cs="Arial"/>
          <w:spacing w:val="2"/>
          <w:sz w:val="24"/>
          <w:shd w:val="clear" w:color="auto" w:fill="00FF00"/>
        </w:rPr>
        <w:t xml:space="preserve">ou </w:t>
      </w:r>
      <w:r w:rsidRPr="00E91120">
        <w:rPr>
          <w:rFonts w:ascii="Arial" w:eastAsia="Arial" w:hAnsi="Arial" w:cs="Arial"/>
          <w:spacing w:val="-3"/>
          <w:sz w:val="24"/>
          <w:shd w:val="clear" w:color="auto" w:fill="00FF00"/>
        </w:rPr>
        <w:t xml:space="preserve">obstructives, </w:t>
      </w:r>
      <w:r w:rsidRPr="00E91120">
        <w:rPr>
          <w:rFonts w:ascii="Arial" w:eastAsia="Arial" w:hAnsi="Arial" w:cs="Arial"/>
          <w:spacing w:val="2"/>
          <w:sz w:val="24"/>
          <w:shd w:val="clear" w:color="auto" w:fill="00FF00"/>
        </w:rPr>
        <w:t xml:space="preserve">les </w:t>
      </w:r>
      <w:r w:rsidRPr="00E91120">
        <w:rPr>
          <w:rFonts w:ascii="Arial" w:eastAsia="Arial" w:hAnsi="Arial" w:cs="Arial"/>
          <w:spacing w:val="-3"/>
          <w:sz w:val="24"/>
          <w:shd w:val="clear" w:color="auto" w:fill="00FF00"/>
        </w:rPr>
        <w:t xml:space="preserve">conflits d’intérêts, </w:t>
      </w:r>
      <w:r w:rsidRPr="00E91120">
        <w:rPr>
          <w:rFonts w:ascii="Arial" w:eastAsia="Arial" w:hAnsi="Arial" w:cs="Arial"/>
          <w:spacing w:val="2"/>
          <w:sz w:val="24"/>
          <w:shd w:val="clear" w:color="auto" w:fill="00FF00"/>
        </w:rPr>
        <w:t xml:space="preserve">les délits d’initiés </w:t>
      </w:r>
      <w:r w:rsidRPr="00E91120">
        <w:rPr>
          <w:rFonts w:ascii="Arial" w:eastAsia="Arial" w:hAnsi="Arial" w:cs="Arial"/>
          <w:spacing w:val="-4"/>
          <w:sz w:val="24"/>
          <w:shd w:val="clear" w:color="auto" w:fill="00FF00"/>
        </w:rPr>
        <w:t xml:space="preserve">et </w:t>
      </w:r>
      <w:r w:rsidRPr="00E91120">
        <w:rPr>
          <w:rFonts w:ascii="Arial" w:eastAsia="Arial" w:hAnsi="Arial" w:cs="Arial"/>
          <w:spacing w:val="2"/>
          <w:sz w:val="24"/>
          <w:shd w:val="clear" w:color="auto" w:fill="00FF00"/>
        </w:rPr>
        <w:t xml:space="preserve">les </w:t>
      </w:r>
      <w:r w:rsidRPr="00E91120">
        <w:rPr>
          <w:rFonts w:ascii="Arial" w:eastAsia="Arial" w:hAnsi="Arial" w:cs="Arial"/>
          <w:spacing w:val="-3"/>
          <w:sz w:val="24"/>
          <w:shd w:val="clear" w:color="auto" w:fill="00FF00"/>
        </w:rPr>
        <w:t>complici</w:t>
      </w:r>
      <w:r w:rsidRPr="00E91120">
        <w:rPr>
          <w:rFonts w:ascii="Arial" w:eastAsia="Arial" w:hAnsi="Arial" w:cs="Arial"/>
          <w:spacing w:val="2"/>
          <w:sz w:val="24"/>
          <w:shd w:val="clear" w:color="auto" w:fill="00FF00"/>
        </w:rPr>
        <w:t>tés.</w:t>
      </w:r>
    </w:p>
    <w:p w:rsidR="00D85A5D" w:rsidRPr="00E91120" w:rsidRDefault="00A875A0">
      <w:pPr>
        <w:suppressAutoHyphens/>
        <w:spacing w:after="120" w:line="240" w:lineRule="auto"/>
        <w:jc w:val="both"/>
        <w:rPr>
          <w:rFonts w:ascii="Arial" w:eastAsia="Arial" w:hAnsi="Arial" w:cs="Arial"/>
        </w:rPr>
      </w:pPr>
      <w:r w:rsidRPr="00E91120">
        <w:rPr>
          <w:rFonts w:ascii="Arial" w:eastAsia="Arial" w:hAnsi="Arial" w:cs="Arial"/>
        </w:rPr>
        <w:t>A cet égard, les soumissionnaires souscrivent la charte d’intégrité dont le modèle est joint en annexe du présent Dossier d’Appel d’Offres (pièce 10).</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En vertu de ce principe,  le Maître d’Ouvrage ou le Maître d’Ouvrage Délégué :</w:t>
      </w:r>
    </w:p>
    <w:p w:rsidR="00D85A5D" w:rsidRPr="00E91120" w:rsidRDefault="00A875A0">
      <w:pPr>
        <w:suppressAutoHyphens/>
        <w:spacing w:after="120" w:line="240" w:lineRule="auto"/>
        <w:ind w:left="284"/>
        <w:jc w:val="both"/>
        <w:rPr>
          <w:rFonts w:ascii="Arial" w:eastAsia="Arial" w:hAnsi="Arial" w:cs="Arial"/>
          <w:spacing w:val="2"/>
        </w:rPr>
      </w:pPr>
      <w:r w:rsidRPr="00E91120">
        <w:rPr>
          <w:rFonts w:ascii="Arial" w:eastAsia="Arial" w:hAnsi="Arial" w:cs="Arial"/>
          <w:spacing w:val="2"/>
        </w:rPr>
        <w:t>a .Définit aux fins de cette clause, les expressions ci-dessous de la façon suivante :</w:t>
      </w:r>
    </w:p>
    <w:p w:rsidR="00D85A5D" w:rsidRPr="00E91120" w:rsidRDefault="00A875A0">
      <w:pPr>
        <w:tabs>
          <w:tab w:val="left" w:pos="709"/>
          <w:tab w:val="left" w:pos="851"/>
        </w:tabs>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i. est convaincu d’acte de “corruption” quiconque offre, donne, sollicite ou accepte directement ou indirectement un quelconque avantage en vue d’influencer indûment l’action d’un agent public au cours de l’attribution ou de l’exécution d’un marché ;</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ii. se livre à des “manœuvres frauduleuses” quiconque déforme ou dénature des faits afin d’influencer l’attribution ou l’exécution d’un marché ;</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iii. sont convaincus des “pratiques collusoires” désignent toute forme d’entente entre deux ou plusieurs soumissionnaires (que le Maître d’Ouvrage ou le Maître d’Ouvrage Délégué en ait connaissance ou non)</w:t>
      </w:r>
      <w:r w:rsidRPr="00E91120">
        <w:rPr>
          <w:rFonts w:ascii="Arial" w:eastAsia="Arial" w:hAnsi="Arial" w:cs="Arial"/>
          <w:spacing w:val="26"/>
        </w:rPr>
        <w:t xml:space="preserve">  qui s’entendent dans le but de </w:t>
      </w:r>
      <w:r w:rsidRPr="00E91120">
        <w:rPr>
          <w:rFonts w:ascii="Arial" w:eastAsia="Arial" w:hAnsi="Arial" w:cs="Arial"/>
          <w:spacing w:val="2"/>
        </w:rPr>
        <w:t>maintenir artificiellement les prix des offres à des niveaux ne correspondant pas à ceux qui résulteraient du jeu de la concurrence;</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lastRenderedPageBreak/>
        <w:t>iv. “pratiques coercitives” désignent toute forme d’atteinte aux personnes ou à leurs biens ou de menaces à leur encontre de manière directe ou indirecte afin d’influencer leur action au cours de l’attribution ou de l’exécution d’un marché.</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v.  « conflit d’intérêt » Un soumissionnaire peut être jugé comme étant en situation de conflit d’intérêt dans les conditions ci-après :</w:t>
      </w:r>
    </w:p>
    <w:p w:rsidR="00D85A5D" w:rsidRPr="00E91120" w:rsidRDefault="00A875A0" w:rsidP="00424FD5">
      <w:pPr>
        <w:numPr>
          <w:ilvl w:val="0"/>
          <w:numId w:val="28"/>
        </w:numPr>
        <w:suppressAutoHyphens/>
        <w:spacing w:after="120" w:line="240" w:lineRule="auto"/>
        <w:ind w:left="1134" w:hanging="283"/>
        <w:jc w:val="both"/>
        <w:rPr>
          <w:rFonts w:ascii="Arial" w:eastAsia="Arial" w:hAnsi="Arial" w:cs="Arial"/>
          <w:spacing w:val="2"/>
        </w:rPr>
      </w:pPr>
      <w:r w:rsidRPr="00E91120">
        <w:rPr>
          <w:rFonts w:ascii="Arial" w:eastAsia="Arial" w:hAnsi="Arial" w:cs="Arial"/>
          <w:spacing w:val="2"/>
        </w:rPr>
        <w:t xml:space="preserve">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w:t>
      </w:r>
    </w:p>
    <w:p w:rsidR="00D85A5D" w:rsidRPr="00E91120" w:rsidRDefault="00A875A0" w:rsidP="00424FD5">
      <w:pPr>
        <w:numPr>
          <w:ilvl w:val="0"/>
          <w:numId w:val="28"/>
        </w:numPr>
        <w:suppressAutoHyphens/>
        <w:spacing w:after="120" w:line="240" w:lineRule="auto"/>
        <w:ind w:left="1134" w:hanging="283"/>
        <w:jc w:val="both"/>
        <w:rPr>
          <w:rFonts w:ascii="Arial" w:eastAsia="Arial" w:hAnsi="Arial" w:cs="Arial"/>
          <w:spacing w:val="2"/>
        </w:rPr>
      </w:pPr>
      <w:r w:rsidRPr="00E91120">
        <w:rPr>
          <w:rFonts w:ascii="Arial" w:eastAsia="Arial" w:hAnsi="Arial" w:cs="Arial"/>
          <w:spacing w:val="2"/>
        </w:rPr>
        <w:t>présente plus d’une offre dans le cadre du présent appel d’offres, à l’exception des offres variantes autorisées selon la clause 17, le cas échéant ; cependant, ceci ne fait pas obstacle à la participation de sous- traitants dans plus d’une offre ;</w:t>
      </w:r>
    </w:p>
    <w:p w:rsidR="00D85A5D" w:rsidRPr="00E91120" w:rsidRDefault="00A875A0" w:rsidP="00424FD5">
      <w:pPr>
        <w:numPr>
          <w:ilvl w:val="0"/>
          <w:numId w:val="28"/>
        </w:numPr>
        <w:suppressAutoHyphens/>
        <w:spacing w:after="120" w:line="240" w:lineRule="auto"/>
        <w:ind w:left="1134" w:hanging="283"/>
        <w:jc w:val="both"/>
        <w:rPr>
          <w:rFonts w:ascii="Arial" w:eastAsia="Arial" w:hAnsi="Arial" w:cs="Arial"/>
          <w:spacing w:val="2"/>
        </w:rPr>
      </w:pPr>
      <w:r w:rsidRPr="00E91120">
        <w:rPr>
          <w:rFonts w:ascii="Arial" w:eastAsia="Arial" w:hAnsi="Arial" w:cs="Arial"/>
          <w:spacing w:val="2"/>
        </w:rPr>
        <w:t>Le Maître d’Ouvrage ou le Maîtres d’Ouvrage Délégué  possède des intérêts financiers dans sa géographie du capital de nature à compromettre la transparence des procédures de passation des marchés publics ;</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vi. La complicité s’entend de :</w:t>
      </w:r>
    </w:p>
    <w:p w:rsidR="00D85A5D" w:rsidRPr="00E91120" w:rsidRDefault="00A875A0" w:rsidP="00424FD5">
      <w:pPr>
        <w:numPr>
          <w:ilvl w:val="0"/>
          <w:numId w:val="29"/>
        </w:numPr>
        <w:suppressAutoHyphens/>
        <w:spacing w:after="120" w:line="240" w:lineRule="auto"/>
        <w:ind w:left="1134" w:hanging="283"/>
        <w:jc w:val="both"/>
        <w:rPr>
          <w:rFonts w:ascii="Arial" w:eastAsia="Arial" w:hAnsi="Arial" w:cs="Arial"/>
          <w:spacing w:val="2"/>
        </w:rPr>
      </w:pPr>
      <w:r w:rsidRPr="00E91120">
        <w:rPr>
          <w:rFonts w:ascii="Arial" w:eastAsia="Arial" w:hAnsi="Arial" w:cs="Arial"/>
          <w:spacing w:val="2"/>
        </w:rPr>
        <w:t>l’omission ou la négligence d’effectuer les contrôles ou de donner les avis techniques prescrits ;</w:t>
      </w:r>
    </w:p>
    <w:p w:rsidR="00D85A5D" w:rsidRPr="00E91120" w:rsidRDefault="00A875A0" w:rsidP="00424FD5">
      <w:pPr>
        <w:numPr>
          <w:ilvl w:val="0"/>
          <w:numId w:val="29"/>
        </w:numPr>
        <w:suppressAutoHyphens/>
        <w:spacing w:after="120" w:line="240" w:lineRule="auto"/>
        <w:ind w:left="1134" w:hanging="283"/>
        <w:jc w:val="both"/>
        <w:rPr>
          <w:rFonts w:ascii="Arial" w:eastAsia="Arial" w:hAnsi="Arial" w:cs="Arial"/>
          <w:spacing w:val="2"/>
        </w:rPr>
      </w:pPr>
      <w:r w:rsidRPr="00E91120">
        <w:rPr>
          <w:rFonts w:ascii="Arial" w:eastAsia="Arial" w:hAnsi="Arial" w:cs="Arial"/>
          <w:spacing w:val="2"/>
        </w:rPr>
        <w:t>l’abstention volontaire de porter à la connaissance du Maître d’ouvrage ou de l’autorité compétente, les irrégularités constatées lors de la réalisation de ses missions.</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vii. Se livre à des « pratiques obstructives »  quiconque  commet des actes vains à la destruction, à la falsification, l’altération ou la dissimulation des preuves sur lesquelles se fonde enquête ou toutes fausses déclarations faites aux enquêteurs ou bien toute menace</w:t>
      </w:r>
      <w:r w:rsidRPr="00E91120">
        <w:rPr>
          <w:rFonts w:ascii="Arial" w:eastAsia="Arial" w:hAnsi="Arial" w:cs="Arial"/>
          <w:strike/>
          <w:spacing w:val="2"/>
        </w:rPr>
        <w:t>s</w:t>
      </w:r>
      <w:r w:rsidRPr="00E91120">
        <w:rPr>
          <w:rFonts w:ascii="Arial" w:eastAsia="Arial" w:hAnsi="Arial" w:cs="Arial"/>
          <w:spacing w:val="2"/>
        </w:rPr>
        <w:t xml:space="preserve">, harcèlement ou intimidation à l’encontre d’une personne aux fins de l’empêcher de révéler des informations relatives à une enquête, ou bien de poursuivre celle-ci. </w:t>
      </w:r>
    </w:p>
    <w:p w:rsidR="00D85A5D" w:rsidRPr="00E91120" w:rsidRDefault="00A875A0">
      <w:pPr>
        <w:tabs>
          <w:tab w:val="left" w:pos="1500"/>
          <w:tab w:val="left" w:pos="1860"/>
          <w:tab w:val="left" w:pos="2120"/>
          <w:tab w:val="left" w:pos="3480"/>
          <w:tab w:val="left" w:pos="4120"/>
          <w:tab w:val="left" w:pos="4900"/>
        </w:tabs>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 xml:space="preserve">b. toute proposition d’attribution est rejetée s’il  est prouvé que l’attributaire proposé est, directement ou par l’intermédiaire d’un agent, coupable de corruption, de conflit d’intérêt  ou s’est livré à des </w:t>
      </w:r>
      <w:r w:rsidRPr="00E91120">
        <w:rPr>
          <w:rFonts w:ascii="Arial" w:eastAsia="Arial" w:hAnsi="Arial" w:cs="Arial"/>
          <w:spacing w:val="5"/>
        </w:rPr>
        <w:t>manœuvres frauduleuses</w:t>
      </w:r>
      <w:r w:rsidRPr="00E91120">
        <w:rPr>
          <w:rFonts w:ascii="Arial" w:eastAsia="Arial" w:hAnsi="Arial" w:cs="Arial"/>
          <w:spacing w:val="2"/>
        </w:rPr>
        <w:t xml:space="preserve">,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 xml:space="preserve">pratiques </w:t>
      </w:r>
      <w:r w:rsidRPr="00E91120">
        <w:rPr>
          <w:rFonts w:ascii="Arial" w:eastAsia="Arial" w:hAnsi="Arial" w:cs="Arial"/>
          <w:spacing w:val="2"/>
        </w:rPr>
        <w:t xml:space="preserve">collusoires, coercitives ou obstructives pour l’attribution de ce marché. </w:t>
      </w:r>
    </w:p>
    <w:p w:rsidR="00D85A5D" w:rsidRPr="00E91120" w:rsidRDefault="00A875A0">
      <w:pPr>
        <w:tabs>
          <w:tab w:val="left" w:pos="1500"/>
          <w:tab w:val="left" w:pos="1860"/>
          <w:tab w:val="left" w:pos="2120"/>
          <w:tab w:val="left" w:pos="3480"/>
          <w:tab w:val="left" w:pos="41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23.2. L’Autorité chargée des Marchés Publics, peut à titre conservatoire, prendre une décision d’interdiction de soumissionner pendant une période n’excédant pas deux (2) ans, à l’encontre de tout soumissionnaire ou cocontractant de l’Administration reconnu coupable de trafic d’influence, de conflits d’intérêts, de complicité, de délit d’initiés, de fraude, de corruption ou de production de documents non authentiques dans l’offre, sans préjudice des poursuites pénales qui pourraient être engagées contre lui.</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rPr>
        <w:t>3.3. Lorsque le Candidat propose un agent public,  dans sa proposition technique, cet agent s’engage à .fournir une attestation écrite de son ministère ou employeur attestant du fait qu’il bénéficie d’une disponibilité et qu’il est autorisé à travailler à temps complet en dehors de son poste officiel antérieur. Le Candidat présentera cet engagement au Maître d’Ouvrage ou au Maître d’Ouvrage Délégué dans le cadre de sa Proposition technique</w:t>
      </w:r>
      <w:r w:rsidRPr="00E91120">
        <w:rPr>
          <w:rFonts w:ascii="Arial" w:eastAsia="Arial" w:hAnsi="Arial" w:cs="Arial"/>
          <w:spacing w:val="2"/>
          <w:sz w:val="24"/>
        </w:rPr>
        <w:t>.</w:t>
      </w:r>
    </w:p>
    <w:p w:rsidR="00D85A5D" w:rsidRPr="00E91120" w:rsidRDefault="00A875A0">
      <w:pPr>
        <w:tabs>
          <w:tab w:val="left" w:pos="1120"/>
          <w:tab w:val="left" w:pos="2700"/>
          <w:tab w:val="left" w:pos="3440"/>
          <w:tab w:val="left" w:pos="3860"/>
        </w:tabs>
        <w:suppressAutoHyphens/>
        <w:spacing w:after="120" w:line="240" w:lineRule="auto"/>
        <w:jc w:val="both"/>
        <w:rPr>
          <w:rFonts w:ascii="Arial" w:eastAsia="Arial" w:hAnsi="Arial" w:cs="Arial"/>
          <w:sz w:val="24"/>
        </w:rPr>
      </w:pPr>
      <w:r w:rsidRPr="00E91120">
        <w:rPr>
          <w:rFonts w:ascii="Arial" w:eastAsia="Arial" w:hAnsi="Arial" w:cs="Arial"/>
          <w:spacing w:val="1"/>
          <w:sz w:val="24"/>
        </w:rPr>
        <w:t>3.4</w:t>
      </w:r>
      <w:r w:rsidRPr="00E91120">
        <w:rPr>
          <w:rFonts w:ascii="Arial" w:eastAsia="Arial" w:hAnsi="Arial" w:cs="Arial"/>
          <w:sz w:val="24"/>
        </w:rPr>
        <w:t xml:space="preserve">. </w:t>
      </w:r>
      <w:r w:rsidRPr="00E91120">
        <w:rPr>
          <w:rFonts w:ascii="Arial" w:eastAsia="Arial" w:hAnsi="Arial" w:cs="Arial"/>
          <w:spacing w:val="1"/>
          <w:sz w:val="24"/>
        </w:rPr>
        <w:t xml:space="preserve">L’Autorité </w:t>
      </w:r>
      <w:r w:rsidRPr="00E91120">
        <w:rPr>
          <w:rFonts w:ascii="Arial" w:eastAsia="Arial" w:hAnsi="Arial" w:cs="Arial"/>
          <w:spacing w:val="2"/>
          <w:sz w:val="24"/>
        </w:rPr>
        <w:t>chargée des Marchés Publics</w:t>
      </w:r>
      <w:r w:rsidRPr="00E91120">
        <w:rPr>
          <w:rFonts w:ascii="Arial" w:eastAsia="Arial" w:hAnsi="Arial" w:cs="Arial"/>
          <w:sz w:val="24"/>
        </w:rPr>
        <w:t>, peut prendre à l’encontre des acteurs publics reconnus coupables de violation des dispositions du Code des Marchés Publics, une décision d’interdiction d’intervenir dans la passation et le suivi de l’exécution des Marchés Publics pendant une période n’excédant pas deux (2) ans.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lastRenderedPageBreak/>
        <w:t>Article 4: Candidats admis à concourir</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4.1 </w:t>
      </w:r>
      <w:r w:rsidRPr="00E91120">
        <w:rPr>
          <w:rFonts w:ascii="Arial" w:eastAsia="Arial" w:hAnsi="Arial" w:cs="Arial"/>
          <w:sz w:val="24"/>
        </w:rPr>
        <w:t xml:space="preserve">En dehors de </w:t>
      </w:r>
      <w:r w:rsidRPr="00E91120">
        <w:rPr>
          <w:rFonts w:ascii="Arial" w:eastAsia="Arial" w:hAnsi="Arial" w:cs="Arial"/>
          <w:b/>
        </w:rPr>
        <w:t>l’appel</w:t>
      </w:r>
      <w:r w:rsidRPr="00E91120">
        <w:rPr>
          <w:rFonts w:ascii="Arial" w:eastAsia="Arial" w:hAnsi="Arial" w:cs="Arial"/>
          <w:b/>
          <w:spacing w:val="26"/>
        </w:rPr>
        <w:t xml:space="preserve"> </w:t>
      </w:r>
      <w:r w:rsidRPr="00E91120">
        <w:rPr>
          <w:rFonts w:ascii="Arial" w:eastAsia="Arial" w:hAnsi="Arial" w:cs="Arial"/>
          <w:b/>
        </w:rPr>
        <w:t>d’offres</w:t>
      </w:r>
      <w:r w:rsidRPr="00E91120">
        <w:rPr>
          <w:rFonts w:ascii="Arial" w:eastAsia="Arial" w:hAnsi="Arial" w:cs="Arial"/>
          <w:b/>
          <w:spacing w:val="26"/>
        </w:rPr>
        <w:t xml:space="preserve"> </w:t>
      </w:r>
      <w:r w:rsidRPr="00E91120">
        <w:rPr>
          <w:rFonts w:ascii="Arial" w:eastAsia="Arial" w:hAnsi="Arial" w:cs="Arial"/>
          <w:b/>
        </w:rPr>
        <w:t>restreint</w:t>
      </w:r>
      <w:r w:rsidRPr="00E91120">
        <w:rPr>
          <w:rFonts w:ascii="Arial" w:eastAsia="Arial" w:hAnsi="Arial" w:cs="Arial"/>
          <w:b/>
          <w:spacing w:val="26"/>
        </w:rPr>
        <w:t xml:space="preserve"> </w:t>
      </w:r>
      <w:r w:rsidRPr="00E91120">
        <w:rPr>
          <w:rFonts w:ascii="Arial" w:eastAsia="Arial" w:hAnsi="Arial" w:cs="Arial"/>
          <w:b/>
        </w:rPr>
        <w:t>qui s’adresse</w:t>
      </w:r>
      <w:r w:rsidRPr="00E91120">
        <w:rPr>
          <w:rFonts w:ascii="Arial" w:eastAsia="Arial" w:hAnsi="Arial" w:cs="Arial"/>
          <w:b/>
          <w:spacing w:val="-3"/>
        </w:rPr>
        <w:t xml:space="preserve"> </w:t>
      </w:r>
      <w:r w:rsidRPr="00E91120">
        <w:rPr>
          <w:rFonts w:ascii="Arial" w:eastAsia="Arial" w:hAnsi="Arial" w:cs="Arial"/>
          <w:b/>
        </w:rPr>
        <w:t>à</w:t>
      </w:r>
      <w:r w:rsidRPr="00E91120">
        <w:rPr>
          <w:rFonts w:ascii="Arial" w:eastAsia="Arial" w:hAnsi="Arial" w:cs="Arial"/>
          <w:b/>
          <w:spacing w:val="-3"/>
        </w:rPr>
        <w:t xml:space="preserve"> </w:t>
      </w:r>
      <w:r w:rsidRPr="00E91120">
        <w:rPr>
          <w:rFonts w:ascii="Arial" w:eastAsia="Arial" w:hAnsi="Arial" w:cs="Arial"/>
          <w:b/>
        </w:rPr>
        <w:t>tous</w:t>
      </w:r>
      <w:r w:rsidRPr="00E91120">
        <w:rPr>
          <w:rFonts w:ascii="Arial" w:eastAsia="Arial" w:hAnsi="Arial" w:cs="Arial"/>
          <w:b/>
          <w:spacing w:val="-3"/>
        </w:rPr>
        <w:t xml:space="preserve"> </w:t>
      </w:r>
      <w:r w:rsidRPr="00E91120">
        <w:rPr>
          <w:rFonts w:ascii="Arial" w:eastAsia="Arial" w:hAnsi="Arial" w:cs="Arial"/>
          <w:b/>
        </w:rPr>
        <w:t>les</w:t>
      </w:r>
      <w:r w:rsidRPr="00E91120">
        <w:rPr>
          <w:rFonts w:ascii="Arial" w:eastAsia="Arial" w:hAnsi="Arial" w:cs="Arial"/>
          <w:b/>
          <w:spacing w:val="-3"/>
        </w:rPr>
        <w:t xml:space="preserve"> </w:t>
      </w:r>
      <w:r w:rsidRPr="00E91120">
        <w:rPr>
          <w:rFonts w:ascii="Arial" w:eastAsia="Arial" w:hAnsi="Arial" w:cs="Arial"/>
          <w:b/>
        </w:rPr>
        <w:t>candidats</w:t>
      </w:r>
      <w:r w:rsidRPr="00E91120">
        <w:rPr>
          <w:rFonts w:ascii="Arial" w:eastAsia="Arial" w:hAnsi="Arial" w:cs="Arial"/>
          <w:b/>
          <w:spacing w:val="-3"/>
        </w:rPr>
        <w:t xml:space="preserve"> </w:t>
      </w:r>
      <w:r w:rsidRPr="00E91120">
        <w:rPr>
          <w:rFonts w:ascii="Arial" w:eastAsia="Arial" w:hAnsi="Arial" w:cs="Arial"/>
          <w:b/>
        </w:rPr>
        <w:t>retenus à</w:t>
      </w:r>
      <w:r w:rsidRPr="00E91120">
        <w:rPr>
          <w:rFonts w:ascii="Arial" w:eastAsia="Arial" w:hAnsi="Arial" w:cs="Arial"/>
          <w:b/>
          <w:spacing w:val="-3"/>
        </w:rPr>
        <w:t xml:space="preserve"> </w:t>
      </w:r>
      <w:r w:rsidRPr="00E91120">
        <w:rPr>
          <w:rFonts w:ascii="Arial" w:eastAsia="Arial" w:hAnsi="Arial" w:cs="Arial"/>
          <w:b/>
        </w:rPr>
        <w:t>l’issue de</w:t>
      </w:r>
      <w:r w:rsidRPr="00E91120">
        <w:rPr>
          <w:rFonts w:ascii="Arial" w:eastAsia="Arial" w:hAnsi="Arial" w:cs="Arial"/>
          <w:b/>
          <w:spacing w:val="6"/>
        </w:rPr>
        <w:t xml:space="preserve"> </w:t>
      </w:r>
      <w:r w:rsidRPr="00E91120">
        <w:rPr>
          <w:rFonts w:ascii="Arial" w:eastAsia="Arial" w:hAnsi="Arial" w:cs="Arial"/>
          <w:b/>
        </w:rPr>
        <w:t>la</w:t>
      </w:r>
      <w:r w:rsidRPr="00E91120">
        <w:rPr>
          <w:rFonts w:ascii="Arial" w:eastAsia="Arial" w:hAnsi="Arial" w:cs="Arial"/>
          <w:b/>
          <w:spacing w:val="6"/>
        </w:rPr>
        <w:t xml:space="preserve"> </w:t>
      </w:r>
      <w:r w:rsidRPr="00E91120">
        <w:rPr>
          <w:rFonts w:ascii="Arial" w:eastAsia="Arial" w:hAnsi="Arial" w:cs="Arial"/>
          <w:b/>
        </w:rPr>
        <w:t>procédure</w:t>
      </w:r>
      <w:r w:rsidRPr="00E91120">
        <w:rPr>
          <w:rFonts w:ascii="Arial" w:eastAsia="Arial" w:hAnsi="Arial" w:cs="Arial"/>
          <w:b/>
          <w:spacing w:val="6"/>
        </w:rPr>
        <w:t xml:space="preserve"> </w:t>
      </w:r>
      <w:r w:rsidRPr="00E91120">
        <w:rPr>
          <w:rFonts w:ascii="Arial" w:eastAsia="Arial" w:hAnsi="Arial" w:cs="Arial"/>
          <w:b/>
        </w:rPr>
        <w:t>de</w:t>
      </w:r>
      <w:r w:rsidRPr="00E91120">
        <w:rPr>
          <w:rFonts w:ascii="Arial" w:eastAsia="Arial" w:hAnsi="Arial" w:cs="Arial"/>
          <w:b/>
          <w:spacing w:val="6"/>
        </w:rPr>
        <w:t xml:space="preserve"> </w:t>
      </w:r>
      <w:r w:rsidRPr="00E91120">
        <w:rPr>
          <w:rFonts w:ascii="Arial" w:eastAsia="Arial" w:hAnsi="Arial" w:cs="Arial"/>
          <w:b/>
        </w:rPr>
        <w:t>pré-qualification</w:t>
      </w:r>
      <w:r w:rsidRPr="00E91120">
        <w:rPr>
          <w:rFonts w:ascii="Arial" w:eastAsia="Arial" w:hAnsi="Arial" w:cs="Arial"/>
          <w:spacing w:val="2"/>
        </w:rPr>
        <w:t xml:space="preserve"> </w:t>
      </w:r>
      <w:r w:rsidRPr="00E91120">
        <w:rPr>
          <w:rFonts w:ascii="Arial" w:eastAsia="Arial" w:hAnsi="Arial" w:cs="Arial"/>
          <w:b/>
        </w:rPr>
        <w:t>et/ou ceux retenus dans le cadre de la catégorisation  préalablement indiquée dans l’avis d’appel d’offres et rappelé dans  le RPAO</w:t>
      </w:r>
      <w:r w:rsidRPr="00E91120">
        <w:rPr>
          <w:rFonts w:ascii="Arial" w:eastAsia="Arial" w:hAnsi="Arial" w:cs="Arial"/>
        </w:rPr>
        <w:t xml:space="preserve">, </w:t>
      </w:r>
      <w:r w:rsidRPr="00E91120">
        <w:rPr>
          <w:rFonts w:ascii="Arial" w:eastAsia="Arial" w:hAnsi="Arial" w:cs="Arial"/>
          <w:spacing w:val="2"/>
        </w:rPr>
        <w:t xml:space="preserve">en règle générale, l’appel d’offres s’adresse à tous les soumissionnaires, sous réserve qu’ils remplissent les conditions d’éligibilité ci-après :  </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a. un soumissionnaire (y compris tous les membres  d’un groupement d’entreprises et tous les sous-traitants du soumissionnaire) doit être d’un pays éligible, conformément à la convention de financement </w:t>
      </w:r>
      <w:r w:rsidRPr="00E91120">
        <w:rPr>
          <w:rFonts w:ascii="Arial" w:eastAsia="Arial" w:hAnsi="Arial" w:cs="Arial"/>
          <w:sz w:val="24"/>
        </w:rPr>
        <w:t>le cas échéant </w:t>
      </w:r>
      <w:r w:rsidRPr="00E91120">
        <w:rPr>
          <w:rFonts w:ascii="Arial" w:eastAsia="Arial" w:hAnsi="Arial" w:cs="Arial"/>
          <w:spacing w:val="2"/>
        </w:rPr>
        <w:t xml:space="preserve">; </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b. un soumissionnaire (y compris tous les membres  d’un groupement d’entreprises et tous les sous-traitants du soumissionnaire) ne doit pas se trouver en situation de conflit d’intérêt sous peine de disqualification. Un soumissionnaire peut être jugé comme étant en situation de conflit d’intérêt dans les conditions ci-après :</w:t>
      </w:r>
    </w:p>
    <w:p w:rsidR="00D85A5D" w:rsidRPr="00E91120" w:rsidRDefault="00A875A0" w:rsidP="00424FD5">
      <w:pPr>
        <w:numPr>
          <w:ilvl w:val="0"/>
          <w:numId w:val="30"/>
        </w:numPr>
        <w:tabs>
          <w:tab w:val="left" w:pos="851"/>
        </w:tabs>
        <w:suppressAutoHyphens/>
        <w:spacing w:after="120" w:line="240" w:lineRule="auto"/>
        <w:ind w:left="851" w:right="-134" w:hanging="284"/>
        <w:jc w:val="both"/>
        <w:rPr>
          <w:rFonts w:ascii="Arial" w:eastAsia="Arial" w:hAnsi="Arial" w:cs="Arial"/>
          <w:spacing w:val="2"/>
        </w:rPr>
      </w:pPr>
      <w:r w:rsidRPr="00E91120">
        <w:rPr>
          <w:rFonts w:ascii="Arial" w:eastAsia="Arial" w:hAnsi="Arial" w:cs="Arial"/>
          <w:spacing w:val="2"/>
        </w:rPr>
        <w:t xml:space="preserve">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w:t>
      </w:r>
    </w:p>
    <w:p w:rsidR="00D85A5D" w:rsidRPr="00E91120" w:rsidRDefault="00A875A0">
      <w:pPr>
        <w:tabs>
          <w:tab w:val="left" w:pos="851"/>
        </w:tabs>
        <w:suppressAutoHyphens/>
        <w:spacing w:after="120" w:line="240" w:lineRule="auto"/>
        <w:ind w:left="851" w:right="-17" w:hanging="425"/>
        <w:jc w:val="both"/>
        <w:rPr>
          <w:rFonts w:ascii="Arial" w:eastAsia="Arial" w:hAnsi="Arial" w:cs="Arial"/>
          <w:spacing w:val="2"/>
        </w:rPr>
      </w:pPr>
      <w:r w:rsidRPr="00E91120">
        <w:rPr>
          <w:rFonts w:ascii="Arial" w:eastAsia="Arial" w:hAnsi="Arial" w:cs="Arial"/>
          <w:spacing w:val="2"/>
        </w:rPr>
        <w:t>ii.</w:t>
      </w:r>
      <w:r w:rsidRPr="00E91120">
        <w:rPr>
          <w:rFonts w:ascii="Arial" w:eastAsia="Arial" w:hAnsi="Arial" w:cs="Arial"/>
          <w:spacing w:val="2"/>
        </w:rPr>
        <w:tab/>
        <w:t>présente plus d’une offre dans le cadre du présent appel d’offres, à l’exception des offres variantes autorisées selon la clause 17, le cas échéant ; cependant, ceci ne fait pas obstacle à la participation de sous- traitants dans plus d’une offre.</w:t>
      </w:r>
    </w:p>
    <w:p w:rsidR="00D85A5D" w:rsidRPr="00E91120" w:rsidRDefault="00A875A0">
      <w:pPr>
        <w:tabs>
          <w:tab w:val="left" w:pos="851"/>
        </w:tabs>
        <w:suppressAutoHyphens/>
        <w:spacing w:after="120" w:line="240" w:lineRule="auto"/>
        <w:ind w:left="851" w:right="-17" w:hanging="425"/>
        <w:jc w:val="both"/>
        <w:rPr>
          <w:rFonts w:ascii="Arial" w:eastAsia="Arial" w:hAnsi="Arial" w:cs="Arial"/>
          <w:spacing w:val="2"/>
        </w:rPr>
      </w:pPr>
      <w:r w:rsidRPr="00E91120">
        <w:rPr>
          <w:rFonts w:ascii="Arial" w:eastAsia="Arial" w:hAnsi="Arial" w:cs="Arial"/>
          <w:spacing w:val="2"/>
        </w:rPr>
        <w:t>iii</w:t>
      </w:r>
      <w:r w:rsidRPr="00E91120">
        <w:rPr>
          <w:rFonts w:ascii="Arial" w:eastAsia="Arial" w:hAnsi="Arial" w:cs="Arial"/>
          <w:spacing w:val="2"/>
        </w:rPr>
        <w:tab/>
        <w:t>le Maître d’Ouvrage ou le Maîtres d’Ouvrage Délégué  possède des intérêts financiers dans sa géographie du capital de nature à compromettre la transparence des procédures de passation des marchés publics ;</w:t>
      </w:r>
    </w:p>
    <w:p w:rsidR="00D85A5D" w:rsidRPr="00E91120" w:rsidRDefault="00A875A0">
      <w:pPr>
        <w:tabs>
          <w:tab w:val="left" w:pos="851"/>
        </w:tabs>
        <w:suppressAutoHyphens/>
        <w:spacing w:after="120" w:line="240" w:lineRule="auto"/>
        <w:ind w:left="851" w:right="-17" w:hanging="425"/>
        <w:jc w:val="both"/>
        <w:rPr>
          <w:rFonts w:ascii="Arial" w:eastAsia="Arial" w:hAnsi="Arial" w:cs="Arial"/>
          <w:spacing w:val="2"/>
          <w:shd w:val="clear" w:color="auto" w:fill="00FF00"/>
        </w:rPr>
      </w:pPr>
      <w:r w:rsidRPr="00E91120">
        <w:rPr>
          <w:rFonts w:ascii="Arial" w:eastAsia="Arial" w:hAnsi="Arial" w:cs="Arial"/>
          <w:spacing w:val="2"/>
        </w:rPr>
        <w:t>iv</w:t>
      </w:r>
      <w:r w:rsidRPr="00E91120">
        <w:rPr>
          <w:rFonts w:ascii="Arial" w:eastAsia="Arial" w:hAnsi="Arial" w:cs="Arial"/>
          <w:spacing w:val="2"/>
        </w:rPr>
        <w:tab/>
      </w:r>
      <w:r w:rsidRPr="00E91120">
        <w:rPr>
          <w:rFonts w:ascii="Arial" w:eastAsia="Arial" w:hAnsi="Arial" w:cs="Arial"/>
          <w:spacing w:val="2"/>
          <w:shd w:val="clear" w:color="auto" w:fill="00FF00"/>
        </w:rPr>
        <w:t>est affilé à un groupe ou entité que le Maitre d’Ouvrage ou le Maitre d’Ouvrage Délégué a recruté ou envisage de recruter pour participer au contrôle.</w:t>
      </w:r>
    </w:p>
    <w:p w:rsidR="00D85A5D" w:rsidRPr="00E91120" w:rsidRDefault="00D85A5D">
      <w:pPr>
        <w:tabs>
          <w:tab w:val="left" w:pos="851"/>
        </w:tabs>
        <w:suppressAutoHyphens/>
        <w:spacing w:after="120" w:line="240" w:lineRule="auto"/>
        <w:ind w:left="851" w:right="-17" w:hanging="425"/>
        <w:jc w:val="both"/>
        <w:rPr>
          <w:rFonts w:ascii="Arial" w:eastAsia="Arial" w:hAnsi="Arial" w:cs="Arial"/>
          <w:spacing w:val="2"/>
        </w:rPr>
      </w:pPr>
    </w:p>
    <w:p w:rsidR="00D85A5D" w:rsidRPr="00E91120" w:rsidRDefault="00A875A0">
      <w:pPr>
        <w:suppressAutoHyphens/>
        <w:spacing w:after="120" w:line="240" w:lineRule="auto"/>
        <w:ind w:left="567" w:right="95" w:hanging="283"/>
        <w:jc w:val="both"/>
        <w:rPr>
          <w:rFonts w:ascii="Arial" w:eastAsia="Arial" w:hAnsi="Arial" w:cs="Arial"/>
          <w:spacing w:val="2"/>
        </w:rPr>
      </w:pPr>
      <w:r w:rsidRPr="00E91120">
        <w:rPr>
          <w:rFonts w:ascii="Arial" w:eastAsia="Arial" w:hAnsi="Arial" w:cs="Arial"/>
          <w:spacing w:val="5"/>
        </w:rPr>
        <w:t xml:space="preserve">c. </w:t>
      </w:r>
      <w:r w:rsidRPr="00E91120">
        <w:rPr>
          <w:rFonts w:ascii="Arial" w:eastAsia="Arial" w:hAnsi="Arial" w:cs="Arial"/>
          <w:spacing w:val="2"/>
        </w:rPr>
        <w:t xml:space="preserve">une personne morale de droit public si elle démontre qu’elle est (i) juridiquement et financièrement autonome, (ii) gérée selon les règles de la comptabilité privée et (iii) n’est pas sous </w:t>
      </w:r>
      <w:r w:rsidRPr="00E91120">
        <w:rPr>
          <w:rFonts w:ascii="Arial" w:eastAsia="Arial" w:hAnsi="Arial" w:cs="Arial"/>
          <w:spacing w:val="5"/>
        </w:rPr>
        <w:t>la tutelle du Maître d’Ouvrage ou du Maître d’Ouvrage Délégué, sauf autorisation expresse de l’autorité chargée des marchés publics.</w:t>
      </w:r>
    </w:p>
    <w:p w:rsidR="00D85A5D" w:rsidRPr="00E91120" w:rsidRDefault="00A875A0">
      <w:pPr>
        <w:spacing w:after="120" w:line="240" w:lineRule="auto"/>
        <w:ind w:left="567" w:hanging="283"/>
        <w:jc w:val="both"/>
        <w:rPr>
          <w:rFonts w:ascii="Arial" w:eastAsia="Arial" w:hAnsi="Arial" w:cs="Arial"/>
          <w:spacing w:val="2"/>
        </w:rPr>
      </w:pPr>
      <w:r w:rsidRPr="00E91120">
        <w:rPr>
          <w:rFonts w:ascii="Arial" w:eastAsia="Arial" w:hAnsi="Arial" w:cs="Arial"/>
          <w:spacing w:val="2"/>
        </w:rPr>
        <w:t xml:space="preserve">d. </w:t>
      </w:r>
      <w:r w:rsidRPr="00E91120">
        <w:rPr>
          <w:rFonts w:ascii="Arial" w:eastAsia="Arial" w:hAnsi="Arial" w:cs="Arial"/>
          <w:spacing w:val="-3"/>
        </w:rPr>
        <w:t xml:space="preserve">les organisations </w:t>
      </w:r>
      <w:r w:rsidRPr="00E91120">
        <w:rPr>
          <w:rFonts w:ascii="Arial" w:eastAsia="Arial" w:hAnsi="Arial" w:cs="Arial"/>
          <w:spacing w:val="2"/>
        </w:rPr>
        <w:t xml:space="preserve">de la </w:t>
      </w:r>
      <w:r w:rsidRPr="00E91120">
        <w:rPr>
          <w:rFonts w:ascii="Arial" w:eastAsia="Arial" w:hAnsi="Arial" w:cs="Arial"/>
          <w:spacing w:val="-3"/>
        </w:rPr>
        <w:t xml:space="preserve">société </w:t>
      </w:r>
      <w:r w:rsidRPr="00E91120">
        <w:rPr>
          <w:rFonts w:ascii="Arial" w:eastAsia="Arial" w:hAnsi="Arial" w:cs="Arial"/>
          <w:spacing w:val="2"/>
        </w:rPr>
        <w:t xml:space="preserve">civile </w:t>
      </w:r>
      <w:r w:rsidRPr="00E91120">
        <w:rPr>
          <w:rFonts w:ascii="Arial" w:eastAsia="Arial" w:hAnsi="Arial" w:cs="Arial"/>
          <w:spacing w:val="-4"/>
        </w:rPr>
        <w:t xml:space="preserve">et </w:t>
      </w:r>
      <w:r w:rsidRPr="00E91120">
        <w:rPr>
          <w:rFonts w:ascii="Arial" w:eastAsia="Arial" w:hAnsi="Arial" w:cs="Arial"/>
          <w:spacing w:val="2"/>
        </w:rPr>
        <w:t xml:space="preserve">les </w:t>
      </w:r>
      <w:r w:rsidRPr="00E91120">
        <w:rPr>
          <w:rFonts w:ascii="Arial" w:eastAsia="Arial" w:hAnsi="Arial" w:cs="Arial"/>
          <w:spacing w:val="-3"/>
        </w:rPr>
        <w:t>Etablissements P</w:t>
      </w:r>
      <w:r w:rsidRPr="00E91120">
        <w:rPr>
          <w:rFonts w:ascii="Arial" w:eastAsia="Arial" w:hAnsi="Arial" w:cs="Arial"/>
          <w:spacing w:val="2"/>
        </w:rPr>
        <w:t xml:space="preserve">ublics à </w:t>
      </w:r>
      <w:r w:rsidRPr="00E91120">
        <w:rPr>
          <w:rFonts w:ascii="Arial" w:eastAsia="Arial" w:hAnsi="Arial" w:cs="Arial"/>
          <w:spacing w:val="-3"/>
        </w:rPr>
        <w:t xml:space="preserve">condition </w:t>
      </w:r>
      <w:r w:rsidRPr="00E91120">
        <w:rPr>
          <w:rFonts w:ascii="Arial" w:eastAsia="Arial" w:hAnsi="Arial" w:cs="Arial"/>
          <w:spacing w:val="2"/>
        </w:rPr>
        <w:t xml:space="preserve">que les prix </w:t>
      </w:r>
      <w:r w:rsidRPr="00E91120">
        <w:rPr>
          <w:rFonts w:ascii="Arial" w:eastAsia="Arial" w:hAnsi="Arial" w:cs="Arial"/>
          <w:spacing w:val="-3"/>
        </w:rPr>
        <w:t xml:space="preserve">proposés soient concurrentiels, c’est-à-dire, </w:t>
      </w:r>
      <w:r w:rsidRPr="00E91120">
        <w:rPr>
          <w:rFonts w:ascii="Arial" w:eastAsia="Arial" w:hAnsi="Arial" w:cs="Arial"/>
          <w:spacing w:val="2"/>
        </w:rPr>
        <w:t xml:space="preserve">qu’ils </w:t>
      </w:r>
      <w:r w:rsidRPr="00E91120">
        <w:rPr>
          <w:rFonts w:ascii="Arial" w:eastAsia="Arial" w:hAnsi="Arial" w:cs="Arial"/>
          <w:spacing w:val="-3"/>
        </w:rPr>
        <w:t xml:space="preserve">aient été déterminés(i) </w:t>
      </w:r>
      <w:r w:rsidRPr="00E91120">
        <w:rPr>
          <w:rFonts w:ascii="Arial" w:eastAsia="Arial" w:hAnsi="Arial" w:cs="Arial"/>
          <w:spacing w:val="2"/>
        </w:rPr>
        <w:t xml:space="preserve">en </w:t>
      </w:r>
      <w:r w:rsidRPr="00E91120">
        <w:rPr>
          <w:rFonts w:ascii="Arial" w:eastAsia="Arial" w:hAnsi="Arial" w:cs="Arial"/>
          <w:spacing w:val="-3"/>
        </w:rPr>
        <w:t xml:space="preserve">prenant </w:t>
      </w:r>
      <w:r w:rsidRPr="00E91120">
        <w:rPr>
          <w:rFonts w:ascii="Arial" w:eastAsia="Arial" w:hAnsi="Arial" w:cs="Arial"/>
          <w:spacing w:val="2"/>
        </w:rPr>
        <w:t xml:space="preserve">en </w:t>
      </w:r>
      <w:r w:rsidRPr="00E91120">
        <w:rPr>
          <w:rFonts w:ascii="Arial" w:eastAsia="Arial" w:hAnsi="Arial" w:cs="Arial"/>
          <w:spacing w:val="-4"/>
        </w:rPr>
        <w:t xml:space="preserve">compte </w:t>
      </w:r>
      <w:r w:rsidRPr="00E91120">
        <w:rPr>
          <w:rFonts w:ascii="Arial" w:eastAsia="Arial" w:hAnsi="Arial" w:cs="Arial"/>
          <w:spacing w:val="2"/>
        </w:rPr>
        <w:t xml:space="preserve">l’ensemble des </w:t>
      </w:r>
      <w:r w:rsidRPr="00E91120">
        <w:rPr>
          <w:rFonts w:ascii="Arial" w:eastAsia="Arial" w:hAnsi="Arial" w:cs="Arial"/>
          <w:spacing w:val="-3"/>
        </w:rPr>
        <w:t xml:space="preserve">coûts directs </w:t>
      </w:r>
      <w:r w:rsidRPr="00E91120">
        <w:rPr>
          <w:rFonts w:ascii="Arial" w:eastAsia="Arial" w:hAnsi="Arial" w:cs="Arial"/>
          <w:spacing w:val="-4"/>
        </w:rPr>
        <w:t xml:space="preserve">et </w:t>
      </w:r>
      <w:r w:rsidRPr="00E91120">
        <w:rPr>
          <w:rFonts w:ascii="Arial" w:eastAsia="Arial" w:hAnsi="Arial" w:cs="Arial"/>
          <w:spacing w:val="-3"/>
        </w:rPr>
        <w:t xml:space="preserve">indirects </w:t>
      </w:r>
      <w:r w:rsidRPr="00E91120">
        <w:rPr>
          <w:rFonts w:ascii="Arial" w:eastAsia="Arial" w:hAnsi="Arial" w:cs="Arial"/>
          <w:spacing w:val="-4"/>
        </w:rPr>
        <w:t xml:space="preserve">concourant </w:t>
      </w:r>
      <w:r w:rsidRPr="00E91120">
        <w:rPr>
          <w:rFonts w:ascii="Arial" w:eastAsia="Arial" w:hAnsi="Arial" w:cs="Arial"/>
          <w:spacing w:val="2"/>
        </w:rPr>
        <w:t xml:space="preserve">à la </w:t>
      </w:r>
      <w:r w:rsidRPr="00E91120">
        <w:rPr>
          <w:rFonts w:ascii="Arial" w:eastAsia="Arial" w:hAnsi="Arial" w:cs="Arial"/>
          <w:spacing w:val="-3"/>
        </w:rPr>
        <w:t xml:space="preserve">formation </w:t>
      </w:r>
      <w:r w:rsidRPr="00E91120">
        <w:rPr>
          <w:rFonts w:ascii="Arial" w:eastAsia="Arial" w:hAnsi="Arial" w:cs="Arial"/>
          <w:spacing w:val="2"/>
        </w:rPr>
        <w:t xml:space="preserve">du prix de la </w:t>
      </w:r>
      <w:r w:rsidRPr="00E91120">
        <w:rPr>
          <w:rFonts w:ascii="Arial" w:eastAsia="Arial" w:hAnsi="Arial" w:cs="Arial"/>
          <w:spacing w:val="-3"/>
        </w:rPr>
        <w:t xml:space="preserve">prestation objet </w:t>
      </w:r>
      <w:r w:rsidRPr="00E91120">
        <w:rPr>
          <w:rFonts w:ascii="Arial" w:eastAsia="Arial" w:hAnsi="Arial" w:cs="Arial"/>
          <w:spacing w:val="2"/>
        </w:rPr>
        <w:t xml:space="preserve">du </w:t>
      </w:r>
      <w:r w:rsidRPr="00E91120">
        <w:rPr>
          <w:rFonts w:ascii="Arial" w:eastAsia="Arial" w:hAnsi="Arial" w:cs="Arial"/>
          <w:spacing w:val="-4"/>
        </w:rPr>
        <w:t xml:space="preserve">contrat et(ii) </w:t>
      </w:r>
      <w:r w:rsidRPr="00E91120">
        <w:rPr>
          <w:rFonts w:ascii="Arial" w:eastAsia="Arial" w:hAnsi="Arial" w:cs="Arial"/>
          <w:spacing w:val="2"/>
        </w:rPr>
        <w:t xml:space="preserve">qu’ils </w:t>
      </w:r>
      <w:r w:rsidRPr="00E91120">
        <w:rPr>
          <w:rFonts w:ascii="Arial" w:eastAsia="Arial" w:hAnsi="Arial" w:cs="Arial"/>
          <w:spacing w:val="-3"/>
        </w:rPr>
        <w:t xml:space="preserve">n’ont </w:t>
      </w:r>
      <w:r w:rsidRPr="00E91120">
        <w:rPr>
          <w:rFonts w:ascii="Arial" w:eastAsia="Arial" w:hAnsi="Arial" w:cs="Arial"/>
          <w:spacing w:val="2"/>
        </w:rPr>
        <w:t xml:space="preserve">pas </w:t>
      </w:r>
      <w:r w:rsidRPr="00E91120">
        <w:rPr>
          <w:rFonts w:ascii="Arial" w:eastAsia="Arial" w:hAnsi="Arial" w:cs="Arial"/>
          <w:spacing w:val="-3"/>
        </w:rPr>
        <w:t xml:space="preserve">bénéficié, </w:t>
      </w:r>
      <w:r w:rsidRPr="00E91120">
        <w:rPr>
          <w:rFonts w:ascii="Arial" w:eastAsia="Arial" w:hAnsi="Arial" w:cs="Arial"/>
          <w:spacing w:val="2"/>
        </w:rPr>
        <w:t xml:space="preserve">dans la </w:t>
      </w:r>
      <w:r w:rsidRPr="00E91120">
        <w:rPr>
          <w:rFonts w:ascii="Arial" w:eastAsia="Arial" w:hAnsi="Arial" w:cs="Arial"/>
          <w:spacing w:val="-3"/>
        </w:rPr>
        <w:t xml:space="preserve">détermination </w:t>
      </w:r>
      <w:r w:rsidRPr="00E91120">
        <w:rPr>
          <w:rFonts w:ascii="Arial" w:eastAsia="Arial" w:hAnsi="Arial" w:cs="Arial"/>
          <w:spacing w:val="2"/>
        </w:rPr>
        <w:t xml:space="preserve">de ce prix, des </w:t>
      </w:r>
      <w:r w:rsidRPr="00E91120">
        <w:rPr>
          <w:rFonts w:ascii="Arial" w:eastAsia="Arial" w:hAnsi="Arial" w:cs="Arial"/>
          <w:spacing w:val="-3"/>
        </w:rPr>
        <w:t xml:space="preserve">avantages découlant </w:t>
      </w:r>
      <w:r w:rsidRPr="00E91120">
        <w:rPr>
          <w:rFonts w:ascii="Arial" w:eastAsia="Arial" w:hAnsi="Arial" w:cs="Arial"/>
          <w:spacing w:val="2"/>
        </w:rPr>
        <w:t xml:space="preserve">des </w:t>
      </w:r>
      <w:r w:rsidRPr="00E91120">
        <w:rPr>
          <w:rFonts w:ascii="Arial" w:eastAsia="Arial" w:hAnsi="Arial" w:cs="Arial"/>
          <w:spacing w:val="-3"/>
        </w:rPr>
        <w:t xml:space="preserve">ressources </w:t>
      </w:r>
      <w:r w:rsidRPr="00E91120">
        <w:rPr>
          <w:rFonts w:ascii="Arial" w:eastAsia="Arial" w:hAnsi="Arial" w:cs="Arial"/>
          <w:spacing w:val="2"/>
        </w:rPr>
        <w:t xml:space="preserve">qui leurs </w:t>
      </w:r>
      <w:r w:rsidRPr="00E91120">
        <w:rPr>
          <w:rFonts w:ascii="Arial" w:eastAsia="Arial" w:hAnsi="Arial" w:cs="Arial"/>
          <w:spacing w:val="-3"/>
        </w:rPr>
        <w:t xml:space="preserve">sont attribuées </w:t>
      </w:r>
      <w:r w:rsidRPr="00E91120">
        <w:rPr>
          <w:rFonts w:ascii="Arial" w:eastAsia="Arial" w:hAnsi="Arial" w:cs="Arial"/>
          <w:spacing w:val="2"/>
        </w:rPr>
        <w:t xml:space="preserve">au </w:t>
      </w:r>
      <w:r w:rsidRPr="00E91120">
        <w:rPr>
          <w:rFonts w:ascii="Arial" w:eastAsia="Arial" w:hAnsi="Arial" w:cs="Arial"/>
          <w:spacing w:val="-3"/>
        </w:rPr>
        <w:t xml:space="preserve">titre </w:t>
      </w:r>
      <w:r w:rsidRPr="00E91120">
        <w:rPr>
          <w:rFonts w:ascii="Arial" w:eastAsia="Arial" w:hAnsi="Arial" w:cs="Arial"/>
          <w:spacing w:val="2"/>
        </w:rPr>
        <w:t>de leurs missions de service public.</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4.2. L’appel d’offres est ouvert ou restreint selon les spécifications du RPAO à tous les candidats qui remplissent les conditions ci-après :</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 xml:space="preserve">a. ne pas être en </w:t>
      </w:r>
      <w:r w:rsidRPr="00E91120">
        <w:rPr>
          <w:rFonts w:ascii="Arial" w:eastAsia="Arial" w:hAnsi="Arial" w:cs="Arial"/>
          <w:spacing w:val="-4"/>
        </w:rPr>
        <w:t xml:space="preserve">état </w:t>
      </w:r>
      <w:r w:rsidRPr="00E91120">
        <w:rPr>
          <w:rFonts w:ascii="Arial" w:eastAsia="Arial" w:hAnsi="Arial" w:cs="Arial"/>
          <w:spacing w:val="2"/>
        </w:rPr>
        <w:t xml:space="preserve">de </w:t>
      </w:r>
      <w:r w:rsidRPr="00E91120">
        <w:rPr>
          <w:rFonts w:ascii="Arial" w:eastAsia="Arial" w:hAnsi="Arial" w:cs="Arial"/>
          <w:spacing w:val="-3"/>
        </w:rPr>
        <w:t xml:space="preserve">liquidation judiciaire </w:t>
      </w:r>
      <w:r w:rsidRPr="00E91120">
        <w:rPr>
          <w:rFonts w:ascii="Arial" w:eastAsia="Arial" w:hAnsi="Arial" w:cs="Arial"/>
          <w:spacing w:val="2"/>
        </w:rPr>
        <w:t>ou en faillite;</w:t>
      </w:r>
    </w:p>
    <w:p w:rsidR="00D85A5D" w:rsidRPr="00E91120" w:rsidRDefault="00A875A0">
      <w:pPr>
        <w:suppressAutoHyphens/>
        <w:spacing w:after="120" w:line="240" w:lineRule="auto"/>
        <w:ind w:left="567" w:hanging="283"/>
        <w:jc w:val="both"/>
        <w:rPr>
          <w:rFonts w:ascii="Arial" w:eastAsia="Arial" w:hAnsi="Arial" w:cs="Arial"/>
          <w:spacing w:val="-3"/>
        </w:rPr>
      </w:pPr>
      <w:r w:rsidRPr="00E91120">
        <w:rPr>
          <w:rFonts w:ascii="Arial" w:eastAsia="Arial" w:hAnsi="Arial" w:cs="Arial"/>
          <w:spacing w:val="2"/>
        </w:rPr>
        <w:t>b. ne</w:t>
      </w:r>
      <w:r w:rsidRPr="00E91120">
        <w:rPr>
          <w:rFonts w:ascii="Arial" w:eastAsia="Arial" w:hAnsi="Arial" w:cs="Arial"/>
          <w:spacing w:val="-3"/>
        </w:rPr>
        <w:t xml:space="preserve"> pas être frappé </w:t>
      </w:r>
      <w:r w:rsidRPr="00E91120">
        <w:rPr>
          <w:rFonts w:ascii="Arial" w:eastAsia="Arial" w:hAnsi="Arial" w:cs="Arial"/>
          <w:spacing w:val="2"/>
        </w:rPr>
        <w:t xml:space="preserve">de l’une des </w:t>
      </w:r>
      <w:r w:rsidRPr="00E91120">
        <w:rPr>
          <w:rFonts w:ascii="Arial" w:eastAsia="Arial" w:hAnsi="Arial" w:cs="Arial"/>
          <w:spacing w:val="-3"/>
        </w:rPr>
        <w:t xml:space="preserve">interdictions </w:t>
      </w:r>
      <w:r w:rsidRPr="00E91120">
        <w:rPr>
          <w:rFonts w:ascii="Arial" w:eastAsia="Arial" w:hAnsi="Arial" w:cs="Arial"/>
          <w:spacing w:val="2"/>
        </w:rPr>
        <w:t xml:space="preserve">ou déchéances </w:t>
      </w:r>
      <w:r w:rsidRPr="00E91120">
        <w:rPr>
          <w:rFonts w:ascii="Arial" w:eastAsia="Arial" w:hAnsi="Arial" w:cs="Arial"/>
          <w:spacing w:val="-3"/>
        </w:rPr>
        <w:t xml:space="preserve">prévues </w:t>
      </w:r>
      <w:r w:rsidRPr="00E91120">
        <w:rPr>
          <w:rFonts w:ascii="Arial" w:eastAsia="Arial" w:hAnsi="Arial" w:cs="Arial"/>
          <w:spacing w:val="2"/>
        </w:rPr>
        <w:t xml:space="preserve">par les lois </w:t>
      </w:r>
      <w:r w:rsidRPr="00E91120">
        <w:rPr>
          <w:rFonts w:ascii="Arial" w:eastAsia="Arial" w:hAnsi="Arial" w:cs="Arial"/>
          <w:spacing w:val="-4"/>
        </w:rPr>
        <w:t xml:space="preserve">et </w:t>
      </w:r>
      <w:r w:rsidRPr="00E91120">
        <w:rPr>
          <w:rFonts w:ascii="Arial" w:eastAsia="Arial" w:hAnsi="Arial" w:cs="Arial"/>
          <w:spacing w:val="-3"/>
        </w:rPr>
        <w:t xml:space="preserve">règlements </w:t>
      </w:r>
      <w:r w:rsidRPr="00E91120">
        <w:rPr>
          <w:rFonts w:ascii="Arial" w:eastAsia="Arial" w:hAnsi="Arial" w:cs="Arial"/>
          <w:spacing w:val="2"/>
        </w:rPr>
        <w:t xml:space="preserve">en </w:t>
      </w:r>
      <w:r w:rsidRPr="00E91120">
        <w:rPr>
          <w:rFonts w:ascii="Arial" w:eastAsia="Arial" w:hAnsi="Arial" w:cs="Arial"/>
          <w:spacing w:val="-3"/>
        </w:rPr>
        <w:t xml:space="preserve">vigueur, </w:t>
      </w:r>
      <w:r w:rsidRPr="00E91120">
        <w:rPr>
          <w:rFonts w:ascii="Arial" w:eastAsia="Arial" w:hAnsi="Arial" w:cs="Arial"/>
          <w:spacing w:val="2"/>
        </w:rPr>
        <w:t xml:space="preserve">aussi bien au plan </w:t>
      </w:r>
      <w:r w:rsidRPr="00E91120">
        <w:rPr>
          <w:rFonts w:ascii="Arial" w:eastAsia="Arial" w:hAnsi="Arial" w:cs="Arial"/>
          <w:spacing w:val="-3"/>
        </w:rPr>
        <w:t>national qu’international;</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3"/>
        </w:rPr>
        <w:t>c. s</w:t>
      </w:r>
      <w:r w:rsidRPr="00E91120">
        <w:rPr>
          <w:rFonts w:ascii="Arial" w:eastAsia="Arial" w:hAnsi="Arial" w:cs="Arial"/>
          <w:spacing w:val="2"/>
        </w:rPr>
        <w:t xml:space="preserve">ouscrire aux </w:t>
      </w:r>
      <w:r w:rsidRPr="00E91120">
        <w:rPr>
          <w:rFonts w:ascii="Arial" w:eastAsia="Arial" w:hAnsi="Arial" w:cs="Arial"/>
          <w:spacing w:val="-3"/>
        </w:rPr>
        <w:t xml:space="preserve">déclarations prévues </w:t>
      </w:r>
      <w:r w:rsidRPr="00E91120">
        <w:rPr>
          <w:rFonts w:ascii="Arial" w:eastAsia="Arial" w:hAnsi="Arial" w:cs="Arial"/>
          <w:spacing w:val="2"/>
        </w:rPr>
        <w:t xml:space="preserve">par les lois </w:t>
      </w:r>
      <w:r w:rsidRPr="00E91120">
        <w:rPr>
          <w:rFonts w:ascii="Arial" w:eastAsia="Arial" w:hAnsi="Arial" w:cs="Arial"/>
          <w:spacing w:val="-4"/>
        </w:rPr>
        <w:t xml:space="preserve">et </w:t>
      </w:r>
      <w:r w:rsidRPr="00E91120">
        <w:rPr>
          <w:rFonts w:ascii="Arial" w:eastAsia="Arial" w:hAnsi="Arial" w:cs="Arial"/>
          <w:spacing w:val="-3"/>
        </w:rPr>
        <w:t xml:space="preserve">règlements </w:t>
      </w:r>
      <w:r w:rsidRPr="00E91120">
        <w:rPr>
          <w:rFonts w:ascii="Arial" w:eastAsia="Arial" w:hAnsi="Arial" w:cs="Arial"/>
          <w:spacing w:val="2"/>
        </w:rPr>
        <w:t xml:space="preserve">en </w:t>
      </w:r>
      <w:r w:rsidRPr="00E91120">
        <w:rPr>
          <w:rFonts w:ascii="Arial" w:eastAsia="Arial" w:hAnsi="Arial" w:cs="Arial"/>
          <w:spacing w:val="-3"/>
        </w:rPr>
        <w:t>vigueur.</w:t>
      </w:r>
    </w:p>
    <w:p w:rsidR="00D85A5D" w:rsidRPr="00E91120" w:rsidRDefault="00A875A0">
      <w:pPr>
        <w:suppressAutoHyphens/>
        <w:spacing w:after="120" w:line="240" w:lineRule="auto"/>
        <w:ind w:right="95"/>
        <w:jc w:val="both"/>
        <w:rPr>
          <w:rFonts w:ascii="Arial" w:eastAsia="Arial" w:hAnsi="Arial" w:cs="Arial"/>
          <w:sz w:val="24"/>
        </w:rPr>
      </w:pPr>
      <w:r w:rsidRPr="00E91120">
        <w:rPr>
          <w:rFonts w:ascii="Arial" w:eastAsia="Arial" w:hAnsi="Arial" w:cs="Arial"/>
          <w:spacing w:val="2"/>
        </w:rPr>
        <w:t>4.3.</w:t>
      </w:r>
      <w:r w:rsidRPr="00E91120">
        <w:rPr>
          <w:rFonts w:ascii="Arial" w:eastAsia="Arial" w:hAnsi="Arial" w:cs="Arial"/>
        </w:rPr>
        <w:t xml:space="preserve">   Pour soumissionner en ligne via COLEPS, le candidat ou soumissionnaire doit être enregistré sur ladite plateforme et disposer d’un certificat électronique valide.</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5: Documents établissant la qualification du Soumissionnaire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5.1 Les soumissionnaires doivent, comme partie intégrante de leur offre:</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lastRenderedPageBreak/>
        <w:t>a. produire un pouvoir habilitant le signataire de la soumission à engager le soumissionnaire, à l’exception des personnes physiques;</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b. fournir les documents permettant d’établir la qualification du soumissionnaire selon la liste prévue au RPAO et comprenant notamment, toutes les informations (compléter ou mettre à jour les informations jointes à leur demande de pré-qualification qui ont pu changer, au cas où les candidats ont fait l’objet d’une pré-qualification) qui leur sont demandées dans le RPAO.</w:t>
      </w:r>
    </w:p>
    <w:p w:rsidR="00D85A5D" w:rsidRPr="00E91120" w:rsidRDefault="00A875A0">
      <w:pPr>
        <w:suppressAutoHyphens/>
        <w:spacing w:after="120" w:line="240" w:lineRule="auto"/>
        <w:ind w:left="567"/>
        <w:jc w:val="both"/>
        <w:rPr>
          <w:rFonts w:ascii="Arial" w:eastAsia="Arial" w:hAnsi="Arial" w:cs="Arial"/>
          <w:spacing w:val="2"/>
        </w:rPr>
      </w:pPr>
      <w:r w:rsidRPr="00E91120">
        <w:rPr>
          <w:rFonts w:ascii="Arial" w:eastAsia="Arial" w:hAnsi="Arial" w:cs="Arial"/>
          <w:spacing w:val="2"/>
        </w:rPr>
        <w:t>Les informations relatives aux points suivants sont exigées le cas échéant:</w:t>
      </w:r>
    </w:p>
    <w:p w:rsidR="00D85A5D" w:rsidRPr="00E91120" w:rsidRDefault="00A875A0">
      <w:pPr>
        <w:tabs>
          <w:tab w:val="left" w:pos="340"/>
        </w:tabs>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i.</w:t>
      </w:r>
      <w:r w:rsidRPr="00E91120">
        <w:rPr>
          <w:rFonts w:ascii="Arial" w:eastAsia="Arial" w:hAnsi="Arial" w:cs="Arial"/>
          <w:spacing w:val="2"/>
        </w:rPr>
        <w:tab/>
        <w:t>la production de l’extrait faisant ressortir le  chiffre d’affaires et les résultats ;</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ii. l’accès à une ligne de crédit ou à d’autres ressources financières;</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 xml:space="preserve">iii.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 xml:space="preserve">marchés exécutés ; </w:t>
      </w:r>
    </w:p>
    <w:p w:rsidR="00D85A5D" w:rsidRPr="00E91120" w:rsidRDefault="00A875A0">
      <w:p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 xml:space="preserve">iv. la liste du personnel clé; </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5.2 Les soumissions présentées par deux ou plusieurs entrepreneurs groupés (co-traitance) doivent satisfaire aux conditions suivantes:</w:t>
      </w:r>
    </w:p>
    <w:p w:rsidR="00D85A5D" w:rsidRPr="00E91120" w:rsidRDefault="00A875A0">
      <w:pPr>
        <w:tabs>
          <w:tab w:val="left" w:pos="1160"/>
          <w:tab w:val="left" w:pos="1980"/>
          <w:tab w:val="left" w:pos="2900"/>
          <w:tab w:val="left" w:pos="3600"/>
          <w:tab w:val="left" w:pos="4700"/>
        </w:tabs>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 xml:space="preserve">a. </w:t>
      </w:r>
      <w:r w:rsidRPr="00E91120">
        <w:rPr>
          <w:rFonts w:ascii="Arial" w:eastAsia="Arial" w:hAnsi="Arial" w:cs="Arial"/>
          <w:spacing w:val="5"/>
        </w:rPr>
        <w:t>l’offr</w:t>
      </w:r>
      <w:r w:rsidRPr="00E91120">
        <w:rPr>
          <w:rFonts w:ascii="Arial" w:eastAsia="Arial" w:hAnsi="Arial" w:cs="Arial"/>
          <w:spacing w:val="2"/>
        </w:rPr>
        <w:t xml:space="preserve">e </w:t>
      </w:r>
      <w:r w:rsidRPr="00E91120">
        <w:rPr>
          <w:rFonts w:ascii="Arial" w:eastAsia="Arial" w:hAnsi="Arial" w:cs="Arial"/>
          <w:spacing w:val="5"/>
        </w:rPr>
        <w:t>devr</w:t>
      </w:r>
      <w:r w:rsidRPr="00E91120">
        <w:rPr>
          <w:rFonts w:ascii="Arial" w:eastAsia="Arial" w:hAnsi="Arial" w:cs="Arial"/>
          <w:spacing w:val="2"/>
        </w:rPr>
        <w:t xml:space="preserve">a </w:t>
      </w:r>
      <w:r w:rsidRPr="00E91120">
        <w:rPr>
          <w:rFonts w:ascii="Arial" w:eastAsia="Arial" w:hAnsi="Arial" w:cs="Arial"/>
          <w:spacing w:val="5"/>
        </w:rPr>
        <w:t>inclur</w:t>
      </w:r>
      <w:r w:rsidRPr="00E91120">
        <w:rPr>
          <w:rFonts w:ascii="Arial" w:eastAsia="Arial" w:hAnsi="Arial" w:cs="Arial"/>
          <w:spacing w:val="2"/>
        </w:rPr>
        <w:t xml:space="preserve">e </w:t>
      </w:r>
      <w:r w:rsidRPr="00E91120">
        <w:rPr>
          <w:rFonts w:ascii="Arial" w:eastAsia="Arial" w:hAnsi="Arial" w:cs="Arial"/>
          <w:spacing w:val="5"/>
        </w:rPr>
        <w:t>pou</w:t>
      </w:r>
      <w:r w:rsidRPr="00E91120">
        <w:rPr>
          <w:rFonts w:ascii="Arial" w:eastAsia="Arial" w:hAnsi="Arial" w:cs="Arial"/>
          <w:spacing w:val="2"/>
        </w:rPr>
        <w:t xml:space="preserve">r </w:t>
      </w:r>
      <w:r w:rsidRPr="00E91120">
        <w:rPr>
          <w:rFonts w:ascii="Arial" w:eastAsia="Arial" w:hAnsi="Arial" w:cs="Arial"/>
          <w:spacing w:val="5"/>
        </w:rPr>
        <w:t>chacun</w:t>
      </w:r>
      <w:r w:rsidRPr="00E91120">
        <w:rPr>
          <w:rFonts w:ascii="Arial" w:eastAsia="Arial" w:hAnsi="Arial" w:cs="Arial"/>
          <w:spacing w:val="2"/>
        </w:rPr>
        <w:t xml:space="preserve">e </w:t>
      </w:r>
      <w:r w:rsidRPr="00E91120">
        <w:rPr>
          <w:rFonts w:ascii="Arial" w:eastAsia="Arial" w:hAnsi="Arial" w:cs="Arial"/>
          <w:spacing w:val="5"/>
        </w:rPr>
        <w:t xml:space="preserve">des </w:t>
      </w:r>
      <w:r w:rsidRPr="00E91120">
        <w:rPr>
          <w:rFonts w:ascii="Arial" w:eastAsia="Arial" w:hAnsi="Arial" w:cs="Arial"/>
          <w:spacing w:val="2"/>
        </w:rPr>
        <w:t xml:space="preserve">entreprises, tous les renseignements énumérés à l’Article 5.1 ci-dessus. Le RPAO devra préciser les informations à fournir par le groupement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celle</w:t>
      </w:r>
      <w:r w:rsidRPr="00E91120">
        <w:rPr>
          <w:rFonts w:ascii="Arial" w:eastAsia="Arial" w:hAnsi="Arial" w:cs="Arial"/>
          <w:spacing w:val="2"/>
        </w:rPr>
        <w:t xml:space="preserve">s à </w:t>
      </w:r>
      <w:r w:rsidRPr="00E91120">
        <w:rPr>
          <w:rFonts w:ascii="Arial" w:eastAsia="Arial" w:hAnsi="Arial" w:cs="Arial"/>
          <w:spacing w:val="5"/>
        </w:rPr>
        <w:t>fourni</w:t>
      </w:r>
      <w:r w:rsidRPr="00E91120">
        <w:rPr>
          <w:rFonts w:ascii="Arial" w:eastAsia="Arial" w:hAnsi="Arial" w:cs="Arial"/>
          <w:spacing w:val="2"/>
        </w:rPr>
        <w:t xml:space="preserve">r </w:t>
      </w:r>
      <w:r w:rsidRPr="00E91120">
        <w:rPr>
          <w:rFonts w:ascii="Arial" w:eastAsia="Arial" w:hAnsi="Arial" w:cs="Arial"/>
          <w:spacing w:val="5"/>
        </w:rPr>
        <w:t>pa</w:t>
      </w:r>
      <w:r w:rsidRPr="00E91120">
        <w:rPr>
          <w:rFonts w:ascii="Arial" w:eastAsia="Arial" w:hAnsi="Arial" w:cs="Arial"/>
          <w:spacing w:val="2"/>
        </w:rPr>
        <w:t xml:space="preserve">r </w:t>
      </w:r>
      <w:r w:rsidRPr="00E91120">
        <w:rPr>
          <w:rFonts w:ascii="Arial" w:eastAsia="Arial" w:hAnsi="Arial" w:cs="Arial"/>
          <w:spacing w:val="5"/>
        </w:rPr>
        <w:t>chaqu</w:t>
      </w:r>
      <w:r w:rsidRPr="00E91120">
        <w:rPr>
          <w:rFonts w:ascii="Arial" w:eastAsia="Arial" w:hAnsi="Arial" w:cs="Arial"/>
          <w:spacing w:val="2"/>
        </w:rPr>
        <w:t xml:space="preserve">e </w:t>
      </w:r>
      <w:r w:rsidRPr="00E91120">
        <w:rPr>
          <w:rFonts w:ascii="Arial" w:eastAsia="Arial" w:hAnsi="Arial" w:cs="Arial"/>
          <w:spacing w:val="5"/>
        </w:rPr>
        <w:t>membr</w:t>
      </w:r>
      <w:r w:rsidRPr="00E91120">
        <w:rPr>
          <w:rFonts w:ascii="Arial" w:eastAsia="Arial" w:hAnsi="Arial" w:cs="Arial"/>
          <w:spacing w:val="2"/>
        </w:rPr>
        <w:t xml:space="preserve">e </w:t>
      </w:r>
      <w:r w:rsidRPr="00E91120">
        <w:rPr>
          <w:rFonts w:ascii="Arial" w:eastAsia="Arial" w:hAnsi="Arial" w:cs="Arial"/>
          <w:spacing w:val="5"/>
        </w:rPr>
        <w:t xml:space="preserve">du </w:t>
      </w:r>
      <w:r w:rsidRPr="00E91120">
        <w:rPr>
          <w:rFonts w:ascii="Arial" w:eastAsia="Arial" w:hAnsi="Arial" w:cs="Arial"/>
          <w:spacing w:val="2"/>
        </w:rPr>
        <w:t>groupement;</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b. l’offre et le marché doivent être signés de façon à obliger tous les membres du groupement;</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c. la nature du groupement (conjoint ou solidaire tel que requis dans le RPAO) doit être précisée et justifiée par la production d’une copie de l’accord de groupement en bonne et due forme;</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d. le membre du groupement désigné comme mandataire, représentera l’ensemble des entreprises vis à vis du Maître d’Ouvrage  ou du Maître d’Ouvrage Délégué pour l’exécution du marché;</w:t>
      </w:r>
    </w:p>
    <w:p w:rsidR="00D85A5D" w:rsidRPr="00E91120" w:rsidRDefault="00A875A0">
      <w:pPr>
        <w:suppressAutoHyphens/>
        <w:spacing w:after="120" w:line="240" w:lineRule="auto"/>
        <w:ind w:left="567" w:hanging="283"/>
        <w:jc w:val="both"/>
        <w:rPr>
          <w:rFonts w:ascii="Arial" w:eastAsia="Arial" w:hAnsi="Arial" w:cs="Arial"/>
          <w:spacing w:val="2"/>
        </w:rPr>
      </w:pPr>
      <w:r w:rsidRPr="00E91120">
        <w:rPr>
          <w:rFonts w:ascii="Arial" w:eastAsia="Arial" w:hAnsi="Arial" w:cs="Arial"/>
          <w:spacing w:val="2"/>
        </w:rPr>
        <w:t xml:space="preserve">e. en cas de groupement solidaire, les co-traitants se répartissent les paiements qui sont effectués par le Maître d’Ouvrage ou le Maître d’Ouvrage Délégué dans un compte unique. En cas de groupement conjoint, les tâches de chaque membre doivent être précisées  et chaque entreprise est payée par le Maître  d’Ouvrage ou le Maître d’Ouvrage Délégué  dans  son  propre  compte.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5.3. Les soumissionnaires doivent également présenter des propositions suffisamment détaillées  pour démontrer qu’elles sont conformes aux spécifications techniques et aux délais d’exécution visés dans le RPAO.</w:t>
      </w:r>
    </w:p>
    <w:p w:rsidR="00D85A5D" w:rsidRPr="00E91120" w:rsidRDefault="00D85A5D">
      <w:pPr>
        <w:tabs>
          <w:tab w:val="left" w:pos="1080"/>
          <w:tab w:val="left" w:pos="1680"/>
          <w:tab w:val="left" w:pos="2260"/>
          <w:tab w:val="left" w:pos="3060"/>
          <w:tab w:val="left" w:pos="3640"/>
          <w:tab w:val="left" w:pos="4000"/>
          <w:tab w:val="left" w:pos="4640"/>
        </w:tabs>
        <w:suppressAutoHyphens/>
        <w:spacing w:after="120" w:line="240" w:lineRule="auto"/>
        <w:jc w:val="both"/>
        <w:rPr>
          <w:rFonts w:ascii="Arial" w:eastAsia="Arial" w:hAnsi="Arial" w:cs="Arial"/>
          <w:spacing w:val="2"/>
        </w:rPr>
      </w:pPr>
    </w:p>
    <w:p w:rsidR="00D85A5D" w:rsidRPr="00E91120" w:rsidRDefault="00A875A0" w:rsidP="00424FD5">
      <w:pPr>
        <w:keepNext/>
        <w:numPr>
          <w:ilvl w:val="0"/>
          <w:numId w:val="31"/>
        </w:numPr>
        <w:suppressAutoHyphens/>
        <w:spacing w:after="0" w:line="240" w:lineRule="auto"/>
        <w:ind w:left="1065" w:hanging="360"/>
        <w:jc w:val="center"/>
        <w:rPr>
          <w:rFonts w:ascii="Arial" w:eastAsia="Arial" w:hAnsi="Arial" w:cs="Arial"/>
          <w:b/>
          <w:sz w:val="32"/>
        </w:rPr>
      </w:pPr>
      <w:r w:rsidRPr="00E91120">
        <w:rPr>
          <w:rFonts w:ascii="Arial" w:eastAsia="Arial" w:hAnsi="Arial" w:cs="Arial"/>
          <w:b/>
          <w:sz w:val="32"/>
        </w:rPr>
        <w:t>Dossier d’Appel d’Offres</w:t>
      </w:r>
    </w:p>
    <w:p w:rsidR="00D85A5D" w:rsidRPr="00E91120" w:rsidRDefault="00D85A5D">
      <w:pPr>
        <w:keepNext/>
        <w:suppressAutoHyphens/>
        <w:spacing w:after="0" w:line="240" w:lineRule="auto"/>
        <w:rPr>
          <w:rFonts w:ascii="Arial" w:eastAsia="Arial" w:hAnsi="Arial" w:cs="Arial"/>
          <w:b/>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6 : Contenu du Dossier d’Appel d’Offres</w:t>
      </w:r>
    </w:p>
    <w:p w:rsidR="00D85A5D" w:rsidRPr="00E91120" w:rsidRDefault="00D85A5D">
      <w:pPr>
        <w:suppressAutoHyphens/>
        <w:spacing w:after="120" w:line="240" w:lineRule="auto"/>
        <w:jc w:val="both"/>
        <w:rPr>
          <w:rFonts w:ascii="Arial" w:eastAsia="Arial" w:hAnsi="Arial" w:cs="Arial"/>
          <w:spacing w:val="2"/>
          <w:sz w:val="24"/>
        </w:rPr>
      </w:pP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6.1.</w:t>
      </w:r>
      <w:r w:rsidRPr="00E91120">
        <w:rPr>
          <w:rFonts w:ascii="Arial" w:eastAsia="Arial" w:hAnsi="Arial" w:cs="Arial"/>
          <w:spacing w:val="2"/>
          <w:sz w:val="24"/>
        </w:rPr>
        <w:tab/>
        <w:t xml:space="preserve"> Le Dossier d’Appel d’Offres décrit les prestations faisant l’objet du marché, fixe les procédures de consultation des prestataires et précise les conditions du marché. Outre le(s) additif(s) publié(s) conformément à l’article 8 du RGAO, il comprend aussi les principaux documents énumérés ci-après: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n°0 : La lettre d’invitation à soumissionner (en cas d’Appels d’Offres Restreints);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n°1 : L’Avis d’Appel d’Offres rédigé en français et en anglais (AAO),</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n°2 : Le Règlement Général de l’Appel d’Offres (RGAO) ;</w:t>
      </w:r>
    </w:p>
    <w:p w:rsidR="00D85A5D" w:rsidRPr="00E91120" w:rsidRDefault="00A875A0">
      <w:pPr>
        <w:tabs>
          <w:tab w:val="left" w:pos="1760"/>
          <w:tab w:val="left" w:pos="3000"/>
          <w:tab w:val="left" w:pos="3480"/>
          <w:tab w:val="left" w:pos="4380"/>
        </w:tabs>
        <w:suppressAutoHyphens/>
        <w:spacing w:after="120" w:line="240" w:lineRule="auto"/>
        <w:jc w:val="both"/>
        <w:rPr>
          <w:rFonts w:ascii="Arial" w:eastAsia="Arial" w:hAnsi="Arial" w:cs="Arial"/>
          <w:spacing w:val="2"/>
        </w:rPr>
      </w:pPr>
      <w:r w:rsidRPr="00E91120">
        <w:rPr>
          <w:rFonts w:ascii="Arial" w:eastAsia="Arial" w:hAnsi="Arial" w:cs="Arial"/>
          <w:spacing w:val="2"/>
        </w:rPr>
        <w:lastRenderedPageBreak/>
        <w:t xml:space="preserve">Pièce n°3 : Le </w:t>
      </w:r>
      <w:r w:rsidRPr="00E91120">
        <w:rPr>
          <w:rFonts w:ascii="Arial" w:eastAsia="Arial" w:hAnsi="Arial" w:cs="Arial"/>
          <w:spacing w:val="5"/>
        </w:rPr>
        <w:t>Règlemen</w:t>
      </w:r>
      <w:r w:rsidRPr="00E91120">
        <w:rPr>
          <w:rFonts w:ascii="Arial" w:eastAsia="Arial" w:hAnsi="Arial" w:cs="Arial"/>
          <w:spacing w:val="2"/>
        </w:rPr>
        <w:t xml:space="preserve">t </w:t>
      </w:r>
      <w:r w:rsidRPr="00E91120">
        <w:rPr>
          <w:rFonts w:ascii="Arial" w:eastAsia="Arial" w:hAnsi="Arial" w:cs="Arial"/>
          <w:spacing w:val="5"/>
        </w:rPr>
        <w:t>Particulie</w:t>
      </w:r>
      <w:r w:rsidRPr="00E91120">
        <w:rPr>
          <w:rFonts w:ascii="Arial" w:eastAsia="Arial" w:hAnsi="Arial" w:cs="Arial"/>
          <w:spacing w:val="2"/>
        </w:rPr>
        <w:t xml:space="preserve">r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l’Appe</w:t>
      </w:r>
      <w:r w:rsidRPr="00E91120">
        <w:rPr>
          <w:rFonts w:ascii="Arial" w:eastAsia="Arial" w:hAnsi="Arial" w:cs="Arial"/>
          <w:spacing w:val="2"/>
        </w:rPr>
        <w:t xml:space="preserve">l </w:t>
      </w:r>
      <w:r w:rsidRPr="00E91120">
        <w:rPr>
          <w:rFonts w:ascii="Arial" w:eastAsia="Arial" w:hAnsi="Arial" w:cs="Arial"/>
          <w:spacing w:val="5"/>
        </w:rPr>
        <w:t>d’Offres</w:t>
      </w:r>
      <w:r w:rsidRPr="00E91120">
        <w:rPr>
          <w:rFonts w:ascii="Arial" w:eastAsia="Arial" w:hAnsi="Arial" w:cs="Arial"/>
          <w:spacing w:val="2"/>
        </w:rPr>
        <w:t xml:space="preserve"> (RPAO);</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n°4 : Le Cahier des Clauses Administratives Particulières (CCAP);</w:t>
      </w:r>
    </w:p>
    <w:p w:rsidR="00D85A5D" w:rsidRPr="00E91120" w:rsidRDefault="00A875A0">
      <w:pPr>
        <w:tabs>
          <w:tab w:val="left" w:pos="440"/>
        </w:tabs>
        <w:suppressAutoHyphens/>
        <w:spacing w:after="120" w:line="240" w:lineRule="auto"/>
        <w:jc w:val="both"/>
        <w:rPr>
          <w:rFonts w:ascii="Arial" w:eastAsia="Arial" w:hAnsi="Arial" w:cs="Arial"/>
          <w:spacing w:val="2"/>
        </w:rPr>
      </w:pPr>
      <w:r w:rsidRPr="00E91120">
        <w:rPr>
          <w:rFonts w:ascii="Arial" w:eastAsia="Arial" w:hAnsi="Arial" w:cs="Arial"/>
          <w:spacing w:val="2"/>
        </w:rPr>
        <w:t>Pièce n°5 : les Termes de référence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n°6 : Le cadre du Bordereau des Prix Unitaires;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n°7 : le Cadre du Détail Estimatif ;</w:t>
      </w:r>
    </w:p>
    <w:p w:rsidR="00D85A5D" w:rsidRPr="00E91120" w:rsidRDefault="00A875A0">
      <w:pPr>
        <w:tabs>
          <w:tab w:val="left" w:pos="440"/>
        </w:tabs>
        <w:suppressAutoHyphens/>
        <w:spacing w:after="120" w:line="240" w:lineRule="auto"/>
        <w:jc w:val="both"/>
        <w:rPr>
          <w:rFonts w:ascii="Arial" w:eastAsia="Arial" w:hAnsi="Arial" w:cs="Arial"/>
          <w:spacing w:val="2"/>
        </w:rPr>
      </w:pPr>
      <w:r w:rsidRPr="00E91120">
        <w:rPr>
          <w:rFonts w:ascii="Arial" w:eastAsia="Arial" w:hAnsi="Arial" w:cs="Arial"/>
          <w:spacing w:val="2"/>
        </w:rPr>
        <w:t>Pièce n°8 : Le modèle de marché ;</w:t>
      </w:r>
    </w:p>
    <w:p w:rsidR="00D85A5D" w:rsidRPr="00E91120" w:rsidRDefault="00A875A0">
      <w:pPr>
        <w:tabs>
          <w:tab w:val="left" w:pos="440"/>
        </w:tabs>
        <w:suppressAutoHyphens/>
        <w:spacing w:after="120" w:line="240" w:lineRule="auto"/>
        <w:jc w:val="both"/>
        <w:rPr>
          <w:rFonts w:ascii="Arial" w:eastAsia="Arial" w:hAnsi="Arial" w:cs="Arial"/>
          <w:spacing w:val="2"/>
        </w:rPr>
      </w:pPr>
      <w:r w:rsidRPr="00E91120">
        <w:rPr>
          <w:rFonts w:ascii="Arial" w:eastAsia="Arial" w:hAnsi="Arial" w:cs="Arial"/>
          <w:spacing w:val="2"/>
        </w:rPr>
        <w:t>Pièce n°9 :</w:t>
      </w:r>
      <w:r w:rsidRPr="00E91120">
        <w:rPr>
          <w:rFonts w:ascii="Arial" w:eastAsia="Arial" w:hAnsi="Arial" w:cs="Arial"/>
          <w:spacing w:val="2"/>
        </w:rPr>
        <w:tab/>
        <w:t>Les Modèles ou formulaires types à utiliser par les Soumissionnaires notamment :</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Le Modèle de lettre de soumission;</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Le Modèle de  cautionnement de soumission ;</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Le Modèle de cautionnement définitif ;</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Le modèle d’accord de groupement;</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Le Modèle de la charte d’intégrité ;</w:t>
      </w:r>
    </w:p>
    <w:p w:rsidR="00D85A5D" w:rsidRPr="00E91120" w:rsidRDefault="00A875A0" w:rsidP="00424FD5">
      <w:pPr>
        <w:numPr>
          <w:ilvl w:val="0"/>
          <w:numId w:val="32"/>
        </w:numPr>
        <w:tabs>
          <w:tab w:val="left" w:pos="440"/>
        </w:tabs>
        <w:suppressAutoHyphens/>
        <w:spacing w:after="120" w:line="240" w:lineRule="auto"/>
        <w:ind w:left="426"/>
        <w:jc w:val="both"/>
        <w:rPr>
          <w:rFonts w:ascii="Arial" w:eastAsia="Arial" w:hAnsi="Arial" w:cs="Arial"/>
          <w:spacing w:val="2"/>
        </w:rPr>
      </w:pPr>
      <w:r w:rsidRPr="00E91120">
        <w:rPr>
          <w:rFonts w:ascii="Arial" w:eastAsia="Arial" w:hAnsi="Arial" w:cs="Arial"/>
          <w:spacing w:val="2"/>
        </w:rPr>
        <w:t xml:space="preserve">Le Modèle de déclaration d’engagement social et environnemental.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Pièce n° 10:</w:t>
      </w:r>
      <w:r w:rsidRPr="00E91120">
        <w:rPr>
          <w:rFonts w:ascii="Arial" w:eastAsia="Arial" w:hAnsi="Arial" w:cs="Arial"/>
          <w:spacing w:val="2"/>
        </w:rPr>
        <w:tab/>
        <w:t xml:space="preserve">les justificatifs des études préalables à remplir par le Maitre d’Ouvrage ou par le Maitre d’Ouvrage Délégué </w:t>
      </w:r>
      <w:r w:rsidRPr="00E91120">
        <w:rPr>
          <w:rFonts w:ascii="Arial" w:eastAsia="Arial" w:hAnsi="Arial" w:cs="Arial"/>
          <w:spacing w:val="2"/>
          <w:shd w:val="clear" w:color="auto" w:fill="00FF00"/>
        </w:rPr>
        <w:t>la disponibilité de financement ou l’inscription budgétaire</w:t>
      </w:r>
      <w:r w:rsidRPr="00E91120">
        <w:rPr>
          <w:rFonts w:ascii="Arial" w:eastAsia="Arial" w:hAnsi="Arial" w:cs="Arial"/>
          <w:spacing w:val="2"/>
        </w:rPr>
        <w:t xml:space="preserve">.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Pièce n° 11 : Le Modèle de la charte d’intégrité.</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Pièce n° 12 : le Visa de maturité ou tout autre justificatif des études préalables à remplir par le Maître d’Ouvrage ou le Maître d’Ouvrage Délégué.</w:t>
      </w:r>
    </w:p>
    <w:p w:rsidR="00D85A5D" w:rsidRPr="00E91120" w:rsidRDefault="00A875A0">
      <w:pPr>
        <w:tabs>
          <w:tab w:val="left" w:pos="440"/>
        </w:tabs>
        <w:suppressAutoHyphens/>
        <w:spacing w:after="120" w:line="240" w:lineRule="auto"/>
        <w:jc w:val="both"/>
        <w:rPr>
          <w:rFonts w:ascii="Arial" w:eastAsia="Arial" w:hAnsi="Arial" w:cs="Arial"/>
          <w:spacing w:val="2"/>
        </w:rPr>
      </w:pPr>
      <w:r w:rsidRPr="00E91120">
        <w:rPr>
          <w:rFonts w:ascii="Arial" w:eastAsia="Arial" w:hAnsi="Arial" w:cs="Arial"/>
          <w:spacing w:val="2"/>
        </w:rPr>
        <w:t>Pièce n° 13 :</w:t>
      </w:r>
      <w:r w:rsidRPr="00E91120">
        <w:rPr>
          <w:rFonts w:ascii="Arial" w:eastAsia="Arial" w:hAnsi="Arial" w:cs="Arial"/>
          <w:spacing w:val="2"/>
        </w:rPr>
        <w:tab/>
        <w:t xml:space="preserve">La liste des </w:t>
      </w:r>
      <w:r w:rsidRPr="00E91120">
        <w:rPr>
          <w:rFonts w:ascii="Arial" w:eastAsia="Arial" w:hAnsi="Arial" w:cs="Arial"/>
          <w:spacing w:val="2"/>
          <w:shd w:val="clear" w:color="auto" w:fill="00FF00"/>
        </w:rPr>
        <w:t>institutions financières</w:t>
      </w:r>
      <w:r w:rsidRPr="00E91120">
        <w:rPr>
          <w:rFonts w:ascii="Arial" w:eastAsia="Arial" w:hAnsi="Arial" w:cs="Arial"/>
          <w:spacing w:val="2"/>
        </w:rPr>
        <w:t xml:space="preserve">  agréées par le ministre en charge des finances et habilitées  à émettre des cautions dans le cadre des marchés publics, à insérer par  le Maître d’Ouvrage ou le Maître d’Ouvrage Délégué</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6.2.</w:t>
      </w:r>
      <w:r w:rsidRPr="00E91120">
        <w:rPr>
          <w:rFonts w:ascii="Arial" w:eastAsia="Arial" w:hAnsi="Arial" w:cs="Arial"/>
          <w:spacing w:val="2"/>
          <w:sz w:val="24"/>
        </w:rPr>
        <w:tab/>
      </w:r>
      <w:r w:rsidRPr="00E91120">
        <w:rPr>
          <w:rFonts w:ascii="Arial" w:eastAsia="Arial" w:hAnsi="Arial" w:cs="Arial"/>
          <w:spacing w:val="2"/>
        </w:rPr>
        <w:t>Le Soumissionnaire doit examiner l’ensemble des règlements, formulaires, conditions et spécifications contenus dans le DAO. Il lui appartient de fournir tous les renseignements demandés et de préparer une offre conforme à tous égards audit dossier.</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7 : Eclaircissements apportés au Dossier d’Appel d’Offres et recours</w:t>
      </w:r>
    </w:p>
    <w:p w:rsidR="00D85A5D" w:rsidRPr="00E91120" w:rsidRDefault="00D85A5D">
      <w:pPr>
        <w:tabs>
          <w:tab w:val="left" w:pos="567"/>
          <w:tab w:val="left" w:pos="2940"/>
          <w:tab w:val="left" w:pos="3320"/>
          <w:tab w:val="left" w:pos="4300"/>
        </w:tabs>
        <w:suppressAutoHyphens/>
        <w:spacing w:after="120" w:line="240" w:lineRule="auto"/>
        <w:jc w:val="both"/>
        <w:rPr>
          <w:rFonts w:ascii="Arial" w:eastAsia="Arial" w:hAnsi="Arial" w:cs="Arial"/>
          <w:spacing w:val="3"/>
        </w:rPr>
      </w:pPr>
    </w:p>
    <w:p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2"/>
        </w:rPr>
      </w:pPr>
      <w:r w:rsidRPr="00E91120">
        <w:rPr>
          <w:rFonts w:ascii="Arial" w:eastAsia="Arial" w:hAnsi="Arial" w:cs="Arial"/>
          <w:spacing w:val="3"/>
        </w:rPr>
        <w:t>7.1</w:t>
      </w:r>
      <w:r w:rsidRPr="00E91120">
        <w:rPr>
          <w:rFonts w:ascii="Arial" w:eastAsia="Arial" w:hAnsi="Arial" w:cs="Arial"/>
          <w:spacing w:val="3"/>
        </w:rPr>
        <w:tab/>
      </w:r>
      <w:r w:rsidRPr="00E91120">
        <w:rPr>
          <w:rFonts w:ascii="Arial" w:eastAsia="Arial" w:hAnsi="Arial" w:cs="Arial"/>
          <w:spacing w:val="3"/>
          <w:shd w:val="clear" w:color="auto" w:fill="00FF00"/>
        </w:rPr>
        <w:t>Tou</w:t>
      </w:r>
      <w:r w:rsidRPr="00E91120">
        <w:rPr>
          <w:rFonts w:ascii="Arial" w:eastAsia="Arial" w:hAnsi="Arial" w:cs="Arial"/>
          <w:spacing w:val="2"/>
          <w:shd w:val="clear" w:color="auto" w:fill="00FF00"/>
        </w:rPr>
        <w:t xml:space="preserve">t </w:t>
      </w:r>
      <w:r w:rsidRPr="00E91120">
        <w:rPr>
          <w:rFonts w:ascii="Arial" w:eastAsia="Arial" w:hAnsi="Arial" w:cs="Arial"/>
          <w:spacing w:val="3"/>
          <w:shd w:val="clear" w:color="auto" w:fill="00FF00"/>
        </w:rPr>
        <w:t>soumissionnaire désiran</w:t>
      </w:r>
      <w:r w:rsidRPr="00E91120">
        <w:rPr>
          <w:rFonts w:ascii="Arial" w:eastAsia="Arial" w:hAnsi="Arial" w:cs="Arial"/>
          <w:spacing w:val="2"/>
          <w:shd w:val="clear" w:color="auto" w:fill="00FF00"/>
        </w:rPr>
        <w:t xml:space="preserve">t </w:t>
      </w:r>
      <w:r w:rsidRPr="00E91120">
        <w:rPr>
          <w:rFonts w:ascii="Arial" w:eastAsia="Arial" w:hAnsi="Arial" w:cs="Arial"/>
          <w:spacing w:val="3"/>
          <w:shd w:val="clear" w:color="auto" w:fill="00FF00"/>
        </w:rPr>
        <w:t>obteni</w:t>
      </w:r>
      <w:r w:rsidRPr="00E91120">
        <w:rPr>
          <w:rFonts w:ascii="Arial" w:eastAsia="Arial" w:hAnsi="Arial" w:cs="Arial"/>
          <w:spacing w:val="2"/>
          <w:shd w:val="clear" w:color="auto" w:fill="00FF00"/>
        </w:rPr>
        <w:t xml:space="preserve">r </w:t>
      </w:r>
      <w:r w:rsidRPr="00E91120">
        <w:rPr>
          <w:rFonts w:ascii="Arial" w:eastAsia="Arial" w:hAnsi="Arial" w:cs="Arial"/>
          <w:spacing w:val="3"/>
          <w:shd w:val="clear" w:color="auto" w:fill="00FF00"/>
        </w:rPr>
        <w:t xml:space="preserve">des </w:t>
      </w:r>
      <w:r w:rsidRPr="00E91120">
        <w:rPr>
          <w:rFonts w:ascii="Arial" w:eastAsia="Arial" w:hAnsi="Arial" w:cs="Arial"/>
          <w:spacing w:val="5"/>
          <w:shd w:val="clear" w:color="auto" w:fill="00FF00"/>
        </w:rPr>
        <w:t>éclaircissement</w:t>
      </w:r>
      <w:r w:rsidRPr="00E91120">
        <w:rPr>
          <w:rFonts w:ascii="Arial" w:eastAsia="Arial" w:hAnsi="Arial" w:cs="Arial"/>
          <w:spacing w:val="2"/>
          <w:shd w:val="clear" w:color="auto" w:fill="00FF00"/>
        </w:rPr>
        <w:t xml:space="preserve">s </w:t>
      </w:r>
      <w:r w:rsidRPr="00E91120">
        <w:rPr>
          <w:rFonts w:ascii="Arial" w:eastAsia="Arial" w:hAnsi="Arial" w:cs="Arial"/>
          <w:spacing w:val="5"/>
          <w:shd w:val="clear" w:color="auto" w:fill="00FF00"/>
        </w:rPr>
        <w:t>su</w:t>
      </w:r>
      <w:r w:rsidRPr="00E91120">
        <w:rPr>
          <w:rFonts w:ascii="Arial" w:eastAsia="Arial" w:hAnsi="Arial" w:cs="Arial"/>
          <w:spacing w:val="2"/>
          <w:shd w:val="clear" w:color="auto" w:fill="00FF00"/>
        </w:rPr>
        <w:t xml:space="preserve">r </w:t>
      </w:r>
      <w:r w:rsidRPr="00E91120">
        <w:rPr>
          <w:rFonts w:ascii="Arial" w:eastAsia="Arial" w:hAnsi="Arial" w:cs="Arial"/>
          <w:spacing w:val="5"/>
          <w:shd w:val="clear" w:color="auto" w:fill="00FF00"/>
        </w:rPr>
        <w:t>l</w:t>
      </w:r>
      <w:r w:rsidRPr="00E91120">
        <w:rPr>
          <w:rFonts w:ascii="Arial" w:eastAsia="Arial" w:hAnsi="Arial" w:cs="Arial"/>
          <w:spacing w:val="2"/>
          <w:shd w:val="clear" w:color="auto" w:fill="00FF00"/>
        </w:rPr>
        <w:t xml:space="preserve">e </w:t>
      </w:r>
      <w:r w:rsidRPr="00E91120">
        <w:rPr>
          <w:rFonts w:ascii="Arial" w:eastAsia="Arial" w:hAnsi="Arial" w:cs="Arial"/>
          <w:spacing w:val="5"/>
          <w:shd w:val="clear" w:color="auto" w:fill="00FF00"/>
        </w:rPr>
        <w:t>Dossie</w:t>
      </w:r>
      <w:r w:rsidRPr="00E91120">
        <w:rPr>
          <w:rFonts w:ascii="Arial" w:eastAsia="Arial" w:hAnsi="Arial" w:cs="Arial"/>
          <w:spacing w:val="2"/>
          <w:shd w:val="clear" w:color="auto" w:fill="00FF00"/>
        </w:rPr>
        <w:t xml:space="preserve">r </w:t>
      </w:r>
      <w:r w:rsidRPr="00E91120">
        <w:rPr>
          <w:rFonts w:ascii="Arial" w:eastAsia="Arial" w:hAnsi="Arial" w:cs="Arial"/>
          <w:spacing w:val="5"/>
          <w:shd w:val="clear" w:color="auto" w:fill="00FF00"/>
        </w:rPr>
        <w:t xml:space="preserve">d’Appel </w:t>
      </w:r>
      <w:r w:rsidRPr="00E91120">
        <w:rPr>
          <w:rFonts w:ascii="Arial" w:eastAsia="Arial" w:hAnsi="Arial" w:cs="Arial"/>
          <w:spacing w:val="2"/>
          <w:shd w:val="clear" w:color="auto" w:fill="00FF00"/>
        </w:rPr>
        <w:t>d’Offres peut en faire la demande  au  Maître d’Ouvrage ou au Maître d’Ouvrage Délégué par écrit ou par courrier électronique (télécopie ou e-mail) à l’adresse du  Maître d’Ouvrage ou du Maître d’Ouvrage Délégué indiquée dans le RPAO avec copie  à l’organisme chargé de la régulation des marchés publics ou via COLEPS.</w:t>
      </w:r>
      <w:r w:rsidRPr="00E91120">
        <w:rPr>
          <w:rFonts w:ascii="Arial" w:eastAsia="Arial" w:hAnsi="Arial" w:cs="Arial"/>
          <w:spacing w:val="26"/>
          <w:shd w:val="clear" w:color="auto" w:fill="00FF00"/>
        </w:rPr>
        <w:t xml:space="preserve"> Cependant, </w:t>
      </w:r>
      <w:r w:rsidRPr="00E91120">
        <w:rPr>
          <w:rFonts w:ascii="Arial" w:eastAsia="Arial" w:hAnsi="Arial" w:cs="Arial"/>
          <w:b/>
          <w:spacing w:val="26"/>
          <w:shd w:val="clear" w:color="auto" w:fill="00FF00"/>
        </w:rPr>
        <w:t xml:space="preserve">l’Autorité Contractante </w:t>
      </w:r>
      <w:r w:rsidRPr="00E91120">
        <w:rPr>
          <w:rFonts w:ascii="Arial" w:eastAsia="Arial" w:hAnsi="Arial" w:cs="Arial"/>
          <w:spacing w:val="2"/>
          <w:shd w:val="clear" w:color="auto" w:fill="00FF00"/>
        </w:rPr>
        <w:t xml:space="preserve">répondra par écrit </w:t>
      </w:r>
      <w:r w:rsidRPr="00E91120">
        <w:rPr>
          <w:rFonts w:ascii="Arial" w:eastAsia="Arial" w:hAnsi="Arial" w:cs="Arial"/>
          <w:b/>
          <w:spacing w:val="2"/>
          <w:shd w:val="clear" w:color="auto" w:fill="00FF00"/>
        </w:rPr>
        <w:t xml:space="preserve">ou par courrier électronique ou via COLEPS  </w:t>
      </w:r>
      <w:r w:rsidRPr="00E91120">
        <w:rPr>
          <w:rFonts w:ascii="Arial" w:eastAsia="Arial" w:hAnsi="Arial" w:cs="Arial"/>
          <w:spacing w:val="2"/>
          <w:shd w:val="clear" w:color="auto" w:fill="00FF00"/>
        </w:rPr>
        <w:t xml:space="preserve">à toute demande </w:t>
      </w:r>
      <w:r w:rsidRPr="00E91120">
        <w:rPr>
          <w:rFonts w:ascii="Arial" w:eastAsia="Arial" w:hAnsi="Arial" w:cs="Arial"/>
          <w:spacing w:val="1"/>
          <w:shd w:val="clear" w:color="auto" w:fill="00FF00"/>
        </w:rPr>
        <w:t>d’éclaircissemen</w:t>
      </w:r>
      <w:r w:rsidRPr="00E91120">
        <w:rPr>
          <w:rFonts w:ascii="Arial" w:eastAsia="Arial" w:hAnsi="Arial" w:cs="Arial"/>
          <w:spacing w:val="2"/>
          <w:shd w:val="clear" w:color="auto" w:fill="00FF00"/>
        </w:rPr>
        <w:t xml:space="preserve">t </w:t>
      </w:r>
      <w:r w:rsidRPr="00E91120">
        <w:rPr>
          <w:rFonts w:ascii="Arial" w:eastAsia="Arial" w:hAnsi="Arial" w:cs="Arial"/>
          <w:spacing w:val="1"/>
          <w:shd w:val="clear" w:color="auto" w:fill="00FF00"/>
        </w:rPr>
        <w:t>reçue a</w:t>
      </w:r>
      <w:r w:rsidRPr="00E91120">
        <w:rPr>
          <w:rFonts w:ascii="Arial" w:eastAsia="Arial" w:hAnsi="Arial" w:cs="Arial"/>
          <w:spacing w:val="2"/>
          <w:shd w:val="clear" w:color="auto" w:fill="00FF00"/>
        </w:rPr>
        <w:t xml:space="preserve">u </w:t>
      </w:r>
      <w:r w:rsidRPr="00E91120">
        <w:rPr>
          <w:rFonts w:ascii="Arial" w:eastAsia="Arial" w:hAnsi="Arial" w:cs="Arial"/>
          <w:spacing w:val="1"/>
          <w:shd w:val="clear" w:color="auto" w:fill="00FF00"/>
        </w:rPr>
        <w:t>moin</w:t>
      </w:r>
      <w:r w:rsidRPr="00E91120">
        <w:rPr>
          <w:rFonts w:ascii="Arial" w:eastAsia="Arial" w:hAnsi="Arial" w:cs="Arial"/>
          <w:spacing w:val="2"/>
          <w:shd w:val="clear" w:color="auto" w:fill="00FF00"/>
        </w:rPr>
        <w:t xml:space="preserve">s </w:t>
      </w:r>
      <w:r w:rsidRPr="00E91120">
        <w:rPr>
          <w:rFonts w:ascii="Arial" w:eastAsia="Arial" w:hAnsi="Arial" w:cs="Arial"/>
          <w:spacing w:val="1"/>
          <w:shd w:val="clear" w:color="auto" w:fill="00FF00"/>
        </w:rPr>
        <w:t xml:space="preserve"> quatorze (14) </w:t>
      </w:r>
      <w:r w:rsidRPr="00E91120">
        <w:rPr>
          <w:rFonts w:ascii="Arial" w:eastAsia="Arial" w:hAnsi="Arial" w:cs="Arial"/>
          <w:spacing w:val="2"/>
          <w:shd w:val="clear" w:color="auto" w:fill="00FF00"/>
        </w:rPr>
        <w:t xml:space="preserve">jours pour les (AON) </w:t>
      </w:r>
      <w:r w:rsidRPr="00E91120">
        <w:rPr>
          <w:rFonts w:ascii="Arial" w:eastAsia="Arial" w:hAnsi="Arial" w:cs="Arial"/>
          <w:sz w:val="24"/>
          <w:shd w:val="clear" w:color="auto" w:fill="00FF00"/>
        </w:rPr>
        <w:t xml:space="preserve">et quatorze (14) jours pour les (AOI) </w:t>
      </w:r>
      <w:r w:rsidRPr="00E91120">
        <w:rPr>
          <w:rFonts w:ascii="Arial" w:eastAsia="Arial" w:hAnsi="Arial" w:cs="Arial"/>
          <w:spacing w:val="2"/>
          <w:shd w:val="clear" w:color="auto" w:fill="00FF00"/>
        </w:rPr>
        <w:t>avant la date limite de dépôt des offres.</w:t>
      </w:r>
      <w:r w:rsidRPr="00E91120">
        <w:rPr>
          <w:rFonts w:ascii="Arial" w:eastAsia="Arial" w:hAnsi="Arial" w:cs="Arial"/>
          <w:spacing w:val="2"/>
        </w:rPr>
        <w:t xml:space="preserve"> </w:t>
      </w:r>
    </w:p>
    <w:p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3"/>
        </w:rPr>
      </w:pPr>
      <w:r w:rsidRPr="00E91120">
        <w:rPr>
          <w:rFonts w:ascii="Arial" w:eastAsia="Arial" w:hAnsi="Arial" w:cs="Arial"/>
          <w:spacing w:val="3"/>
        </w:rPr>
        <w:t>7.2.</w:t>
      </w:r>
      <w:r w:rsidRPr="00E91120">
        <w:rPr>
          <w:rFonts w:ascii="Arial" w:eastAsia="Arial" w:hAnsi="Arial" w:cs="Arial"/>
          <w:spacing w:val="3"/>
        </w:rPr>
        <w:tab/>
        <w:t>Une copie de la réponse du  Maître d’Ouvrage ou du Maître d’Ouvrage Délégué, indiquant la question posée mais ne mentionnant pas son auteur, est adressée à tous les soumissionnaires ayant acheté le Dossier d’Appel d’Offres.</w:t>
      </w:r>
    </w:p>
    <w:p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3"/>
        </w:rPr>
      </w:pPr>
      <w:r w:rsidRPr="00E91120">
        <w:rPr>
          <w:rFonts w:ascii="Arial" w:eastAsia="Arial" w:hAnsi="Arial" w:cs="Arial"/>
          <w:spacing w:val="3"/>
        </w:rPr>
        <w:t>7.3.</w:t>
      </w:r>
      <w:r w:rsidRPr="00E91120">
        <w:rPr>
          <w:rFonts w:ascii="Arial" w:eastAsia="Arial" w:hAnsi="Arial" w:cs="Arial"/>
          <w:spacing w:val="3"/>
        </w:rPr>
        <w:tab/>
        <w:t>Tout soumissionnaire qui s’estime lésé peut introduire une requête auprès du Maître d’ouvrage ou du Maître d’ouvrage Délégué. En cas d’appel d’offres restreint, le recours doit :</w:t>
      </w:r>
    </w:p>
    <w:p w:rsidR="00D85A5D" w:rsidRPr="00E91120" w:rsidRDefault="00A875A0">
      <w:pPr>
        <w:tabs>
          <w:tab w:val="left" w:pos="1701"/>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  à la phase de </w:t>
      </w:r>
      <w:r w:rsidRPr="00E91120">
        <w:rPr>
          <w:rFonts w:ascii="Arial" w:eastAsia="Arial" w:hAnsi="Arial" w:cs="Arial"/>
          <w:spacing w:val="-3"/>
        </w:rPr>
        <w:t xml:space="preserve">pré-qualification, </w:t>
      </w:r>
      <w:r w:rsidRPr="00E91120">
        <w:rPr>
          <w:rFonts w:ascii="Arial" w:eastAsia="Arial" w:hAnsi="Arial" w:cs="Arial"/>
          <w:spacing w:val="2"/>
        </w:rPr>
        <w:t xml:space="preserve"> porter sur des demandes de </w:t>
      </w:r>
      <w:r w:rsidRPr="00E91120">
        <w:rPr>
          <w:rFonts w:ascii="Arial" w:eastAsia="Arial" w:hAnsi="Arial" w:cs="Arial"/>
          <w:spacing w:val="-3"/>
        </w:rPr>
        <w:t xml:space="preserve">réexamen </w:t>
      </w:r>
      <w:r w:rsidRPr="00E91120">
        <w:rPr>
          <w:rFonts w:ascii="Arial" w:eastAsia="Arial" w:hAnsi="Arial" w:cs="Arial"/>
          <w:spacing w:val="2"/>
        </w:rPr>
        <w:t xml:space="preserve">des </w:t>
      </w:r>
      <w:r w:rsidRPr="00E91120">
        <w:rPr>
          <w:rFonts w:ascii="Arial" w:eastAsia="Arial" w:hAnsi="Arial" w:cs="Arial"/>
          <w:spacing w:val="-3"/>
        </w:rPr>
        <w:t xml:space="preserve">conditions </w:t>
      </w:r>
      <w:r w:rsidRPr="00E91120">
        <w:rPr>
          <w:rFonts w:ascii="Arial" w:eastAsia="Arial" w:hAnsi="Arial" w:cs="Arial"/>
          <w:spacing w:val="2"/>
        </w:rPr>
        <w:t xml:space="preserve">de </w:t>
      </w:r>
      <w:r w:rsidRPr="00E91120">
        <w:rPr>
          <w:rFonts w:ascii="Arial" w:eastAsia="Arial" w:hAnsi="Arial" w:cs="Arial"/>
          <w:spacing w:val="-3"/>
        </w:rPr>
        <w:t xml:space="preserve">sollicitation, </w:t>
      </w:r>
      <w:r w:rsidRPr="00E91120">
        <w:rPr>
          <w:rFonts w:ascii="Arial" w:eastAsia="Arial" w:hAnsi="Arial" w:cs="Arial"/>
          <w:spacing w:val="2"/>
        </w:rPr>
        <w:t xml:space="preserve">de </w:t>
      </w:r>
      <w:r w:rsidRPr="00E91120">
        <w:rPr>
          <w:rFonts w:ascii="Arial" w:eastAsia="Arial" w:hAnsi="Arial" w:cs="Arial"/>
          <w:spacing w:val="-3"/>
        </w:rPr>
        <w:t xml:space="preserve">pré-qualification </w:t>
      </w:r>
      <w:r w:rsidRPr="00E91120">
        <w:rPr>
          <w:rFonts w:ascii="Arial" w:eastAsia="Arial" w:hAnsi="Arial" w:cs="Arial"/>
          <w:spacing w:val="2"/>
        </w:rPr>
        <w:t xml:space="preserve">ou sur des demandes de </w:t>
      </w:r>
      <w:r w:rsidRPr="00E91120">
        <w:rPr>
          <w:rFonts w:ascii="Arial" w:eastAsia="Arial" w:hAnsi="Arial" w:cs="Arial"/>
          <w:spacing w:val="-3"/>
        </w:rPr>
        <w:t xml:space="preserve">réexamen </w:t>
      </w:r>
      <w:r w:rsidRPr="00E91120">
        <w:rPr>
          <w:rFonts w:ascii="Arial" w:eastAsia="Arial" w:hAnsi="Arial" w:cs="Arial"/>
          <w:spacing w:val="2"/>
        </w:rPr>
        <w:t xml:space="preserve">des décisions ou actes </w:t>
      </w:r>
      <w:r w:rsidRPr="00E91120">
        <w:rPr>
          <w:rFonts w:ascii="Arial" w:eastAsia="Arial" w:hAnsi="Arial" w:cs="Arial"/>
          <w:spacing w:val="2"/>
        </w:rPr>
        <w:lastRenderedPageBreak/>
        <w:t xml:space="preserve">pris par le </w:t>
      </w:r>
      <w:r w:rsidRPr="00E91120">
        <w:rPr>
          <w:rFonts w:ascii="Arial" w:eastAsia="Arial" w:hAnsi="Arial" w:cs="Arial"/>
          <w:spacing w:val="-3"/>
        </w:rPr>
        <w:t xml:space="preserve">Maître d’Ouvrage </w:t>
      </w:r>
      <w:r w:rsidRPr="00E91120">
        <w:rPr>
          <w:rFonts w:ascii="Arial" w:eastAsia="Arial" w:hAnsi="Arial" w:cs="Arial"/>
          <w:spacing w:val="2"/>
        </w:rPr>
        <w:t xml:space="preserve">ou le </w:t>
      </w:r>
      <w:r w:rsidRPr="00E91120">
        <w:rPr>
          <w:rFonts w:ascii="Arial" w:eastAsia="Arial" w:hAnsi="Arial" w:cs="Arial"/>
          <w:spacing w:val="-3"/>
        </w:rPr>
        <w:t xml:space="preserve">Maître d’Ouvrage </w:t>
      </w:r>
      <w:r w:rsidRPr="00E91120">
        <w:rPr>
          <w:rFonts w:ascii="Arial" w:eastAsia="Arial" w:hAnsi="Arial" w:cs="Arial"/>
          <w:spacing w:val="2"/>
        </w:rPr>
        <w:t xml:space="preserve">Délégué lors de la </w:t>
      </w:r>
      <w:r w:rsidRPr="00E91120">
        <w:rPr>
          <w:rFonts w:ascii="Arial" w:eastAsia="Arial" w:hAnsi="Arial" w:cs="Arial"/>
          <w:spacing w:val="-3"/>
        </w:rPr>
        <w:t xml:space="preserve">procédure </w:t>
      </w:r>
      <w:r w:rsidRPr="00E91120">
        <w:rPr>
          <w:rFonts w:ascii="Arial" w:eastAsia="Arial" w:hAnsi="Arial" w:cs="Arial"/>
          <w:spacing w:val="2"/>
        </w:rPr>
        <w:t xml:space="preserve">de </w:t>
      </w:r>
      <w:r w:rsidRPr="00E91120">
        <w:rPr>
          <w:rFonts w:ascii="Arial" w:eastAsia="Arial" w:hAnsi="Arial" w:cs="Arial"/>
          <w:spacing w:val="-3"/>
        </w:rPr>
        <w:t>pré-qualification.</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ii) </w:t>
      </w:r>
      <w:r w:rsidRPr="00E91120">
        <w:rPr>
          <w:rFonts w:ascii="Arial" w:eastAsia="Arial" w:hAnsi="Arial" w:cs="Arial"/>
          <w:spacing w:val="-3"/>
        </w:rPr>
        <w:t xml:space="preserve">Les candidats disposent </w:t>
      </w:r>
      <w:r w:rsidRPr="00E91120">
        <w:rPr>
          <w:rFonts w:ascii="Arial" w:eastAsia="Arial" w:hAnsi="Arial" w:cs="Arial"/>
          <w:spacing w:val="2"/>
        </w:rPr>
        <w:t xml:space="preserve">de cinq (05) jours </w:t>
      </w:r>
      <w:r w:rsidRPr="00E91120">
        <w:rPr>
          <w:rFonts w:ascii="Arial" w:eastAsia="Arial" w:hAnsi="Arial" w:cs="Arial"/>
          <w:spacing w:val="-3"/>
        </w:rPr>
        <w:t xml:space="preserve">ouvrables </w:t>
      </w:r>
      <w:r w:rsidRPr="00E91120">
        <w:rPr>
          <w:rFonts w:ascii="Arial" w:eastAsia="Arial" w:hAnsi="Arial" w:cs="Arial"/>
          <w:spacing w:val="-4"/>
        </w:rPr>
        <w:t xml:space="preserve">avant </w:t>
      </w:r>
      <w:r w:rsidRPr="00E91120">
        <w:rPr>
          <w:rFonts w:ascii="Arial" w:eastAsia="Arial" w:hAnsi="Arial" w:cs="Arial"/>
          <w:spacing w:val="2"/>
        </w:rPr>
        <w:t xml:space="preserve">la </w:t>
      </w:r>
      <w:r w:rsidRPr="00E91120">
        <w:rPr>
          <w:rFonts w:ascii="Arial" w:eastAsia="Arial" w:hAnsi="Arial" w:cs="Arial"/>
          <w:spacing w:val="-3"/>
        </w:rPr>
        <w:t xml:space="preserve">date  </w:t>
      </w:r>
      <w:r w:rsidRPr="00E91120">
        <w:rPr>
          <w:rFonts w:ascii="Arial" w:eastAsia="Arial" w:hAnsi="Arial" w:cs="Arial"/>
          <w:spacing w:val="2"/>
        </w:rPr>
        <w:t xml:space="preserve">de </w:t>
      </w:r>
      <w:r w:rsidRPr="00E91120">
        <w:rPr>
          <w:rFonts w:ascii="Arial" w:eastAsia="Arial" w:hAnsi="Arial" w:cs="Arial"/>
          <w:spacing w:val="-3"/>
        </w:rPr>
        <w:t xml:space="preserve">dépôt </w:t>
      </w:r>
      <w:r w:rsidRPr="00E91120">
        <w:rPr>
          <w:rFonts w:ascii="Arial" w:eastAsia="Arial" w:hAnsi="Arial" w:cs="Arial"/>
          <w:spacing w:val="2"/>
        </w:rPr>
        <w:t xml:space="preserve">des </w:t>
      </w:r>
      <w:r w:rsidRPr="00E91120">
        <w:rPr>
          <w:rFonts w:ascii="Arial" w:eastAsia="Arial" w:hAnsi="Arial" w:cs="Arial"/>
          <w:spacing w:val="-3"/>
        </w:rPr>
        <w:t xml:space="preserve">candidatures </w:t>
      </w:r>
      <w:r w:rsidRPr="00E91120">
        <w:rPr>
          <w:rFonts w:ascii="Arial" w:eastAsia="Arial" w:hAnsi="Arial" w:cs="Arial"/>
          <w:spacing w:val="-4"/>
        </w:rPr>
        <w:t xml:space="preserve">et </w:t>
      </w:r>
      <w:r w:rsidRPr="00E91120">
        <w:rPr>
          <w:rFonts w:ascii="Arial" w:eastAsia="Arial" w:hAnsi="Arial" w:cs="Arial"/>
          <w:spacing w:val="2"/>
        </w:rPr>
        <w:t xml:space="preserve">cinq (05) jours </w:t>
      </w:r>
      <w:r w:rsidRPr="00E91120">
        <w:rPr>
          <w:rFonts w:ascii="Arial" w:eastAsia="Arial" w:hAnsi="Arial" w:cs="Arial"/>
          <w:spacing w:val="-3"/>
        </w:rPr>
        <w:t xml:space="preserve">ouvrables après </w:t>
      </w:r>
      <w:r w:rsidRPr="00E91120">
        <w:rPr>
          <w:rFonts w:ascii="Arial" w:eastAsia="Arial" w:hAnsi="Arial" w:cs="Arial"/>
          <w:spacing w:val="2"/>
        </w:rPr>
        <w:t>la publi</w:t>
      </w:r>
      <w:r w:rsidRPr="00E91120">
        <w:rPr>
          <w:rFonts w:ascii="Arial" w:eastAsia="Arial" w:hAnsi="Arial" w:cs="Arial"/>
          <w:spacing w:val="-3"/>
        </w:rPr>
        <w:t xml:space="preserve">cation </w:t>
      </w:r>
      <w:r w:rsidRPr="00E91120">
        <w:rPr>
          <w:rFonts w:ascii="Arial" w:eastAsia="Arial" w:hAnsi="Arial" w:cs="Arial"/>
          <w:spacing w:val="2"/>
        </w:rPr>
        <w:t xml:space="preserve">des </w:t>
      </w:r>
      <w:r w:rsidRPr="00E91120">
        <w:rPr>
          <w:rFonts w:ascii="Arial" w:eastAsia="Arial" w:hAnsi="Arial" w:cs="Arial"/>
          <w:spacing w:val="-3"/>
        </w:rPr>
        <w:t xml:space="preserve">résultats </w:t>
      </w:r>
      <w:r w:rsidRPr="00E91120">
        <w:rPr>
          <w:rFonts w:ascii="Arial" w:eastAsia="Arial" w:hAnsi="Arial" w:cs="Arial"/>
          <w:spacing w:val="2"/>
        </w:rPr>
        <w:t xml:space="preserve">de la </w:t>
      </w:r>
      <w:r w:rsidRPr="00E91120">
        <w:rPr>
          <w:rFonts w:ascii="Arial" w:eastAsia="Arial" w:hAnsi="Arial" w:cs="Arial"/>
          <w:spacing w:val="-3"/>
        </w:rPr>
        <w:t xml:space="preserve">pré-qualification </w:t>
      </w:r>
      <w:r w:rsidRPr="00E91120">
        <w:rPr>
          <w:rFonts w:ascii="Arial" w:eastAsia="Arial" w:hAnsi="Arial" w:cs="Arial"/>
          <w:spacing w:val="2"/>
        </w:rPr>
        <w:t xml:space="preserve">pour </w:t>
      </w:r>
      <w:r w:rsidRPr="00E91120">
        <w:rPr>
          <w:rFonts w:ascii="Arial" w:eastAsia="Arial" w:hAnsi="Arial" w:cs="Arial"/>
          <w:spacing w:val="-3"/>
        </w:rPr>
        <w:t xml:space="preserve">introduire </w:t>
      </w:r>
      <w:r w:rsidRPr="00E91120">
        <w:rPr>
          <w:rFonts w:ascii="Arial" w:eastAsia="Arial" w:hAnsi="Arial" w:cs="Arial"/>
          <w:spacing w:val="2"/>
        </w:rPr>
        <w:t xml:space="preserve">leur </w:t>
      </w:r>
      <w:r w:rsidRPr="00E91120">
        <w:rPr>
          <w:rFonts w:ascii="Arial" w:eastAsia="Arial" w:hAnsi="Arial" w:cs="Arial"/>
          <w:spacing w:val="-4"/>
        </w:rPr>
        <w:t xml:space="preserve">recours </w:t>
      </w:r>
      <w:r w:rsidRPr="00E91120">
        <w:rPr>
          <w:rFonts w:ascii="Arial" w:eastAsia="Arial" w:hAnsi="Arial" w:cs="Arial"/>
          <w:spacing w:val="-3"/>
        </w:rPr>
        <w:t xml:space="preserve">auprès </w:t>
      </w:r>
      <w:r w:rsidRPr="00E91120">
        <w:rPr>
          <w:rFonts w:ascii="Arial" w:eastAsia="Arial" w:hAnsi="Arial" w:cs="Arial"/>
          <w:spacing w:val="2"/>
        </w:rPr>
        <w:t xml:space="preserve">du </w:t>
      </w:r>
      <w:r w:rsidRPr="00E91120">
        <w:rPr>
          <w:rFonts w:ascii="Arial" w:eastAsia="Arial" w:hAnsi="Arial" w:cs="Arial"/>
          <w:spacing w:val="-3"/>
        </w:rPr>
        <w:t xml:space="preserve">Maître d’Ouvrage </w:t>
      </w:r>
      <w:r w:rsidRPr="00E91120">
        <w:rPr>
          <w:rFonts w:ascii="Arial" w:eastAsia="Arial" w:hAnsi="Arial" w:cs="Arial"/>
          <w:spacing w:val="2"/>
        </w:rPr>
        <w:t xml:space="preserve">ou du </w:t>
      </w:r>
      <w:r w:rsidRPr="00E91120">
        <w:rPr>
          <w:rFonts w:ascii="Arial" w:eastAsia="Arial" w:hAnsi="Arial" w:cs="Arial"/>
          <w:spacing w:val="-3"/>
        </w:rPr>
        <w:t xml:space="preserve">Maître d’Ouvrage </w:t>
      </w:r>
      <w:r w:rsidRPr="00E91120">
        <w:rPr>
          <w:rFonts w:ascii="Arial" w:eastAsia="Arial" w:hAnsi="Arial" w:cs="Arial"/>
          <w:spacing w:val="2"/>
        </w:rPr>
        <w:t xml:space="preserve">Délégué </w:t>
      </w:r>
      <w:r w:rsidRPr="00E91120">
        <w:rPr>
          <w:rFonts w:ascii="Arial" w:eastAsia="Arial" w:hAnsi="Arial" w:cs="Arial"/>
          <w:spacing w:val="-4"/>
        </w:rPr>
        <w:t xml:space="preserve">avec </w:t>
      </w:r>
      <w:r w:rsidRPr="00E91120">
        <w:rPr>
          <w:rFonts w:ascii="Arial" w:eastAsia="Arial" w:hAnsi="Arial" w:cs="Arial"/>
          <w:spacing w:val="-3"/>
        </w:rPr>
        <w:t xml:space="preserve">copie </w:t>
      </w:r>
      <w:r w:rsidRPr="00E91120">
        <w:rPr>
          <w:rFonts w:ascii="Arial" w:eastAsia="Arial" w:hAnsi="Arial" w:cs="Arial"/>
          <w:spacing w:val="2"/>
        </w:rPr>
        <w:t xml:space="preserve">à </w:t>
      </w:r>
      <w:r w:rsidRPr="00E91120">
        <w:rPr>
          <w:rFonts w:ascii="Arial" w:eastAsia="Arial" w:hAnsi="Arial" w:cs="Arial"/>
          <w:spacing w:val="-3"/>
        </w:rPr>
        <w:t xml:space="preserve">l’Autorité chargée </w:t>
      </w:r>
      <w:r w:rsidRPr="00E91120">
        <w:rPr>
          <w:rFonts w:ascii="Arial" w:eastAsia="Arial" w:hAnsi="Arial" w:cs="Arial"/>
          <w:spacing w:val="2"/>
        </w:rPr>
        <w:t xml:space="preserve">des </w:t>
      </w:r>
      <w:r w:rsidRPr="00E91120">
        <w:rPr>
          <w:rFonts w:ascii="Arial" w:eastAsia="Arial" w:hAnsi="Arial" w:cs="Arial"/>
          <w:spacing w:val="-3"/>
        </w:rPr>
        <w:t xml:space="preserve">marchés </w:t>
      </w:r>
      <w:r w:rsidRPr="00E91120">
        <w:rPr>
          <w:rFonts w:ascii="Arial" w:eastAsia="Arial" w:hAnsi="Arial" w:cs="Arial"/>
          <w:spacing w:val="2"/>
        </w:rPr>
        <w:t xml:space="preserve">publics </w:t>
      </w:r>
      <w:r w:rsidRPr="00E91120">
        <w:rPr>
          <w:rFonts w:ascii="Arial" w:eastAsia="Arial" w:hAnsi="Arial" w:cs="Arial"/>
          <w:spacing w:val="-4"/>
        </w:rPr>
        <w:t xml:space="preserve">et </w:t>
      </w:r>
      <w:r w:rsidRPr="00E91120">
        <w:rPr>
          <w:rFonts w:ascii="Arial" w:eastAsia="Arial" w:hAnsi="Arial" w:cs="Arial"/>
          <w:spacing w:val="2"/>
        </w:rPr>
        <w:t xml:space="preserve">à </w:t>
      </w:r>
      <w:r w:rsidRPr="00E91120">
        <w:rPr>
          <w:rFonts w:ascii="Arial" w:eastAsia="Arial" w:hAnsi="Arial" w:cs="Arial"/>
          <w:spacing w:val="-3"/>
        </w:rPr>
        <w:t xml:space="preserve">l’organisme chargé </w:t>
      </w:r>
      <w:r w:rsidRPr="00E91120">
        <w:rPr>
          <w:rFonts w:ascii="Arial" w:eastAsia="Arial" w:hAnsi="Arial" w:cs="Arial"/>
          <w:spacing w:val="2"/>
        </w:rPr>
        <w:t xml:space="preserve">de la </w:t>
      </w:r>
      <w:r w:rsidRPr="00E91120">
        <w:rPr>
          <w:rFonts w:ascii="Arial" w:eastAsia="Arial" w:hAnsi="Arial" w:cs="Arial"/>
          <w:spacing w:val="-3"/>
        </w:rPr>
        <w:t xml:space="preserve">régulation </w:t>
      </w:r>
      <w:r w:rsidRPr="00E91120">
        <w:rPr>
          <w:rFonts w:ascii="Arial" w:eastAsia="Arial" w:hAnsi="Arial" w:cs="Arial"/>
          <w:spacing w:val="2"/>
        </w:rPr>
        <w:t xml:space="preserve">des </w:t>
      </w:r>
      <w:r w:rsidRPr="00E91120">
        <w:rPr>
          <w:rFonts w:ascii="Arial" w:eastAsia="Arial" w:hAnsi="Arial" w:cs="Arial"/>
          <w:spacing w:val="-3"/>
        </w:rPr>
        <w:t xml:space="preserve">marchés </w:t>
      </w:r>
      <w:r w:rsidRPr="00E91120">
        <w:rPr>
          <w:rFonts w:ascii="Arial" w:eastAsia="Arial" w:hAnsi="Arial" w:cs="Arial"/>
          <w:spacing w:val="2"/>
        </w:rPr>
        <w:t>publics.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iii) </w:t>
      </w:r>
      <w:r w:rsidRPr="00E91120">
        <w:rPr>
          <w:rFonts w:ascii="Arial" w:eastAsia="Arial" w:hAnsi="Arial" w:cs="Arial"/>
          <w:spacing w:val="2"/>
        </w:rPr>
        <w:tab/>
        <w:t>Ce recours n’est pas suspensif.</w:t>
      </w:r>
    </w:p>
    <w:p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3"/>
        </w:rPr>
      </w:pPr>
      <w:r w:rsidRPr="00E91120">
        <w:rPr>
          <w:rFonts w:ascii="Arial" w:eastAsia="Arial" w:hAnsi="Arial" w:cs="Arial"/>
          <w:spacing w:val="3"/>
        </w:rPr>
        <w:t xml:space="preserve">7.4. Lorsque l’appel d’offres est la procédure retenue, le recours doit être adressé, entre la publication de l’Avis d’appel d’offres et l’ouverture des plis : </w:t>
      </w:r>
    </w:p>
    <w:p w:rsidR="00D85A5D" w:rsidRPr="00E91120" w:rsidRDefault="00A875A0" w:rsidP="00424FD5">
      <w:pPr>
        <w:numPr>
          <w:ilvl w:val="0"/>
          <w:numId w:val="33"/>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au Maître d’ouvrage ou au Maître d’ouvrage Délégué avec copie à l’Autorité chargée des Marchés Publics et à l’organisme chargé de la régulation des marchés publics ;</w:t>
      </w:r>
    </w:p>
    <w:p w:rsidR="00D85A5D" w:rsidRPr="00E91120" w:rsidRDefault="00A875A0" w:rsidP="00424FD5">
      <w:pPr>
        <w:numPr>
          <w:ilvl w:val="0"/>
          <w:numId w:val="33"/>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il doit parvenir au Maître d’ouvrage ou au Maître d’ouvrage Délégué au plus tard quatorze(14) jours ouvrables avant la date d’ouverture des offres ;</w:t>
      </w:r>
    </w:p>
    <w:p w:rsidR="00D85A5D" w:rsidRPr="00E91120" w:rsidRDefault="00A875A0" w:rsidP="00424FD5">
      <w:pPr>
        <w:numPr>
          <w:ilvl w:val="0"/>
          <w:numId w:val="33"/>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le Maître d’ouvrage ou au Maître d’ouvrage Délégué dispose de cinq(05) jours ouvrables pour réagir. La copie de la réaction est transmise à l’Autorité chargée des Marchés Publics et à l’organisme chargé de la régulation des marchés publics ;</w:t>
      </w:r>
    </w:p>
    <w:p w:rsidR="00D85A5D" w:rsidRPr="00E91120" w:rsidRDefault="00A875A0" w:rsidP="00424FD5">
      <w:pPr>
        <w:numPr>
          <w:ilvl w:val="0"/>
          <w:numId w:val="33"/>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en cas de désaccord entre le requérant et le Maître d’ouvrage ou au Maître d’ouvrage Délégué, le recours est porté par le requérant au Comité chargé de l’examen  des recours.</w:t>
      </w:r>
    </w:p>
    <w:p w:rsidR="00D85A5D" w:rsidRPr="00E91120" w:rsidRDefault="00A875A0" w:rsidP="00424FD5">
      <w:pPr>
        <w:numPr>
          <w:ilvl w:val="0"/>
          <w:numId w:val="33"/>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ce recours n’est pas suspensif.</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 xml:space="preserve">Article 8 : Modifications apportées au DAO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8.1. Le Maître d’Ouvrage ou le Maître d’Ouvrage Délégué peut, à tout moment avant la date limite de dépôt des offres et pour tout motif, que ce soit à son initiative ou consécutivement à une saisine d’un candidat modifier le Dossier d’Appel d’Offres en publiant un additif.</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8.2. Tout additif ainsi publié fera partie intégrante du Dossier d’Appel d’Offres conformément aux dispositions de l’article 6 du RGAO et doit être communiqué par écrit ou signifié par tout moyen laissant trace écrite à tous les soumissionnaires  ayant acheté  le  Dossier  d’Appel d’Offres</w:t>
      </w:r>
      <w:r w:rsidRPr="00E91120">
        <w:rPr>
          <w:rFonts w:ascii="Arial" w:eastAsia="Arial" w:hAnsi="Arial" w:cs="Arial"/>
          <w:b/>
        </w:rPr>
        <w:t xml:space="preserve"> </w:t>
      </w:r>
      <w:r w:rsidRPr="00E91120">
        <w:rPr>
          <w:rFonts w:ascii="Arial" w:eastAsia="Arial" w:hAnsi="Arial" w:cs="Arial"/>
          <w:b/>
          <w:spacing w:val="2"/>
        </w:rPr>
        <w:t>ou via COLEPS</w:t>
      </w:r>
      <w:r w:rsidRPr="00E91120">
        <w:rPr>
          <w:rFonts w:ascii="Arial" w:eastAsia="Arial" w:hAnsi="Arial" w:cs="Arial"/>
          <w:spacing w:val="2"/>
        </w:rPr>
        <w:t xml:space="preserve">.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8.3. Afin de donner aux candidats suffisamment de temps pour tenir compte de l’additif dans la préparation de leurs offres,  le Maître d’Ouvrage ou le Maître d’Ouvrage Délégué pourra reporter, autant que nécessaire, la date limite de dépôt des offres, conformément aux dispositions de l’article 19 du RGAO.</w:t>
      </w:r>
    </w:p>
    <w:p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b/>
          <w:spacing w:val="2"/>
        </w:rPr>
      </w:pPr>
    </w:p>
    <w:p w:rsidR="00D85A5D" w:rsidRPr="00E91120" w:rsidRDefault="00A875A0" w:rsidP="00424FD5">
      <w:pPr>
        <w:keepNext/>
        <w:numPr>
          <w:ilvl w:val="0"/>
          <w:numId w:val="34"/>
        </w:numPr>
        <w:suppressAutoHyphens/>
        <w:spacing w:after="0" w:line="240" w:lineRule="auto"/>
        <w:ind w:left="1065" w:hanging="360"/>
        <w:jc w:val="center"/>
        <w:rPr>
          <w:rFonts w:ascii="Albertus Extra Bold" w:eastAsia="Albertus Extra Bold" w:hAnsi="Albertus Extra Bold" w:cs="Albertus Extra Bold"/>
          <w:b/>
          <w:sz w:val="24"/>
        </w:rPr>
      </w:pPr>
      <w:r w:rsidRPr="00E91120">
        <w:rPr>
          <w:rFonts w:ascii="Arial" w:eastAsia="Arial" w:hAnsi="Arial" w:cs="Arial"/>
          <w:b/>
          <w:sz w:val="24"/>
        </w:rPr>
        <w:t>Préparation des offres</w:t>
      </w:r>
    </w:p>
    <w:p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9 : Frais de soumission</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Le candidat supportera tous les frais afférents à la préparation et à la présentation de son offre. Le Maître d’Ouvrage ou le Maître d’Ouvrage Délégué n’est en aucun cas responsable de ces frais, ni tenu de les régler, quel que soit le déroulement ou l’issue de la procédure d’appel d’offres.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10 : Langue de l’offre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3"/>
        </w:rPr>
        <w:t>L’offr</w:t>
      </w:r>
      <w:r w:rsidRPr="00E91120">
        <w:rPr>
          <w:rFonts w:ascii="Arial" w:eastAsia="Arial" w:hAnsi="Arial" w:cs="Arial"/>
          <w:spacing w:val="2"/>
        </w:rPr>
        <w:t xml:space="preserve">e </w:t>
      </w:r>
      <w:r w:rsidRPr="00E91120">
        <w:rPr>
          <w:rFonts w:ascii="Arial" w:eastAsia="Arial" w:hAnsi="Arial" w:cs="Arial"/>
          <w:spacing w:val="3"/>
        </w:rPr>
        <w:t>ains</w:t>
      </w:r>
      <w:r w:rsidRPr="00E91120">
        <w:rPr>
          <w:rFonts w:ascii="Arial" w:eastAsia="Arial" w:hAnsi="Arial" w:cs="Arial"/>
          <w:spacing w:val="2"/>
        </w:rPr>
        <w:t xml:space="preserve">i </w:t>
      </w:r>
      <w:r w:rsidRPr="00E91120">
        <w:rPr>
          <w:rFonts w:ascii="Arial" w:eastAsia="Arial" w:hAnsi="Arial" w:cs="Arial"/>
          <w:spacing w:val="3"/>
        </w:rPr>
        <w:t>qu</w:t>
      </w:r>
      <w:r w:rsidRPr="00E91120">
        <w:rPr>
          <w:rFonts w:ascii="Arial" w:eastAsia="Arial" w:hAnsi="Arial" w:cs="Arial"/>
          <w:spacing w:val="2"/>
        </w:rPr>
        <w:t xml:space="preserve">e </w:t>
      </w:r>
      <w:r w:rsidRPr="00E91120">
        <w:rPr>
          <w:rFonts w:ascii="Arial" w:eastAsia="Arial" w:hAnsi="Arial" w:cs="Arial"/>
          <w:spacing w:val="3"/>
        </w:rPr>
        <w:t>tout</w:t>
      </w:r>
      <w:r w:rsidRPr="00E91120">
        <w:rPr>
          <w:rFonts w:ascii="Arial" w:eastAsia="Arial" w:hAnsi="Arial" w:cs="Arial"/>
          <w:spacing w:val="2"/>
        </w:rPr>
        <w:t xml:space="preserve">e </w:t>
      </w:r>
      <w:r w:rsidRPr="00E91120">
        <w:rPr>
          <w:rFonts w:ascii="Arial" w:eastAsia="Arial" w:hAnsi="Arial" w:cs="Arial"/>
          <w:spacing w:val="3"/>
        </w:rPr>
        <w:t>correspondanc</w:t>
      </w:r>
      <w:r w:rsidRPr="00E91120">
        <w:rPr>
          <w:rFonts w:ascii="Arial" w:eastAsia="Arial" w:hAnsi="Arial" w:cs="Arial"/>
          <w:spacing w:val="2"/>
        </w:rPr>
        <w:t xml:space="preserve">e </w:t>
      </w:r>
      <w:r w:rsidRPr="00E91120">
        <w:rPr>
          <w:rFonts w:ascii="Arial" w:eastAsia="Arial" w:hAnsi="Arial" w:cs="Arial"/>
          <w:spacing w:val="3"/>
        </w:rPr>
        <w:t>e</w:t>
      </w:r>
      <w:r w:rsidRPr="00E91120">
        <w:rPr>
          <w:rFonts w:ascii="Arial" w:eastAsia="Arial" w:hAnsi="Arial" w:cs="Arial"/>
          <w:spacing w:val="2"/>
        </w:rPr>
        <w:t xml:space="preserve">t </w:t>
      </w:r>
      <w:r w:rsidRPr="00E91120">
        <w:rPr>
          <w:rFonts w:ascii="Arial" w:eastAsia="Arial" w:hAnsi="Arial" w:cs="Arial"/>
          <w:spacing w:val="3"/>
        </w:rPr>
        <w:t xml:space="preserve">tout </w:t>
      </w:r>
      <w:r w:rsidRPr="00E91120">
        <w:rPr>
          <w:rFonts w:ascii="Arial" w:eastAsia="Arial" w:hAnsi="Arial" w:cs="Arial"/>
          <w:spacing w:val="2"/>
        </w:rPr>
        <w:t xml:space="preserve">document, échangé entre le Soumissionnaire et le Maître d’Ouvrage ou le Maître d’Ouvrage Délégué seront rédigés en français ou en anglais. Les documents complémentaires et les imprimés fournis par le </w:t>
      </w:r>
      <w:r w:rsidRPr="00E91120">
        <w:rPr>
          <w:rFonts w:ascii="Arial" w:eastAsia="Arial" w:hAnsi="Arial" w:cs="Arial"/>
          <w:spacing w:val="2"/>
        </w:rPr>
        <w:lastRenderedPageBreak/>
        <w:t>soumissionnaire peuvent être rédigés dans une autre langue à condition d’être accompagnés d’une traduction précise en français ou en anglais ; auquel cas et aux fins d’interprétation de l’offre, la traduction fera foi.</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11 : Documents constituant l’offre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5"/>
        </w:rPr>
        <w:t>11.1 L’offr</w:t>
      </w:r>
      <w:r w:rsidRPr="00E91120">
        <w:rPr>
          <w:rFonts w:ascii="Arial" w:eastAsia="Arial" w:hAnsi="Arial" w:cs="Arial"/>
          <w:spacing w:val="2"/>
        </w:rPr>
        <w:t xml:space="preserve">e </w:t>
      </w:r>
      <w:r w:rsidRPr="00E91120">
        <w:rPr>
          <w:rFonts w:ascii="Arial" w:eastAsia="Arial" w:hAnsi="Arial" w:cs="Arial"/>
          <w:spacing w:val="5"/>
        </w:rPr>
        <w:t>présenté</w:t>
      </w:r>
      <w:r w:rsidRPr="00E91120">
        <w:rPr>
          <w:rFonts w:ascii="Arial" w:eastAsia="Arial" w:hAnsi="Arial" w:cs="Arial"/>
          <w:spacing w:val="2"/>
        </w:rPr>
        <w:t xml:space="preserve">e </w:t>
      </w:r>
      <w:r w:rsidRPr="00E91120">
        <w:rPr>
          <w:rFonts w:ascii="Arial" w:eastAsia="Arial" w:hAnsi="Arial" w:cs="Arial"/>
          <w:spacing w:val="5"/>
        </w:rPr>
        <w:t>pa</w:t>
      </w:r>
      <w:r w:rsidRPr="00E91120">
        <w:rPr>
          <w:rFonts w:ascii="Arial" w:eastAsia="Arial" w:hAnsi="Arial" w:cs="Arial"/>
          <w:spacing w:val="2"/>
        </w:rPr>
        <w:t xml:space="preserve">r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soumissionnaire comprendr</w:t>
      </w:r>
      <w:r w:rsidRPr="00E91120">
        <w:rPr>
          <w:rFonts w:ascii="Arial" w:eastAsia="Arial" w:hAnsi="Arial" w:cs="Arial"/>
          <w:spacing w:val="2"/>
        </w:rPr>
        <w:t xml:space="preserve">a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document</w:t>
      </w:r>
      <w:r w:rsidRPr="00E91120">
        <w:rPr>
          <w:rFonts w:ascii="Arial" w:eastAsia="Arial" w:hAnsi="Arial" w:cs="Arial"/>
          <w:spacing w:val="2"/>
        </w:rPr>
        <w:t xml:space="preserve">s </w:t>
      </w:r>
      <w:r w:rsidRPr="00E91120">
        <w:rPr>
          <w:rFonts w:ascii="Arial" w:eastAsia="Arial" w:hAnsi="Arial" w:cs="Arial"/>
          <w:spacing w:val="5"/>
        </w:rPr>
        <w:t>détaillé</w:t>
      </w:r>
      <w:r w:rsidRPr="00E91120">
        <w:rPr>
          <w:rFonts w:ascii="Arial" w:eastAsia="Arial" w:hAnsi="Arial" w:cs="Arial"/>
          <w:spacing w:val="2"/>
        </w:rPr>
        <w:t xml:space="preserve">s </w:t>
      </w:r>
      <w:r w:rsidRPr="00E91120">
        <w:rPr>
          <w:rFonts w:ascii="Arial" w:eastAsia="Arial" w:hAnsi="Arial" w:cs="Arial"/>
          <w:spacing w:val="5"/>
        </w:rPr>
        <w:t xml:space="preserve">au </w:t>
      </w:r>
      <w:r w:rsidRPr="00E91120">
        <w:rPr>
          <w:rFonts w:ascii="Arial" w:eastAsia="Arial" w:hAnsi="Arial" w:cs="Arial"/>
          <w:spacing w:val="2"/>
        </w:rPr>
        <w:t>RPAO, dûment remplis et regroupés en trois volumes:</w:t>
      </w:r>
    </w:p>
    <w:p w:rsidR="00D85A5D" w:rsidRPr="00E91120" w:rsidRDefault="00A875A0">
      <w:pPr>
        <w:suppressAutoHyphens/>
        <w:spacing w:after="120" w:line="240" w:lineRule="auto"/>
        <w:jc w:val="both"/>
        <w:rPr>
          <w:rFonts w:ascii="Arial" w:eastAsia="Arial" w:hAnsi="Arial" w:cs="Arial"/>
          <w:b/>
          <w:i/>
          <w:spacing w:val="2"/>
          <w:sz w:val="24"/>
        </w:rPr>
      </w:pPr>
      <w:r w:rsidRPr="00E91120">
        <w:rPr>
          <w:rFonts w:ascii="Arial" w:eastAsia="Arial" w:hAnsi="Arial" w:cs="Arial"/>
          <w:b/>
          <w:i/>
          <w:spacing w:val="2"/>
          <w:sz w:val="24"/>
        </w:rPr>
        <w:t>a</w:t>
      </w:r>
      <w:r w:rsidR="00424FD5" w:rsidRPr="00E91120">
        <w:rPr>
          <w:rFonts w:ascii="Arial" w:eastAsia="Arial" w:hAnsi="Arial" w:cs="Arial"/>
          <w:b/>
          <w:i/>
          <w:spacing w:val="2"/>
          <w:sz w:val="24"/>
        </w:rPr>
        <w:t>-</w:t>
      </w:r>
      <w:r w:rsidR="00424FD5" w:rsidRPr="00E91120">
        <w:rPr>
          <w:rFonts w:ascii="Arial" w:eastAsia="Arial" w:hAnsi="Arial" w:cs="Arial"/>
          <w:i/>
          <w:spacing w:val="2"/>
          <w:sz w:val="24"/>
        </w:rPr>
        <w:t xml:space="preserve"> </w:t>
      </w:r>
      <w:r w:rsidRPr="00E91120">
        <w:rPr>
          <w:rFonts w:ascii="Arial" w:eastAsia="Arial" w:hAnsi="Arial" w:cs="Arial"/>
          <w:b/>
          <w:i/>
          <w:spacing w:val="2"/>
          <w:sz w:val="24"/>
        </w:rPr>
        <w:t>Volume 1 : Dossier administratif</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Il comprend notamment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 a.1.Tous les documents attestant que le soumissionnaire:</w:t>
      </w:r>
    </w:p>
    <w:p w:rsidR="00D85A5D" w:rsidRPr="00E91120" w:rsidRDefault="00A875A0" w:rsidP="00424FD5">
      <w:pPr>
        <w:numPr>
          <w:ilvl w:val="0"/>
          <w:numId w:val="35"/>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a souscrit les déclarations prévues par les lois et règlements en vigueur;</w:t>
      </w:r>
    </w:p>
    <w:p w:rsidR="00D85A5D" w:rsidRPr="00E91120" w:rsidRDefault="00A875A0" w:rsidP="00424FD5">
      <w:pPr>
        <w:numPr>
          <w:ilvl w:val="0"/>
          <w:numId w:val="35"/>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s’est acquitté les droits, taxes, impôts, cotisations, contributions, redevances ou prélèvements de quelque nature que ce soit;</w:t>
      </w:r>
    </w:p>
    <w:p w:rsidR="00D85A5D" w:rsidRPr="00E91120" w:rsidRDefault="00A875A0" w:rsidP="00424FD5">
      <w:pPr>
        <w:numPr>
          <w:ilvl w:val="0"/>
          <w:numId w:val="35"/>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n’est pas en état de liquidation judiciaire ou en faillite;</w:t>
      </w:r>
    </w:p>
    <w:p w:rsidR="00D85A5D" w:rsidRPr="00E91120" w:rsidRDefault="00A875A0" w:rsidP="00424FD5">
      <w:pPr>
        <w:numPr>
          <w:ilvl w:val="0"/>
          <w:numId w:val="35"/>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n’est pas frappé de l’une des interdictions ou d’échéances prévues par les lois et règlements  en vigueur, aussi bien au plan national qu’international.</w:t>
      </w:r>
    </w:p>
    <w:p w:rsidR="00D85A5D" w:rsidRPr="00E91120" w:rsidRDefault="00A875A0">
      <w:pPr>
        <w:tabs>
          <w:tab w:val="left" w:pos="3840"/>
        </w:tabs>
        <w:suppressAutoHyphens/>
        <w:spacing w:after="120" w:line="240" w:lineRule="auto"/>
        <w:ind w:left="567" w:hanging="483"/>
        <w:jc w:val="both"/>
        <w:rPr>
          <w:rFonts w:ascii="Arial" w:eastAsia="Arial" w:hAnsi="Arial" w:cs="Arial"/>
          <w:spacing w:val="2"/>
        </w:rPr>
      </w:pPr>
      <w:r w:rsidRPr="00E91120">
        <w:rPr>
          <w:rFonts w:ascii="Arial" w:eastAsia="Arial" w:hAnsi="Arial" w:cs="Arial"/>
          <w:spacing w:val="2"/>
        </w:rPr>
        <w:t>a.2. Le cautionnement de soumission établi  conformément aux dispositions de l’article 15 du RGAO ;</w:t>
      </w:r>
    </w:p>
    <w:p w:rsidR="00D85A5D" w:rsidRPr="00E91120" w:rsidRDefault="00A875A0">
      <w:pPr>
        <w:tabs>
          <w:tab w:val="left" w:pos="3840"/>
        </w:tabs>
        <w:suppressAutoHyphens/>
        <w:spacing w:after="120" w:line="240" w:lineRule="auto"/>
        <w:ind w:left="567" w:hanging="483"/>
        <w:jc w:val="both"/>
        <w:rPr>
          <w:rFonts w:ascii="Arial" w:eastAsia="Arial" w:hAnsi="Arial" w:cs="Arial"/>
          <w:spacing w:val="2"/>
        </w:rPr>
      </w:pPr>
      <w:r w:rsidRPr="00E91120">
        <w:rPr>
          <w:rFonts w:ascii="Arial" w:eastAsia="Arial" w:hAnsi="Arial" w:cs="Arial"/>
          <w:spacing w:val="2"/>
        </w:rPr>
        <w:t xml:space="preserve"> a.3.L’acte  écrit donnant pouvoir  au signataire de l’offre d’engager la  personne morale soumissionnaire, le cas échéant, conformément aux dispositions de l’article 5 du RGAO </w:t>
      </w:r>
    </w:p>
    <w:p w:rsidR="00D85A5D" w:rsidRPr="00E91120" w:rsidRDefault="00A875A0">
      <w:pPr>
        <w:tabs>
          <w:tab w:val="left" w:pos="3840"/>
        </w:tabs>
        <w:suppressAutoHyphens/>
        <w:spacing w:after="120" w:line="240" w:lineRule="auto"/>
        <w:ind w:left="567" w:hanging="283"/>
        <w:jc w:val="both"/>
        <w:rPr>
          <w:rFonts w:ascii="Arial" w:eastAsia="Arial" w:hAnsi="Arial" w:cs="Arial"/>
          <w:spacing w:val="2"/>
          <w:sz w:val="24"/>
        </w:rPr>
      </w:pPr>
      <w:r w:rsidRPr="00E91120">
        <w:rPr>
          <w:rFonts w:ascii="Arial" w:eastAsia="Arial" w:hAnsi="Arial" w:cs="Arial"/>
          <w:b/>
          <w:spacing w:val="2"/>
          <w:sz w:val="24"/>
        </w:rPr>
        <w:t>b</w:t>
      </w:r>
      <w:r w:rsidR="00424FD5" w:rsidRPr="00E91120">
        <w:rPr>
          <w:rFonts w:ascii="Arial" w:eastAsia="Arial" w:hAnsi="Arial" w:cs="Arial"/>
          <w:b/>
          <w:spacing w:val="2"/>
          <w:sz w:val="24"/>
        </w:rPr>
        <w:t xml:space="preserve">- </w:t>
      </w:r>
      <w:r w:rsidR="00424FD5" w:rsidRPr="00E91120">
        <w:rPr>
          <w:rFonts w:ascii="Arial" w:eastAsia="Arial" w:hAnsi="Arial" w:cs="Arial"/>
          <w:b/>
          <w:i/>
          <w:spacing w:val="2"/>
          <w:sz w:val="24"/>
        </w:rPr>
        <w:t xml:space="preserve">Volume 2 : </w:t>
      </w:r>
      <w:r w:rsidRPr="00E91120">
        <w:rPr>
          <w:rFonts w:ascii="Arial" w:eastAsia="Arial" w:hAnsi="Arial" w:cs="Arial"/>
          <w:b/>
          <w:spacing w:val="2"/>
          <w:sz w:val="24"/>
        </w:rPr>
        <w:t>Proposition technique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Elle comprend notamment :</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i/>
          <w:spacing w:val="2"/>
          <w:sz w:val="24"/>
        </w:rPr>
        <w:t xml:space="preserve">b.1. </w:t>
      </w:r>
      <w:r w:rsidRPr="00E91120">
        <w:rPr>
          <w:rFonts w:ascii="Arial" w:eastAsia="Arial" w:hAnsi="Arial" w:cs="Arial"/>
          <w:b/>
          <w:i/>
          <w:spacing w:val="2"/>
          <w:sz w:val="24"/>
        </w:rPr>
        <w:t>Les renseignements sur la qualification</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rPr>
        <w:t>Le RPAO précise la liste des documents à fournir par les soumissionnaires pour justifier les critères de qualification mentionnés à l’article 5 du RGAO, notamment les références de l’entreprise,  et la liste du personnel</w:t>
      </w:r>
      <w:r w:rsidRPr="00E91120">
        <w:rPr>
          <w:rFonts w:ascii="Arial" w:eastAsia="Arial" w:hAnsi="Arial" w:cs="Arial"/>
          <w:spacing w:val="2"/>
          <w:sz w:val="24"/>
        </w:rPr>
        <w:t>.</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i/>
          <w:spacing w:val="2"/>
          <w:sz w:val="24"/>
        </w:rPr>
        <w:t xml:space="preserve">b.2. </w:t>
      </w:r>
      <w:r w:rsidRPr="00E91120">
        <w:rPr>
          <w:rFonts w:ascii="Arial" w:eastAsia="Arial" w:hAnsi="Arial" w:cs="Arial"/>
          <w:b/>
          <w:i/>
          <w:spacing w:val="2"/>
          <w:sz w:val="24"/>
        </w:rPr>
        <w:t>Méthodologie</w:t>
      </w:r>
    </w:p>
    <w:p w:rsidR="00D85A5D" w:rsidRPr="00E91120" w:rsidRDefault="00A875A0">
      <w:pPr>
        <w:tabs>
          <w:tab w:val="left" w:pos="1360"/>
          <w:tab w:val="left" w:pos="2620"/>
          <w:tab w:val="left" w:pos="324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Le RPAO précise les éléments constitutifs de la </w:t>
      </w:r>
      <w:r w:rsidRPr="00E91120">
        <w:rPr>
          <w:rFonts w:ascii="Arial" w:eastAsia="Arial" w:hAnsi="Arial" w:cs="Arial"/>
          <w:spacing w:val="5"/>
        </w:rPr>
        <w:t>propositio</w:t>
      </w:r>
      <w:r w:rsidRPr="00E91120">
        <w:rPr>
          <w:rFonts w:ascii="Arial" w:eastAsia="Arial" w:hAnsi="Arial" w:cs="Arial"/>
          <w:spacing w:val="2"/>
        </w:rPr>
        <w:t xml:space="preserve">n </w:t>
      </w:r>
      <w:r w:rsidRPr="00E91120">
        <w:rPr>
          <w:rFonts w:ascii="Arial" w:eastAsia="Arial" w:hAnsi="Arial" w:cs="Arial"/>
          <w:spacing w:val="5"/>
        </w:rPr>
        <w:t>techniqu</w:t>
      </w:r>
      <w:r w:rsidRPr="00E91120">
        <w:rPr>
          <w:rFonts w:ascii="Arial" w:eastAsia="Arial" w:hAnsi="Arial" w:cs="Arial"/>
          <w:spacing w:val="2"/>
        </w:rPr>
        <w:t xml:space="preserve">e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 xml:space="preserve">soumissionnaires, </w:t>
      </w:r>
      <w:r w:rsidRPr="00E91120">
        <w:rPr>
          <w:rFonts w:ascii="Arial" w:eastAsia="Arial" w:hAnsi="Arial" w:cs="Arial"/>
          <w:spacing w:val="2"/>
        </w:rPr>
        <w:t>notamment : une note méthodologique portant sur une analyse des prestations et précisant l’organisation et le programme que le soumissionnaire compte mettre en place ou en œuvre pour les réaliser (Collecte des données, déploiement des experts, planning, Co-assurance, le cas échéant, etc.).</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i/>
          <w:spacing w:val="2"/>
          <w:sz w:val="24"/>
        </w:rPr>
        <w:t xml:space="preserve">b.3. </w:t>
      </w:r>
      <w:r w:rsidRPr="00E91120">
        <w:rPr>
          <w:rFonts w:ascii="Arial" w:eastAsia="Arial" w:hAnsi="Arial" w:cs="Arial"/>
          <w:b/>
          <w:i/>
          <w:spacing w:val="2"/>
          <w:sz w:val="24"/>
        </w:rPr>
        <w:t>Les preuves d’acceptation des conditions du marché</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Le soumissionnaire remettra les copies dûment paraphées, renseignées et signées des documents à caractères administratif et technique régissant le marché, à savoir:</w:t>
      </w:r>
    </w:p>
    <w:p w:rsidR="00D85A5D" w:rsidRPr="00E91120" w:rsidRDefault="00A875A0">
      <w:pPr>
        <w:tabs>
          <w:tab w:val="left" w:pos="820"/>
          <w:tab w:val="left" w:pos="1780"/>
          <w:tab w:val="left" w:pos="2440"/>
          <w:tab w:val="left" w:pos="354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Cahie</w:t>
      </w:r>
      <w:r w:rsidRPr="00E91120">
        <w:rPr>
          <w:rFonts w:ascii="Arial" w:eastAsia="Arial" w:hAnsi="Arial" w:cs="Arial"/>
          <w:spacing w:val="2"/>
        </w:rPr>
        <w:t xml:space="preserve">r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Clause</w:t>
      </w:r>
      <w:r w:rsidRPr="00E91120">
        <w:rPr>
          <w:rFonts w:ascii="Arial" w:eastAsia="Arial" w:hAnsi="Arial" w:cs="Arial"/>
          <w:spacing w:val="2"/>
        </w:rPr>
        <w:t xml:space="preserve">s </w:t>
      </w:r>
      <w:r w:rsidRPr="00E91120">
        <w:rPr>
          <w:rFonts w:ascii="Arial" w:eastAsia="Arial" w:hAnsi="Arial" w:cs="Arial"/>
          <w:spacing w:val="5"/>
        </w:rPr>
        <w:t xml:space="preserve">Administratives </w:t>
      </w:r>
      <w:r w:rsidRPr="00E91120">
        <w:rPr>
          <w:rFonts w:ascii="Arial" w:eastAsia="Arial" w:hAnsi="Arial" w:cs="Arial"/>
          <w:spacing w:val="2"/>
        </w:rPr>
        <w:t>Particulières (CCAP);</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ii. Les termes de références (TDR).</w:t>
      </w:r>
    </w:p>
    <w:p w:rsidR="00D85A5D" w:rsidRPr="00E91120" w:rsidRDefault="00A875A0">
      <w:pPr>
        <w:suppressAutoHyphens/>
        <w:spacing w:after="120" w:line="240" w:lineRule="auto"/>
        <w:jc w:val="both"/>
        <w:rPr>
          <w:rFonts w:ascii="Arial" w:eastAsia="Arial" w:hAnsi="Arial" w:cs="Arial"/>
          <w:b/>
          <w:i/>
          <w:spacing w:val="2"/>
          <w:sz w:val="24"/>
        </w:rPr>
      </w:pPr>
      <w:r w:rsidRPr="00E91120">
        <w:rPr>
          <w:rFonts w:ascii="Arial" w:eastAsia="Arial" w:hAnsi="Arial" w:cs="Arial"/>
          <w:i/>
          <w:spacing w:val="2"/>
          <w:sz w:val="24"/>
        </w:rPr>
        <w:t xml:space="preserve">b.4. </w:t>
      </w:r>
      <w:r w:rsidRPr="00E91120">
        <w:rPr>
          <w:rFonts w:ascii="Arial" w:eastAsia="Arial" w:hAnsi="Arial" w:cs="Arial"/>
          <w:b/>
          <w:i/>
          <w:spacing w:val="2"/>
          <w:sz w:val="24"/>
        </w:rPr>
        <w:t xml:space="preserve">Commentaires CCAP et TDR </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2"/>
        </w:rPr>
        <w:t xml:space="preserve">11.2. Les soumissionnaires formuleront un commentaire sur les choix techniques du projet et d’éventuelles </w:t>
      </w:r>
      <w:r w:rsidRPr="00E91120">
        <w:rPr>
          <w:rFonts w:ascii="Arial" w:eastAsia="Arial" w:hAnsi="Arial" w:cs="Arial"/>
          <w:spacing w:val="5"/>
        </w:rPr>
        <w:t xml:space="preserve">propositions. </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 xml:space="preserve">11.3. Lors de l’établissement de la Proposition technique, les Soumissionnaires sont censés examiner les documents constituant le présent Dossier de Consultation en </w:t>
      </w:r>
      <w:r w:rsidRPr="00E91120">
        <w:rPr>
          <w:rFonts w:ascii="Arial" w:eastAsia="Arial" w:hAnsi="Arial" w:cs="Arial"/>
          <w:spacing w:val="5"/>
        </w:rPr>
        <w:lastRenderedPageBreak/>
        <w:t>détail. L’insuffisance patente des renseignements fournis peut entraîner le rejet d’une proposition.</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11.4. En établissant la Proposition technique, les Soumissionnaires doivent prêter particulièrement attention aux considérations suivantes :</w:t>
      </w:r>
    </w:p>
    <w:p w:rsidR="00D85A5D" w:rsidRPr="00E91120" w:rsidRDefault="00A875A0">
      <w:pPr>
        <w:tabs>
          <w:tab w:val="left" w:pos="44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 Le Soumissionnaire qui estime ne pas posséder toutes les compétences nécessaires à la mission peut se les procurer en s’associant avec d’autres Soumissionnaires sous forme de groupement d’entreprises ou de </w:t>
      </w:r>
      <w:r w:rsidRPr="00E91120">
        <w:rPr>
          <w:rFonts w:ascii="Arial" w:eastAsia="Arial" w:hAnsi="Arial" w:cs="Arial"/>
          <w:spacing w:val="3"/>
        </w:rPr>
        <w:t>sous-traitance</w:t>
      </w:r>
      <w:r w:rsidRPr="00E91120">
        <w:rPr>
          <w:rFonts w:ascii="Arial" w:eastAsia="Arial" w:hAnsi="Arial" w:cs="Arial"/>
          <w:spacing w:val="2"/>
        </w:rPr>
        <w:t xml:space="preserve">, </w:t>
      </w:r>
      <w:r w:rsidRPr="00E91120">
        <w:rPr>
          <w:rFonts w:ascii="Arial" w:eastAsia="Arial" w:hAnsi="Arial" w:cs="Arial"/>
          <w:spacing w:val="3"/>
        </w:rPr>
        <w:t>e</w:t>
      </w:r>
      <w:r w:rsidRPr="00E91120">
        <w:rPr>
          <w:rFonts w:ascii="Arial" w:eastAsia="Arial" w:hAnsi="Arial" w:cs="Arial"/>
          <w:spacing w:val="2"/>
        </w:rPr>
        <w:t xml:space="preserve">n </w:t>
      </w:r>
      <w:r w:rsidRPr="00E91120">
        <w:rPr>
          <w:rFonts w:ascii="Arial" w:eastAsia="Arial" w:hAnsi="Arial" w:cs="Arial"/>
          <w:spacing w:val="3"/>
        </w:rPr>
        <w:t>tan</w:t>
      </w:r>
      <w:r w:rsidRPr="00E91120">
        <w:rPr>
          <w:rFonts w:ascii="Arial" w:eastAsia="Arial" w:hAnsi="Arial" w:cs="Arial"/>
          <w:spacing w:val="2"/>
        </w:rPr>
        <w:t xml:space="preserve">t </w:t>
      </w:r>
      <w:r w:rsidRPr="00E91120">
        <w:rPr>
          <w:rFonts w:ascii="Arial" w:eastAsia="Arial" w:hAnsi="Arial" w:cs="Arial"/>
          <w:spacing w:val="3"/>
        </w:rPr>
        <w:t>qu</w:t>
      </w:r>
      <w:r w:rsidRPr="00E91120">
        <w:rPr>
          <w:rFonts w:ascii="Arial" w:eastAsia="Arial" w:hAnsi="Arial" w:cs="Arial"/>
          <w:spacing w:val="2"/>
        </w:rPr>
        <w:t xml:space="preserve">e </w:t>
      </w:r>
      <w:r w:rsidRPr="00E91120">
        <w:rPr>
          <w:rFonts w:ascii="Arial" w:eastAsia="Arial" w:hAnsi="Arial" w:cs="Arial"/>
          <w:spacing w:val="3"/>
        </w:rPr>
        <w:t>d</w:t>
      </w:r>
      <w:r w:rsidRPr="00E91120">
        <w:rPr>
          <w:rFonts w:ascii="Arial" w:eastAsia="Arial" w:hAnsi="Arial" w:cs="Arial"/>
          <w:spacing w:val="2"/>
        </w:rPr>
        <w:t xml:space="preserve">e </w:t>
      </w:r>
      <w:r w:rsidRPr="00E91120">
        <w:rPr>
          <w:rFonts w:ascii="Arial" w:eastAsia="Arial" w:hAnsi="Arial" w:cs="Arial"/>
          <w:spacing w:val="3"/>
        </w:rPr>
        <w:t>besoin</w:t>
      </w:r>
      <w:r w:rsidRPr="00E91120">
        <w:rPr>
          <w:rFonts w:ascii="Arial" w:eastAsia="Arial" w:hAnsi="Arial" w:cs="Arial"/>
          <w:spacing w:val="2"/>
        </w:rPr>
        <w:t xml:space="preserve">. </w:t>
      </w:r>
      <w:r w:rsidRPr="00E91120">
        <w:rPr>
          <w:rFonts w:ascii="Arial" w:eastAsia="Arial" w:hAnsi="Arial" w:cs="Arial"/>
          <w:spacing w:val="3"/>
        </w:rPr>
        <w:t xml:space="preserve">Les </w:t>
      </w:r>
      <w:r w:rsidRPr="00E91120">
        <w:rPr>
          <w:rFonts w:ascii="Arial" w:eastAsia="Arial" w:hAnsi="Arial" w:cs="Arial"/>
          <w:spacing w:val="2"/>
        </w:rPr>
        <w:t xml:space="preserve">Soumissionnaires ne peuvent s’associer avec d’autres </w:t>
      </w:r>
      <w:r w:rsidRPr="00E91120">
        <w:rPr>
          <w:rFonts w:ascii="Arial" w:eastAsia="Arial" w:hAnsi="Arial" w:cs="Arial"/>
          <w:spacing w:val="5"/>
        </w:rPr>
        <w:t>qu’ave</w:t>
      </w:r>
      <w:r w:rsidRPr="00E91120">
        <w:rPr>
          <w:rFonts w:ascii="Arial" w:eastAsia="Arial" w:hAnsi="Arial" w:cs="Arial"/>
          <w:spacing w:val="2"/>
        </w:rPr>
        <w:t xml:space="preserve">c </w:t>
      </w:r>
      <w:r w:rsidRPr="00E91120">
        <w:rPr>
          <w:rFonts w:ascii="Arial" w:eastAsia="Arial" w:hAnsi="Arial" w:cs="Arial"/>
          <w:spacing w:val="5"/>
        </w:rPr>
        <w:t>l’approbatio</w:t>
      </w:r>
      <w:r w:rsidRPr="00E91120">
        <w:rPr>
          <w:rFonts w:ascii="Arial" w:eastAsia="Arial" w:hAnsi="Arial" w:cs="Arial"/>
          <w:spacing w:val="2"/>
        </w:rPr>
        <w:t xml:space="preserve">n </w:t>
      </w:r>
      <w:r w:rsidRPr="00E91120">
        <w:rPr>
          <w:rFonts w:ascii="Arial" w:eastAsia="Arial" w:hAnsi="Arial" w:cs="Arial"/>
          <w:spacing w:val="5"/>
        </w:rPr>
        <w:t xml:space="preserve">du Maître d’Ouvrage ou du Maître d’Ouvrage Délégué, </w:t>
      </w:r>
      <w:r w:rsidRPr="00E91120">
        <w:rPr>
          <w:rFonts w:ascii="Arial" w:eastAsia="Arial" w:hAnsi="Arial" w:cs="Arial"/>
          <w:spacing w:val="2"/>
        </w:rPr>
        <w:t xml:space="preserve">comme indiqué dans le RPAO.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ii. Il est souhaitable que le personnel spécialisé proposé soit composé en majorité de salariés permanents du Soumissionnaire ou entretienne avec lui, de longue date une relation de travail stable;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iii. Le personnel spécialisé proposé doit posséder </w:t>
      </w:r>
      <w:r w:rsidRPr="00E91120">
        <w:rPr>
          <w:rFonts w:ascii="Arial" w:eastAsia="Arial" w:hAnsi="Arial" w:cs="Arial"/>
          <w:spacing w:val="5"/>
        </w:rPr>
        <w:t>a</w:t>
      </w:r>
      <w:r w:rsidRPr="00E91120">
        <w:rPr>
          <w:rFonts w:ascii="Arial" w:eastAsia="Arial" w:hAnsi="Arial" w:cs="Arial"/>
          <w:spacing w:val="2"/>
        </w:rPr>
        <w:t xml:space="preserve">u </w:t>
      </w:r>
      <w:r w:rsidRPr="00E91120">
        <w:rPr>
          <w:rFonts w:ascii="Arial" w:eastAsia="Arial" w:hAnsi="Arial" w:cs="Arial"/>
          <w:spacing w:val="5"/>
        </w:rPr>
        <w:t>minimu</w:t>
      </w:r>
      <w:r w:rsidRPr="00E91120">
        <w:rPr>
          <w:rFonts w:ascii="Arial" w:eastAsia="Arial" w:hAnsi="Arial" w:cs="Arial"/>
          <w:spacing w:val="2"/>
        </w:rPr>
        <w:t xml:space="preserve">m </w:t>
      </w:r>
      <w:r w:rsidRPr="00E91120">
        <w:rPr>
          <w:rFonts w:ascii="Arial" w:eastAsia="Arial" w:hAnsi="Arial" w:cs="Arial"/>
          <w:spacing w:val="5"/>
        </w:rPr>
        <w:t>l’expérienc</w:t>
      </w:r>
      <w:r w:rsidRPr="00E91120">
        <w:rPr>
          <w:rFonts w:ascii="Arial" w:eastAsia="Arial" w:hAnsi="Arial" w:cs="Arial"/>
          <w:spacing w:val="2"/>
        </w:rPr>
        <w:t xml:space="preserve">e </w:t>
      </w:r>
      <w:r w:rsidRPr="00E91120">
        <w:rPr>
          <w:rFonts w:ascii="Arial" w:eastAsia="Arial" w:hAnsi="Arial" w:cs="Arial"/>
          <w:spacing w:val="5"/>
        </w:rPr>
        <w:t>indiqué</w:t>
      </w:r>
      <w:r w:rsidRPr="00E91120">
        <w:rPr>
          <w:rFonts w:ascii="Arial" w:eastAsia="Arial" w:hAnsi="Arial" w:cs="Arial"/>
          <w:spacing w:val="2"/>
        </w:rPr>
        <w:t xml:space="preserve">e </w:t>
      </w:r>
      <w:r w:rsidRPr="00E91120">
        <w:rPr>
          <w:rFonts w:ascii="Arial" w:eastAsia="Arial" w:hAnsi="Arial" w:cs="Arial"/>
          <w:spacing w:val="5"/>
        </w:rPr>
        <w:t>dan</w:t>
      </w:r>
      <w:r w:rsidRPr="00E91120">
        <w:rPr>
          <w:rFonts w:ascii="Arial" w:eastAsia="Arial" w:hAnsi="Arial" w:cs="Arial"/>
          <w:spacing w:val="2"/>
        </w:rPr>
        <w:t xml:space="preserve">s </w:t>
      </w:r>
      <w:r w:rsidRPr="00E91120">
        <w:rPr>
          <w:rFonts w:ascii="Arial" w:eastAsia="Arial" w:hAnsi="Arial" w:cs="Arial"/>
          <w:spacing w:val="5"/>
        </w:rPr>
        <w:t xml:space="preserve">le </w:t>
      </w:r>
      <w:r w:rsidRPr="00E91120">
        <w:rPr>
          <w:rFonts w:ascii="Arial" w:eastAsia="Arial" w:hAnsi="Arial" w:cs="Arial"/>
          <w:spacing w:val="2"/>
        </w:rPr>
        <w:t>RPAO, qu’il aura de préférence acquise dans des conditions de travail analogues à celles du pays où doit se dérouler la mission;</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iv. Il ne peut être proposé un choix de personnel spécialisé, et il n’est autorisé de soumettre qu’un curriculum vitae(CV) par poste.</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11.5. Les rapports que doivent produire les Soumissionnaires dans le cadre de la présente mission doivent être rédigés dans la (les) langue(s) stipulée(s) dans le RPAO. Il est souhaitable que le personnel du Soumissionnaire ait une bonne connaissance pratique des langues française et anglaise ;</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11.6. La Proposition technique fournit les informations suivantes à l’aide des Tableaux joints</w:t>
      </w:r>
      <w:r w:rsidRPr="00E91120">
        <w:rPr>
          <w:rFonts w:ascii="Arial" w:eastAsia="Arial" w:hAnsi="Arial" w:cs="Arial"/>
          <w:spacing w:val="2"/>
        </w:rPr>
        <w:t xml:space="preserve"> (Pièce4):</w:t>
      </w:r>
    </w:p>
    <w:p w:rsidR="00D85A5D" w:rsidRPr="00E91120" w:rsidRDefault="00A875A0">
      <w:pPr>
        <w:tabs>
          <w:tab w:val="left" w:pos="38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 </w:t>
      </w:r>
      <w:r w:rsidRPr="00E91120">
        <w:rPr>
          <w:rFonts w:ascii="Arial" w:eastAsia="Arial" w:hAnsi="Arial" w:cs="Arial"/>
          <w:spacing w:val="5"/>
        </w:rPr>
        <w:t>Un</w:t>
      </w:r>
      <w:r w:rsidRPr="00E91120">
        <w:rPr>
          <w:rFonts w:ascii="Arial" w:eastAsia="Arial" w:hAnsi="Arial" w:cs="Arial"/>
          <w:spacing w:val="2"/>
        </w:rPr>
        <w:t xml:space="preserve">e </w:t>
      </w:r>
      <w:r w:rsidRPr="00E91120">
        <w:rPr>
          <w:rFonts w:ascii="Arial" w:eastAsia="Arial" w:hAnsi="Arial" w:cs="Arial"/>
          <w:spacing w:val="5"/>
        </w:rPr>
        <w:t>brèv</w:t>
      </w:r>
      <w:r w:rsidRPr="00E91120">
        <w:rPr>
          <w:rFonts w:ascii="Arial" w:eastAsia="Arial" w:hAnsi="Arial" w:cs="Arial"/>
          <w:spacing w:val="2"/>
        </w:rPr>
        <w:t xml:space="preserve">e </w:t>
      </w:r>
      <w:r w:rsidRPr="00E91120">
        <w:rPr>
          <w:rFonts w:ascii="Arial" w:eastAsia="Arial" w:hAnsi="Arial" w:cs="Arial"/>
          <w:spacing w:val="5"/>
        </w:rPr>
        <w:t>descriptio</w:t>
      </w:r>
      <w:r w:rsidRPr="00E91120">
        <w:rPr>
          <w:rFonts w:ascii="Arial" w:eastAsia="Arial" w:hAnsi="Arial" w:cs="Arial"/>
          <w:spacing w:val="2"/>
        </w:rPr>
        <w:t xml:space="preserve">n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Soumissionnaire e</w:t>
      </w:r>
      <w:r w:rsidRPr="00E91120">
        <w:rPr>
          <w:rFonts w:ascii="Arial" w:eastAsia="Arial" w:hAnsi="Arial" w:cs="Arial"/>
          <w:spacing w:val="2"/>
        </w:rPr>
        <w:t xml:space="preserve">t </w:t>
      </w:r>
      <w:r w:rsidRPr="00E91120">
        <w:rPr>
          <w:rFonts w:ascii="Arial" w:eastAsia="Arial" w:hAnsi="Arial" w:cs="Arial"/>
          <w:spacing w:val="5"/>
        </w:rPr>
        <w:t xml:space="preserve">un </w:t>
      </w:r>
      <w:r w:rsidRPr="00E91120">
        <w:rPr>
          <w:rFonts w:ascii="Arial" w:eastAsia="Arial" w:hAnsi="Arial" w:cs="Arial"/>
          <w:spacing w:val="2"/>
        </w:rPr>
        <w:t>aperçu de son expérience récente dans le cadre de missions similaires (Tableau 4B). Pour chacune d’entre elles, ce résumé doit notamment indiquer les caractéristiques du personnel proposé, la durée de la mission, et le montant du contrat</w:t>
      </w:r>
    </w:p>
    <w:p w:rsidR="00D85A5D" w:rsidRPr="00E91120" w:rsidRDefault="00A875A0">
      <w:pPr>
        <w:tabs>
          <w:tab w:val="left" w:pos="380"/>
        </w:tabs>
        <w:suppressAutoHyphens/>
        <w:spacing w:after="120" w:line="240" w:lineRule="auto"/>
        <w:jc w:val="both"/>
        <w:rPr>
          <w:rFonts w:ascii="Arial" w:eastAsia="Arial" w:hAnsi="Arial" w:cs="Arial"/>
          <w:spacing w:val="2"/>
        </w:rPr>
      </w:pPr>
      <w:r w:rsidRPr="00E91120">
        <w:rPr>
          <w:rFonts w:ascii="Arial" w:eastAsia="Arial" w:hAnsi="Arial" w:cs="Arial"/>
          <w:spacing w:val="2"/>
        </w:rPr>
        <w:t>ii. Toutes les observations ou suggestions éventuelles sur les Termes de référence et les données, services et installations devant être fournis par le Maître d’Ouvrage ou le Maître d’Ouvrage Délégué  (Tableau4C);</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iii. Un descriptif de la méthodologie et du plan de </w:t>
      </w:r>
      <w:r w:rsidRPr="00E91120">
        <w:rPr>
          <w:rFonts w:ascii="Arial" w:eastAsia="Arial" w:hAnsi="Arial" w:cs="Arial"/>
          <w:spacing w:val="4"/>
        </w:rPr>
        <w:t>travai</w:t>
      </w:r>
      <w:r w:rsidRPr="00E91120">
        <w:rPr>
          <w:rFonts w:ascii="Arial" w:eastAsia="Arial" w:hAnsi="Arial" w:cs="Arial"/>
          <w:spacing w:val="2"/>
        </w:rPr>
        <w:t xml:space="preserve">l </w:t>
      </w:r>
      <w:r w:rsidRPr="00E91120">
        <w:rPr>
          <w:rFonts w:ascii="Arial" w:eastAsia="Arial" w:hAnsi="Arial" w:cs="Arial"/>
          <w:spacing w:val="4"/>
        </w:rPr>
        <w:t>proposé</w:t>
      </w:r>
      <w:r w:rsidRPr="00E91120">
        <w:rPr>
          <w:rFonts w:ascii="Arial" w:eastAsia="Arial" w:hAnsi="Arial" w:cs="Arial"/>
          <w:spacing w:val="2"/>
        </w:rPr>
        <w:t xml:space="preserve">s </w:t>
      </w:r>
      <w:r w:rsidRPr="00E91120">
        <w:rPr>
          <w:rFonts w:ascii="Arial" w:eastAsia="Arial" w:hAnsi="Arial" w:cs="Arial"/>
          <w:spacing w:val="4"/>
        </w:rPr>
        <w:t>pou</w:t>
      </w:r>
      <w:r w:rsidRPr="00E91120">
        <w:rPr>
          <w:rFonts w:ascii="Arial" w:eastAsia="Arial" w:hAnsi="Arial" w:cs="Arial"/>
          <w:spacing w:val="2"/>
        </w:rPr>
        <w:t xml:space="preserve">r </w:t>
      </w:r>
      <w:r w:rsidRPr="00E91120">
        <w:rPr>
          <w:rFonts w:ascii="Arial" w:eastAsia="Arial" w:hAnsi="Arial" w:cs="Arial"/>
          <w:spacing w:val="4"/>
        </w:rPr>
        <w:t>accompli</w:t>
      </w:r>
      <w:r w:rsidRPr="00E91120">
        <w:rPr>
          <w:rFonts w:ascii="Arial" w:eastAsia="Arial" w:hAnsi="Arial" w:cs="Arial"/>
          <w:spacing w:val="2"/>
        </w:rPr>
        <w:t xml:space="preserve">r </w:t>
      </w:r>
      <w:r w:rsidRPr="00E91120">
        <w:rPr>
          <w:rFonts w:ascii="Arial" w:eastAsia="Arial" w:hAnsi="Arial" w:cs="Arial"/>
          <w:spacing w:val="4"/>
        </w:rPr>
        <w:t>l</w:t>
      </w:r>
      <w:r w:rsidRPr="00E91120">
        <w:rPr>
          <w:rFonts w:ascii="Arial" w:eastAsia="Arial" w:hAnsi="Arial" w:cs="Arial"/>
          <w:spacing w:val="2"/>
        </w:rPr>
        <w:t xml:space="preserve">a </w:t>
      </w:r>
      <w:r w:rsidRPr="00E91120">
        <w:rPr>
          <w:rFonts w:ascii="Arial" w:eastAsia="Arial" w:hAnsi="Arial" w:cs="Arial"/>
          <w:spacing w:val="4"/>
        </w:rPr>
        <w:t xml:space="preserve">mission </w:t>
      </w:r>
      <w:r w:rsidRPr="00E91120">
        <w:rPr>
          <w:rFonts w:ascii="Arial" w:eastAsia="Arial" w:hAnsi="Arial" w:cs="Arial"/>
          <w:spacing w:val="2"/>
        </w:rPr>
        <w:t>(Tableau4D);</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iv. la composition de l'équipe par spécialité ainsi que les tâches qui sont confiées à chacun de ses membres et leur calendrier (Tableau 4E);</w:t>
      </w:r>
      <w:r w:rsidRPr="00E91120">
        <w:rPr>
          <w:rFonts w:ascii="Arial" w:eastAsia="Arial" w:hAnsi="Arial" w:cs="Arial"/>
          <w:spacing w:val="1"/>
        </w:rPr>
        <w:t xml:space="preserve"> </w:t>
      </w:r>
    </w:p>
    <w:p w:rsidR="00D85A5D" w:rsidRPr="00E91120" w:rsidRDefault="00A875A0">
      <w:pPr>
        <w:tabs>
          <w:tab w:val="left" w:pos="38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v. </w:t>
      </w:r>
      <w:r w:rsidRPr="00E91120">
        <w:rPr>
          <w:rFonts w:ascii="Arial" w:eastAsia="Arial" w:hAnsi="Arial" w:cs="Arial"/>
          <w:spacing w:val="1"/>
        </w:rPr>
        <w:t xml:space="preserve"> Références du soumissionnaire dans les missions similaires au cours des trois derniers exercices. Les différents contrats qui devront être justifiés par la première page et la dernière portant cachets et signatures des deux parties devraient être assortis des lettres de satisfecit. </w:t>
      </w:r>
      <w:r w:rsidRPr="00E91120">
        <w:rPr>
          <w:rFonts w:ascii="Arial" w:eastAsia="Arial" w:hAnsi="Arial" w:cs="Arial"/>
          <w:spacing w:val="2"/>
        </w:rPr>
        <w:t>(Tableau4F);</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viii. Toute autre information demandée dans le RPAO.</w:t>
      </w:r>
    </w:p>
    <w:p w:rsidR="00D85A5D" w:rsidRPr="00E91120" w:rsidRDefault="00A875A0">
      <w:pPr>
        <w:suppressAutoHyphens/>
        <w:spacing w:after="120" w:line="240" w:lineRule="auto"/>
        <w:jc w:val="both"/>
        <w:rPr>
          <w:rFonts w:ascii="Arial" w:eastAsia="Arial" w:hAnsi="Arial" w:cs="Arial"/>
          <w:spacing w:val="5"/>
          <w:sz w:val="24"/>
        </w:rPr>
      </w:pPr>
      <w:r w:rsidRPr="00E91120">
        <w:rPr>
          <w:rFonts w:ascii="Arial" w:eastAsia="Arial" w:hAnsi="Arial" w:cs="Arial"/>
          <w:spacing w:val="5"/>
          <w:sz w:val="24"/>
        </w:rPr>
        <w:t>11.7. La Proposition technique ne doit comporter aucune information financière.</w:t>
      </w:r>
    </w:p>
    <w:p w:rsidR="00D85A5D" w:rsidRPr="00E91120" w:rsidRDefault="00A875A0">
      <w:pPr>
        <w:suppressAutoHyphens/>
        <w:spacing w:after="0" w:line="240" w:lineRule="auto"/>
        <w:rPr>
          <w:rFonts w:ascii="Arial" w:eastAsia="Arial" w:hAnsi="Arial" w:cs="Arial"/>
          <w:spacing w:val="3"/>
        </w:rPr>
      </w:pPr>
      <w:r w:rsidRPr="00E91120">
        <w:rPr>
          <w:rFonts w:ascii="Arial" w:eastAsia="Arial" w:hAnsi="Arial" w:cs="Arial"/>
          <w:b/>
          <w:spacing w:val="2"/>
        </w:rPr>
        <w:t>C- Volume 3: Proposition financière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5"/>
          <w:sz w:val="24"/>
        </w:rPr>
        <w:t xml:space="preserve">11.8. </w:t>
      </w:r>
      <w:r w:rsidRPr="00E91120">
        <w:rPr>
          <w:rFonts w:ascii="Arial" w:eastAsia="Arial" w:hAnsi="Arial" w:cs="Arial"/>
          <w:spacing w:val="3"/>
        </w:rPr>
        <w:t>Elle comprend le</w:t>
      </w:r>
      <w:r w:rsidRPr="00E91120">
        <w:rPr>
          <w:rFonts w:ascii="Arial" w:eastAsia="Arial" w:hAnsi="Arial" w:cs="Arial"/>
          <w:spacing w:val="2"/>
        </w:rPr>
        <w:t xml:space="preserve">s </w:t>
      </w:r>
      <w:r w:rsidRPr="00E91120">
        <w:rPr>
          <w:rFonts w:ascii="Arial" w:eastAsia="Arial" w:hAnsi="Arial" w:cs="Arial"/>
          <w:spacing w:val="3"/>
        </w:rPr>
        <w:t>élément</w:t>
      </w:r>
      <w:r w:rsidRPr="00E91120">
        <w:rPr>
          <w:rFonts w:ascii="Arial" w:eastAsia="Arial" w:hAnsi="Arial" w:cs="Arial"/>
          <w:spacing w:val="2"/>
        </w:rPr>
        <w:t xml:space="preserve">s </w:t>
      </w:r>
      <w:r w:rsidRPr="00E91120">
        <w:rPr>
          <w:rFonts w:ascii="Arial" w:eastAsia="Arial" w:hAnsi="Arial" w:cs="Arial"/>
          <w:spacing w:val="3"/>
        </w:rPr>
        <w:t>permettan</w:t>
      </w:r>
      <w:r w:rsidRPr="00E91120">
        <w:rPr>
          <w:rFonts w:ascii="Arial" w:eastAsia="Arial" w:hAnsi="Arial" w:cs="Arial"/>
          <w:spacing w:val="2"/>
        </w:rPr>
        <w:t xml:space="preserve">t </w:t>
      </w:r>
      <w:r w:rsidRPr="00E91120">
        <w:rPr>
          <w:rFonts w:ascii="Arial" w:eastAsia="Arial" w:hAnsi="Arial" w:cs="Arial"/>
          <w:spacing w:val="3"/>
        </w:rPr>
        <w:t xml:space="preserve">de </w:t>
      </w:r>
      <w:r w:rsidRPr="00E91120">
        <w:rPr>
          <w:rFonts w:ascii="Arial" w:eastAsia="Arial" w:hAnsi="Arial" w:cs="Arial"/>
          <w:spacing w:val="2"/>
        </w:rPr>
        <w:t>justifier le coût des prestations, à savoir:</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c.1. La soumission proprement dite, en original rédigée selon le modèle ou le formulaire type joint, timbrée au tarif en vigueur, signée et datée;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c.2. Le bordereau des prix unitaires dûment rempli;</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c.3. Le détail quantitatif et estimatif dûment rempli;</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5"/>
          <w:sz w:val="24"/>
        </w:rPr>
        <w:lastRenderedPageBreak/>
        <w:t xml:space="preserve">11.9. </w:t>
      </w:r>
      <w:r w:rsidRPr="00E91120">
        <w:rPr>
          <w:rFonts w:ascii="Arial" w:eastAsia="Arial" w:hAnsi="Arial" w:cs="Arial"/>
          <w:spacing w:val="1"/>
        </w:rPr>
        <w:t>Le</w:t>
      </w:r>
      <w:r w:rsidRPr="00E91120">
        <w:rPr>
          <w:rFonts w:ascii="Arial" w:eastAsia="Arial" w:hAnsi="Arial" w:cs="Arial"/>
          <w:spacing w:val="2"/>
        </w:rPr>
        <w:t xml:space="preserve">s </w:t>
      </w:r>
      <w:r w:rsidRPr="00E91120">
        <w:rPr>
          <w:rFonts w:ascii="Arial" w:eastAsia="Arial" w:hAnsi="Arial" w:cs="Arial"/>
          <w:spacing w:val="1"/>
        </w:rPr>
        <w:t>soumissionnaire</w:t>
      </w:r>
      <w:r w:rsidRPr="00E91120">
        <w:rPr>
          <w:rFonts w:ascii="Arial" w:eastAsia="Arial" w:hAnsi="Arial" w:cs="Arial"/>
          <w:spacing w:val="2"/>
        </w:rPr>
        <w:t xml:space="preserve">s </w:t>
      </w:r>
      <w:r w:rsidRPr="00E91120">
        <w:rPr>
          <w:rFonts w:ascii="Arial" w:eastAsia="Arial" w:hAnsi="Arial" w:cs="Arial"/>
          <w:spacing w:val="1"/>
        </w:rPr>
        <w:t>utiliseron</w:t>
      </w:r>
      <w:r w:rsidRPr="00E91120">
        <w:rPr>
          <w:rFonts w:ascii="Arial" w:eastAsia="Arial" w:hAnsi="Arial" w:cs="Arial"/>
          <w:spacing w:val="2"/>
        </w:rPr>
        <w:t xml:space="preserve">t à </w:t>
      </w:r>
      <w:r w:rsidRPr="00E91120">
        <w:rPr>
          <w:rFonts w:ascii="Arial" w:eastAsia="Arial" w:hAnsi="Arial" w:cs="Arial"/>
          <w:spacing w:val="1"/>
        </w:rPr>
        <w:t>ce</w:t>
      </w:r>
      <w:r w:rsidRPr="00E91120">
        <w:rPr>
          <w:rFonts w:ascii="Arial" w:eastAsia="Arial" w:hAnsi="Arial" w:cs="Arial"/>
          <w:spacing w:val="2"/>
        </w:rPr>
        <w:t xml:space="preserve">t </w:t>
      </w:r>
      <w:r w:rsidRPr="00E91120">
        <w:rPr>
          <w:rFonts w:ascii="Arial" w:eastAsia="Arial" w:hAnsi="Arial" w:cs="Arial"/>
          <w:spacing w:val="1"/>
        </w:rPr>
        <w:t>effe</w:t>
      </w:r>
      <w:r w:rsidRPr="00E91120">
        <w:rPr>
          <w:rFonts w:ascii="Arial" w:eastAsia="Arial" w:hAnsi="Arial" w:cs="Arial"/>
          <w:spacing w:val="2"/>
        </w:rPr>
        <w:t xml:space="preserve">t </w:t>
      </w:r>
      <w:r w:rsidRPr="00E91120">
        <w:rPr>
          <w:rFonts w:ascii="Arial" w:eastAsia="Arial" w:hAnsi="Arial" w:cs="Arial"/>
          <w:spacing w:val="1"/>
        </w:rPr>
        <w:t xml:space="preserve">les </w:t>
      </w:r>
      <w:r w:rsidRPr="00E91120">
        <w:rPr>
          <w:rFonts w:ascii="Arial" w:eastAsia="Arial" w:hAnsi="Arial" w:cs="Arial"/>
          <w:spacing w:val="2"/>
        </w:rPr>
        <w:t xml:space="preserve">pièces et modèles ou formulaires types prévus dans le Dossier d’Appel d’Offres, sous réserve des dispositions de l’Article </w:t>
      </w:r>
      <w:r w:rsidRPr="00E91120">
        <w:rPr>
          <w:rFonts w:ascii="Arial" w:eastAsia="Arial" w:hAnsi="Arial" w:cs="Arial"/>
          <w:spacing w:val="5"/>
        </w:rPr>
        <w:t>14.</w:t>
      </w:r>
      <w:r w:rsidRPr="00E91120">
        <w:rPr>
          <w:rFonts w:ascii="Arial" w:eastAsia="Arial" w:hAnsi="Arial" w:cs="Arial"/>
          <w:spacing w:val="2"/>
        </w:rPr>
        <w:t xml:space="preserve">2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RGA</w:t>
      </w:r>
      <w:r w:rsidRPr="00E91120">
        <w:rPr>
          <w:rFonts w:ascii="Arial" w:eastAsia="Arial" w:hAnsi="Arial" w:cs="Arial"/>
          <w:spacing w:val="2"/>
        </w:rPr>
        <w:t xml:space="preserve">O </w:t>
      </w:r>
      <w:r w:rsidRPr="00E91120">
        <w:rPr>
          <w:rFonts w:ascii="Arial" w:eastAsia="Arial" w:hAnsi="Arial" w:cs="Arial"/>
          <w:spacing w:val="5"/>
        </w:rPr>
        <w:t>concernan</w:t>
      </w:r>
      <w:r w:rsidRPr="00E91120">
        <w:rPr>
          <w:rFonts w:ascii="Arial" w:eastAsia="Arial" w:hAnsi="Arial" w:cs="Arial"/>
          <w:spacing w:val="2"/>
        </w:rPr>
        <w:t xml:space="preserve">t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autre</w:t>
      </w:r>
      <w:r w:rsidRPr="00E91120">
        <w:rPr>
          <w:rFonts w:ascii="Arial" w:eastAsia="Arial" w:hAnsi="Arial" w:cs="Arial"/>
          <w:spacing w:val="2"/>
        </w:rPr>
        <w:t xml:space="preserve">s </w:t>
      </w:r>
      <w:r w:rsidRPr="00E91120">
        <w:rPr>
          <w:rFonts w:ascii="Arial" w:eastAsia="Arial" w:hAnsi="Arial" w:cs="Arial"/>
          <w:spacing w:val="5"/>
        </w:rPr>
        <w:t xml:space="preserve">formes </w:t>
      </w:r>
      <w:r w:rsidRPr="00E91120">
        <w:rPr>
          <w:rFonts w:ascii="Arial" w:eastAsia="Arial" w:hAnsi="Arial" w:cs="Arial"/>
          <w:spacing w:val="2"/>
        </w:rPr>
        <w:t>possibles de Cautionnement de Soumission.</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11.10.</w:t>
      </w:r>
      <w:r w:rsidRPr="00E91120">
        <w:rPr>
          <w:rFonts w:ascii="Arial" w:eastAsia="Arial" w:hAnsi="Arial" w:cs="Arial"/>
          <w:sz w:val="24"/>
        </w:rPr>
        <w:t xml:space="preserve"> Les soumissionnaires indiqueront les rabais consentis dans leurs offres. </w:t>
      </w:r>
      <w:r w:rsidRPr="00E91120">
        <w:rPr>
          <w:rFonts w:ascii="Arial" w:eastAsia="Arial" w:hAnsi="Arial" w:cs="Arial"/>
          <w:spacing w:val="5"/>
          <w:sz w:val="24"/>
        </w:rPr>
        <w:t xml:space="preserve"> </w:t>
      </w:r>
      <w:r w:rsidRPr="00E91120">
        <w:rPr>
          <w:rFonts w:ascii="Arial" w:eastAsia="Arial" w:hAnsi="Arial" w:cs="Arial"/>
          <w:spacing w:val="5"/>
        </w:rPr>
        <w:t xml:space="preserve"> </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11.11. </w:t>
      </w:r>
      <w:r w:rsidRPr="00E91120">
        <w:rPr>
          <w:rFonts w:ascii="Arial" w:eastAsia="Arial" w:hAnsi="Arial" w:cs="Arial"/>
          <w:spacing w:val="5"/>
        </w:rPr>
        <w:t>La Proposition financière doit être établie au moyen des Tableaux types (Pièce 5). Elle énumère tous les coûts afférents à la mission. Si besoin est, toutes les charges peuvent être ventilées par activité.</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11.12. </w:t>
      </w:r>
      <w:r w:rsidRPr="00E91120">
        <w:rPr>
          <w:rFonts w:ascii="Arial" w:eastAsia="Arial" w:hAnsi="Arial" w:cs="Arial"/>
          <w:spacing w:val="5"/>
        </w:rPr>
        <w:t>La Proposition financière doit présenter séparément les impôts, droits (y compris cotisations de sécurité sociale), taxes et autres charges fiscales applicables en vertu de la législation en vigueur sur les candidats, les sous-traitants et leur personnel (autre que les ressortissants ou résidents permanents du Cameroun), sauf indication contraire dans le RPAO.</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11.13. </w:t>
      </w:r>
      <w:r w:rsidRPr="00E91120">
        <w:rPr>
          <w:rFonts w:ascii="Arial" w:eastAsia="Arial" w:hAnsi="Arial" w:cs="Arial"/>
          <w:spacing w:val="5"/>
        </w:rPr>
        <w:t>Il est supposé que les activités et intrants décrits dans la Proposition technique pour lesquels aucun coût n’est mentionné sont inclus dans le coût des autres activités et intrants.</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11.14. </w:t>
      </w:r>
      <w:r w:rsidRPr="00E91120">
        <w:rPr>
          <w:rFonts w:ascii="Arial" w:eastAsia="Arial" w:hAnsi="Arial" w:cs="Arial"/>
          <w:spacing w:val="5"/>
        </w:rPr>
        <w:t>Les candidats libelleront les prix de leurs services dans la (les)monnaie(s) spécifiée(s) dans le RPAO.</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11.15. </w:t>
      </w:r>
      <w:r w:rsidRPr="00E91120">
        <w:rPr>
          <w:rFonts w:ascii="Arial" w:eastAsia="Arial" w:hAnsi="Arial" w:cs="Arial"/>
          <w:spacing w:val="5"/>
        </w:rPr>
        <w:t>Les commissions et primes, éventuellement réglées ou devant être réglées par les Candidats en rapport avec la mission ou la prestation, sont précisées dans la lettre de soumission de la Proposition financière (Section 5.A).</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sz w:val="24"/>
        </w:rPr>
        <w:t xml:space="preserve">11.16. </w:t>
      </w:r>
      <w:r w:rsidRPr="00E91120">
        <w:rPr>
          <w:rFonts w:ascii="Arial" w:eastAsia="Arial" w:hAnsi="Arial" w:cs="Arial"/>
          <w:spacing w:val="5"/>
        </w:rPr>
        <w:t>Le RPAO indique combien de temps les propositions doivent demeurer valides à compter de la date de soumission. Pendant cette période, les soumissionnaires doivent garder à disposition le personnel spécialisé proposé pour la mission. Le Maître d’Ouvrage ou le Maître d’Ouvrage Délégué  fait tout son possible pour mener à bien les négociations dans ces délais. Si celui-ci souhaite prolonger la durée de validité des propositions, les Candidats qui n’y consentent pas sont en droit de refuser une telle prolongation.</w:t>
      </w:r>
    </w:p>
    <w:p w:rsidR="00D85A5D" w:rsidRPr="00E91120" w:rsidRDefault="00D85A5D">
      <w:pPr>
        <w:keepNext/>
        <w:suppressAutoHyphens/>
        <w:spacing w:after="0" w:line="240" w:lineRule="auto"/>
        <w:rPr>
          <w:rFonts w:ascii="Arial" w:eastAsia="Arial" w:hAnsi="Arial" w:cs="Arial"/>
          <w:b/>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12 : Montant de l’offre</w:t>
      </w:r>
    </w:p>
    <w:p w:rsidR="00D85A5D" w:rsidRPr="00E91120" w:rsidRDefault="00D85A5D">
      <w:pPr>
        <w:suppressAutoHyphens/>
        <w:spacing w:after="120" w:line="240" w:lineRule="auto"/>
        <w:jc w:val="both"/>
        <w:rPr>
          <w:rFonts w:ascii="Arial" w:eastAsia="Arial" w:hAnsi="Arial" w:cs="Arial"/>
          <w:spacing w:val="2"/>
        </w:rPr>
      </w:pP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12.1. Sauf indication contraire figurant dans le </w:t>
      </w:r>
      <w:r w:rsidRPr="00E91120">
        <w:rPr>
          <w:rFonts w:ascii="Arial" w:eastAsia="Arial" w:hAnsi="Arial" w:cs="Arial"/>
          <w:spacing w:val="5"/>
        </w:rPr>
        <w:t>Dossie</w:t>
      </w:r>
      <w:r w:rsidRPr="00E91120">
        <w:rPr>
          <w:rFonts w:ascii="Arial" w:eastAsia="Arial" w:hAnsi="Arial" w:cs="Arial"/>
          <w:spacing w:val="2"/>
        </w:rPr>
        <w:t xml:space="preserve">r </w:t>
      </w:r>
      <w:r w:rsidRPr="00E91120">
        <w:rPr>
          <w:rFonts w:ascii="Arial" w:eastAsia="Arial" w:hAnsi="Arial" w:cs="Arial"/>
          <w:spacing w:val="5"/>
        </w:rPr>
        <w:t>d’Appe</w:t>
      </w:r>
      <w:r w:rsidRPr="00E91120">
        <w:rPr>
          <w:rFonts w:ascii="Arial" w:eastAsia="Arial" w:hAnsi="Arial" w:cs="Arial"/>
          <w:spacing w:val="2"/>
        </w:rPr>
        <w:t xml:space="preserve">l </w:t>
      </w:r>
      <w:r w:rsidRPr="00E91120">
        <w:rPr>
          <w:rFonts w:ascii="Arial" w:eastAsia="Arial" w:hAnsi="Arial" w:cs="Arial"/>
          <w:spacing w:val="5"/>
        </w:rPr>
        <w:t>d’Offres</w:t>
      </w:r>
      <w:r w:rsidRPr="00E91120">
        <w:rPr>
          <w:rFonts w:ascii="Arial" w:eastAsia="Arial" w:hAnsi="Arial" w:cs="Arial"/>
          <w:spacing w:val="2"/>
        </w:rPr>
        <w:t xml:space="preserve">,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montan</w:t>
      </w:r>
      <w:r w:rsidRPr="00E91120">
        <w:rPr>
          <w:rFonts w:ascii="Arial" w:eastAsia="Arial" w:hAnsi="Arial" w:cs="Arial"/>
          <w:spacing w:val="2"/>
        </w:rPr>
        <w:t xml:space="preserve">t </w:t>
      </w:r>
      <w:r w:rsidRPr="00E91120">
        <w:rPr>
          <w:rFonts w:ascii="Arial" w:eastAsia="Arial" w:hAnsi="Arial" w:cs="Arial"/>
          <w:spacing w:val="5"/>
        </w:rPr>
        <w:t>du march</w:t>
      </w:r>
      <w:r w:rsidRPr="00E91120">
        <w:rPr>
          <w:rFonts w:ascii="Arial" w:eastAsia="Arial" w:hAnsi="Arial" w:cs="Arial"/>
          <w:spacing w:val="2"/>
        </w:rPr>
        <w:t xml:space="preserve">é </w:t>
      </w:r>
      <w:r w:rsidRPr="00E91120">
        <w:rPr>
          <w:rFonts w:ascii="Arial" w:eastAsia="Arial" w:hAnsi="Arial" w:cs="Arial"/>
          <w:spacing w:val="5"/>
        </w:rPr>
        <w:t>couvrir</w:t>
      </w:r>
      <w:r w:rsidRPr="00E91120">
        <w:rPr>
          <w:rFonts w:ascii="Arial" w:eastAsia="Arial" w:hAnsi="Arial" w:cs="Arial"/>
          <w:spacing w:val="2"/>
        </w:rPr>
        <w:t xml:space="preserve">a </w:t>
      </w:r>
      <w:r w:rsidRPr="00E91120">
        <w:rPr>
          <w:rFonts w:ascii="Arial" w:eastAsia="Arial" w:hAnsi="Arial" w:cs="Arial"/>
          <w:spacing w:val="5"/>
        </w:rPr>
        <w:t>l’ensembl</w:t>
      </w:r>
      <w:r w:rsidRPr="00E91120">
        <w:rPr>
          <w:rFonts w:ascii="Arial" w:eastAsia="Arial" w:hAnsi="Arial" w:cs="Arial"/>
          <w:spacing w:val="2"/>
        </w:rPr>
        <w:t xml:space="preserve">e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 xml:space="preserve">prestations </w:t>
      </w:r>
      <w:r w:rsidRPr="00E91120">
        <w:rPr>
          <w:rFonts w:ascii="Arial" w:eastAsia="Arial" w:hAnsi="Arial" w:cs="Arial"/>
          <w:spacing w:val="2"/>
        </w:rPr>
        <w:t>décrites à l’article 1.1 du RGAO, sur la base du modèle du Détail Quantitatif et Estimatif chiffrés et modèle de bordereau de prix</w:t>
      </w:r>
      <w:r w:rsidRPr="00E91120">
        <w:rPr>
          <w:rFonts w:ascii="Arial" w:eastAsia="Arial" w:hAnsi="Arial" w:cs="Arial"/>
          <w:sz w:val="24"/>
        </w:rPr>
        <w:t xml:space="preserve"> ainsi que de la décomposition des prix forfaitaires présentés par le soumissionnaire</w:t>
      </w:r>
      <w:r w:rsidRPr="00E91120">
        <w:rPr>
          <w:rFonts w:ascii="Arial" w:eastAsia="Arial" w:hAnsi="Arial" w:cs="Arial"/>
          <w:spacing w:val="2"/>
        </w:rPr>
        <w:t xml:space="preserve">.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pacing w:val="2"/>
        </w:rPr>
        <w:t xml:space="preserve">12.2 </w:t>
      </w:r>
      <w:r w:rsidRPr="00E91120">
        <w:rPr>
          <w:rFonts w:ascii="Arial" w:eastAsia="Arial" w:hAnsi="Arial" w:cs="Arial"/>
          <w:sz w:val="24"/>
        </w:rPr>
        <w:t>Le soumissionnaire remplira les prix unitaires et totaux de tous les postes du bordereau de prix et du Détail quantitatif et estimatif.</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12.3. </w:t>
      </w:r>
      <w:r w:rsidRPr="00E91120">
        <w:rPr>
          <w:rFonts w:ascii="Arial" w:eastAsia="Arial" w:hAnsi="Arial" w:cs="Arial"/>
          <w:spacing w:val="5"/>
        </w:rPr>
        <w:t>Sou</w:t>
      </w:r>
      <w:r w:rsidRPr="00E91120">
        <w:rPr>
          <w:rFonts w:ascii="Arial" w:eastAsia="Arial" w:hAnsi="Arial" w:cs="Arial"/>
          <w:spacing w:val="2"/>
        </w:rPr>
        <w:t xml:space="preserve">s </w:t>
      </w:r>
      <w:r w:rsidRPr="00E91120">
        <w:rPr>
          <w:rFonts w:ascii="Arial" w:eastAsia="Arial" w:hAnsi="Arial" w:cs="Arial"/>
          <w:spacing w:val="5"/>
        </w:rPr>
        <w:t>réserv</w:t>
      </w:r>
      <w:r w:rsidRPr="00E91120">
        <w:rPr>
          <w:rFonts w:ascii="Arial" w:eastAsia="Arial" w:hAnsi="Arial" w:cs="Arial"/>
          <w:spacing w:val="2"/>
        </w:rPr>
        <w:t xml:space="preserve">e </w:t>
      </w:r>
      <w:r w:rsidRPr="00E91120">
        <w:rPr>
          <w:rFonts w:ascii="Arial" w:eastAsia="Arial" w:hAnsi="Arial" w:cs="Arial"/>
          <w:spacing w:val="5"/>
        </w:rPr>
        <w:t>d</w:t>
      </w:r>
      <w:r w:rsidRPr="00E91120">
        <w:rPr>
          <w:rFonts w:ascii="Arial" w:eastAsia="Arial" w:hAnsi="Arial" w:cs="Arial"/>
          <w:spacing w:val="2"/>
        </w:rPr>
        <w:t xml:space="preserve">es </w:t>
      </w:r>
      <w:r w:rsidRPr="00E91120">
        <w:rPr>
          <w:rFonts w:ascii="Arial" w:eastAsia="Arial" w:hAnsi="Arial" w:cs="Arial"/>
          <w:spacing w:val="5"/>
        </w:rPr>
        <w:t>disposition</w:t>
      </w:r>
      <w:r w:rsidRPr="00E91120">
        <w:rPr>
          <w:rFonts w:ascii="Arial" w:eastAsia="Arial" w:hAnsi="Arial" w:cs="Arial"/>
          <w:spacing w:val="2"/>
        </w:rPr>
        <w:t xml:space="preserve">s </w:t>
      </w:r>
      <w:r w:rsidRPr="00E91120">
        <w:rPr>
          <w:rFonts w:ascii="Arial" w:eastAsia="Arial" w:hAnsi="Arial" w:cs="Arial"/>
          <w:spacing w:val="5"/>
        </w:rPr>
        <w:t xml:space="preserve">contraires </w:t>
      </w:r>
      <w:r w:rsidRPr="00E91120">
        <w:rPr>
          <w:rFonts w:ascii="Arial" w:eastAsia="Arial" w:hAnsi="Arial" w:cs="Arial"/>
          <w:spacing w:val="2"/>
        </w:rPr>
        <w:t xml:space="preserve">prévues dans le RPAO et au CCAP, tous les </w:t>
      </w:r>
      <w:r w:rsidRPr="00E91120">
        <w:rPr>
          <w:rFonts w:ascii="Arial" w:eastAsia="Arial" w:hAnsi="Arial" w:cs="Arial"/>
          <w:spacing w:val="5"/>
        </w:rPr>
        <w:t>droits</w:t>
      </w:r>
      <w:r w:rsidRPr="00E91120">
        <w:rPr>
          <w:rFonts w:ascii="Arial" w:eastAsia="Arial" w:hAnsi="Arial" w:cs="Arial"/>
          <w:spacing w:val="2"/>
        </w:rPr>
        <w:t xml:space="preserve">, </w:t>
      </w:r>
      <w:r w:rsidRPr="00E91120">
        <w:rPr>
          <w:rFonts w:ascii="Arial" w:eastAsia="Arial" w:hAnsi="Arial" w:cs="Arial"/>
          <w:spacing w:val="5"/>
        </w:rPr>
        <w:t>impôt</w:t>
      </w:r>
      <w:r w:rsidRPr="00E91120">
        <w:rPr>
          <w:rFonts w:ascii="Arial" w:eastAsia="Arial" w:hAnsi="Arial" w:cs="Arial"/>
          <w:spacing w:val="2"/>
        </w:rPr>
        <w:t xml:space="preserve">s , </w:t>
      </w:r>
      <w:r w:rsidRPr="00E91120">
        <w:rPr>
          <w:rFonts w:ascii="Arial" w:eastAsia="Arial" w:hAnsi="Arial" w:cs="Arial"/>
          <w:spacing w:val="5"/>
        </w:rPr>
        <w:t>taxe</w:t>
      </w:r>
      <w:r w:rsidRPr="00E91120">
        <w:rPr>
          <w:rFonts w:ascii="Arial" w:eastAsia="Arial" w:hAnsi="Arial" w:cs="Arial"/>
          <w:spacing w:val="2"/>
        </w:rPr>
        <w:t xml:space="preserve">s </w:t>
      </w:r>
      <w:r w:rsidRPr="00E91120">
        <w:rPr>
          <w:rFonts w:ascii="Arial" w:eastAsia="Arial" w:hAnsi="Arial" w:cs="Arial"/>
          <w:spacing w:val="5"/>
        </w:rPr>
        <w:t>e</w:t>
      </w:r>
      <w:r w:rsidRPr="00E91120">
        <w:rPr>
          <w:rFonts w:ascii="Arial" w:eastAsia="Arial" w:hAnsi="Arial" w:cs="Arial"/>
          <w:spacing w:val="2"/>
        </w:rPr>
        <w:t>t</w:t>
      </w:r>
      <w:r w:rsidRPr="00E91120">
        <w:rPr>
          <w:rFonts w:ascii="Arial" w:eastAsia="Arial" w:hAnsi="Arial" w:cs="Arial"/>
          <w:spacing w:val="5"/>
        </w:rPr>
        <w:t xml:space="preserve"> assurances payable</w:t>
      </w:r>
      <w:r w:rsidRPr="00E91120">
        <w:rPr>
          <w:rFonts w:ascii="Arial" w:eastAsia="Arial" w:hAnsi="Arial" w:cs="Arial"/>
          <w:spacing w:val="2"/>
        </w:rPr>
        <w:t xml:space="preserve">s </w:t>
      </w:r>
      <w:r w:rsidRPr="00E91120">
        <w:rPr>
          <w:rFonts w:ascii="Arial" w:eastAsia="Arial" w:hAnsi="Arial" w:cs="Arial"/>
          <w:spacing w:val="5"/>
        </w:rPr>
        <w:t>pa</w:t>
      </w:r>
      <w:r w:rsidRPr="00E91120">
        <w:rPr>
          <w:rFonts w:ascii="Arial" w:eastAsia="Arial" w:hAnsi="Arial" w:cs="Arial"/>
          <w:spacing w:val="2"/>
        </w:rPr>
        <w:t xml:space="preserve">r </w:t>
      </w:r>
      <w:r w:rsidRPr="00E91120">
        <w:rPr>
          <w:rFonts w:ascii="Arial" w:eastAsia="Arial" w:hAnsi="Arial" w:cs="Arial"/>
          <w:spacing w:val="5"/>
        </w:rPr>
        <w:t xml:space="preserve">le </w:t>
      </w:r>
      <w:r w:rsidRPr="00E91120">
        <w:rPr>
          <w:rFonts w:ascii="Arial" w:eastAsia="Arial" w:hAnsi="Arial" w:cs="Arial"/>
          <w:spacing w:val="2"/>
        </w:rPr>
        <w:t>soumissionnaire au titre du futur Marché, ou à tout autre titre, trente (30) jours avant la date limite de dépôt des offres seront inclus dans les prix et dans le montant total de son offre.</w:t>
      </w:r>
    </w:p>
    <w:p w:rsidR="00D85A5D" w:rsidRPr="00E91120" w:rsidRDefault="00A875A0">
      <w:pPr>
        <w:suppressAutoHyphens/>
        <w:spacing w:after="120" w:line="240" w:lineRule="auto"/>
        <w:jc w:val="both"/>
        <w:rPr>
          <w:rFonts w:ascii="Arial" w:eastAsia="Arial" w:hAnsi="Arial" w:cs="Arial"/>
          <w:spacing w:val="2"/>
          <w:sz w:val="24"/>
        </w:rPr>
      </w:pPr>
      <w:r w:rsidRPr="00E91120">
        <w:rPr>
          <w:rFonts w:ascii="Arial" w:eastAsia="Arial" w:hAnsi="Arial" w:cs="Arial"/>
          <w:spacing w:val="2"/>
        </w:rPr>
        <w:t xml:space="preserve">12.4. Si les clauses de révision et/ou d’actualisation des prix sont prévues au marché, la date d’établissement des prix initiaux, ainsi que les </w:t>
      </w:r>
      <w:r w:rsidRPr="00E91120">
        <w:rPr>
          <w:rFonts w:ascii="Arial" w:eastAsia="Arial" w:hAnsi="Arial" w:cs="Arial"/>
          <w:spacing w:val="1"/>
        </w:rPr>
        <w:t>modalité</w:t>
      </w:r>
      <w:r w:rsidRPr="00E91120">
        <w:rPr>
          <w:rFonts w:ascii="Arial" w:eastAsia="Arial" w:hAnsi="Arial" w:cs="Arial"/>
          <w:spacing w:val="2"/>
        </w:rPr>
        <w:t xml:space="preserve">s </w:t>
      </w:r>
      <w:r w:rsidRPr="00E91120">
        <w:rPr>
          <w:rFonts w:ascii="Arial" w:eastAsia="Arial" w:hAnsi="Arial" w:cs="Arial"/>
          <w:spacing w:val="1"/>
        </w:rPr>
        <w:t>d</w:t>
      </w:r>
      <w:r w:rsidRPr="00E91120">
        <w:rPr>
          <w:rFonts w:ascii="Arial" w:eastAsia="Arial" w:hAnsi="Arial" w:cs="Arial"/>
          <w:spacing w:val="2"/>
        </w:rPr>
        <w:t xml:space="preserve">e </w:t>
      </w:r>
      <w:r w:rsidRPr="00E91120">
        <w:rPr>
          <w:rFonts w:ascii="Arial" w:eastAsia="Arial" w:hAnsi="Arial" w:cs="Arial"/>
          <w:spacing w:val="1"/>
        </w:rPr>
        <w:t>révisio</w:t>
      </w:r>
      <w:r w:rsidRPr="00E91120">
        <w:rPr>
          <w:rFonts w:ascii="Arial" w:eastAsia="Arial" w:hAnsi="Arial" w:cs="Arial"/>
          <w:spacing w:val="2"/>
        </w:rPr>
        <w:t xml:space="preserve">n </w:t>
      </w:r>
      <w:r w:rsidRPr="00E91120">
        <w:rPr>
          <w:rFonts w:ascii="Arial" w:eastAsia="Arial" w:hAnsi="Arial" w:cs="Arial"/>
          <w:spacing w:val="1"/>
        </w:rPr>
        <w:t>et/o</w:t>
      </w:r>
      <w:r w:rsidRPr="00E91120">
        <w:rPr>
          <w:rFonts w:ascii="Arial" w:eastAsia="Arial" w:hAnsi="Arial" w:cs="Arial"/>
          <w:spacing w:val="2"/>
        </w:rPr>
        <w:t xml:space="preserve">u </w:t>
      </w:r>
      <w:r w:rsidRPr="00E91120">
        <w:rPr>
          <w:rFonts w:ascii="Arial" w:eastAsia="Arial" w:hAnsi="Arial" w:cs="Arial"/>
          <w:spacing w:val="1"/>
        </w:rPr>
        <w:t>d’actualisation desdit</w:t>
      </w:r>
      <w:r w:rsidRPr="00E91120">
        <w:rPr>
          <w:rFonts w:ascii="Arial" w:eastAsia="Arial" w:hAnsi="Arial" w:cs="Arial"/>
          <w:spacing w:val="2"/>
        </w:rPr>
        <w:t xml:space="preserve">s </w:t>
      </w:r>
      <w:r w:rsidRPr="00E91120">
        <w:rPr>
          <w:rFonts w:ascii="Arial" w:eastAsia="Arial" w:hAnsi="Arial" w:cs="Arial"/>
          <w:spacing w:val="1"/>
        </w:rPr>
        <w:t>pri</w:t>
      </w:r>
      <w:r w:rsidRPr="00E91120">
        <w:rPr>
          <w:rFonts w:ascii="Arial" w:eastAsia="Arial" w:hAnsi="Arial" w:cs="Arial"/>
          <w:spacing w:val="2"/>
        </w:rPr>
        <w:t xml:space="preserve">x </w:t>
      </w:r>
      <w:r w:rsidRPr="00E91120">
        <w:rPr>
          <w:rFonts w:ascii="Arial" w:eastAsia="Arial" w:hAnsi="Arial" w:cs="Arial"/>
          <w:spacing w:val="1"/>
        </w:rPr>
        <w:t>doiven</w:t>
      </w:r>
      <w:r w:rsidRPr="00E91120">
        <w:rPr>
          <w:rFonts w:ascii="Arial" w:eastAsia="Arial" w:hAnsi="Arial" w:cs="Arial"/>
          <w:spacing w:val="2"/>
        </w:rPr>
        <w:t xml:space="preserve">t </w:t>
      </w:r>
      <w:r w:rsidRPr="00E91120">
        <w:rPr>
          <w:rFonts w:ascii="Arial" w:eastAsia="Arial" w:hAnsi="Arial" w:cs="Arial"/>
          <w:spacing w:val="1"/>
        </w:rPr>
        <w:t>êtr</w:t>
      </w:r>
      <w:r w:rsidRPr="00E91120">
        <w:rPr>
          <w:rFonts w:ascii="Arial" w:eastAsia="Arial" w:hAnsi="Arial" w:cs="Arial"/>
          <w:spacing w:val="2"/>
        </w:rPr>
        <w:t xml:space="preserve">e </w:t>
      </w:r>
      <w:r w:rsidRPr="00E91120">
        <w:rPr>
          <w:rFonts w:ascii="Arial" w:eastAsia="Arial" w:hAnsi="Arial" w:cs="Arial"/>
          <w:spacing w:val="1"/>
        </w:rPr>
        <w:t>précisées</w:t>
      </w:r>
      <w:r w:rsidRPr="00E91120">
        <w:rPr>
          <w:rFonts w:ascii="Arial" w:eastAsia="Arial" w:hAnsi="Arial" w:cs="Arial"/>
          <w:spacing w:val="2"/>
        </w:rPr>
        <w:t xml:space="preserve">. </w:t>
      </w:r>
      <w:r w:rsidRPr="00E91120">
        <w:rPr>
          <w:rFonts w:ascii="Arial" w:eastAsia="Arial" w:hAnsi="Arial" w:cs="Arial"/>
          <w:spacing w:val="1"/>
        </w:rPr>
        <w:t xml:space="preserve">Etant </w:t>
      </w:r>
      <w:r w:rsidRPr="00E91120">
        <w:rPr>
          <w:rFonts w:ascii="Arial" w:eastAsia="Arial" w:hAnsi="Arial" w:cs="Arial"/>
          <w:spacing w:val="2"/>
        </w:rPr>
        <w:t>entendu que tout Marché dont la durée d’exécution est au plus égale à un (1) an ne peut faire l’objet de révision de prix</w:t>
      </w:r>
      <w:r w:rsidRPr="00E91120">
        <w:rPr>
          <w:rFonts w:ascii="Arial" w:eastAsia="Arial" w:hAnsi="Arial" w:cs="Arial"/>
          <w:spacing w:val="2"/>
          <w:sz w:val="24"/>
        </w:rPr>
        <w:t>.</w:t>
      </w:r>
    </w:p>
    <w:p w:rsidR="00D85A5D" w:rsidRPr="00E91120" w:rsidRDefault="00A875A0">
      <w:pPr>
        <w:suppressAutoHyphens/>
        <w:spacing w:after="120" w:line="240" w:lineRule="auto"/>
        <w:jc w:val="both"/>
        <w:rPr>
          <w:rFonts w:ascii="Albertus Medium" w:eastAsia="Albertus Medium" w:hAnsi="Albertus Medium" w:cs="Albertus Medium"/>
          <w:spacing w:val="2"/>
          <w:sz w:val="24"/>
        </w:rPr>
      </w:pPr>
      <w:r w:rsidRPr="00E91120">
        <w:rPr>
          <w:rFonts w:ascii="Albertus Medium" w:eastAsia="Albertus Medium" w:hAnsi="Albertus Medium" w:cs="Albertus Medium"/>
          <w:spacing w:val="2"/>
          <w:sz w:val="24"/>
        </w:rPr>
        <w:t>12.5. Tous les prix unitaires assortis des quantités doivent être justifiés par des sous-détails établis conformément au cadre proposé à la pièce N° 7 du DAO.</w:t>
      </w:r>
    </w:p>
    <w:p w:rsidR="00D85A5D" w:rsidRPr="00E91120" w:rsidRDefault="00A875A0">
      <w:pPr>
        <w:keepNext/>
        <w:suppressAutoHyphens/>
        <w:spacing w:before="240" w:after="60" w:line="240" w:lineRule="auto"/>
        <w:rPr>
          <w:rFonts w:ascii="Arial" w:eastAsia="Arial" w:hAnsi="Arial" w:cs="Arial"/>
          <w:b/>
          <w:sz w:val="26"/>
        </w:rPr>
      </w:pPr>
      <w:r w:rsidRPr="00E91120">
        <w:rPr>
          <w:rFonts w:ascii="Arial" w:eastAsia="Arial" w:hAnsi="Arial" w:cs="Arial"/>
          <w:b/>
          <w:sz w:val="26"/>
        </w:rPr>
        <w:lastRenderedPageBreak/>
        <w:t>Article 15 : Monnaies de soumission et de règlement</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 xml:space="preserve">En cas d’Appels d’Offres Internationaux le montant de la soumission est libellé entièrement en monnaie nationale.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Le montant de la soumission, les prix unitaires du bordereau des prix et les prix du détail quantitatif et estimatif sont libellés entièrement</w:t>
      </w:r>
      <w:r w:rsidRPr="00E91120">
        <w:rPr>
          <w:rFonts w:ascii="Arial" w:eastAsia="Arial" w:hAnsi="Arial" w:cs="Arial"/>
          <w:spacing w:val="8"/>
          <w:sz w:val="24"/>
        </w:rPr>
        <w:t xml:space="preserve"> e</w:t>
      </w:r>
      <w:r w:rsidRPr="00E91120">
        <w:rPr>
          <w:rFonts w:ascii="Arial" w:eastAsia="Arial" w:hAnsi="Arial" w:cs="Arial"/>
          <w:sz w:val="24"/>
        </w:rPr>
        <w:t>n francs CFA.</w:t>
      </w:r>
    </w:p>
    <w:p w:rsidR="00D85A5D" w:rsidRPr="00E91120" w:rsidRDefault="00D85A5D">
      <w:pPr>
        <w:suppressAutoHyphens/>
        <w:spacing w:after="120" w:line="240" w:lineRule="auto"/>
        <w:jc w:val="both"/>
        <w:rPr>
          <w:rFonts w:ascii="Albertus Medium" w:eastAsia="Albertus Medium" w:hAnsi="Albertus Medium" w:cs="Albertus Medium"/>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13 : Validité des offres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13.1. Les offres doivent demeurer valables pendant </w:t>
      </w:r>
      <w:r w:rsidRPr="00E91120">
        <w:rPr>
          <w:rFonts w:ascii="Arial" w:eastAsia="Arial" w:hAnsi="Arial" w:cs="Arial"/>
          <w:spacing w:val="5"/>
        </w:rPr>
        <w:t>l</w:t>
      </w:r>
      <w:r w:rsidRPr="00E91120">
        <w:rPr>
          <w:rFonts w:ascii="Arial" w:eastAsia="Arial" w:hAnsi="Arial" w:cs="Arial"/>
          <w:spacing w:val="2"/>
        </w:rPr>
        <w:t xml:space="preserve">a </w:t>
      </w:r>
      <w:r w:rsidRPr="00E91120">
        <w:rPr>
          <w:rFonts w:ascii="Arial" w:eastAsia="Arial" w:hAnsi="Arial" w:cs="Arial"/>
          <w:spacing w:val="5"/>
        </w:rPr>
        <w:t>périod</w:t>
      </w:r>
      <w:r w:rsidRPr="00E91120">
        <w:rPr>
          <w:rFonts w:ascii="Arial" w:eastAsia="Arial" w:hAnsi="Arial" w:cs="Arial"/>
          <w:spacing w:val="2"/>
        </w:rPr>
        <w:t xml:space="preserve">e </w:t>
      </w:r>
      <w:r w:rsidRPr="00E91120">
        <w:rPr>
          <w:rFonts w:ascii="Arial" w:eastAsia="Arial" w:hAnsi="Arial" w:cs="Arial"/>
          <w:spacing w:val="5"/>
        </w:rPr>
        <w:t>spécifié</w:t>
      </w:r>
      <w:r w:rsidRPr="00E91120">
        <w:rPr>
          <w:rFonts w:ascii="Arial" w:eastAsia="Arial" w:hAnsi="Arial" w:cs="Arial"/>
          <w:spacing w:val="2"/>
        </w:rPr>
        <w:t xml:space="preserve">e </w:t>
      </w:r>
      <w:r w:rsidRPr="00E91120">
        <w:rPr>
          <w:rFonts w:ascii="Arial" w:eastAsia="Arial" w:hAnsi="Arial" w:cs="Arial"/>
          <w:spacing w:val="5"/>
        </w:rPr>
        <w:t>dan</w:t>
      </w:r>
      <w:r w:rsidRPr="00E91120">
        <w:rPr>
          <w:rFonts w:ascii="Arial" w:eastAsia="Arial" w:hAnsi="Arial" w:cs="Arial"/>
          <w:spacing w:val="2"/>
        </w:rPr>
        <w:t xml:space="preserve">s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 xml:space="preserve">Règlement </w:t>
      </w:r>
      <w:r w:rsidRPr="00E91120">
        <w:rPr>
          <w:rFonts w:ascii="Arial" w:eastAsia="Arial" w:hAnsi="Arial" w:cs="Arial"/>
          <w:spacing w:val="2"/>
        </w:rPr>
        <w:t xml:space="preserve">Particulier de l'Appel d'Offres à compter de la date de remise des offres fixée par le Maître d’Ouvrage ou le Maître d’Ouvrage Délégué, en application de l'article 19 du RGAO. Une offre valable pour une période </w:t>
      </w:r>
      <w:r w:rsidRPr="00E91120">
        <w:rPr>
          <w:rFonts w:ascii="Arial" w:eastAsia="Arial" w:hAnsi="Arial" w:cs="Arial"/>
          <w:spacing w:val="5"/>
        </w:rPr>
        <w:t>plu</w:t>
      </w:r>
      <w:r w:rsidRPr="00E91120">
        <w:rPr>
          <w:rFonts w:ascii="Arial" w:eastAsia="Arial" w:hAnsi="Arial" w:cs="Arial"/>
          <w:spacing w:val="2"/>
        </w:rPr>
        <w:t xml:space="preserve">s </w:t>
      </w:r>
      <w:r w:rsidRPr="00E91120">
        <w:rPr>
          <w:rFonts w:ascii="Arial" w:eastAsia="Arial" w:hAnsi="Arial" w:cs="Arial"/>
          <w:spacing w:val="5"/>
        </w:rPr>
        <w:t>court</w:t>
      </w:r>
      <w:r w:rsidRPr="00E91120">
        <w:rPr>
          <w:rFonts w:ascii="Arial" w:eastAsia="Arial" w:hAnsi="Arial" w:cs="Arial"/>
          <w:spacing w:val="2"/>
        </w:rPr>
        <w:t>e,</w:t>
      </w:r>
      <w:r w:rsidRPr="00E91120">
        <w:rPr>
          <w:rFonts w:ascii="Arial" w:eastAsia="Arial" w:hAnsi="Arial" w:cs="Arial"/>
          <w:spacing w:val="5"/>
        </w:rPr>
        <w:t xml:space="preserve"> se</w:t>
      </w:r>
      <w:r w:rsidRPr="00E91120">
        <w:rPr>
          <w:rFonts w:ascii="Arial" w:eastAsia="Arial" w:hAnsi="Arial" w:cs="Arial"/>
          <w:spacing w:val="2"/>
        </w:rPr>
        <w:t xml:space="preserve">ra </w:t>
      </w:r>
      <w:r w:rsidRPr="00E91120">
        <w:rPr>
          <w:rFonts w:ascii="Arial" w:eastAsia="Arial" w:hAnsi="Arial" w:cs="Arial"/>
          <w:spacing w:val="5"/>
        </w:rPr>
        <w:t>considérée pa</w:t>
      </w:r>
      <w:r w:rsidRPr="00E91120">
        <w:rPr>
          <w:rFonts w:ascii="Arial" w:eastAsia="Arial" w:hAnsi="Arial" w:cs="Arial"/>
          <w:spacing w:val="2"/>
        </w:rPr>
        <w:t xml:space="preserve">r </w:t>
      </w:r>
      <w:r w:rsidRPr="00E91120">
        <w:rPr>
          <w:rFonts w:ascii="Arial" w:eastAsia="Arial" w:hAnsi="Arial" w:cs="Arial"/>
          <w:spacing w:val="5"/>
        </w:rPr>
        <w:t>la Commission de passation des marchés</w:t>
      </w:r>
      <w:r w:rsidRPr="00E91120">
        <w:rPr>
          <w:rFonts w:ascii="Arial" w:eastAsia="Arial" w:hAnsi="Arial" w:cs="Arial"/>
          <w:spacing w:val="2"/>
        </w:rPr>
        <w:t xml:space="preserve"> comme non conforme, sauf si le délai de validité du cautionnement de soumission est conforme. Dans ce cas, un délai de quarante-huit(48) heures  est accordé  au soumissionnaire pour en produire une nouvelle lettre de soumission.</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13.2. </w:t>
      </w:r>
      <w:r w:rsidRPr="00E91120">
        <w:rPr>
          <w:rFonts w:ascii="Arial" w:eastAsia="Arial" w:hAnsi="Arial" w:cs="Arial"/>
          <w:spacing w:val="5"/>
        </w:rPr>
        <w:t>Dan</w:t>
      </w:r>
      <w:r w:rsidRPr="00E91120">
        <w:rPr>
          <w:rFonts w:ascii="Arial" w:eastAsia="Arial" w:hAnsi="Arial" w:cs="Arial"/>
          <w:spacing w:val="2"/>
        </w:rPr>
        <w:t xml:space="preserve">s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circonstance</w:t>
      </w:r>
      <w:r w:rsidRPr="00E91120">
        <w:rPr>
          <w:rFonts w:ascii="Arial" w:eastAsia="Arial" w:hAnsi="Arial" w:cs="Arial"/>
          <w:spacing w:val="2"/>
        </w:rPr>
        <w:t xml:space="preserve">s </w:t>
      </w:r>
      <w:r w:rsidRPr="00E91120">
        <w:rPr>
          <w:rFonts w:ascii="Arial" w:eastAsia="Arial" w:hAnsi="Arial" w:cs="Arial"/>
          <w:spacing w:val="5"/>
        </w:rPr>
        <w:t xml:space="preserve">exceptionnelles, </w:t>
      </w:r>
      <w:r w:rsidRPr="00E91120">
        <w:rPr>
          <w:rFonts w:ascii="Arial" w:eastAsia="Arial" w:hAnsi="Arial" w:cs="Arial"/>
          <w:spacing w:val="2"/>
        </w:rPr>
        <w:t xml:space="preserve">le Maître d’Ouvrage ou le Maître d’Ouvrage Délégué peut solliciter le consentement du soumissionnaire à une prolongation du délai de validité. La demande et les réponses qui lui seront faites le seront par écrit (ou par télécopie). La validité du  cautionnement de soumission prévu à l'article 14.2 du RGAO sera de même prolongée  pour une durée correspondante. Un Soumissionnaire peut refuser de prolonger la validité de son offre sans perdre son  cautionnement de soumission. </w:t>
      </w:r>
      <w:r w:rsidRPr="00E91120">
        <w:rPr>
          <w:rFonts w:ascii="Arial" w:eastAsia="Arial" w:hAnsi="Arial" w:cs="Arial"/>
          <w:spacing w:val="5"/>
        </w:rPr>
        <w:t>U</w:t>
      </w:r>
      <w:r w:rsidRPr="00E91120">
        <w:rPr>
          <w:rFonts w:ascii="Arial" w:eastAsia="Arial" w:hAnsi="Arial" w:cs="Arial"/>
          <w:spacing w:val="2"/>
        </w:rPr>
        <w:t xml:space="preserve">n  </w:t>
      </w:r>
      <w:r w:rsidRPr="00E91120">
        <w:rPr>
          <w:rFonts w:ascii="Arial" w:eastAsia="Arial" w:hAnsi="Arial" w:cs="Arial"/>
          <w:spacing w:val="5"/>
        </w:rPr>
        <w:t>soumissionnair</w:t>
      </w:r>
      <w:r w:rsidRPr="00E91120">
        <w:rPr>
          <w:rFonts w:ascii="Arial" w:eastAsia="Arial" w:hAnsi="Arial" w:cs="Arial"/>
          <w:spacing w:val="2"/>
        </w:rPr>
        <w:t xml:space="preserve">e  </w:t>
      </w:r>
      <w:r w:rsidRPr="00E91120">
        <w:rPr>
          <w:rFonts w:ascii="Arial" w:eastAsia="Arial" w:hAnsi="Arial" w:cs="Arial"/>
          <w:spacing w:val="5"/>
        </w:rPr>
        <w:t>qu</w:t>
      </w:r>
      <w:r w:rsidRPr="00E91120">
        <w:rPr>
          <w:rFonts w:ascii="Arial" w:eastAsia="Arial" w:hAnsi="Arial" w:cs="Arial"/>
          <w:spacing w:val="2"/>
        </w:rPr>
        <w:t xml:space="preserve">i  </w:t>
      </w:r>
      <w:r w:rsidRPr="00E91120">
        <w:rPr>
          <w:rFonts w:ascii="Arial" w:eastAsia="Arial" w:hAnsi="Arial" w:cs="Arial"/>
          <w:spacing w:val="5"/>
        </w:rPr>
        <w:t>consen</w:t>
      </w:r>
      <w:r w:rsidRPr="00E91120">
        <w:rPr>
          <w:rFonts w:ascii="Arial" w:eastAsia="Arial" w:hAnsi="Arial" w:cs="Arial"/>
          <w:spacing w:val="2"/>
        </w:rPr>
        <w:t xml:space="preserve">t  à  </w:t>
      </w:r>
      <w:r w:rsidRPr="00E91120">
        <w:rPr>
          <w:rFonts w:ascii="Arial" w:eastAsia="Arial" w:hAnsi="Arial" w:cs="Arial"/>
          <w:spacing w:val="5"/>
        </w:rPr>
        <w:t xml:space="preserve">une </w:t>
      </w:r>
      <w:r w:rsidRPr="00E91120">
        <w:rPr>
          <w:rFonts w:ascii="Arial" w:eastAsia="Arial" w:hAnsi="Arial" w:cs="Arial"/>
          <w:spacing w:val="2"/>
        </w:rPr>
        <w:t>prolongation ne se verra pas demander de modifier son offre, ni ne sera autorisé à le faire.</w:t>
      </w:r>
    </w:p>
    <w:p w:rsidR="00D85A5D" w:rsidRPr="00E91120" w:rsidRDefault="00A875A0">
      <w:pPr>
        <w:tabs>
          <w:tab w:val="left" w:pos="800"/>
          <w:tab w:val="left" w:pos="2000"/>
          <w:tab w:val="left" w:pos="3220"/>
          <w:tab w:val="left" w:pos="396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13.3. Lorsque le marché ne comporte pas d’article de révision de prix et que la période de validité des offres est prorogée de plus de soixante (60) jours, les montants payables au soumissionnaire retenu, seront actualisés par application de la formule y relative figurant à  la demande de prorogation que le Maître d’Ouvrage ou le Maître d’Ouvrage Délégué </w:t>
      </w:r>
      <w:r w:rsidRPr="00E91120">
        <w:rPr>
          <w:rFonts w:ascii="Arial" w:eastAsia="Arial" w:hAnsi="Arial" w:cs="Arial"/>
          <w:spacing w:val="5"/>
        </w:rPr>
        <w:t>adresser</w:t>
      </w:r>
      <w:r w:rsidRPr="00E91120">
        <w:rPr>
          <w:rFonts w:ascii="Arial" w:eastAsia="Arial" w:hAnsi="Arial" w:cs="Arial"/>
          <w:spacing w:val="2"/>
        </w:rPr>
        <w:t xml:space="preserve">a </w:t>
      </w:r>
      <w:r w:rsidRPr="00E91120">
        <w:rPr>
          <w:rFonts w:ascii="Arial" w:eastAsia="Arial" w:hAnsi="Arial" w:cs="Arial"/>
          <w:spacing w:val="5"/>
        </w:rPr>
        <w:t>au(x</w:t>
      </w:r>
      <w:r w:rsidRPr="00E91120">
        <w:rPr>
          <w:rFonts w:ascii="Arial" w:eastAsia="Arial" w:hAnsi="Arial" w:cs="Arial"/>
          <w:spacing w:val="2"/>
        </w:rPr>
        <w:t xml:space="preserve">) </w:t>
      </w:r>
      <w:r w:rsidRPr="00E91120">
        <w:rPr>
          <w:rFonts w:ascii="Arial" w:eastAsia="Arial" w:hAnsi="Arial" w:cs="Arial"/>
          <w:spacing w:val="5"/>
        </w:rPr>
        <w:t>soumission</w:t>
      </w:r>
      <w:r w:rsidRPr="00E91120">
        <w:rPr>
          <w:rFonts w:ascii="Arial" w:eastAsia="Arial" w:hAnsi="Arial" w:cs="Arial"/>
          <w:spacing w:val="2"/>
        </w:rPr>
        <w:t>naire(s).</w:t>
      </w:r>
    </w:p>
    <w:p w:rsidR="00D85A5D" w:rsidRPr="00E91120" w:rsidRDefault="00A875A0">
      <w:pPr>
        <w:tabs>
          <w:tab w:val="left" w:pos="800"/>
          <w:tab w:val="left" w:pos="2000"/>
          <w:tab w:val="left" w:pos="3220"/>
          <w:tab w:val="left" w:pos="396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La période d’actualisation ira de la date de dépassement des soixante (60) jours à la date de notification du marché ou de l’ordre de service de démarrage des travaux au soumissionnaire retenu, tel que prévu par le CCAP. L’effet de l’actualisation n’est pas pris en considération aux fins de l’évaluation des offres.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14: Cautionnement de soumission</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14.1. </w:t>
      </w:r>
      <w:r w:rsidRPr="00E91120">
        <w:rPr>
          <w:rFonts w:ascii="Arial" w:eastAsia="Arial" w:hAnsi="Arial" w:cs="Arial"/>
          <w:spacing w:val="3"/>
        </w:rPr>
        <w:t>E</w:t>
      </w:r>
      <w:r w:rsidRPr="00E91120">
        <w:rPr>
          <w:rFonts w:ascii="Arial" w:eastAsia="Arial" w:hAnsi="Arial" w:cs="Arial"/>
          <w:spacing w:val="2"/>
        </w:rPr>
        <w:t xml:space="preserve">n </w:t>
      </w:r>
      <w:r w:rsidRPr="00E91120">
        <w:rPr>
          <w:rFonts w:ascii="Arial" w:eastAsia="Arial" w:hAnsi="Arial" w:cs="Arial"/>
          <w:spacing w:val="3"/>
        </w:rPr>
        <w:t>applicatio</w:t>
      </w:r>
      <w:r w:rsidRPr="00E91120">
        <w:rPr>
          <w:rFonts w:ascii="Arial" w:eastAsia="Arial" w:hAnsi="Arial" w:cs="Arial"/>
          <w:spacing w:val="2"/>
        </w:rPr>
        <w:t xml:space="preserve">n </w:t>
      </w:r>
      <w:r w:rsidRPr="00E91120">
        <w:rPr>
          <w:rFonts w:ascii="Arial" w:eastAsia="Arial" w:hAnsi="Arial" w:cs="Arial"/>
          <w:spacing w:val="3"/>
        </w:rPr>
        <w:t>d</w:t>
      </w:r>
      <w:r w:rsidRPr="00E91120">
        <w:rPr>
          <w:rFonts w:ascii="Arial" w:eastAsia="Arial" w:hAnsi="Arial" w:cs="Arial"/>
          <w:spacing w:val="2"/>
        </w:rPr>
        <w:t xml:space="preserve">e </w:t>
      </w:r>
      <w:r w:rsidRPr="00E91120">
        <w:rPr>
          <w:rFonts w:ascii="Arial" w:eastAsia="Arial" w:hAnsi="Arial" w:cs="Arial"/>
          <w:spacing w:val="3"/>
        </w:rPr>
        <w:t>l'articl</w:t>
      </w:r>
      <w:r w:rsidRPr="00E91120">
        <w:rPr>
          <w:rFonts w:ascii="Arial" w:eastAsia="Arial" w:hAnsi="Arial" w:cs="Arial"/>
          <w:spacing w:val="2"/>
        </w:rPr>
        <w:t xml:space="preserve">e </w:t>
      </w:r>
      <w:r w:rsidRPr="00E91120">
        <w:rPr>
          <w:rFonts w:ascii="Arial" w:eastAsia="Arial" w:hAnsi="Arial" w:cs="Arial"/>
          <w:spacing w:val="3"/>
        </w:rPr>
        <w:t>11 d</w:t>
      </w:r>
      <w:r w:rsidRPr="00E91120">
        <w:rPr>
          <w:rFonts w:ascii="Arial" w:eastAsia="Arial" w:hAnsi="Arial" w:cs="Arial"/>
          <w:spacing w:val="2"/>
        </w:rPr>
        <w:t xml:space="preserve">u </w:t>
      </w:r>
      <w:r w:rsidRPr="00E91120">
        <w:rPr>
          <w:rFonts w:ascii="Arial" w:eastAsia="Arial" w:hAnsi="Arial" w:cs="Arial"/>
          <w:spacing w:val="3"/>
        </w:rPr>
        <w:t xml:space="preserve">RGAO, </w:t>
      </w:r>
      <w:r w:rsidRPr="00E91120">
        <w:rPr>
          <w:rFonts w:ascii="Arial" w:eastAsia="Arial" w:hAnsi="Arial" w:cs="Arial"/>
          <w:spacing w:val="2"/>
        </w:rPr>
        <w:t xml:space="preserve">le soumissionnaire fournira un  cautionnement de soumission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montan</w:t>
      </w:r>
      <w:r w:rsidRPr="00E91120">
        <w:rPr>
          <w:rFonts w:ascii="Arial" w:eastAsia="Arial" w:hAnsi="Arial" w:cs="Arial"/>
          <w:spacing w:val="2"/>
        </w:rPr>
        <w:t xml:space="preserve">t </w:t>
      </w:r>
      <w:r w:rsidRPr="00E91120">
        <w:rPr>
          <w:rFonts w:ascii="Arial" w:eastAsia="Arial" w:hAnsi="Arial" w:cs="Arial"/>
          <w:spacing w:val="5"/>
        </w:rPr>
        <w:t>spécifi</w:t>
      </w:r>
      <w:r w:rsidRPr="00E91120">
        <w:rPr>
          <w:rFonts w:ascii="Arial" w:eastAsia="Arial" w:hAnsi="Arial" w:cs="Arial"/>
          <w:spacing w:val="2"/>
        </w:rPr>
        <w:t xml:space="preserve">é </w:t>
      </w:r>
      <w:r w:rsidRPr="00E91120">
        <w:rPr>
          <w:rFonts w:ascii="Arial" w:eastAsia="Arial" w:hAnsi="Arial" w:cs="Arial"/>
          <w:spacing w:val="5"/>
        </w:rPr>
        <w:t>dan</w:t>
      </w:r>
      <w:r w:rsidRPr="00E91120">
        <w:rPr>
          <w:rFonts w:ascii="Arial" w:eastAsia="Arial" w:hAnsi="Arial" w:cs="Arial"/>
          <w:spacing w:val="2"/>
        </w:rPr>
        <w:t xml:space="preserve">s </w:t>
      </w:r>
      <w:r w:rsidRPr="00E91120">
        <w:rPr>
          <w:rFonts w:ascii="Arial" w:eastAsia="Arial" w:hAnsi="Arial" w:cs="Arial"/>
          <w:spacing w:val="5"/>
        </w:rPr>
        <w:t xml:space="preserve">le </w:t>
      </w:r>
      <w:r w:rsidRPr="00E91120">
        <w:rPr>
          <w:rFonts w:ascii="Arial" w:eastAsia="Arial" w:hAnsi="Arial" w:cs="Arial"/>
          <w:spacing w:val="2"/>
        </w:rPr>
        <w:t>Règlement Particulier de l'Appel d'Offres, et qui fera partie intégrante de son offre.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14.2. Le  cautionnement de soumission sera conforme au modèle présenté dans le Dossier d’Appel d’Offres; d’autres modèles peuvent être autorisés, par le </w:t>
      </w:r>
      <w:r w:rsidRPr="00E91120">
        <w:rPr>
          <w:rFonts w:ascii="Arial" w:eastAsia="Arial" w:hAnsi="Arial" w:cs="Arial"/>
          <w:spacing w:val="5"/>
        </w:rPr>
        <w:t>Maître d’Ouvrage ou le Maître d’Ouvrage Délégué</w:t>
      </w:r>
      <w:r w:rsidRPr="00E91120">
        <w:rPr>
          <w:rFonts w:ascii="Arial" w:eastAsia="Arial" w:hAnsi="Arial" w:cs="Arial"/>
          <w:spacing w:val="2"/>
        </w:rPr>
        <w:t xml:space="preserve">.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Cautio</w:t>
      </w:r>
      <w:r w:rsidRPr="00E91120">
        <w:rPr>
          <w:rFonts w:ascii="Arial" w:eastAsia="Arial" w:hAnsi="Arial" w:cs="Arial"/>
          <w:spacing w:val="2"/>
        </w:rPr>
        <w:t xml:space="preserve">nnement </w:t>
      </w:r>
      <w:r w:rsidRPr="00E91120">
        <w:rPr>
          <w:rFonts w:ascii="Arial" w:eastAsia="Arial" w:hAnsi="Arial" w:cs="Arial"/>
          <w:spacing w:val="5"/>
        </w:rPr>
        <w:t xml:space="preserve">de </w:t>
      </w:r>
      <w:r w:rsidRPr="00E91120">
        <w:rPr>
          <w:rFonts w:ascii="Arial" w:eastAsia="Arial" w:hAnsi="Arial" w:cs="Arial"/>
          <w:spacing w:val="2"/>
        </w:rPr>
        <w:t>soumission demeurera valide pendant trente (30) jours au-delà de la date limite</w:t>
      </w:r>
      <w:r w:rsidRPr="00E91120">
        <w:rPr>
          <w:rFonts w:ascii="Arial" w:eastAsia="Arial" w:hAnsi="Arial" w:cs="Arial"/>
          <w:spacing w:val="-8"/>
        </w:rPr>
        <w:t xml:space="preserve"> initiale </w:t>
      </w:r>
      <w:r w:rsidRPr="00E91120">
        <w:rPr>
          <w:rFonts w:ascii="Arial" w:eastAsia="Arial" w:hAnsi="Arial" w:cs="Arial"/>
          <w:spacing w:val="2"/>
        </w:rPr>
        <w:t>de validité des offres, ou de toute nouvelle date limite de validité demandée par le  Maître d’Ouvrage ou le Maître d’Ouvrage Délégué et acceptée par le soumission</w:t>
      </w:r>
      <w:r w:rsidRPr="00E91120">
        <w:rPr>
          <w:rFonts w:ascii="Arial" w:eastAsia="Arial" w:hAnsi="Arial" w:cs="Arial"/>
          <w:spacing w:val="4"/>
        </w:rPr>
        <w:t>naire</w:t>
      </w:r>
      <w:r w:rsidRPr="00E91120">
        <w:rPr>
          <w:rFonts w:ascii="Arial" w:eastAsia="Arial" w:hAnsi="Arial" w:cs="Arial"/>
          <w:spacing w:val="2"/>
        </w:rPr>
        <w:t xml:space="preserve">.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Pour les prestations relevant des lettres commandes, les chèques certifiés et les chèques-banques sont admis au titre du cautionnement de soumission.</w:t>
      </w:r>
    </w:p>
    <w:p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14.3. Toute offre non accompagnée d’un  Cautionnement de soumission acceptable sera rejetée par la </w:t>
      </w:r>
      <w:r w:rsidRPr="00E91120">
        <w:rPr>
          <w:rFonts w:ascii="Arial" w:eastAsia="Arial" w:hAnsi="Arial" w:cs="Arial"/>
          <w:spacing w:val="5"/>
        </w:rPr>
        <w:t>Commissio</w:t>
      </w:r>
      <w:r w:rsidRPr="00E91120">
        <w:rPr>
          <w:rFonts w:ascii="Arial" w:eastAsia="Arial" w:hAnsi="Arial" w:cs="Arial"/>
          <w:spacing w:val="2"/>
        </w:rPr>
        <w:t xml:space="preserve">n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Passatio</w:t>
      </w:r>
      <w:r w:rsidRPr="00E91120">
        <w:rPr>
          <w:rFonts w:ascii="Arial" w:eastAsia="Arial" w:hAnsi="Arial" w:cs="Arial"/>
          <w:spacing w:val="2"/>
        </w:rPr>
        <w:t xml:space="preserve">n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Marchés comm</w:t>
      </w:r>
      <w:r w:rsidRPr="00E91120">
        <w:rPr>
          <w:rFonts w:ascii="Arial" w:eastAsia="Arial" w:hAnsi="Arial" w:cs="Arial"/>
          <w:spacing w:val="2"/>
        </w:rPr>
        <w:t xml:space="preserve">e </w:t>
      </w:r>
      <w:r w:rsidRPr="00E91120">
        <w:rPr>
          <w:rFonts w:ascii="Arial" w:eastAsia="Arial" w:hAnsi="Arial" w:cs="Arial"/>
          <w:spacing w:val="5"/>
        </w:rPr>
        <w:t>incomplète</w:t>
      </w:r>
      <w:r w:rsidRPr="00E91120">
        <w:rPr>
          <w:rFonts w:ascii="Arial" w:eastAsia="Arial" w:hAnsi="Arial" w:cs="Arial"/>
          <w:spacing w:val="2"/>
        </w:rPr>
        <w:t xml:space="preserve">. </w:t>
      </w:r>
      <w:r w:rsidRPr="00E91120">
        <w:rPr>
          <w:rFonts w:ascii="Arial" w:eastAsia="Arial" w:hAnsi="Arial" w:cs="Arial"/>
          <w:spacing w:val="5"/>
        </w:rPr>
        <w:t>Le Cautio</w:t>
      </w:r>
      <w:r w:rsidRPr="00E91120">
        <w:rPr>
          <w:rFonts w:ascii="Arial" w:eastAsia="Arial" w:hAnsi="Arial" w:cs="Arial"/>
          <w:spacing w:val="2"/>
        </w:rPr>
        <w:t xml:space="preserve">nnement </w:t>
      </w:r>
      <w:r w:rsidRPr="00E91120">
        <w:rPr>
          <w:rFonts w:ascii="Arial" w:eastAsia="Arial" w:hAnsi="Arial" w:cs="Arial"/>
          <w:spacing w:val="5"/>
        </w:rPr>
        <w:t xml:space="preserve">de </w:t>
      </w:r>
      <w:r w:rsidRPr="00E91120">
        <w:rPr>
          <w:rFonts w:ascii="Arial" w:eastAsia="Arial" w:hAnsi="Arial" w:cs="Arial"/>
          <w:spacing w:val="1"/>
        </w:rPr>
        <w:t>soumissio</w:t>
      </w:r>
      <w:r w:rsidRPr="00E91120">
        <w:rPr>
          <w:rFonts w:ascii="Arial" w:eastAsia="Arial" w:hAnsi="Arial" w:cs="Arial"/>
          <w:spacing w:val="2"/>
        </w:rPr>
        <w:t xml:space="preserve">n </w:t>
      </w:r>
      <w:r w:rsidRPr="00E91120">
        <w:rPr>
          <w:rFonts w:ascii="Arial" w:eastAsia="Arial" w:hAnsi="Arial" w:cs="Arial"/>
          <w:spacing w:val="1"/>
        </w:rPr>
        <w:t>d’u</w:t>
      </w:r>
      <w:r w:rsidRPr="00E91120">
        <w:rPr>
          <w:rFonts w:ascii="Arial" w:eastAsia="Arial" w:hAnsi="Arial" w:cs="Arial"/>
          <w:spacing w:val="2"/>
        </w:rPr>
        <w:t xml:space="preserve">n </w:t>
      </w:r>
      <w:r w:rsidRPr="00E91120">
        <w:rPr>
          <w:rFonts w:ascii="Arial" w:eastAsia="Arial" w:hAnsi="Arial" w:cs="Arial"/>
          <w:spacing w:val="1"/>
        </w:rPr>
        <w:t>groupemen</w:t>
      </w:r>
      <w:r w:rsidRPr="00E91120">
        <w:rPr>
          <w:rFonts w:ascii="Arial" w:eastAsia="Arial" w:hAnsi="Arial" w:cs="Arial"/>
          <w:spacing w:val="2"/>
        </w:rPr>
        <w:t xml:space="preserve">t </w:t>
      </w:r>
      <w:r w:rsidRPr="00E91120">
        <w:rPr>
          <w:rFonts w:ascii="Arial" w:eastAsia="Arial" w:hAnsi="Arial" w:cs="Arial"/>
          <w:spacing w:val="1"/>
        </w:rPr>
        <w:t xml:space="preserve">d’entreprises </w:t>
      </w:r>
      <w:r w:rsidRPr="00E91120">
        <w:rPr>
          <w:rFonts w:ascii="Arial" w:eastAsia="Arial" w:hAnsi="Arial" w:cs="Arial"/>
          <w:spacing w:val="5"/>
        </w:rPr>
        <w:t>doi</w:t>
      </w:r>
      <w:r w:rsidRPr="00E91120">
        <w:rPr>
          <w:rFonts w:ascii="Arial" w:eastAsia="Arial" w:hAnsi="Arial" w:cs="Arial"/>
          <w:spacing w:val="2"/>
        </w:rPr>
        <w:t xml:space="preserve">t </w:t>
      </w:r>
      <w:r w:rsidRPr="00E91120">
        <w:rPr>
          <w:rFonts w:ascii="Arial" w:eastAsia="Arial" w:hAnsi="Arial" w:cs="Arial"/>
          <w:spacing w:val="5"/>
        </w:rPr>
        <w:t>êtr</w:t>
      </w:r>
      <w:r w:rsidRPr="00E91120">
        <w:rPr>
          <w:rFonts w:ascii="Arial" w:eastAsia="Arial" w:hAnsi="Arial" w:cs="Arial"/>
          <w:spacing w:val="2"/>
        </w:rPr>
        <w:t xml:space="preserve">e </w:t>
      </w:r>
      <w:r w:rsidRPr="00E91120">
        <w:rPr>
          <w:rFonts w:ascii="Arial" w:eastAsia="Arial" w:hAnsi="Arial" w:cs="Arial"/>
          <w:spacing w:val="5"/>
        </w:rPr>
        <w:t>établi a</w:t>
      </w:r>
      <w:r w:rsidRPr="00E91120">
        <w:rPr>
          <w:rFonts w:ascii="Arial" w:eastAsia="Arial" w:hAnsi="Arial" w:cs="Arial"/>
          <w:spacing w:val="2"/>
        </w:rPr>
        <w:t xml:space="preserve">u </w:t>
      </w:r>
      <w:r w:rsidRPr="00E91120">
        <w:rPr>
          <w:rFonts w:ascii="Arial" w:eastAsia="Arial" w:hAnsi="Arial" w:cs="Arial"/>
          <w:spacing w:val="5"/>
        </w:rPr>
        <w:t>no</w:t>
      </w:r>
      <w:r w:rsidRPr="00E91120">
        <w:rPr>
          <w:rFonts w:ascii="Arial" w:eastAsia="Arial" w:hAnsi="Arial" w:cs="Arial"/>
          <w:spacing w:val="2"/>
        </w:rPr>
        <w:t xml:space="preserve">m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 xml:space="preserve">mandataire </w:t>
      </w:r>
      <w:r w:rsidRPr="00E91120">
        <w:rPr>
          <w:rFonts w:ascii="Arial" w:eastAsia="Arial" w:hAnsi="Arial" w:cs="Arial"/>
          <w:spacing w:val="2"/>
        </w:rPr>
        <w:t>soumettant l’offre.</w:t>
      </w:r>
    </w:p>
    <w:p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rial" w:eastAsia="Arial" w:hAnsi="Arial" w:cs="Arial"/>
          <w:spacing w:val="2"/>
        </w:rPr>
      </w:pPr>
      <w:r w:rsidRPr="00E91120">
        <w:rPr>
          <w:rFonts w:ascii="Arial" w:eastAsia="Arial" w:hAnsi="Arial" w:cs="Arial"/>
          <w:spacing w:val="2"/>
        </w:rPr>
        <w:lastRenderedPageBreak/>
        <w:t>14.4. Les offres des soumissionnaires non retenus (à l’exception de l’exemplaire destiné à l’organisme chargé de la régulation des marchés publics) seront restituées dans un délai de quinze (15) jours ouvrables  dès publication des résultats de l’attribution. Les offres non retirées dans ce délai peuvent être détruites, sans qu’il y ait lieu à réclamation.</w:t>
      </w:r>
    </w:p>
    <w:p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rial" w:eastAsia="Arial" w:hAnsi="Arial" w:cs="Arial"/>
          <w:spacing w:val="2"/>
        </w:rPr>
      </w:pPr>
      <w:r w:rsidRPr="00E91120">
        <w:rPr>
          <w:rFonts w:ascii="Arial" w:eastAsia="Arial" w:hAnsi="Arial" w:cs="Arial"/>
          <w:spacing w:val="2"/>
        </w:rPr>
        <w:t>14.5. Les  cautionnements de soumission des soumissionnaires non retenus sont restitués dès publication des résultats d’attribution.</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14. 6. Le cautionnement de soumission de l’attributaire du Marché sera libéré dès que ce dernier aura  fourni le cautionnement définitif requis.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14. 7. Le cautionnement de soumission peut être saisi:</w:t>
      </w:r>
    </w:p>
    <w:p w:rsidR="00D85A5D" w:rsidRPr="00E91120" w:rsidRDefault="00A875A0">
      <w:pPr>
        <w:suppressAutoHyphens/>
        <w:spacing w:after="120" w:line="240" w:lineRule="auto"/>
        <w:ind w:firstLine="284"/>
        <w:jc w:val="both"/>
        <w:rPr>
          <w:rFonts w:ascii="Albertus Medium" w:eastAsia="Albertus Medium" w:hAnsi="Albertus Medium" w:cs="Albertus Medium"/>
          <w:spacing w:val="2"/>
        </w:rPr>
      </w:pPr>
      <w:r w:rsidRPr="00E91120">
        <w:rPr>
          <w:rFonts w:ascii="Arial" w:eastAsia="Arial" w:hAnsi="Arial" w:cs="Arial"/>
          <w:spacing w:val="2"/>
        </w:rPr>
        <w:t>a. si le soumissionnaire retire son offre durant la période de validité;</w:t>
      </w:r>
    </w:p>
    <w:p w:rsidR="00D85A5D" w:rsidRPr="00E91120" w:rsidRDefault="00A875A0">
      <w:pPr>
        <w:suppressAutoHyphens/>
        <w:spacing w:after="120" w:line="240" w:lineRule="auto"/>
        <w:ind w:firstLine="284"/>
        <w:jc w:val="both"/>
        <w:rPr>
          <w:rFonts w:ascii="Albertus Medium" w:eastAsia="Albertus Medium" w:hAnsi="Albertus Medium" w:cs="Albertus Medium"/>
          <w:spacing w:val="2"/>
        </w:rPr>
      </w:pPr>
      <w:r w:rsidRPr="00E91120">
        <w:rPr>
          <w:rFonts w:ascii="Arial" w:eastAsia="Arial" w:hAnsi="Arial" w:cs="Arial"/>
          <w:spacing w:val="2"/>
        </w:rPr>
        <w:t>b. si, le soumissionnaire retenu:</w:t>
      </w:r>
    </w:p>
    <w:p w:rsidR="00D85A5D" w:rsidRPr="00E91120" w:rsidRDefault="00A875A0">
      <w:pPr>
        <w:suppressAutoHyphens/>
        <w:spacing w:after="120" w:line="240" w:lineRule="auto"/>
        <w:ind w:left="567"/>
        <w:jc w:val="both"/>
        <w:rPr>
          <w:rFonts w:ascii="Albertus Medium" w:eastAsia="Albertus Medium" w:hAnsi="Albertus Medium" w:cs="Albertus Medium"/>
          <w:spacing w:val="2"/>
        </w:rPr>
      </w:pPr>
      <w:r w:rsidRPr="00E91120">
        <w:rPr>
          <w:rFonts w:ascii="Arial" w:eastAsia="Arial" w:hAnsi="Arial" w:cs="Arial"/>
          <w:spacing w:val="2"/>
        </w:rPr>
        <w:t xml:space="preserve">i. Manque à son obligation de souscrire le marché en application de l’article 32 du RGAO ; </w:t>
      </w:r>
    </w:p>
    <w:p w:rsidR="00D85A5D" w:rsidRPr="00E91120" w:rsidRDefault="00A875A0">
      <w:pPr>
        <w:suppressAutoHyphens/>
        <w:spacing w:after="120" w:line="240" w:lineRule="auto"/>
        <w:ind w:left="567"/>
        <w:jc w:val="both"/>
        <w:rPr>
          <w:rFonts w:ascii="Arial" w:eastAsia="Arial" w:hAnsi="Arial" w:cs="Arial"/>
          <w:spacing w:val="2"/>
        </w:rPr>
      </w:pPr>
      <w:r w:rsidRPr="00E91120">
        <w:rPr>
          <w:rFonts w:ascii="Arial" w:eastAsia="Arial" w:hAnsi="Arial" w:cs="Arial"/>
          <w:spacing w:val="2"/>
        </w:rPr>
        <w:t xml:space="preserve">ii. Manque à son obligation de fournir le cautionnement définitif en application de l’article 33 du RGAO ; </w:t>
      </w:r>
    </w:p>
    <w:p w:rsidR="00D85A5D" w:rsidRPr="00E91120" w:rsidRDefault="00A875A0">
      <w:pPr>
        <w:suppressAutoHyphens/>
        <w:spacing w:after="120" w:line="240" w:lineRule="auto"/>
        <w:ind w:left="567"/>
        <w:jc w:val="both"/>
        <w:rPr>
          <w:rFonts w:ascii="Albertus Medium" w:eastAsia="Albertus Medium" w:hAnsi="Albertus Medium" w:cs="Albertus Medium"/>
          <w:spacing w:val="2"/>
        </w:rPr>
      </w:pPr>
      <w:r w:rsidRPr="00E91120">
        <w:rPr>
          <w:rFonts w:ascii="Arial" w:eastAsia="Arial" w:hAnsi="Arial" w:cs="Arial"/>
          <w:spacing w:val="2"/>
        </w:rPr>
        <w:t xml:space="preserve">iii.  Refuse de recevoir notification du marché. </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15 : Réunion préparatoire à l’établissement des offres</w:t>
      </w:r>
    </w:p>
    <w:p w:rsidR="00D85A5D" w:rsidRPr="00E91120" w:rsidRDefault="00A875A0" w:rsidP="00424FD5">
      <w:pPr>
        <w:numPr>
          <w:ilvl w:val="0"/>
          <w:numId w:val="36"/>
        </w:numPr>
        <w:suppressAutoHyphens/>
        <w:spacing w:after="120" w:line="240" w:lineRule="auto"/>
        <w:ind w:left="360" w:hanging="360"/>
        <w:jc w:val="both"/>
        <w:rPr>
          <w:rFonts w:ascii="Arial" w:eastAsia="Arial" w:hAnsi="Arial" w:cs="Arial"/>
          <w:spacing w:val="2"/>
        </w:rPr>
      </w:pPr>
      <w:r w:rsidRPr="00E91120">
        <w:rPr>
          <w:rFonts w:ascii="Arial" w:eastAsia="Arial" w:hAnsi="Arial" w:cs="Arial"/>
          <w:spacing w:val="2"/>
        </w:rPr>
        <w:t>A moins que le RPAO n’en dispose autrement, le Soumissionnaire peut être invité à assister à une réunion préparatoire qui se tiendra aux lieu et date indiqués dans le RPAO.</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b). La réunion préparatoire aura pour objet de fournir des éclaircissements et réponses à toute question qui pourrait être soulevée à ce stade.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c). Il est demandé au Soumissionnaire, autant que possible, de soumettre toute question par écrit de façon qu’elle parvienne au Maître d’Ouvrage ou au Maître d’Ouvrage Délégué au moins une  semaine avant la réunion préparatoire. Il  est possible que le Maître  d’Ouvrage ou le Maître d’Ouvrage Délégué ne puisse  répondre  au cours de la réunion aux questions reçues trop tard. Dans ce cas, les questions et réponses seront  transmises  selon  les modalités  de l’Article 2.3 ci-dessus.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d). Le procès-verbal de la réunion auquel est joint la feuille de présence, incluant le texte des questions posées et des réponses données, y compris les réponses préparées après la réunion, sera transmis sans délai à tous ceux qui ont acheté le Dossier d’Appel d’Offres. Toute modification des documents d’appel d’offres énumérés aux dispositions de l’article 6 du RGAO qui pourrait s’avérer nécessaire à l’issue de la réunion préparatoire sera faite par le Maître d’Ouvrage ou le Maître d’Ouvrage Délégué en publiant un additif conformément aux dispositions de l’article 8 du RGAO, le procès-verbal de la réunion préparatoire ne pouvant en tenir lieu.</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e). Le fait qu’un soumissionnaire n’assiste pas à la réunion préparatoire à l’établissement des offres ne sera pas un motif de disqualification.</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 xml:space="preserve">Article 16 : Forme </w:t>
      </w:r>
      <w:r w:rsidRPr="00E91120">
        <w:rPr>
          <w:rFonts w:ascii="Arial" w:eastAsia="Arial" w:hAnsi="Arial" w:cs="Arial"/>
          <w:b/>
          <w:sz w:val="24"/>
        </w:rPr>
        <w:t>format</w:t>
      </w:r>
      <w:r w:rsidRPr="00E91120">
        <w:rPr>
          <w:rFonts w:ascii="Arial" w:eastAsia="Arial" w:hAnsi="Arial" w:cs="Arial"/>
          <w:b/>
          <w:spacing w:val="2"/>
          <w:sz w:val="24"/>
        </w:rPr>
        <w:t xml:space="preserve">  et signature de l’offre</w:t>
      </w:r>
    </w:p>
    <w:p w:rsidR="00D85A5D" w:rsidRPr="00E91120" w:rsidRDefault="00D85A5D">
      <w:pPr>
        <w:keepNext/>
        <w:suppressAutoHyphens/>
        <w:spacing w:after="0" w:line="240" w:lineRule="auto"/>
        <w:rPr>
          <w:rFonts w:ascii="Arial" w:eastAsia="Arial" w:hAnsi="Arial" w:cs="Arial"/>
          <w:sz w:val="24"/>
        </w:rPr>
      </w:pP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sz w:val="24"/>
        </w:rPr>
        <w:t>1</w:t>
      </w:r>
      <w:r w:rsidRPr="00E91120">
        <w:rPr>
          <w:rFonts w:ascii="Arial" w:eastAsia="Arial" w:hAnsi="Arial" w:cs="Arial"/>
          <w:spacing w:val="2"/>
        </w:rPr>
        <w:t xml:space="preserve">6.1. Le Soumissionnaire préparera un original de chaque volume </w:t>
      </w:r>
      <w:r w:rsidRPr="00E91120">
        <w:rPr>
          <w:rFonts w:ascii="Arial" w:eastAsia="Arial" w:hAnsi="Arial" w:cs="Arial"/>
          <w:spacing w:val="1"/>
        </w:rPr>
        <w:t>constitutif d</w:t>
      </w:r>
      <w:r w:rsidRPr="00E91120">
        <w:rPr>
          <w:rFonts w:ascii="Arial" w:eastAsia="Arial" w:hAnsi="Arial" w:cs="Arial"/>
          <w:spacing w:val="2"/>
        </w:rPr>
        <w:t xml:space="preserve">e </w:t>
      </w:r>
      <w:r w:rsidRPr="00E91120">
        <w:rPr>
          <w:rFonts w:ascii="Arial" w:eastAsia="Arial" w:hAnsi="Arial" w:cs="Arial"/>
          <w:spacing w:val="1"/>
        </w:rPr>
        <w:t>l’offr</w:t>
      </w:r>
      <w:r w:rsidRPr="00E91120">
        <w:rPr>
          <w:rFonts w:ascii="Arial" w:eastAsia="Arial" w:hAnsi="Arial" w:cs="Arial"/>
          <w:spacing w:val="2"/>
        </w:rPr>
        <w:t xml:space="preserve">e </w:t>
      </w:r>
      <w:r w:rsidRPr="00E91120">
        <w:rPr>
          <w:rFonts w:ascii="Arial" w:eastAsia="Arial" w:hAnsi="Arial" w:cs="Arial"/>
          <w:spacing w:val="1"/>
        </w:rPr>
        <w:t xml:space="preserve">décrit à </w:t>
      </w:r>
      <w:r w:rsidRPr="00E91120">
        <w:rPr>
          <w:rFonts w:ascii="Arial" w:eastAsia="Arial" w:hAnsi="Arial" w:cs="Arial"/>
          <w:spacing w:val="2"/>
        </w:rPr>
        <w:t>l’Article 11 du RGAO, portant clairement l’indication “ORIGINAL”. De plus, le Soumissionnaire soumettra pour chaque volume le nombre d’exemplaires requis dans les RPAO, portant l’indication “COPIE”. En cas de divergence entre l’original et les copies, l’original fera foi</w:t>
      </w:r>
    </w:p>
    <w:p w:rsidR="00D85A5D" w:rsidRPr="00E91120" w:rsidRDefault="00A875A0">
      <w:pPr>
        <w:tabs>
          <w:tab w:val="left" w:pos="1940"/>
          <w:tab w:val="left" w:pos="2440"/>
          <w:tab w:val="left" w:pos="3420"/>
          <w:tab w:val="left" w:pos="4020"/>
          <w:tab w:val="left" w:pos="482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16.2. </w:t>
      </w:r>
      <w:r w:rsidRPr="00E91120">
        <w:rPr>
          <w:rFonts w:ascii="Arial" w:eastAsia="Arial" w:hAnsi="Arial" w:cs="Arial"/>
          <w:spacing w:val="5"/>
        </w:rPr>
        <w:t>L’origina</w:t>
      </w:r>
      <w:r w:rsidRPr="00E91120">
        <w:rPr>
          <w:rFonts w:ascii="Arial" w:eastAsia="Arial" w:hAnsi="Arial" w:cs="Arial"/>
          <w:spacing w:val="2"/>
        </w:rPr>
        <w:t xml:space="preserve">l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toute</w:t>
      </w:r>
      <w:r w:rsidRPr="00E91120">
        <w:rPr>
          <w:rFonts w:ascii="Arial" w:eastAsia="Arial" w:hAnsi="Arial" w:cs="Arial"/>
          <w:spacing w:val="2"/>
        </w:rPr>
        <w:t xml:space="preserve">s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copie</w:t>
      </w:r>
      <w:r w:rsidRPr="00E91120">
        <w:rPr>
          <w:rFonts w:ascii="Arial" w:eastAsia="Arial" w:hAnsi="Arial" w:cs="Arial"/>
          <w:spacing w:val="2"/>
        </w:rPr>
        <w:t xml:space="preserve">s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 xml:space="preserve">l’offre </w:t>
      </w:r>
      <w:r w:rsidRPr="00E91120">
        <w:rPr>
          <w:rFonts w:ascii="Arial" w:eastAsia="Arial" w:hAnsi="Arial" w:cs="Arial"/>
          <w:spacing w:val="2"/>
        </w:rPr>
        <w:t xml:space="preserve">devront être écrits à l’encre indélébile (dans le cas des copies, des photocopies y compris sous la forme scannée sont également </w:t>
      </w:r>
      <w:r w:rsidRPr="00E91120">
        <w:rPr>
          <w:rFonts w:ascii="Arial" w:eastAsia="Arial" w:hAnsi="Arial" w:cs="Arial"/>
          <w:spacing w:val="2"/>
        </w:rPr>
        <w:lastRenderedPageBreak/>
        <w:t xml:space="preserve">acceptables) et seront signés par la ou les personnes dûment </w:t>
      </w:r>
      <w:r w:rsidRPr="00E91120">
        <w:rPr>
          <w:rFonts w:ascii="Arial" w:eastAsia="Arial" w:hAnsi="Arial" w:cs="Arial"/>
          <w:spacing w:val="5"/>
        </w:rPr>
        <w:t>habilitée</w:t>
      </w:r>
      <w:r w:rsidRPr="00E91120">
        <w:rPr>
          <w:rFonts w:ascii="Arial" w:eastAsia="Arial" w:hAnsi="Arial" w:cs="Arial"/>
          <w:spacing w:val="2"/>
        </w:rPr>
        <w:t xml:space="preserve">s à </w:t>
      </w:r>
      <w:r w:rsidRPr="00E91120">
        <w:rPr>
          <w:rFonts w:ascii="Arial" w:eastAsia="Arial" w:hAnsi="Arial" w:cs="Arial"/>
          <w:spacing w:val="5"/>
        </w:rPr>
        <w:t>signe</w:t>
      </w:r>
      <w:r w:rsidRPr="00E91120">
        <w:rPr>
          <w:rFonts w:ascii="Arial" w:eastAsia="Arial" w:hAnsi="Arial" w:cs="Arial"/>
          <w:spacing w:val="2"/>
        </w:rPr>
        <w:t xml:space="preserve">r </w:t>
      </w:r>
      <w:r w:rsidRPr="00E91120">
        <w:rPr>
          <w:rFonts w:ascii="Arial" w:eastAsia="Arial" w:hAnsi="Arial" w:cs="Arial"/>
          <w:spacing w:val="5"/>
        </w:rPr>
        <w:t>a</w:t>
      </w:r>
      <w:r w:rsidRPr="00E91120">
        <w:rPr>
          <w:rFonts w:ascii="Arial" w:eastAsia="Arial" w:hAnsi="Arial" w:cs="Arial"/>
          <w:spacing w:val="2"/>
        </w:rPr>
        <w:t xml:space="preserve">u </w:t>
      </w:r>
      <w:r w:rsidRPr="00E91120">
        <w:rPr>
          <w:rFonts w:ascii="Arial" w:eastAsia="Arial" w:hAnsi="Arial" w:cs="Arial"/>
          <w:spacing w:val="5"/>
        </w:rPr>
        <w:t>no</w:t>
      </w:r>
      <w:r w:rsidRPr="00E91120">
        <w:rPr>
          <w:rFonts w:ascii="Arial" w:eastAsia="Arial" w:hAnsi="Arial" w:cs="Arial"/>
          <w:spacing w:val="2"/>
        </w:rPr>
        <w:t xml:space="preserve">m </w:t>
      </w:r>
      <w:r w:rsidRPr="00E91120">
        <w:rPr>
          <w:rFonts w:ascii="Arial" w:eastAsia="Arial" w:hAnsi="Arial" w:cs="Arial"/>
          <w:spacing w:val="5"/>
        </w:rPr>
        <w:t xml:space="preserve">du </w:t>
      </w:r>
      <w:r w:rsidRPr="00E91120">
        <w:rPr>
          <w:rFonts w:ascii="Arial" w:eastAsia="Arial" w:hAnsi="Arial" w:cs="Arial"/>
          <w:spacing w:val="2"/>
        </w:rPr>
        <w:t>Soumissionnaire, conformément à l’article 5.1 (a) ou 5.2(c) du RGAO, selon le cas. Toutes les pages de l’offre comprenant des surcharges ou des changements seront paraphées par le ou les signataires de l’offre.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16.3. L’offre ne doit comporter aucune modification, suppression ni surcharge, à moins que de telles corrections ne soient paraphées par le ou les signataires de la soumission.</w:t>
      </w:r>
    </w:p>
    <w:p w:rsidR="00D85A5D" w:rsidRPr="00E91120" w:rsidRDefault="00A875A0">
      <w:pPr>
        <w:suppressAutoHyphens/>
        <w:spacing w:after="0" w:line="249" w:lineRule="auto"/>
        <w:ind w:right="95"/>
        <w:jc w:val="both"/>
        <w:rPr>
          <w:rFonts w:ascii="Arial" w:eastAsia="Arial" w:hAnsi="Arial" w:cs="Arial"/>
        </w:rPr>
      </w:pPr>
      <w:r w:rsidRPr="00E91120">
        <w:rPr>
          <w:rFonts w:ascii="Arial" w:eastAsia="Arial" w:hAnsi="Arial" w:cs="Arial"/>
        </w:rPr>
        <w:t>Pour la soumission en ligne.</w:t>
      </w:r>
    </w:p>
    <w:p w:rsidR="00D85A5D" w:rsidRPr="00E91120" w:rsidRDefault="00D85A5D">
      <w:pPr>
        <w:suppressAutoHyphens/>
        <w:spacing w:after="0" w:line="249" w:lineRule="auto"/>
        <w:ind w:right="95"/>
        <w:jc w:val="both"/>
        <w:rPr>
          <w:rFonts w:ascii="Arial" w:eastAsia="Arial" w:hAnsi="Arial" w:cs="Arial"/>
        </w:rPr>
      </w:pPr>
    </w:p>
    <w:p w:rsidR="00D85A5D" w:rsidRPr="00E91120" w:rsidRDefault="00A875A0">
      <w:pPr>
        <w:suppressAutoHyphens/>
        <w:spacing w:after="0" w:line="240" w:lineRule="auto"/>
        <w:ind w:right="-20"/>
        <w:jc w:val="both"/>
        <w:rPr>
          <w:rFonts w:ascii="Arial" w:eastAsia="Arial" w:hAnsi="Arial" w:cs="Arial"/>
        </w:rPr>
      </w:pPr>
      <w:r w:rsidRPr="00E91120">
        <w:rPr>
          <w:rFonts w:ascii="Arial" w:eastAsia="Arial" w:hAnsi="Arial" w:cs="Arial"/>
        </w:rPr>
        <w:t>16.4 L’offre devra être transmise par le soumissionnaire sur la plateforme COLEPS. Une copie de sauvegarde de l’offre enregistrée sur clé USB ou CD/DVD doit être déposée dans les services du MO/MOD ou AC concerné sous pli scellé avec la mention claire et lisible « copie de sauvegarde » et les références de l’appel d’offres  dans les délais impartis.</w:t>
      </w:r>
    </w:p>
    <w:p w:rsidR="00D85A5D" w:rsidRPr="00E91120" w:rsidRDefault="00D85A5D">
      <w:pPr>
        <w:suppressAutoHyphens/>
        <w:spacing w:after="0" w:line="249" w:lineRule="auto"/>
        <w:ind w:left="624" w:right="95" w:hanging="624"/>
        <w:jc w:val="both"/>
        <w:rPr>
          <w:rFonts w:ascii="Arial" w:eastAsia="Arial" w:hAnsi="Arial" w:cs="Arial"/>
        </w:rPr>
      </w:pPr>
    </w:p>
    <w:p w:rsidR="00D85A5D" w:rsidRPr="00E91120" w:rsidRDefault="00A875A0">
      <w:pPr>
        <w:suppressAutoHyphens/>
        <w:spacing w:after="0" w:line="249" w:lineRule="auto"/>
        <w:ind w:left="624" w:right="95" w:hanging="624"/>
        <w:jc w:val="both"/>
        <w:rPr>
          <w:rFonts w:ascii="Arial" w:eastAsia="Arial" w:hAnsi="Arial" w:cs="Arial"/>
        </w:rPr>
      </w:pPr>
      <w:r w:rsidRPr="00E91120">
        <w:rPr>
          <w:rFonts w:ascii="Arial" w:eastAsia="Arial" w:hAnsi="Arial" w:cs="Arial"/>
        </w:rPr>
        <w:t>16.5. Les offres, accompagnées des pièces et documents exigés, sont rassemblées dans des fichiers électroniques et regroupées suivant leur nature administrative, technique et financière. Toutefois, s’agissant des pièces administratives elles sont introduites dans COLEPS par les structures émettrices.</w:t>
      </w:r>
    </w:p>
    <w:p w:rsidR="00D85A5D" w:rsidRPr="00E91120" w:rsidRDefault="00D85A5D">
      <w:pPr>
        <w:suppressAutoHyphens/>
        <w:spacing w:after="0" w:line="249" w:lineRule="auto"/>
        <w:ind w:left="624" w:right="95" w:hanging="624"/>
        <w:jc w:val="both"/>
        <w:rPr>
          <w:rFonts w:ascii="Arial" w:eastAsia="Arial" w:hAnsi="Arial" w:cs="Arial"/>
        </w:rPr>
      </w:pPr>
    </w:p>
    <w:p w:rsidR="00D85A5D" w:rsidRPr="00E91120" w:rsidRDefault="00A875A0">
      <w:pPr>
        <w:suppressAutoHyphens/>
        <w:spacing w:after="0" w:line="249" w:lineRule="auto"/>
        <w:ind w:left="624" w:right="95" w:hanging="624"/>
        <w:jc w:val="both"/>
        <w:rPr>
          <w:rFonts w:ascii="Arial" w:eastAsia="Arial" w:hAnsi="Arial" w:cs="Arial"/>
        </w:rPr>
      </w:pPr>
      <w:r w:rsidRPr="00E91120">
        <w:rPr>
          <w:rFonts w:ascii="Arial" w:eastAsia="Arial" w:hAnsi="Arial" w:cs="Arial"/>
        </w:rPr>
        <w:t>16.6  Les formats de fichiers choisis pour le dépôt des offres via COLEPS doivent être des formats courants dont l’usage est répandu dans le secteur professionnel comprenant les opérateurs susceptibles d’être intéressés par la consultation, pour une meilleure exploitation.</w:t>
      </w:r>
    </w:p>
    <w:p w:rsidR="00D85A5D" w:rsidRPr="00E91120" w:rsidRDefault="00D85A5D">
      <w:pPr>
        <w:suppressAutoHyphens/>
        <w:spacing w:after="0" w:line="249" w:lineRule="auto"/>
        <w:ind w:left="624" w:right="95" w:hanging="624"/>
        <w:jc w:val="both"/>
        <w:rPr>
          <w:rFonts w:ascii="Arial" w:eastAsia="Arial" w:hAnsi="Arial" w:cs="Arial"/>
        </w:rPr>
      </w:pPr>
    </w:p>
    <w:p w:rsidR="00D85A5D" w:rsidRPr="00E91120" w:rsidRDefault="00A875A0">
      <w:pPr>
        <w:suppressAutoHyphens/>
        <w:spacing w:after="0" w:line="249" w:lineRule="auto"/>
        <w:ind w:left="624" w:right="95" w:hanging="624"/>
        <w:jc w:val="both"/>
        <w:rPr>
          <w:rFonts w:ascii="Arial" w:eastAsia="Arial" w:hAnsi="Arial" w:cs="Arial"/>
        </w:rPr>
      </w:pPr>
      <w:r w:rsidRPr="00E91120">
        <w:rPr>
          <w:rFonts w:ascii="Arial" w:eastAsia="Arial" w:hAnsi="Arial" w:cs="Arial"/>
        </w:rPr>
        <w:t>16.7. .Les documents et pièces transmis dans la plateforme COLEPS sont revêtus d’une signature électronique à travers l’usage du certificat.</w:t>
      </w:r>
    </w:p>
    <w:p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spacing w:val="2"/>
          <w:sz w:val="24"/>
        </w:rPr>
      </w:pPr>
    </w:p>
    <w:p w:rsidR="00D85A5D" w:rsidRPr="00E91120" w:rsidRDefault="00A875A0" w:rsidP="00424FD5">
      <w:pPr>
        <w:keepNext/>
        <w:numPr>
          <w:ilvl w:val="0"/>
          <w:numId w:val="37"/>
        </w:numPr>
        <w:suppressAutoHyphens/>
        <w:spacing w:after="0" w:line="240" w:lineRule="auto"/>
        <w:ind w:left="1065" w:hanging="360"/>
        <w:jc w:val="center"/>
        <w:rPr>
          <w:rFonts w:ascii="Arial" w:eastAsia="Arial" w:hAnsi="Arial" w:cs="Arial"/>
          <w:b/>
          <w:sz w:val="28"/>
        </w:rPr>
      </w:pPr>
      <w:r w:rsidRPr="00E91120">
        <w:rPr>
          <w:rFonts w:ascii="Arial" w:eastAsia="Arial" w:hAnsi="Arial" w:cs="Arial"/>
          <w:b/>
          <w:sz w:val="28"/>
        </w:rPr>
        <w:t>Dépôt des offres</w:t>
      </w:r>
    </w:p>
    <w:p w:rsidR="00D85A5D" w:rsidRPr="00E91120" w:rsidRDefault="00D85A5D">
      <w:pPr>
        <w:keepNext/>
        <w:suppressAutoHyphens/>
        <w:spacing w:after="0" w:line="240" w:lineRule="auto"/>
        <w:rPr>
          <w:rFonts w:ascii="Arial" w:eastAsia="Arial" w:hAnsi="Arial" w:cs="Arial"/>
          <w:b/>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17 : Cachetage et marquage des offres</w:t>
      </w:r>
    </w:p>
    <w:p w:rsidR="00D85A5D" w:rsidRPr="00E91120" w:rsidRDefault="00D85A5D">
      <w:pPr>
        <w:suppressAutoHyphens/>
        <w:spacing w:after="120" w:line="240" w:lineRule="auto"/>
        <w:jc w:val="both"/>
        <w:rPr>
          <w:rFonts w:ascii="Arial" w:eastAsia="Arial" w:hAnsi="Arial" w:cs="Arial"/>
          <w:spacing w:val="2"/>
        </w:rPr>
      </w:pP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17.1. </w:t>
      </w:r>
      <w:r w:rsidRPr="00E91120">
        <w:rPr>
          <w:rFonts w:ascii="Arial" w:eastAsia="Arial" w:hAnsi="Arial" w:cs="Arial"/>
          <w:sz w:val="24"/>
        </w:rPr>
        <w:t xml:space="preserve">La présentation des offres devra tenir compte du principe de séparation des pièces administratives (Volume 1), de l’offre technique (Volume 2) et de l’offre financière (Volume 3), toutes placées dans une enveloppe extérieure qui ne devra donner aucune indication sur l’identité du Soumissionnaire.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Soumissionnaires doiven</w:t>
      </w:r>
      <w:r w:rsidRPr="00E91120">
        <w:rPr>
          <w:rFonts w:ascii="Arial" w:eastAsia="Arial" w:hAnsi="Arial" w:cs="Arial"/>
          <w:spacing w:val="2"/>
        </w:rPr>
        <w:t xml:space="preserve">t </w:t>
      </w:r>
      <w:r w:rsidRPr="00E91120">
        <w:rPr>
          <w:rFonts w:ascii="Arial" w:eastAsia="Arial" w:hAnsi="Arial" w:cs="Arial"/>
          <w:spacing w:val="5"/>
        </w:rPr>
        <w:t>place</w:t>
      </w:r>
      <w:r w:rsidRPr="00E91120">
        <w:rPr>
          <w:rFonts w:ascii="Arial" w:eastAsia="Arial" w:hAnsi="Arial" w:cs="Arial"/>
          <w:spacing w:val="2"/>
        </w:rPr>
        <w:t xml:space="preserve">r </w:t>
      </w:r>
      <w:r w:rsidRPr="00E91120">
        <w:rPr>
          <w:rFonts w:ascii="Arial" w:eastAsia="Arial" w:hAnsi="Arial" w:cs="Arial"/>
          <w:spacing w:val="5"/>
        </w:rPr>
        <w:t>l’origina</w:t>
      </w:r>
      <w:r w:rsidRPr="00E91120">
        <w:rPr>
          <w:rFonts w:ascii="Arial" w:eastAsia="Arial" w:hAnsi="Arial" w:cs="Arial"/>
          <w:spacing w:val="2"/>
        </w:rPr>
        <w:t xml:space="preserve">l </w:t>
      </w:r>
      <w:r w:rsidRPr="00E91120">
        <w:rPr>
          <w:rFonts w:ascii="Arial" w:eastAsia="Arial" w:hAnsi="Arial" w:cs="Arial"/>
          <w:spacing w:val="5"/>
        </w:rPr>
        <w:t xml:space="preserve">et </w:t>
      </w:r>
      <w:r w:rsidRPr="00E91120">
        <w:rPr>
          <w:rFonts w:ascii="Arial" w:eastAsia="Arial" w:hAnsi="Arial" w:cs="Arial"/>
          <w:spacing w:val="2"/>
        </w:rPr>
        <w:t xml:space="preserve">toutes les copies des pièces administratives énumérées dans le RPAO, dans une enveloppe portant la mention “DOSSIER ADMINISTRATIF ”, l’original et toutes les copies de la </w:t>
      </w:r>
      <w:r w:rsidRPr="00E91120">
        <w:rPr>
          <w:rFonts w:ascii="Arial" w:eastAsia="Arial" w:hAnsi="Arial" w:cs="Arial"/>
          <w:spacing w:val="4"/>
        </w:rPr>
        <w:t>propositio</w:t>
      </w:r>
      <w:r w:rsidRPr="00E91120">
        <w:rPr>
          <w:rFonts w:ascii="Arial" w:eastAsia="Arial" w:hAnsi="Arial" w:cs="Arial"/>
          <w:spacing w:val="2"/>
        </w:rPr>
        <w:t xml:space="preserve">n </w:t>
      </w:r>
      <w:r w:rsidRPr="00E91120">
        <w:rPr>
          <w:rFonts w:ascii="Arial" w:eastAsia="Arial" w:hAnsi="Arial" w:cs="Arial"/>
          <w:spacing w:val="4"/>
        </w:rPr>
        <w:t>techniqu</w:t>
      </w:r>
      <w:r w:rsidRPr="00E91120">
        <w:rPr>
          <w:rFonts w:ascii="Arial" w:eastAsia="Arial" w:hAnsi="Arial" w:cs="Arial"/>
          <w:spacing w:val="2"/>
        </w:rPr>
        <w:t xml:space="preserve">e </w:t>
      </w:r>
      <w:r w:rsidRPr="00E91120">
        <w:rPr>
          <w:rFonts w:ascii="Arial" w:eastAsia="Arial" w:hAnsi="Arial" w:cs="Arial"/>
          <w:spacing w:val="4"/>
        </w:rPr>
        <w:t>dan</w:t>
      </w:r>
      <w:r w:rsidRPr="00E91120">
        <w:rPr>
          <w:rFonts w:ascii="Arial" w:eastAsia="Arial" w:hAnsi="Arial" w:cs="Arial"/>
          <w:spacing w:val="2"/>
        </w:rPr>
        <w:t xml:space="preserve">s </w:t>
      </w:r>
      <w:r w:rsidRPr="00E91120">
        <w:rPr>
          <w:rFonts w:ascii="Arial" w:eastAsia="Arial" w:hAnsi="Arial" w:cs="Arial"/>
          <w:spacing w:val="4"/>
        </w:rPr>
        <w:t>un</w:t>
      </w:r>
      <w:r w:rsidRPr="00E91120">
        <w:rPr>
          <w:rFonts w:ascii="Arial" w:eastAsia="Arial" w:hAnsi="Arial" w:cs="Arial"/>
          <w:spacing w:val="2"/>
        </w:rPr>
        <w:t xml:space="preserve">e </w:t>
      </w:r>
      <w:r w:rsidRPr="00E91120">
        <w:rPr>
          <w:rFonts w:ascii="Arial" w:eastAsia="Arial" w:hAnsi="Arial" w:cs="Arial"/>
          <w:spacing w:val="4"/>
        </w:rPr>
        <w:t xml:space="preserve">enveloppe </w:t>
      </w:r>
      <w:r w:rsidRPr="00E91120">
        <w:rPr>
          <w:rFonts w:ascii="Arial" w:eastAsia="Arial" w:hAnsi="Arial" w:cs="Arial"/>
          <w:spacing w:val="2"/>
        </w:rPr>
        <w:t xml:space="preserve">portant clairement la mention “PROPOSITION TECHNIQUE”, et l’original et toutes les copies de la Proposition financière, dans une enveloppe scellée portant clairement la mention “ PROPOSITION FINANCIERE ” et l’avertissement “NE PAS OUVRIR EN MEME TEMPS QUE LA PROPOSITION TECHNIQUE”. Les </w:t>
      </w:r>
      <w:r w:rsidRPr="00E91120">
        <w:rPr>
          <w:rFonts w:ascii="Arial" w:eastAsia="Arial" w:hAnsi="Arial" w:cs="Arial"/>
          <w:spacing w:val="5"/>
        </w:rPr>
        <w:t xml:space="preserve">Soumissionnaires </w:t>
      </w:r>
      <w:r w:rsidRPr="00E91120">
        <w:rPr>
          <w:rFonts w:ascii="Arial" w:eastAsia="Arial" w:hAnsi="Arial" w:cs="Arial"/>
          <w:spacing w:val="2"/>
        </w:rPr>
        <w:t>placent ensuite ces trois enveloppes</w:t>
      </w:r>
      <w:r w:rsidRPr="00E91120">
        <w:rPr>
          <w:rFonts w:ascii="Arial" w:eastAsia="Arial" w:hAnsi="Arial" w:cs="Arial"/>
          <w:spacing w:val="-3"/>
        </w:rPr>
        <w:t xml:space="preserve"> séparées et </w:t>
      </w:r>
      <w:r w:rsidRPr="00E91120">
        <w:rPr>
          <w:rFonts w:ascii="Arial" w:eastAsia="Arial" w:hAnsi="Arial" w:cs="Arial"/>
          <w:spacing w:val="2"/>
        </w:rPr>
        <w:t>scellées dans une même enveloppe cachetée, laquelle porte l’adresse du lieu de dépôt des soumissions et les renseignements indiqués dans le RPAO, ainsi que la mention “ A N’OUVRIR QU’ENSEANCEDEDEPOUILLEMENT”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Les différentes pièces de chaque volume seront numérotées dans l’ordre du RPAO et séparées par un intercalaire de couleur.</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17.2. Les enveloppes intérieures et extérieures: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a. s</w:t>
      </w:r>
      <w:r w:rsidRPr="00E91120">
        <w:rPr>
          <w:rFonts w:ascii="Arial" w:eastAsia="Arial" w:hAnsi="Arial" w:cs="Arial"/>
          <w:spacing w:val="5"/>
        </w:rPr>
        <w:t>eron</w:t>
      </w:r>
      <w:r w:rsidRPr="00E91120">
        <w:rPr>
          <w:rFonts w:ascii="Arial" w:eastAsia="Arial" w:hAnsi="Arial" w:cs="Arial"/>
          <w:spacing w:val="2"/>
        </w:rPr>
        <w:t xml:space="preserve">t </w:t>
      </w:r>
      <w:r w:rsidRPr="00E91120">
        <w:rPr>
          <w:rFonts w:ascii="Arial" w:eastAsia="Arial" w:hAnsi="Arial" w:cs="Arial"/>
          <w:spacing w:val="5"/>
        </w:rPr>
        <w:t>adressée</w:t>
      </w:r>
      <w:r w:rsidRPr="00E91120">
        <w:rPr>
          <w:rFonts w:ascii="Arial" w:eastAsia="Arial" w:hAnsi="Arial" w:cs="Arial"/>
          <w:spacing w:val="2"/>
        </w:rPr>
        <w:t xml:space="preserve">s </w:t>
      </w:r>
      <w:r w:rsidRPr="00E91120">
        <w:rPr>
          <w:rFonts w:ascii="Arial" w:eastAsia="Arial" w:hAnsi="Arial" w:cs="Arial"/>
          <w:spacing w:val="7"/>
        </w:rPr>
        <w:t xml:space="preserve"> au Maître d’Ouvrage ou au Maître d’Ouvrage Délégué </w:t>
      </w:r>
      <w:r w:rsidRPr="00E91120">
        <w:rPr>
          <w:rFonts w:ascii="Arial" w:eastAsia="Arial" w:hAnsi="Arial" w:cs="Arial"/>
          <w:spacing w:val="5"/>
        </w:rPr>
        <w:t xml:space="preserve">à </w:t>
      </w:r>
      <w:r w:rsidRPr="00E91120">
        <w:rPr>
          <w:rFonts w:ascii="Arial" w:eastAsia="Arial" w:hAnsi="Arial" w:cs="Arial"/>
          <w:spacing w:val="2"/>
        </w:rPr>
        <w:t>l’adresse indiquée dans le Règlement Particulier de l'Appel d'Offres;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lastRenderedPageBreak/>
        <w:t>b. porteront le nom du projet ainsi que l’objet et le numéro de l’Avis d’Appel d’Offres indiqués dans le RPAO, et la mention “A N'OUVRIR QU'EN SEANCE DE DEPOUILLEMENT”.</w:t>
      </w:r>
    </w:p>
    <w:p w:rsidR="00D85A5D" w:rsidRPr="00E91120" w:rsidRDefault="00A875A0">
      <w:pPr>
        <w:tabs>
          <w:tab w:val="left" w:pos="1780"/>
          <w:tab w:val="left" w:pos="2300"/>
          <w:tab w:val="left" w:pos="3100"/>
          <w:tab w:val="left" w:pos="3660"/>
          <w:tab w:val="left" w:pos="494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17.3. Les enveloppes intérieures porteront éga</w:t>
      </w:r>
      <w:r w:rsidRPr="00E91120">
        <w:rPr>
          <w:rFonts w:ascii="Arial" w:eastAsia="Arial" w:hAnsi="Arial" w:cs="Arial"/>
          <w:spacing w:val="5"/>
        </w:rPr>
        <w:t>lemen</w:t>
      </w:r>
      <w:r w:rsidRPr="00E91120">
        <w:rPr>
          <w:rFonts w:ascii="Arial" w:eastAsia="Arial" w:hAnsi="Arial" w:cs="Arial"/>
          <w:spacing w:val="2"/>
        </w:rPr>
        <w:t xml:space="preserve">t </w:t>
      </w:r>
      <w:r w:rsidRPr="00E91120">
        <w:rPr>
          <w:rFonts w:ascii="Arial" w:eastAsia="Arial" w:hAnsi="Arial" w:cs="Arial"/>
          <w:spacing w:val="5"/>
        </w:rPr>
        <w:t>l</w:t>
      </w:r>
      <w:r w:rsidRPr="00E91120">
        <w:rPr>
          <w:rFonts w:ascii="Arial" w:eastAsia="Arial" w:hAnsi="Arial" w:cs="Arial"/>
          <w:spacing w:val="2"/>
        </w:rPr>
        <w:t xml:space="preserve">e </w:t>
      </w:r>
      <w:r w:rsidRPr="00E91120">
        <w:rPr>
          <w:rFonts w:ascii="Arial" w:eastAsia="Arial" w:hAnsi="Arial" w:cs="Arial"/>
          <w:spacing w:val="5"/>
        </w:rPr>
        <w:t>no</w:t>
      </w:r>
      <w:r w:rsidRPr="00E91120">
        <w:rPr>
          <w:rFonts w:ascii="Arial" w:eastAsia="Arial" w:hAnsi="Arial" w:cs="Arial"/>
          <w:spacing w:val="2"/>
        </w:rPr>
        <w:t xml:space="preserve">m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l’adress</w:t>
      </w:r>
      <w:r w:rsidRPr="00E91120">
        <w:rPr>
          <w:rFonts w:ascii="Arial" w:eastAsia="Arial" w:hAnsi="Arial" w:cs="Arial"/>
          <w:spacing w:val="2"/>
        </w:rPr>
        <w:t xml:space="preserve">e </w:t>
      </w:r>
      <w:r w:rsidRPr="00E91120">
        <w:rPr>
          <w:rFonts w:ascii="Arial" w:eastAsia="Arial" w:hAnsi="Arial" w:cs="Arial"/>
          <w:spacing w:val="5"/>
        </w:rPr>
        <w:t xml:space="preserve">du </w:t>
      </w:r>
      <w:r w:rsidRPr="00E91120">
        <w:rPr>
          <w:rFonts w:ascii="Arial" w:eastAsia="Arial" w:hAnsi="Arial" w:cs="Arial"/>
          <w:spacing w:val="2"/>
        </w:rPr>
        <w:t>Soumissionnaire de façon à permettre  au Maître d’Ouvrage ou au Maître d’Ouvrage Délégué de renvoyer l’offre scellée si elle a été déclarée hors délai conformément aux dispositions de l’article 19 du RGAO.</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17.4. Si l’enveloppe extérieure n’est pas scellée et marquée comme indiqué aux articles 17.1 et 17.2 susvisés,  le Maître d’Ouvrage ou le Maître d’Ouvrage Délégué ne sera nullement responsable si l’offre est égarée ou ouverte prématurément.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17.5 Lorsque l’appel d’offres fait l’objet d’une ouverture en deux (02) temps, une copie de l’offre financière témoin scellée, marquée comme telle, doit être transmise à l’organisme chargé de la régulation des marchés publics séance tenante. pour conservation.   </w:t>
      </w:r>
    </w:p>
    <w:p w:rsidR="00D85A5D" w:rsidRPr="00E91120" w:rsidRDefault="00A875A0">
      <w:pPr>
        <w:suppressAutoHyphens/>
        <w:spacing w:after="0" w:line="249" w:lineRule="auto"/>
        <w:ind w:right="-15"/>
        <w:jc w:val="both"/>
        <w:rPr>
          <w:rFonts w:ascii="Arial" w:eastAsia="Arial" w:hAnsi="Arial" w:cs="Arial"/>
        </w:rPr>
      </w:pPr>
      <w:r w:rsidRPr="00E91120">
        <w:rPr>
          <w:rFonts w:ascii="Arial" w:eastAsia="Arial" w:hAnsi="Arial" w:cs="Arial"/>
        </w:rPr>
        <w:t>17.6 Dans le cadre de la soumission en ligne, l’offre à fournir par le soumissionnaire comprend trois fichiers électroniques correspondant aux trois volumes administratif, technique et financier.</w:t>
      </w:r>
    </w:p>
    <w:p w:rsidR="00D85A5D" w:rsidRPr="00E91120" w:rsidRDefault="00A875A0">
      <w:pPr>
        <w:suppressAutoHyphens/>
        <w:spacing w:after="0" w:line="249" w:lineRule="auto"/>
        <w:ind w:right="-15"/>
        <w:jc w:val="both"/>
        <w:rPr>
          <w:rFonts w:ascii="Arial" w:eastAsia="Arial" w:hAnsi="Arial" w:cs="Arial"/>
        </w:rPr>
      </w:pPr>
      <w:r w:rsidRPr="00E91120">
        <w:rPr>
          <w:rFonts w:ascii="Arial" w:eastAsia="Arial" w:hAnsi="Arial" w:cs="Arial"/>
          <w:spacing w:val="2"/>
        </w:rPr>
        <w:t xml:space="preserve"> </w:t>
      </w:r>
      <w:r w:rsidRPr="00E91120">
        <w:rPr>
          <w:rFonts w:ascii="Arial" w:eastAsia="Arial" w:hAnsi="Arial" w:cs="Arial"/>
        </w:rPr>
        <w:t>Chaque fichier doit explicitement porter un nom qui renvoie à la nature de son contenu (Offre Administrative, Offre Technique, Offre Financière).</w:t>
      </w:r>
    </w:p>
    <w:p w:rsidR="00D85A5D" w:rsidRPr="00E91120" w:rsidRDefault="00D85A5D">
      <w:pPr>
        <w:suppressAutoHyphens/>
        <w:spacing w:after="0" w:line="249" w:lineRule="auto"/>
        <w:ind w:right="-15"/>
        <w:jc w:val="both"/>
        <w:rPr>
          <w:rFonts w:ascii="Arial" w:eastAsia="Arial" w:hAnsi="Arial" w:cs="Arial"/>
        </w:rPr>
      </w:pPr>
    </w:p>
    <w:p w:rsidR="00D85A5D" w:rsidRPr="00E91120" w:rsidRDefault="00A875A0">
      <w:pPr>
        <w:suppressAutoHyphens/>
        <w:spacing w:after="0" w:line="249" w:lineRule="auto"/>
        <w:ind w:right="-15"/>
        <w:jc w:val="both"/>
        <w:rPr>
          <w:rFonts w:ascii="Arial" w:eastAsia="Arial" w:hAnsi="Arial" w:cs="Arial"/>
        </w:rPr>
      </w:pPr>
      <w:r w:rsidRPr="00E91120">
        <w:rPr>
          <w:rFonts w:ascii="Arial" w:eastAsia="Arial" w:hAnsi="Arial" w:cs="Arial"/>
        </w:rPr>
        <w:t>Parallèlement à l’envoi électronique, les soumissionnaires doivent faire parvenir à l’Autorité Contractante ou au MO/MOD dans les mêmes délais impartis, une copie de sauvegarde  de leur offre sur support physique électronique (CD, DVD, Clé USB…). Cette copie est transmise sous pli par voie postale ou par dépôt chez l’Autorité Contractante ou  le MO/MOD. Ce pli, fermé, doit porter la mention « copie de sauvegarde » de manière claire et lisible, ainsi que les références de la consultation.</w:t>
      </w:r>
    </w:p>
    <w:p w:rsidR="00D85A5D" w:rsidRPr="00E91120" w:rsidRDefault="00D85A5D">
      <w:pPr>
        <w:suppressAutoHyphens/>
        <w:spacing w:after="0" w:line="249" w:lineRule="auto"/>
        <w:ind w:right="-15"/>
        <w:jc w:val="both"/>
        <w:rPr>
          <w:rFonts w:ascii="Arial" w:eastAsia="Arial" w:hAnsi="Arial" w:cs="Arial"/>
        </w:rPr>
      </w:pPr>
    </w:p>
    <w:p w:rsidR="00D85A5D" w:rsidRPr="00E91120" w:rsidRDefault="00A875A0">
      <w:pPr>
        <w:suppressAutoHyphens/>
        <w:spacing w:after="0" w:line="249" w:lineRule="auto"/>
        <w:ind w:right="-15"/>
        <w:jc w:val="both"/>
        <w:rPr>
          <w:rFonts w:ascii="Arial" w:eastAsia="Arial" w:hAnsi="Arial" w:cs="Arial"/>
        </w:rPr>
      </w:pPr>
      <w:r w:rsidRPr="00E91120">
        <w:rPr>
          <w:rFonts w:ascii="Arial" w:eastAsia="Arial" w:hAnsi="Arial" w:cs="Arial"/>
        </w:rPr>
        <w:t>17.7  Les éléments constitutifs de l’Offre en ligne ou hors ligne du soumissionnaire doivent être les mêmes pour une consultation donnée.</w:t>
      </w:r>
    </w:p>
    <w:p w:rsidR="00D85A5D" w:rsidRPr="00E91120" w:rsidRDefault="00D85A5D">
      <w:pPr>
        <w:suppressAutoHyphens/>
        <w:spacing w:after="0" w:line="249" w:lineRule="auto"/>
        <w:ind w:right="-15"/>
        <w:jc w:val="both"/>
        <w:rPr>
          <w:rFonts w:ascii="Arial" w:eastAsia="Arial" w:hAnsi="Arial" w:cs="Arial"/>
        </w:rPr>
      </w:pPr>
    </w:p>
    <w:p w:rsidR="00D85A5D" w:rsidRPr="00E91120" w:rsidRDefault="00D85A5D">
      <w:pPr>
        <w:suppressAutoHyphens/>
        <w:spacing w:after="120" w:line="240" w:lineRule="auto"/>
        <w:jc w:val="both"/>
        <w:rPr>
          <w:rFonts w:ascii="Arial" w:eastAsia="Arial" w:hAnsi="Arial" w:cs="Arial"/>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18: Date,heure limites de dépôt des offres</w:t>
      </w:r>
      <w:r w:rsidRPr="00E91120">
        <w:rPr>
          <w:rFonts w:ascii="Arial" w:eastAsia="Arial" w:hAnsi="Arial" w:cs="Arial"/>
        </w:rPr>
        <w:t xml:space="preserve"> et </w:t>
      </w:r>
      <w:r w:rsidRPr="00E91120">
        <w:rPr>
          <w:rFonts w:ascii="Arial" w:eastAsia="Arial" w:hAnsi="Arial" w:cs="Arial"/>
          <w:b/>
          <w:spacing w:val="2"/>
          <w:sz w:val="24"/>
        </w:rPr>
        <w:t>Mode de soumission</w:t>
      </w:r>
    </w:p>
    <w:p w:rsidR="00D85A5D" w:rsidRPr="00E91120" w:rsidRDefault="00A875A0">
      <w:pPr>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z w:val="24"/>
        </w:rPr>
        <w:t>18.1-Date,heure limites de dépôt des offres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a. Les offres doivent être reçues par le Maître d’Ouvrage ou le Maître d’Ouvrage Délégué </w:t>
      </w:r>
      <w:r w:rsidRPr="00E91120">
        <w:rPr>
          <w:rFonts w:ascii="Arial" w:eastAsia="Arial" w:hAnsi="Arial" w:cs="Arial"/>
          <w:spacing w:val="-2"/>
        </w:rPr>
        <w:t xml:space="preserve">par l’entremise de leur structure interne de gestion administrative des marchés publics </w:t>
      </w:r>
      <w:r w:rsidRPr="00E91120">
        <w:rPr>
          <w:rFonts w:ascii="Arial" w:eastAsia="Arial" w:hAnsi="Arial" w:cs="Arial"/>
          <w:spacing w:val="2"/>
        </w:rPr>
        <w:t>à l’adresse spécifiée à l'article 18.2 du RPAO au plus tard à la date et à l’heure spécifiées dans le Règlement Particulier de l'Appel d'Offres.</w:t>
      </w:r>
    </w:p>
    <w:p w:rsidR="00D85A5D" w:rsidRPr="00E91120" w:rsidRDefault="00A875A0">
      <w:pPr>
        <w:suppressAutoHyphens/>
        <w:spacing w:after="0" w:line="249" w:lineRule="auto"/>
        <w:ind w:left="738" w:right="-15" w:hanging="624"/>
        <w:jc w:val="both"/>
        <w:rPr>
          <w:rFonts w:ascii="Arial" w:eastAsia="Arial" w:hAnsi="Arial" w:cs="Arial"/>
        </w:rPr>
      </w:pPr>
      <w:r w:rsidRPr="00E91120">
        <w:rPr>
          <w:rFonts w:ascii="Arial" w:eastAsia="Arial" w:hAnsi="Arial" w:cs="Arial"/>
        </w:rPr>
        <w:t xml:space="preserve">b  La date et l’heure de réception des soumissions en ligne sont automatiquement enregistrées par la plateforme de dématérialisation à travers un mécanisme d’horodatage. Seules la date et l’heure de COLEPS font foi. </w:t>
      </w:r>
    </w:p>
    <w:p w:rsidR="00D85A5D" w:rsidRPr="00E91120" w:rsidRDefault="00D85A5D">
      <w:pPr>
        <w:suppressAutoHyphens/>
        <w:spacing w:after="0" w:line="249" w:lineRule="auto"/>
        <w:ind w:left="738" w:right="-15" w:hanging="624"/>
        <w:jc w:val="both"/>
        <w:rPr>
          <w:rFonts w:ascii="Arial" w:eastAsia="Arial" w:hAnsi="Arial" w:cs="Arial"/>
        </w:rPr>
      </w:pPr>
    </w:p>
    <w:p w:rsidR="00D85A5D" w:rsidRPr="00E91120" w:rsidRDefault="00A875A0">
      <w:pPr>
        <w:suppressAutoHyphens/>
        <w:spacing w:after="0" w:line="249" w:lineRule="auto"/>
        <w:ind w:left="738" w:right="-15" w:hanging="624"/>
        <w:jc w:val="both"/>
        <w:rPr>
          <w:rFonts w:ascii="Arial" w:eastAsia="Arial" w:hAnsi="Arial" w:cs="Arial"/>
        </w:rPr>
      </w:pPr>
      <w:r w:rsidRPr="00E91120">
        <w:rPr>
          <w:rFonts w:ascii="Arial" w:eastAsia="Arial" w:hAnsi="Arial" w:cs="Arial"/>
        </w:rPr>
        <w:t>c. Pour l’horodatage, le fuseau horaire de référence est l’heure locale (GMT/UTC + 1). Cette heure est visible sur la page de soumission.</w:t>
      </w:r>
    </w:p>
    <w:p w:rsidR="00D85A5D" w:rsidRPr="00E91120" w:rsidRDefault="00D85A5D">
      <w:pPr>
        <w:suppressAutoHyphens/>
        <w:spacing w:after="120" w:line="240" w:lineRule="auto"/>
        <w:jc w:val="both"/>
        <w:rPr>
          <w:rFonts w:ascii="Albertus Medium" w:eastAsia="Albertus Medium" w:hAnsi="Albertus Medium" w:cs="Albertus Medium"/>
          <w:spacing w:val="2"/>
        </w:rPr>
      </w:pP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 d. Le Maître d’Ouvrage ou le Maître d’Ouvrage Délégué peut, à son gré, reporter la date limite fixée pour le dépôt des offres en publiant un additif conformément aux dispositions de l'article 8 du RGAO. Dans ce cas, </w:t>
      </w:r>
      <w:r w:rsidRPr="00E91120">
        <w:rPr>
          <w:rFonts w:ascii="Arial" w:eastAsia="Arial" w:hAnsi="Arial" w:cs="Arial"/>
          <w:spacing w:val="5"/>
        </w:rPr>
        <w:t>tou</w:t>
      </w:r>
      <w:r w:rsidRPr="00E91120">
        <w:rPr>
          <w:rFonts w:ascii="Arial" w:eastAsia="Arial" w:hAnsi="Arial" w:cs="Arial"/>
          <w:spacing w:val="2"/>
        </w:rPr>
        <w:t xml:space="preserve">s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droit</w:t>
      </w:r>
      <w:r w:rsidRPr="00E91120">
        <w:rPr>
          <w:rFonts w:ascii="Arial" w:eastAsia="Arial" w:hAnsi="Arial" w:cs="Arial"/>
          <w:spacing w:val="2"/>
        </w:rPr>
        <w:t xml:space="preserve">s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obligation</w:t>
      </w:r>
      <w:r w:rsidRPr="00E91120">
        <w:rPr>
          <w:rFonts w:ascii="Arial" w:eastAsia="Arial" w:hAnsi="Arial" w:cs="Arial"/>
          <w:spacing w:val="2"/>
        </w:rPr>
        <w:t xml:space="preserve">s </w:t>
      </w:r>
      <w:r w:rsidRPr="00E91120">
        <w:rPr>
          <w:rFonts w:ascii="Arial" w:eastAsia="Arial" w:hAnsi="Arial" w:cs="Arial"/>
          <w:spacing w:val="5"/>
        </w:rPr>
        <w:t>du Maître d’Ouvrage ou du Maître d’Ouvrage Délégué</w:t>
      </w:r>
      <w:r w:rsidRPr="00E91120">
        <w:rPr>
          <w:rFonts w:ascii="Arial" w:eastAsia="Arial" w:hAnsi="Arial" w:cs="Arial"/>
          <w:spacing w:val="2"/>
        </w:rPr>
        <w:t xml:space="preserve"> et des Soumissionnaires précédemment régis par la date limite initiale seront régis par la nouvelle date limite.</w:t>
      </w:r>
    </w:p>
    <w:p w:rsidR="00D85A5D" w:rsidRPr="00E91120" w:rsidRDefault="00A875A0">
      <w:pPr>
        <w:suppressAutoHyphens/>
        <w:spacing w:after="0" w:line="249" w:lineRule="auto"/>
        <w:ind w:left="738" w:right="-20" w:hanging="624"/>
        <w:jc w:val="both"/>
        <w:rPr>
          <w:rFonts w:ascii="Arial" w:eastAsia="Arial" w:hAnsi="Arial" w:cs="Arial"/>
        </w:rPr>
      </w:pPr>
      <w:r w:rsidRPr="00E91120">
        <w:rPr>
          <w:rFonts w:ascii="Arial" w:eastAsia="Arial" w:hAnsi="Arial" w:cs="Arial"/>
        </w:rPr>
        <w:lastRenderedPageBreak/>
        <w:t>e  Les offres transmises par voie électronique donnent lieu à un accusé de réception mentionnant la date et l’heure de réception ainsi que les références de la consultation.</w:t>
      </w:r>
    </w:p>
    <w:p w:rsidR="00D85A5D" w:rsidRPr="00E91120" w:rsidRDefault="00D85A5D">
      <w:pPr>
        <w:suppressAutoHyphens/>
        <w:spacing w:after="0" w:line="240" w:lineRule="auto"/>
        <w:ind w:right="-20"/>
        <w:rPr>
          <w:rFonts w:ascii="Arial" w:eastAsia="Arial" w:hAnsi="Arial" w:cs="Arial"/>
          <w:b/>
        </w:rPr>
      </w:pPr>
    </w:p>
    <w:p w:rsidR="00D85A5D" w:rsidRPr="00E91120" w:rsidRDefault="00A875A0">
      <w:pPr>
        <w:suppressAutoHyphens/>
        <w:spacing w:after="0" w:line="247" w:lineRule="auto"/>
        <w:ind w:left="624" w:right="-39" w:hanging="624"/>
        <w:rPr>
          <w:rFonts w:ascii="Arial" w:eastAsia="Arial" w:hAnsi="Arial" w:cs="Arial"/>
        </w:rPr>
      </w:pPr>
      <w:r w:rsidRPr="00E91120">
        <w:rPr>
          <w:rFonts w:ascii="Arial" w:eastAsia="Arial" w:hAnsi="Arial" w:cs="Arial"/>
        </w:rPr>
        <w:t>18.2- Mode de soumission</w:t>
      </w:r>
    </w:p>
    <w:p w:rsidR="00D85A5D" w:rsidRPr="00E91120" w:rsidRDefault="00A875A0">
      <w:pPr>
        <w:suppressAutoHyphens/>
        <w:spacing w:after="0" w:line="247" w:lineRule="auto"/>
        <w:ind w:left="624" w:right="-39" w:hanging="624"/>
        <w:rPr>
          <w:rFonts w:ascii="Arial" w:eastAsia="Arial" w:hAnsi="Arial" w:cs="Arial"/>
        </w:rPr>
      </w:pPr>
      <w:r w:rsidRPr="00E91120">
        <w:rPr>
          <w:rFonts w:ascii="Arial" w:eastAsia="Arial" w:hAnsi="Arial" w:cs="Arial"/>
        </w:rPr>
        <w:t>Trois modes de soumissions sont possibles :</w:t>
      </w:r>
    </w:p>
    <w:p w:rsidR="00D85A5D" w:rsidRPr="00E91120" w:rsidRDefault="00A875A0" w:rsidP="00424FD5">
      <w:pPr>
        <w:numPr>
          <w:ilvl w:val="0"/>
          <w:numId w:val="38"/>
        </w:numPr>
        <w:spacing w:after="0" w:line="247" w:lineRule="auto"/>
        <w:ind w:left="720" w:right="-39" w:hanging="360"/>
        <w:rPr>
          <w:rFonts w:ascii="Arial" w:eastAsia="Arial" w:hAnsi="Arial" w:cs="Arial"/>
        </w:rPr>
      </w:pPr>
      <w:r w:rsidRPr="00E91120">
        <w:rPr>
          <w:rFonts w:ascii="Arial" w:eastAsia="Arial" w:hAnsi="Arial" w:cs="Arial"/>
        </w:rPr>
        <w:t>En ligne (online) : seules les soumissions en ligne sont acceptées pour cette consultation par l’Autorité Contractante et font foi.</w:t>
      </w:r>
    </w:p>
    <w:p w:rsidR="00D85A5D" w:rsidRPr="00E91120" w:rsidRDefault="00A875A0" w:rsidP="00424FD5">
      <w:pPr>
        <w:numPr>
          <w:ilvl w:val="0"/>
          <w:numId w:val="38"/>
        </w:numPr>
        <w:spacing w:after="0" w:line="247" w:lineRule="auto"/>
        <w:ind w:left="720" w:right="-39" w:hanging="360"/>
        <w:rPr>
          <w:rFonts w:ascii="Arial" w:eastAsia="Arial" w:hAnsi="Arial" w:cs="Arial"/>
        </w:rPr>
      </w:pPr>
      <w:r w:rsidRPr="00E91120">
        <w:rPr>
          <w:rFonts w:ascii="Arial" w:eastAsia="Arial" w:hAnsi="Arial" w:cs="Arial"/>
        </w:rPr>
        <w:t>Hors ligne (offline) : seules les soumissions hors ligne sont acceptées pour cette consultation par l’Autorité Contractante et font foi.</w:t>
      </w:r>
    </w:p>
    <w:p w:rsidR="00D85A5D" w:rsidRPr="00E91120" w:rsidRDefault="00A875A0" w:rsidP="00424FD5">
      <w:pPr>
        <w:numPr>
          <w:ilvl w:val="0"/>
          <w:numId w:val="38"/>
        </w:numPr>
        <w:spacing w:after="0" w:line="247" w:lineRule="auto"/>
        <w:ind w:left="720" w:right="-39" w:hanging="360"/>
        <w:rPr>
          <w:rFonts w:ascii="Arial" w:eastAsia="Arial" w:hAnsi="Arial" w:cs="Arial"/>
        </w:rPr>
      </w:pPr>
      <w:r w:rsidRPr="00E91120">
        <w:rPr>
          <w:rFonts w:ascii="Arial" w:eastAsia="Arial" w:hAnsi="Arial" w:cs="Arial"/>
        </w:rPr>
        <w:t>En ligne ou hors ligne (on/offline). Les deux modes de soumission sont possibles. Toutefois, il n’est pas possible de soumissionner en ligne et hors ligne pour une même consultation.</w:t>
      </w:r>
    </w:p>
    <w:p w:rsidR="00D85A5D" w:rsidRPr="00E91120" w:rsidRDefault="00A875A0">
      <w:pPr>
        <w:suppressAutoHyphens/>
        <w:spacing w:after="0" w:line="249" w:lineRule="auto"/>
        <w:ind w:right="-39"/>
        <w:rPr>
          <w:rFonts w:ascii="Arial" w:eastAsia="Arial" w:hAnsi="Arial" w:cs="Arial"/>
        </w:rPr>
      </w:pPr>
      <w:r w:rsidRPr="00E91120">
        <w:rPr>
          <w:rFonts w:ascii="Arial" w:eastAsia="Arial" w:hAnsi="Arial" w:cs="Arial"/>
        </w:rPr>
        <w:t>Le mode de soumission retenu est précisé dans le RPAO.</w:t>
      </w:r>
    </w:p>
    <w:p w:rsidR="00D85A5D" w:rsidRPr="00E91120" w:rsidRDefault="00D85A5D">
      <w:pPr>
        <w:suppressAutoHyphens/>
        <w:spacing w:after="0" w:line="249" w:lineRule="auto"/>
        <w:ind w:right="-39"/>
        <w:rPr>
          <w:rFonts w:ascii="Arial" w:eastAsia="Arial" w:hAnsi="Arial" w:cs="Arial"/>
        </w:rPr>
      </w:pPr>
    </w:p>
    <w:p w:rsidR="00D85A5D" w:rsidRPr="00E91120" w:rsidRDefault="00A875A0">
      <w:pPr>
        <w:suppressAutoHyphens/>
        <w:spacing w:after="0" w:line="249" w:lineRule="auto"/>
        <w:ind w:right="-39"/>
        <w:rPr>
          <w:rFonts w:ascii="Arial" w:eastAsia="Arial" w:hAnsi="Arial" w:cs="Arial"/>
        </w:rPr>
      </w:pPr>
      <w:r w:rsidRPr="00E91120">
        <w:rPr>
          <w:rFonts w:ascii="Arial" w:eastAsia="Arial" w:hAnsi="Arial" w:cs="Arial"/>
          <w:b/>
          <w:u w:val="single"/>
        </w:rPr>
        <w:t>NB</w:t>
      </w:r>
      <w:r w:rsidRPr="00E91120">
        <w:rPr>
          <w:rFonts w:ascii="Arial" w:eastAsia="Arial" w:hAnsi="Arial" w:cs="Arial"/>
        </w:rPr>
        <w:t> : Au moment de la soumission en ligne, les plis des soumissionnaires sont automatiquement chiffrés ou cryptés c'est-à-dire que leur contenu est rendu illisible.</w:t>
      </w:r>
    </w:p>
    <w:p w:rsidR="00D85A5D" w:rsidRPr="00E91120" w:rsidRDefault="00D85A5D">
      <w:pPr>
        <w:suppressAutoHyphens/>
        <w:spacing w:after="120" w:line="240" w:lineRule="auto"/>
        <w:jc w:val="both"/>
        <w:rPr>
          <w:rFonts w:ascii="Albertus Medium" w:eastAsia="Albertus Medium" w:hAnsi="Albertus Medium" w:cs="Albertus Medium"/>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19 : Offres hors délai</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Toute offre parvenue dans les services du Maître d’Ouvrage ou au Maître d’Ouvrage Délégué après les date et heure limites fixées pour le dépôt des offres sera déclarée hors délai et, par conséquent, irrecevable.</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20: Modification, substitution et retrait des offres</w:t>
      </w:r>
    </w:p>
    <w:p w:rsidR="00D85A5D" w:rsidRPr="00E91120" w:rsidRDefault="00A875A0">
      <w:pPr>
        <w:suppressAutoHyphens/>
        <w:spacing w:after="0" w:line="240" w:lineRule="auto"/>
        <w:rPr>
          <w:rFonts w:ascii="Albertus Medium" w:eastAsia="Albertus Medium" w:hAnsi="Albertus Medium" w:cs="Albertus Medium"/>
          <w:b/>
          <w:spacing w:val="2"/>
          <w:sz w:val="28"/>
        </w:rPr>
      </w:pPr>
      <w:r w:rsidRPr="00E91120">
        <w:rPr>
          <w:rFonts w:ascii="Albertus Medium" w:eastAsia="Albertus Medium" w:hAnsi="Albertus Medium" w:cs="Albertus Medium"/>
          <w:spacing w:val="2"/>
          <w:sz w:val="28"/>
        </w:rPr>
        <w:t>Pour les soumissions hors ligne,</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20.1. Un Soumissionnaire peut modifier, remplacer ou retirer son offre après l’avoir déposée, à condition que la notification écrite de la modification ou du retrait, soit reçue par le Maître d’Ouvrage ou le Maître d’Ouvrage Délégué </w:t>
      </w:r>
      <w:r w:rsidRPr="00E91120">
        <w:rPr>
          <w:rFonts w:ascii="Arial" w:eastAsia="Arial" w:hAnsi="Arial" w:cs="Arial"/>
          <w:spacing w:val="5"/>
        </w:rPr>
        <w:t>avan</w:t>
      </w:r>
      <w:r w:rsidRPr="00E91120">
        <w:rPr>
          <w:rFonts w:ascii="Arial" w:eastAsia="Arial" w:hAnsi="Arial" w:cs="Arial"/>
          <w:spacing w:val="2"/>
        </w:rPr>
        <w:t xml:space="preserve">t </w:t>
      </w:r>
      <w:r w:rsidRPr="00E91120">
        <w:rPr>
          <w:rFonts w:ascii="Arial" w:eastAsia="Arial" w:hAnsi="Arial" w:cs="Arial"/>
          <w:spacing w:val="5"/>
        </w:rPr>
        <w:t>l’achèvemen</w:t>
      </w:r>
      <w:r w:rsidRPr="00E91120">
        <w:rPr>
          <w:rFonts w:ascii="Arial" w:eastAsia="Arial" w:hAnsi="Arial" w:cs="Arial"/>
          <w:spacing w:val="2"/>
        </w:rPr>
        <w:t xml:space="preserve">t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 xml:space="preserve">délai </w:t>
      </w:r>
      <w:r w:rsidRPr="00E91120">
        <w:rPr>
          <w:rFonts w:ascii="Arial" w:eastAsia="Arial" w:hAnsi="Arial" w:cs="Arial"/>
          <w:spacing w:val="2"/>
        </w:rPr>
        <w:t>prescrit pour le dépôt des offres. Ladite notification doit être signée par un représentant habilité en application de l’article 16.2 du RGAO. La modification ou l’offre de remplacement correspondante doit être jointe à la notification écrite. Les enveloppes doivent porter clairement selon le cas, la mention « RETRAIT » et « OFFRE DE REMPLACEMENT» ou «MODIFICATION».</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20.2. La notification de modification, de rempla</w:t>
      </w:r>
      <w:r w:rsidRPr="00E91120">
        <w:rPr>
          <w:rFonts w:ascii="Arial" w:eastAsia="Arial" w:hAnsi="Arial" w:cs="Arial"/>
          <w:spacing w:val="5"/>
        </w:rPr>
        <w:t>cemen</w:t>
      </w:r>
      <w:r w:rsidRPr="00E91120">
        <w:rPr>
          <w:rFonts w:ascii="Arial" w:eastAsia="Arial" w:hAnsi="Arial" w:cs="Arial"/>
          <w:spacing w:val="2"/>
        </w:rPr>
        <w:t xml:space="preserve">t </w:t>
      </w:r>
      <w:r w:rsidRPr="00E91120">
        <w:rPr>
          <w:rFonts w:ascii="Arial" w:eastAsia="Arial" w:hAnsi="Arial" w:cs="Arial"/>
          <w:spacing w:val="5"/>
        </w:rPr>
        <w:t>o</w:t>
      </w:r>
      <w:r w:rsidRPr="00E91120">
        <w:rPr>
          <w:rFonts w:ascii="Arial" w:eastAsia="Arial" w:hAnsi="Arial" w:cs="Arial"/>
          <w:spacing w:val="2"/>
        </w:rPr>
        <w:t xml:space="preserve">u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retrai</w:t>
      </w:r>
      <w:r w:rsidRPr="00E91120">
        <w:rPr>
          <w:rFonts w:ascii="Arial" w:eastAsia="Arial" w:hAnsi="Arial" w:cs="Arial"/>
          <w:spacing w:val="2"/>
        </w:rPr>
        <w:t xml:space="preserve">t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l’offr</w:t>
      </w:r>
      <w:r w:rsidRPr="00E91120">
        <w:rPr>
          <w:rFonts w:ascii="Arial" w:eastAsia="Arial" w:hAnsi="Arial" w:cs="Arial"/>
          <w:spacing w:val="2"/>
        </w:rPr>
        <w:t xml:space="preserve">e </w:t>
      </w:r>
      <w:r w:rsidRPr="00E91120">
        <w:rPr>
          <w:rFonts w:ascii="Arial" w:eastAsia="Arial" w:hAnsi="Arial" w:cs="Arial"/>
          <w:spacing w:val="5"/>
        </w:rPr>
        <w:t>pa</w:t>
      </w:r>
      <w:r w:rsidRPr="00E91120">
        <w:rPr>
          <w:rFonts w:ascii="Arial" w:eastAsia="Arial" w:hAnsi="Arial" w:cs="Arial"/>
          <w:spacing w:val="2"/>
        </w:rPr>
        <w:t xml:space="preserve">r </w:t>
      </w:r>
      <w:r w:rsidRPr="00E91120">
        <w:rPr>
          <w:rFonts w:ascii="Arial" w:eastAsia="Arial" w:hAnsi="Arial" w:cs="Arial"/>
          <w:spacing w:val="5"/>
        </w:rPr>
        <w:t xml:space="preserve">le </w:t>
      </w:r>
      <w:r w:rsidRPr="00E91120">
        <w:rPr>
          <w:rFonts w:ascii="Arial" w:eastAsia="Arial" w:hAnsi="Arial" w:cs="Arial"/>
          <w:spacing w:val="1"/>
        </w:rPr>
        <w:t>Soumissionnair</w:t>
      </w:r>
      <w:r w:rsidRPr="00E91120">
        <w:rPr>
          <w:rFonts w:ascii="Arial" w:eastAsia="Arial" w:hAnsi="Arial" w:cs="Arial"/>
          <w:spacing w:val="2"/>
        </w:rPr>
        <w:t xml:space="preserve">e </w:t>
      </w:r>
      <w:r w:rsidRPr="00E91120">
        <w:rPr>
          <w:rFonts w:ascii="Arial" w:eastAsia="Arial" w:hAnsi="Arial" w:cs="Arial"/>
          <w:spacing w:val="1"/>
        </w:rPr>
        <w:t>ser</w:t>
      </w:r>
      <w:r w:rsidRPr="00E91120">
        <w:rPr>
          <w:rFonts w:ascii="Arial" w:eastAsia="Arial" w:hAnsi="Arial" w:cs="Arial"/>
          <w:spacing w:val="2"/>
        </w:rPr>
        <w:t xml:space="preserve">a </w:t>
      </w:r>
      <w:r w:rsidRPr="00E91120">
        <w:rPr>
          <w:rFonts w:ascii="Arial" w:eastAsia="Arial" w:hAnsi="Arial" w:cs="Arial"/>
          <w:spacing w:val="1"/>
        </w:rPr>
        <w:t>préparée</w:t>
      </w:r>
      <w:r w:rsidRPr="00E91120">
        <w:rPr>
          <w:rFonts w:ascii="Arial" w:eastAsia="Arial" w:hAnsi="Arial" w:cs="Arial"/>
          <w:spacing w:val="2"/>
        </w:rPr>
        <w:t xml:space="preserve">, </w:t>
      </w:r>
      <w:r w:rsidRPr="00E91120">
        <w:rPr>
          <w:rFonts w:ascii="Arial" w:eastAsia="Arial" w:hAnsi="Arial" w:cs="Arial"/>
          <w:spacing w:val="1"/>
        </w:rPr>
        <w:t xml:space="preserve">cachetée, </w:t>
      </w:r>
      <w:r w:rsidRPr="00E91120">
        <w:rPr>
          <w:rFonts w:ascii="Arial" w:eastAsia="Arial" w:hAnsi="Arial" w:cs="Arial"/>
          <w:spacing w:val="5"/>
        </w:rPr>
        <w:t>marqué</w:t>
      </w:r>
      <w:r w:rsidRPr="00E91120">
        <w:rPr>
          <w:rFonts w:ascii="Arial" w:eastAsia="Arial" w:hAnsi="Arial" w:cs="Arial"/>
          <w:spacing w:val="2"/>
        </w:rPr>
        <w:t xml:space="preserve">e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envoyé</w:t>
      </w:r>
      <w:r w:rsidRPr="00E91120">
        <w:rPr>
          <w:rFonts w:ascii="Arial" w:eastAsia="Arial" w:hAnsi="Arial" w:cs="Arial"/>
          <w:spacing w:val="2"/>
        </w:rPr>
        <w:t xml:space="preserve">e </w:t>
      </w:r>
      <w:r w:rsidRPr="00E91120">
        <w:rPr>
          <w:rFonts w:ascii="Arial" w:eastAsia="Arial" w:hAnsi="Arial" w:cs="Arial"/>
          <w:spacing w:val="5"/>
        </w:rPr>
        <w:t>conformémen</w:t>
      </w:r>
      <w:r w:rsidRPr="00E91120">
        <w:rPr>
          <w:rFonts w:ascii="Arial" w:eastAsia="Arial" w:hAnsi="Arial" w:cs="Arial"/>
          <w:spacing w:val="2"/>
        </w:rPr>
        <w:t xml:space="preserve">t </w:t>
      </w:r>
      <w:r w:rsidRPr="00E91120">
        <w:rPr>
          <w:rFonts w:ascii="Arial" w:eastAsia="Arial" w:hAnsi="Arial" w:cs="Arial"/>
          <w:spacing w:val="5"/>
        </w:rPr>
        <w:t xml:space="preserve">aux </w:t>
      </w:r>
      <w:r w:rsidRPr="00E91120">
        <w:rPr>
          <w:rFonts w:ascii="Arial" w:eastAsia="Arial" w:hAnsi="Arial" w:cs="Arial"/>
          <w:spacing w:val="2"/>
        </w:rPr>
        <w:t>dispositions de l'article 17 du RGAO. Le retrait peut également être notifié par télécopie ou e-mail, mais devra dans ce cas être confirmé par une notification écrite dûment signée, et dont la date, le cachet postal faisant foi, ne sera pas postérieure à la date limite fixée pour le dépôt des offres.</w:t>
      </w:r>
    </w:p>
    <w:p w:rsidR="00D85A5D" w:rsidRPr="00E91120" w:rsidRDefault="00A875A0">
      <w:pPr>
        <w:tabs>
          <w:tab w:val="left" w:pos="1240"/>
          <w:tab w:val="left" w:pos="2060"/>
          <w:tab w:val="left" w:pos="2760"/>
          <w:tab w:val="left" w:pos="330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20.3.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offre</w:t>
      </w:r>
      <w:r w:rsidRPr="00E91120">
        <w:rPr>
          <w:rFonts w:ascii="Arial" w:eastAsia="Arial" w:hAnsi="Arial" w:cs="Arial"/>
          <w:spacing w:val="2"/>
        </w:rPr>
        <w:t xml:space="preserve">s </w:t>
      </w:r>
      <w:r w:rsidRPr="00E91120">
        <w:rPr>
          <w:rFonts w:ascii="Arial" w:eastAsia="Arial" w:hAnsi="Arial" w:cs="Arial"/>
          <w:spacing w:val="5"/>
        </w:rPr>
        <w:t>don</w:t>
      </w:r>
      <w:r w:rsidRPr="00E91120">
        <w:rPr>
          <w:rFonts w:ascii="Arial" w:eastAsia="Arial" w:hAnsi="Arial" w:cs="Arial"/>
          <w:spacing w:val="2"/>
        </w:rPr>
        <w:t xml:space="preserve">t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 xml:space="preserve">Soumissionnaires </w:t>
      </w:r>
      <w:r w:rsidRPr="00E91120">
        <w:rPr>
          <w:rFonts w:ascii="Arial" w:eastAsia="Arial" w:hAnsi="Arial" w:cs="Arial"/>
          <w:spacing w:val="2"/>
        </w:rPr>
        <w:t>demandent le retrait en application de l’article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20.1 leur seront retournées sans avoir été ouvertes.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20.4. </w:t>
      </w:r>
      <w:r w:rsidRPr="00E91120">
        <w:rPr>
          <w:rFonts w:ascii="Arial" w:eastAsia="Arial" w:hAnsi="Arial" w:cs="Arial"/>
          <w:spacing w:val="5"/>
        </w:rPr>
        <w:t>Aucun</w:t>
      </w:r>
      <w:r w:rsidRPr="00E91120">
        <w:rPr>
          <w:rFonts w:ascii="Arial" w:eastAsia="Arial" w:hAnsi="Arial" w:cs="Arial"/>
          <w:spacing w:val="2"/>
        </w:rPr>
        <w:t xml:space="preserve">e </w:t>
      </w:r>
      <w:r w:rsidRPr="00E91120">
        <w:rPr>
          <w:rFonts w:ascii="Arial" w:eastAsia="Arial" w:hAnsi="Arial" w:cs="Arial"/>
          <w:spacing w:val="5"/>
        </w:rPr>
        <w:t>offr</w:t>
      </w:r>
      <w:r w:rsidRPr="00E91120">
        <w:rPr>
          <w:rFonts w:ascii="Arial" w:eastAsia="Arial" w:hAnsi="Arial" w:cs="Arial"/>
          <w:spacing w:val="2"/>
        </w:rPr>
        <w:t xml:space="preserve">e </w:t>
      </w:r>
      <w:r w:rsidRPr="00E91120">
        <w:rPr>
          <w:rFonts w:ascii="Arial" w:eastAsia="Arial" w:hAnsi="Arial" w:cs="Arial"/>
          <w:spacing w:val="5"/>
        </w:rPr>
        <w:t>n</w:t>
      </w:r>
      <w:r w:rsidRPr="00E91120">
        <w:rPr>
          <w:rFonts w:ascii="Arial" w:eastAsia="Arial" w:hAnsi="Arial" w:cs="Arial"/>
          <w:spacing w:val="2"/>
        </w:rPr>
        <w:t xml:space="preserve">e </w:t>
      </w:r>
      <w:r w:rsidRPr="00E91120">
        <w:rPr>
          <w:rFonts w:ascii="Arial" w:eastAsia="Arial" w:hAnsi="Arial" w:cs="Arial"/>
          <w:spacing w:val="5"/>
        </w:rPr>
        <w:t>peu</w:t>
      </w:r>
      <w:r w:rsidRPr="00E91120">
        <w:rPr>
          <w:rFonts w:ascii="Arial" w:eastAsia="Arial" w:hAnsi="Arial" w:cs="Arial"/>
          <w:spacing w:val="2"/>
        </w:rPr>
        <w:t xml:space="preserve">t </w:t>
      </w:r>
      <w:r w:rsidRPr="00E91120">
        <w:rPr>
          <w:rFonts w:ascii="Arial" w:eastAsia="Arial" w:hAnsi="Arial" w:cs="Arial"/>
          <w:spacing w:val="5"/>
        </w:rPr>
        <w:t>êtr</w:t>
      </w:r>
      <w:r w:rsidRPr="00E91120">
        <w:rPr>
          <w:rFonts w:ascii="Arial" w:eastAsia="Arial" w:hAnsi="Arial" w:cs="Arial"/>
          <w:spacing w:val="2"/>
        </w:rPr>
        <w:t xml:space="preserve">e </w:t>
      </w:r>
      <w:r w:rsidRPr="00E91120">
        <w:rPr>
          <w:rFonts w:ascii="Arial" w:eastAsia="Arial" w:hAnsi="Arial" w:cs="Arial"/>
          <w:spacing w:val="5"/>
        </w:rPr>
        <w:t>retiré</w:t>
      </w:r>
      <w:r w:rsidRPr="00E91120">
        <w:rPr>
          <w:rFonts w:ascii="Arial" w:eastAsia="Arial" w:hAnsi="Arial" w:cs="Arial"/>
          <w:spacing w:val="2"/>
        </w:rPr>
        <w:t xml:space="preserve">e </w:t>
      </w:r>
      <w:r w:rsidRPr="00E91120">
        <w:rPr>
          <w:rFonts w:ascii="Arial" w:eastAsia="Arial" w:hAnsi="Arial" w:cs="Arial"/>
          <w:spacing w:val="5"/>
        </w:rPr>
        <w:t xml:space="preserve">dans </w:t>
      </w:r>
      <w:r w:rsidRPr="00E91120">
        <w:rPr>
          <w:rFonts w:ascii="Arial" w:eastAsia="Arial" w:hAnsi="Arial" w:cs="Arial"/>
          <w:spacing w:val="2"/>
        </w:rPr>
        <w:t xml:space="preserve">l’intervalle compris entre la date limite de dépôt des offres et l’expiration de la période de validité de l’offre spécifiée par le modèle de soumission. Tout retrait par un Soumissionnaire de son offre pendant cet intervalle entraine la confiscation  du cautionnement de soumission conformément aux dispositions de l'article </w:t>
      </w:r>
      <w:r w:rsidRPr="00E91120">
        <w:rPr>
          <w:rFonts w:ascii="Arial" w:eastAsia="Arial" w:hAnsi="Arial" w:cs="Arial"/>
          <w:spacing w:val="2"/>
          <w:shd w:val="clear" w:color="auto" w:fill="FFFF00"/>
        </w:rPr>
        <w:t>14.7</w:t>
      </w:r>
      <w:r w:rsidR="007910DD" w:rsidRPr="00E91120">
        <w:rPr>
          <w:rFonts w:ascii="Arial" w:eastAsia="Arial" w:hAnsi="Arial" w:cs="Arial"/>
          <w:spacing w:val="2"/>
          <w:shd w:val="clear" w:color="auto" w:fill="FFFF00"/>
        </w:rPr>
        <w:t xml:space="preserve"> du RGAO</w:t>
      </w:r>
      <w:r w:rsidRPr="00E91120">
        <w:rPr>
          <w:rFonts w:ascii="Arial" w:eastAsia="Arial" w:hAnsi="Arial" w:cs="Arial"/>
          <w:spacing w:val="2"/>
        </w:rPr>
        <w:t>.</w:t>
      </w:r>
    </w:p>
    <w:p w:rsidR="00D85A5D" w:rsidRPr="00E91120" w:rsidRDefault="00A875A0">
      <w:pPr>
        <w:suppressAutoHyphens/>
        <w:spacing w:after="0" w:line="249" w:lineRule="auto"/>
        <w:ind w:left="624" w:right="90" w:hanging="624"/>
        <w:jc w:val="both"/>
        <w:rPr>
          <w:rFonts w:ascii="Arial" w:eastAsia="Arial" w:hAnsi="Arial" w:cs="Arial"/>
        </w:rPr>
      </w:pPr>
      <w:r w:rsidRPr="00E91120">
        <w:rPr>
          <w:rFonts w:ascii="Arial" w:eastAsia="Arial" w:hAnsi="Arial" w:cs="Arial"/>
        </w:rPr>
        <w:t>Pour les soumissions en ligne,</w:t>
      </w:r>
    </w:p>
    <w:p w:rsidR="00D85A5D" w:rsidRPr="00E91120" w:rsidRDefault="00D85A5D">
      <w:pPr>
        <w:suppressAutoHyphens/>
        <w:spacing w:after="0" w:line="249" w:lineRule="auto"/>
        <w:ind w:left="624" w:right="90" w:hanging="624"/>
        <w:jc w:val="both"/>
        <w:rPr>
          <w:rFonts w:ascii="Arial" w:eastAsia="Arial" w:hAnsi="Arial" w:cs="Arial"/>
        </w:rPr>
      </w:pPr>
    </w:p>
    <w:p w:rsidR="00D85A5D" w:rsidRPr="00E91120" w:rsidRDefault="00A875A0">
      <w:pPr>
        <w:suppressAutoHyphens/>
        <w:spacing w:after="0" w:line="249" w:lineRule="auto"/>
        <w:ind w:left="624" w:right="90" w:hanging="624"/>
        <w:jc w:val="both"/>
        <w:rPr>
          <w:rFonts w:ascii="Arial" w:eastAsia="Arial" w:hAnsi="Arial" w:cs="Arial"/>
        </w:rPr>
      </w:pPr>
      <w:r w:rsidRPr="00E91120">
        <w:rPr>
          <w:rFonts w:ascii="Arial" w:eastAsia="Arial" w:hAnsi="Arial" w:cs="Arial"/>
        </w:rPr>
        <w:t xml:space="preserve">20.5  Plusieurs offres peuvent valablement être transmises par un même soumissionnaire avant la date et l’heure limite de réception des offres. Dans ce cas, seule la dernière arrivée et sa copie de sauvegarde correspondante le cas échéant,  sera prise en </w:t>
      </w:r>
      <w:r w:rsidRPr="00E91120">
        <w:rPr>
          <w:rFonts w:ascii="Arial" w:eastAsia="Arial" w:hAnsi="Arial" w:cs="Arial"/>
        </w:rPr>
        <w:lastRenderedPageBreak/>
        <w:t>compte lors de l’évaluation, les autres copies de sauvegarde éventuelles devant être retournées sans être ouvertes.</w:t>
      </w:r>
    </w:p>
    <w:p w:rsidR="00D85A5D" w:rsidRPr="00E91120" w:rsidRDefault="00D85A5D">
      <w:pPr>
        <w:suppressAutoHyphens/>
        <w:spacing w:before="44" w:after="0" w:line="240" w:lineRule="auto"/>
        <w:ind w:left="2226" w:right="-20" w:hanging="1942"/>
        <w:rPr>
          <w:rFonts w:ascii="Arial" w:eastAsia="Arial" w:hAnsi="Arial" w:cs="Arial"/>
          <w:b/>
          <w:sz w:val="10"/>
        </w:rPr>
      </w:pPr>
    </w:p>
    <w:p w:rsidR="00D85A5D" w:rsidRPr="00E91120" w:rsidRDefault="00A875A0">
      <w:pPr>
        <w:suppressAutoHyphens/>
        <w:spacing w:after="0" w:line="249" w:lineRule="auto"/>
        <w:ind w:left="624" w:right="90" w:hanging="624"/>
        <w:jc w:val="both"/>
        <w:rPr>
          <w:rFonts w:ascii="Arial" w:eastAsia="Arial" w:hAnsi="Arial" w:cs="Arial"/>
        </w:rPr>
      </w:pPr>
      <w:r w:rsidRPr="00E91120">
        <w:rPr>
          <w:rFonts w:ascii="Arial" w:eastAsia="Arial" w:hAnsi="Arial" w:cs="Arial"/>
        </w:rPr>
        <w:t>20.6 La modification, le remplacement ou le retrait de la copie de sauvegarde se fait conformément aux dispositions de l’article 24 alinéas 20 à 4.</w:t>
      </w:r>
    </w:p>
    <w:p w:rsidR="00D85A5D" w:rsidRPr="00E91120" w:rsidRDefault="00D85A5D">
      <w:pPr>
        <w:suppressAutoHyphens/>
        <w:spacing w:after="120" w:line="240" w:lineRule="auto"/>
        <w:jc w:val="both"/>
        <w:rPr>
          <w:rFonts w:ascii="Albertus Medium" w:eastAsia="Albertus Medium" w:hAnsi="Albertus Medium" w:cs="Albertus Medium"/>
          <w:spacing w:val="2"/>
        </w:rPr>
      </w:pPr>
    </w:p>
    <w:p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spacing w:val="2"/>
          <w:sz w:val="24"/>
        </w:rPr>
      </w:pPr>
    </w:p>
    <w:p w:rsidR="00D85A5D" w:rsidRPr="00E91120" w:rsidRDefault="00A875A0" w:rsidP="00424FD5">
      <w:pPr>
        <w:keepNext/>
        <w:numPr>
          <w:ilvl w:val="0"/>
          <w:numId w:val="39"/>
        </w:numPr>
        <w:suppressAutoHyphens/>
        <w:spacing w:after="0" w:line="240" w:lineRule="auto"/>
        <w:ind w:left="1065" w:hanging="360"/>
        <w:jc w:val="center"/>
        <w:rPr>
          <w:rFonts w:ascii="Arial" w:eastAsia="Arial" w:hAnsi="Arial" w:cs="Arial"/>
          <w:b/>
          <w:sz w:val="28"/>
        </w:rPr>
      </w:pPr>
      <w:r w:rsidRPr="00E91120">
        <w:rPr>
          <w:rFonts w:ascii="Arial" w:eastAsia="Arial" w:hAnsi="Arial" w:cs="Arial"/>
          <w:b/>
          <w:sz w:val="28"/>
        </w:rPr>
        <w:t>Ouverture des plis et évaluation des offres</w:t>
      </w:r>
    </w:p>
    <w:p w:rsidR="00D85A5D" w:rsidRPr="00E91120" w:rsidRDefault="00D85A5D">
      <w:pPr>
        <w:keepNext/>
        <w:suppressAutoHyphens/>
        <w:spacing w:after="0" w:line="240" w:lineRule="auto"/>
        <w:rPr>
          <w:rFonts w:ascii="Arial" w:eastAsia="Arial" w:hAnsi="Arial" w:cs="Arial"/>
          <w:b/>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21: Ouverture des plis et recours</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21.1 Préalablement à l’ouverture des plis, les offres déposées par voie électronique sont déchiffrées par l’autorité contractante. Le déchiffrement consiste à rendre les offres lisibles et accessibles uniquement pour la Commission de passation des Marchés.</w:t>
      </w:r>
    </w:p>
    <w:p w:rsidR="00D85A5D" w:rsidRPr="00E91120" w:rsidRDefault="00A875A0">
      <w:pPr>
        <w:tabs>
          <w:tab w:val="left" w:pos="567"/>
          <w:tab w:val="left" w:pos="2920"/>
          <w:tab w:val="left" w:pos="4900"/>
        </w:tabs>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21..  2L’ouverture de tous les plis se fait en un ou deux temps suivant que le type d’assurance est quantifiable ou non quantifiable en présence des représentants des soumissionnaires concernés qui souhaitent y assister, aux date, heure et adresse indiquées dans le RPAO. Les repré</w:t>
      </w:r>
      <w:r w:rsidRPr="00E91120">
        <w:rPr>
          <w:rFonts w:ascii="Arial" w:eastAsia="Arial" w:hAnsi="Arial" w:cs="Arial"/>
          <w:spacing w:val="5"/>
        </w:rPr>
        <w:t>sentant</w:t>
      </w:r>
      <w:r w:rsidRPr="00E91120">
        <w:rPr>
          <w:rFonts w:ascii="Arial" w:eastAsia="Arial" w:hAnsi="Arial" w:cs="Arial"/>
          <w:spacing w:val="2"/>
        </w:rPr>
        <w:t xml:space="preserve">s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soumissionnaire</w:t>
      </w:r>
      <w:r w:rsidRPr="00E91120">
        <w:rPr>
          <w:rFonts w:ascii="Arial" w:eastAsia="Arial" w:hAnsi="Arial" w:cs="Arial"/>
          <w:spacing w:val="2"/>
        </w:rPr>
        <w:t xml:space="preserve">s </w:t>
      </w:r>
      <w:r w:rsidRPr="00E91120">
        <w:rPr>
          <w:rFonts w:ascii="Arial" w:eastAsia="Arial" w:hAnsi="Arial" w:cs="Arial"/>
          <w:spacing w:val="5"/>
        </w:rPr>
        <w:t>qu</w:t>
      </w:r>
      <w:r w:rsidRPr="00E91120">
        <w:rPr>
          <w:rFonts w:ascii="Arial" w:eastAsia="Arial" w:hAnsi="Arial" w:cs="Arial"/>
          <w:spacing w:val="2"/>
        </w:rPr>
        <w:t xml:space="preserve">i </w:t>
      </w:r>
      <w:r w:rsidRPr="00E91120">
        <w:rPr>
          <w:rFonts w:ascii="Arial" w:eastAsia="Arial" w:hAnsi="Arial" w:cs="Arial"/>
          <w:spacing w:val="5"/>
        </w:rPr>
        <w:t xml:space="preserve">sont </w:t>
      </w:r>
      <w:r w:rsidRPr="00E91120">
        <w:rPr>
          <w:rFonts w:ascii="Arial" w:eastAsia="Arial" w:hAnsi="Arial" w:cs="Arial"/>
          <w:spacing w:val="2"/>
        </w:rPr>
        <w:t>présents signeront un registre ou une feuille attestant leur présence.</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21.3. Dans un premier temps, les enveloppes marquées «Retrait» seront ouvertes et leur contenu annoncé à haute voix, tandis que l’enveloppe contenant l’offre </w:t>
      </w:r>
      <w:r w:rsidRPr="00E91120">
        <w:rPr>
          <w:rFonts w:ascii="Arial" w:eastAsia="Arial" w:hAnsi="Arial" w:cs="Arial"/>
        </w:rPr>
        <w:t xml:space="preserve">ou la copie de sauvegarde   </w:t>
      </w:r>
      <w:r w:rsidRPr="00E91120">
        <w:rPr>
          <w:rFonts w:ascii="Arial" w:eastAsia="Arial" w:hAnsi="Arial" w:cs="Arial"/>
          <w:spacing w:val="2"/>
        </w:rPr>
        <w:t xml:space="preserve">correspondante sera renvoyée au Soumissionnaire sans avoir été ouverte. Le retrait d’une offre </w:t>
      </w:r>
      <w:r w:rsidRPr="00E91120">
        <w:rPr>
          <w:rFonts w:ascii="Arial" w:eastAsia="Arial" w:hAnsi="Arial" w:cs="Arial"/>
        </w:rPr>
        <w:t xml:space="preserve">ou la copie de sauvegarde   </w:t>
      </w:r>
      <w:r w:rsidRPr="00E91120">
        <w:rPr>
          <w:rFonts w:ascii="Arial" w:eastAsia="Arial" w:hAnsi="Arial" w:cs="Arial"/>
          <w:spacing w:val="2"/>
        </w:rPr>
        <w:t xml:space="preserve">ne sera autorisé que si la notification correspondante contient une habilitation valide du signataire à demander le retrait et si cette notification est lue à haute voix. Ensuite, les enveloppes marquées « Offre </w:t>
      </w:r>
      <w:r w:rsidRPr="00E91120">
        <w:rPr>
          <w:rFonts w:ascii="Arial" w:eastAsia="Arial" w:hAnsi="Arial" w:cs="Arial"/>
        </w:rPr>
        <w:t xml:space="preserve">ou la copie de sauvegarde   </w:t>
      </w:r>
      <w:r w:rsidRPr="00E91120">
        <w:rPr>
          <w:rFonts w:ascii="Arial" w:eastAsia="Arial" w:hAnsi="Arial" w:cs="Arial"/>
          <w:spacing w:val="2"/>
        </w:rPr>
        <w:t xml:space="preserve">de Remplacement » seront ouvertes et annoncées à haute voix et la nouvelle offre correspondante substituée à la précédente, qui sera renvoyée au Soumissionnaire concerné sans avoir été ouverte. Le remplacement d’offre </w:t>
      </w:r>
      <w:r w:rsidRPr="00E91120">
        <w:rPr>
          <w:rFonts w:ascii="Arial" w:eastAsia="Arial" w:hAnsi="Arial" w:cs="Arial"/>
        </w:rPr>
        <w:t xml:space="preserve">ou la copie de sauvegarde   </w:t>
      </w:r>
      <w:r w:rsidRPr="00E91120">
        <w:rPr>
          <w:rFonts w:ascii="Arial" w:eastAsia="Arial" w:hAnsi="Arial" w:cs="Arial"/>
          <w:spacing w:val="2"/>
        </w:rPr>
        <w:t>ne sera autorisé que si la notification correspondante contient une habilitation valide du signataire à demander le remplacement et est lue à haute voix. Enfin, les enveloppes marquées «modification » seront ouvertes et leur contenu lu à haute voix avec l’offre correspondante. La modification d’offre</w:t>
      </w:r>
      <w:r w:rsidRPr="00E91120">
        <w:rPr>
          <w:rFonts w:ascii="Arial" w:eastAsia="Arial" w:hAnsi="Arial" w:cs="Arial"/>
        </w:rPr>
        <w:t xml:space="preserve"> ou la copie de sauvegarde  </w:t>
      </w:r>
      <w:r w:rsidRPr="00E91120">
        <w:rPr>
          <w:rFonts w:ascii="Arial" w:eastAsia="Arial" w:hAnsi="Arial" w:cs="Arial"/>
          <w:spacing w:val="2"/>
        </w:rPr>
        <w:t>ne sera autorisée que si la notification correspondante contient une habilitation valide du signataire à demander la modification et est lue à haute voix. Seules les offres</w:t>
      </w:r>
      <w:r w:rsidRPr="00E91120">
        <w:rPr>
          <w:rFonts w:ascii="Arial" w:eastAsia="Arial" w:hAnsi="Arial" w:cs="Arial"/>
        </w:rPr>
        <w:t xml:space="preserve"> ou la copie de sauvegarde  </w:t>
      </w:r>
      <w:r w:rsidRPr="00E91120">
        <w:rPr>
          <w:rFonts w:ascii="Arial" w:eastAsia="Arial" w:hAnsi="Arial" w:cs="Arial"/>
          <w:spacing w:val="2"/>
        </w:rPr>
        <w:t xml:space="preserve">qui ont été ouvertes et annoncées à haute voix lors de l’ouverture des plis seront ensuite évaluées.  </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21.</w:t>
      </w:r>
      <w:r w:rsidR="007910DD" w:rsidRPr="00E91120">
        <w:rPr>
          <w:rFonts w:ascii="Arial" w:eastAsia="Arial" w:hAnsi="Arial" w:cs="Arial"/>
          <w:spacing w:val="2"/>
        </w:rPr>
        <w:t xml:space="preserve">4 </w:t>
      </w:r>
      <w:r w:rsidRPr="00E91120">
        <w:rPr>
          <w:rFonts w:ascii="Arial" w:eastAsia="Arial" w:hAnsi="Arial" w:cs="Arial"/>
          <w:spacing w:val="2"/>
        </w:rPr>
        <w:t>les dossiers administratifs et les offres techniques sont ouverts dans un premier temps l’un après l’autre et le nom du soumissionnaire annoncé à haute voix  par la Commission de Passation des Marchés. La Proposition financière reste cachetée et est confiée au Président de la Commission de Passation des Marchés compétente qui la conserve jusqu’à la séance d’ouverture des propositions financières.</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21..5 Il est établi, séance tenante un procès-verbal d’ouverture des plis qui mentionne la recevabilité des offres, leur régularité administrative, leurs prix, leurs rabais, et leurs délais ainsi que la composition de la sous- commission d’analyse le cas échéant. Toutefois les informations relatives à ladite composition demeurent internes à la commission. Un extrait  du procès-verbal à laquelle est annexée la feuille de présence signée par tous les participants est remis  à chaque soumissionnaire à sa demande.</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21.</w:t>
      </w:r>
      <w:r w:rsidR="007910DD" w:rsidRPr="00E91120">
        <w:rPr>
          <w:rFonts w:ascii="Arial" w:eastAsia="Arial" w:hAnsi="Arial" w:cs="Arial"/>
          <w:spacing w:val="2"/>
        </w:rPr>
        <w:t xml:space="preserve">6 </w:t>
      </w:r>
      <w:r w:rsidRPr="00E91120">
        <w:rPr>
          <w:rFonts w:ascii="Arial" w:eastAsia="Arial" w:hAnsi="Arial" w:cs="Arial"/>
          <w:spacing w:val="2"/>
        </w:rPr>
        <w:t>seules les offres financières des soumissionnaires ayant atteint la note technique minimale requise sont ouvertes en présence des soumissionnaires concernés.</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21.. 7 A la fin de chaque séance d’ouverture des plis, le président de la commission de passation de marchés met immédiatement à la disposition du point focal désigné par </w:t>
      </w:r>
      <w:r w:rsidRPr="00E91120">
        <w:rPr>
          <w:rFonts w:ascii="Arial" w:eastAsia="Arial" w:hAnsi="Arial" w:cs="Arial"/>
          <w:spacing w:val="2"/>
        </w:rPr>
        <w:lastRenderedPageBreak/>
        <w:t xml:space="preserve">l’organisme chargé de la régulation des Marchés Publics </w:t>
      </w:r>
      <w:r w:rsidRPr="00E91120">
        <w:rPr>
          <w:rFonts w:ascii="Arial" w:eastAsia="Arial" w:hAnsi="Arial" w:cs="Arial"/>
          <w:sz w:val="24"/>
        </w:rPr>
        <w:t>un exemplaire de l’offre de chaque soumissionnaire paraphé par ses soins</w:t>
      </w:r>
      <w:r w:rsidRPr="00E91120">
        <w:rPr>
          <w:rFonts w:ascii="Arial" w:eastAsia="Arial" w:hAnsi="Arial" w:cs="Arial"/>
          <w:spacing w:val="2"/>
        </w:rPr>
        <w:t xml:space="preserve">. </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21.. 8 En cas de recours, il doit être adressé au Comité d’Examen des Recours avec copies au Maître d’Ouvrage ou Maître d’Ouvrage Délégué, au président de la commission de passation des marchés concerné  à l’organisme chargé de la régulation des Marchés Publics et à l’Autorité chargée des Marchés Publics. </w:t>
      </w: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21..9 Il doit parvenir dans un délai maximum de trois (03) jours ouvrables après l’ouverture des plis, sous la forme d’une lettre dument signée par le recourant.</w:t>
      </w:r>
    </w:p>
    <w:p w:rsidR="00D85A5D" w:rsidRPr="00E91120" w:rsidRDefault="00D85A5D">
      <w:pPr>
        <w:tabs>
          <w:tab w:val="left" w:pos="567"/>
          <w:tab w:val="left" w:pos="2920"/>
          <w:tab w:val="left" w:pos="4900"/>
        </w:tabs>
        <w:suppressAutoHyphens/>
        <w:spacing w:after="120" w:line="240" w:lineRule="auto"/>
        <w:jc w:val="both"/>
        <w:rPr>
          <w:rFonts w:ascii="Arial" w:eastAsia="Arial" w:hAnsi="Arial" w:cs="Arial"/>
          <w:spacing w:val="2"/>
        </w:rPr>
      </w:pPr>
    </w:p>
    <w:p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21.9.  Ce recours qui n’est  pas suspensif ne peut porter que sur le déroulement de cette étape, notamment le respect des procédures et la régularité des pièces vérifiées. </w:t>
      </w:r>
    </w:p>
    <w:p w:rsidR="00D85A5D" w:rsidRPr="00E91120" w:rsidRDefault="00A875A0">
      <w:pPr>
        <w:tabs>
          <w:tab w:val="left" w:pos="567"/>
          <w:tab w:val="left" w:pos="851"/>
          <w:tab w:val="left" w:pos="4900"/>
        </w:tabs>
        <w:suppressAutoHyphens/>
        <w:spacing w:after="120" w:line="240" w:lineRule="auto"/>
        <w:jc w:val="both"/>
        <w:rPr>
          <w:rFonts w:ascii="Arial" w:eastAsia="Arial" w:hAnsi="Arial" w:cs="Arial"/>
          <w:spacing w:val="2"/>
          <w:sz w:val="24"/>
        </w:rPr>
      </w:pPr>
      <w:r w:rsidRPr="00E91120">
        <w:rPr>
          <w:rFonts w:ascii="Arial" w:eastAsia="Arial" w:hAnsi="Arial" w:cs="Arial"/>
          <w:spacing w:val="2"/>
        </w:rPr>
        <w:t>21.10. Le cas échéant, l’Observateur Indépendant annexe à son rapport, le feuillet qui lui a été remis, assorti des commentaires ou des observations y afférents</w:t>
      </w:r>
      <w:r w:rsidRPr="00E91120">
        <w:rPr>
          <w:rFonts w:ascii="Arial" w:eastAsia="Arial" w:hAnsi="Arial" w:cs="Arial"/>
          <w:spacing w:val="2"/>
          <w:sz w:val="24"/>
        </w:rPr>
        <w:t>.</w:t>
      </w:r>
    </w:p>
    <w:p w:rsidR="00D85A5D" w:rsidRPr="00E91120" w:rsidRDefault="00A875A0">
      <w:pPr>
        <w:tabs>
          <w:tab w:val="left" w:pos="567"/>
          <w:tab w:val="left" w:pos="851"/>
          <w:tab w:val="left" w:pos="4900"/>
        </w:tabs>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21.10. L’ouverture des plis transmis par voie électronique et ceux présentés sur support papier se fait au cours de la même séance. L’ouverture et l’examen des offres transmises par voie électronique sont soumis aux  règles applicables au traitement des offres physiques.</w:t>
      </w:r>
    </w:p>
    <w:p w:rsidR="00D85A5D" w:rsidRPr="00E91120" w:rsidRDefault="00D85A5D">
      <w:pPr>
        <w:tabs>
          <w:tab w:val="left" w:pos="567"/>
          <w:tab w:val="left" w:pos="851"/>
          <w:tab w:val="left" w:pos="4900"/>
        </w:tabs>
        <w:suppressAutoHyphens/>
        <w:spacing w:after="120" w:line="240" w:lineRule="auto"/>
        <w:jc w:val="both"/>
        <w:rPr>
          <w:rFonts w:ascii="Arial" w:eastAsia="Arial" w:hAnsi="Arial" w:cs="Arial"/>
          <w:spacing w:val="2"/>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22 : Caractère confidentiel de la procédure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22.1. Aucune information relative à l’examen, à l’évaluation, à la comparaison des offres, à la vérification de la qualification des soumissionnaires et à la proposition d’attribution  du  Marché  ne  sera  donnée  aux soumissionnaires ni à toute autre personne non concernée par ladite procédure tant que l’attribution du Marché n’aura pas été rendue publique, sous peine de disqualification de l’offre du Soumissionnaire et de la suspension des auteurs de toutes activités dans le domaine des Marchés publics.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22.2. Toute tentative faite par un soumissionnaire pour influencer la Sous-commission d’analyse dans l’évaluation des offres, la Commission de Passation des Marchés dans la proposition d’attribution ou  le Maître d’Ouvrage ou le Maître d’Ouvrage Délégué dans la décision d’attribution peut entraîner le rejet de son offre.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22.3. Nonobstant les dispositions de l’alinéa 23.2, entre l’ouverture des plis et l’attribution du </w:t>
      </w:r>
      <w:r w:rsidRPr="00E91120">
        <w:rPr>
          <w:rFonts w:ascii="Arial" w:eastAsia="Arial" w:hAnsi="Arial" w:cs="Arial"/>
          <w:spacing w:val="5"/>
        </w:rPr>
        <w:t>marché</w:t>
      </w:r>
      <w:r w:rsidRPr="00E91120">
        <w:rPr>
          <w:rFonts w:ascii="Arial" w:eastAsia="Arial" w:hAnsi="Arial" w:cs="Arial"/>
          <w:spacing w:val="2"/>
        </w:rPr>
        <w:t xml:space="preserve">, </w:t>
      </w:r>
      <w:r w:rsidRPr="00E91120">
        <w:rPr>
          <w:rFonts w:ascii="Arial" w:eastAsia="Arial" w:hAnsi="Arial" w:cs="Arial"/>
          <w:spacing w:val="5"/>
        </w:rPr>
        <w:t>s</w:t>
      </w:r>
      <w:r w:rsidRPr="00E91120">
        <w:rPr>
          <w:rFonts w:ascii="Arial" w:eastAsia="Arial" w:hAnsi="Arial" w:cs="Arial"/>
          <w:spacing w:val="2"/>
        </w:rPr>
        <w:t xml:space="preserve">i </w:t>
      </w:r>
      <w:r w:rsidRPr="00E91120">
        <w:rPr>
          <w:rFonts w:ascii="Arial" w:eastAsia="Arial" w:hAnsi="Arial" w:cs="Arial"/>
          <w:spacing w:val="5"/>
        </w:rPr>
        <w:t>u</w:t>
      </w:r>
      <w:r w:rsidRPr="00E91120">
        <w:rPr>
          <w:rFonts w:ascii="Arial" w:eastAsia="Arial" w:hAnsi="Arial" w:cs="Arial"/>
          <w:spacing w:val="2"/>
        </w:rPr>
        <w:t xml:space="preserve">n </w:t>
      </w:r>
      <w:r w:rsidRPr="00E91120">
        <w:rPr>
          <w:rFonts w:ascii="Arial" w:eastAsia="Arial" w:hAnsi="Arial" w:cs="Arial"/>
          <w:spacing w:val="5"/>
        </w:rPr>
        <w:t>soumissionnair</w:t>
      </w:r>
      <w:r w:rsidRPr="00E91120">
        <w:rPr>
          <w:rFonts w:ascii="Arial" w:eastAsia="Arial" w:hAnsi="Arial" w:cs="Arial"/>
          <w:spacing w:val="2"/>
        </w:rPr>
        <w:t xml:space="preserve">e </w:t>
      </w:r>
      <w:r w:rsidRPr="00E91120">
        <w:rPr>
          <w:rFonts w:ascii="Arial" w:eastAsia="Arial" w:hAnsi="Arial" w:cs="Arial"/>
          <w:spacing w:val="5"/>
        </w:rPr>
        <w:t xml:space="preserve">souhaite </w:t>
      </w:r>
      <w:r w:rsidRPr="00E91120">
        <w:rPr>
          <w:rFonts w:ascii="Arial" w:eastAsia="Arial" w:hAnsi="Arial" w:cs="Arial"/>
          <w:spacing w:val="2"/>
        </w:rPr>
        <w:t>entrer en contact avec  le Maître d’Ouvrage ou le Maître d’Ouvrage Délégué pour des motifs ayant trait à son offre, il devra le faire par écrit.</w:t>
      </w:r>
    </w:p>
    <w:p w:rsidR="00D85A5D" w:rsidRPr="00E91120" w:rsidRDefault="00D85A5D">
      <w:pPr>
        <w:suppressAutoHyphens/>
        <w:spacing w:after="120" w:line="240" w:lineRule="auto"/>
        <w:jc w:val="both"/>
        <w:rPr>
          <w:rFonts w:ascii="Arial" w:eastAsia="Arial" w:hAnsi="Arial" w:cs="Arial"/>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23 : Eclaircissements sur les offres et contacts avec  le Maître d’Ouvrage ou le Maître d’Ouvrage Délégué</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23.1. Pour faciliter l’examen, l’évaluation et la co</w:t>
      </w:r>
      <w:r w:rsidRPr="00E91120">
        <w:rPr>
          <w:rFonts w:ascii="Arial" w:eastAsia="Arial" w:hAnsi="Arial" w:cs="Arial"/>
          <w:spacing w:val="5"/>
        </w:rPr>
        <w:t>mparaiso</w:t>
      </w:r>
      <w:r w:rsidRPr="00E91120">
        <w:rPr>
          <w:rFonts w:ascii="Arial" w:eastAsia="Arial" w:hAnsi="Arial" w:cs="Arial"/>
          <w:spacing w:val="2"/>
        </w:rPr>
        <w:t xml:space="preserve">n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offres</w:t>
      </w:r>
      <w:r w:rsidRPr="00E91120">
        <w:rPr>
          <w:rFonts w:ascii="Arial" w:eastAsia="Arial" w:hAnsi="Arial" w:cs="Arial"/>
          <w:spacing w:val="2"/>
        </w:rPr>
        <w:t xml:space="preserve">, le Président de </w:t>
      </w:r>
      <w:r w:rsidRPr="00E91120">
        <w:rPr>
          <w:rFonts w:ascii="Arial" w:eastAsia="Arial" w:hAnsi="Arial" w:cs="Arial"/>
          <w:spacing w:val="5"/>
        </w:rPr>
        <w:t xml:space="preserve">la </w:t>
      </w:r>
      <w:r w:rsidRPr="00E91120">
        <w:rPr>
          <w:rFonts w:ascii="Arial" w:eastAsia="Arial" w:hAnsi="Arial" w:cs="Arial"/>
          <w:spacing w:val="2"/>
        </w:rPr>
        <w:t xml:space="preserve">Commission de Passation des Marchés peut, sur  proposition de la sous-commission d’analyse, demander </w:t>
      </w:r>
      <w:r w:rsidRPr="00E91120">
        <w:rPr>
          <w:rFonts w:ascii="Arial" w:eastAsia="Arial" w:hAnsi="Arial" w:cs="Arial"/>
          <w:spacing w:val="7"/>
        </w:rPr>
        <w:t xml:space="preserve">aux </w:t>
      </w:r>
      <w:r w:rsidRPr="00E91120">
        <w:rPr>
          <w:rFonts w:ascii="Arial" w:eastAsia="Arial" w:hAnsi="Arial" w:cs="Arial"/>
          <w:spacing w:val="2"/>
        </w:rPr>
        <w:t>soumissionnaires</w:t>
      </w:r>
      <w:r w:rsidRPr="00E91120">
        <w:rPr>
          <w:rFonts w:ascii="Arial" w:eastAsia="Arial" w:hAnsi="Arial" w:cs="Arial"/>
          <w:spacing w:val="6"/>
        </w:rPr>
        <w:t xml:space="preserve">, aux administrations ou organismes compétents </w:t>
      </w:r>
      <w:r w:rsidRPr="00E91120">
        <w:rPr>
          <w:rFonts w:ascii="Arial" w:eastAsia="Arial" w:hAnsi="Arial" w:cs="Arial"/>
          <w:spacing w:val="2"/>
        </w:rPr>
        <w:t xml:space="preserve">de donner des éclaircissements sur les offres. La demande d’éclaircissements et la réponse sont formulées par écrit </w:t>
      </w:r>
      <w:r w:rsidRPr="00E91120">
        <w:rPr>
          <w:rFonts w:ascii="Arial" w:eastAsia="Arial" w:hAnsi="Arial" w:cs="Arial"/>
          <w:spacing w:val="2"/>
          <w:shd w:val="clear" w:color="auto" w:fill="00FF00"/>
        </w:rPr>
        <w:t>ou via COLEPS ou tout autre moyen de communication indiqué par le Maitre d’Ouvrage ou le Maitre d’Ouvrage Délégué</w:t>
      </w:r>
      <w:r w:rsidRPr="00E91120">
        <w:rPr>
          <w:rFonts w:ascii="Arial" w:eastAsia="Arial" w:hAnsi="Arial" w:cs="Arial"/>
          <w:spacing w:val="2"/>
        </w:rPr>
        <w:t xml:space="preserve">, avec copie à l’organisme chargé de la régulation des marchés publics, mais aucun changement du montant </w:t>
      </w:r>
      <w:r w:rsidRPr="00E91120">
        <w:rPr>
          <w:rFonts w:ascii="Arial" w:eastAsia="Arial" w:hAnsi="Arial" w:cs="Arial"/>
          <w:spacing w:val="5"/>
        </w:rPr>
        <w:t>o</w:t>
      </w:r>
      <w:r w:rsidRPr="00E91120">
        <w:rPr>
          <w:rFonts w:ascii="Arial" w:eastAsia="Arial" w:hAnsi="Arial" w:cs="Arial"/>
          <w:spacing w:val="2"/>
        </w:rPr>
        <w:t xml:space="preserve">u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conten</w:t>
      </w:r>
      <w:r w:rsidRPr="00E91120">
        <w:rPr>
          <w:rFonts w:ascii="Arial" w:eastAsia="Arial" w:hAnsi="Arial" w:cs="Arial"/>
          <w:spacing w:val="2"/>
        </w:rPr>
        <w:t xml:space="preserve">u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l</w:t>
      </w:r>
      <w:r w:rsidRPr="00E91120">
        <w:rPr>
          <w:rFonts w:ascii="Arial" w:eastAsia="Arial" w:hAnsi="Arial" w:cs="Arial"/>
          <w:spacing w:val="2"/>
        </w:rPr>
        <w:t xml:space="preserve">a </w:t>
      </w:r>
      <w:r w:rsidRPr="00E91120">
        <w:rPr>
          <w:rFonts w:ascii="Arial" w:eastAsia="Arial" w:hAnsi="Arial" w:cs="Arial"/>
          <w:spacing w:val="5"/>
        </w:rPr>
        <w:t>soumissio</w:t>
      </w:r>
      <w:r w:rsidRPr="00E91120">
        <w:rPr>
          <w:rFonts w:ascii="Arial" w:eastAsia="Arial" w:hAnsi="Arial" w:cs="Arial"/>
          <w:spacing w:val="2"/>
        </w:rPr>
        <w:t xml:space="preserve">n en vue de la rendre plus compétitive </w:t>
      </w:r>
      <w:r w:rsidRPr="00E91120">
        <w:rPr>
          <w:rFonts w:ascii="Arial" w:eastAsia="Arial" w:hAnsi="Arial" w:cs="Arial"/>
          <w:spacing w:val="5"/>
        </w:rPr>
        <w:t xml:space="preserve">n’est </w:t>
      </w:r>
      <w:r w:rsidRPr="00E91120">
        <w:rPr>
          <w:rFonts w:ascii="Arial" w:eastAsia="Arial" w:hAnsi="Arial" w:cs="Arial"/>
          <w:spacing w:val="2"/>
        </w:rPr>
        <w:t xml:space="preserve">recherché, offert ou autorisé.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z w:val="24"/>
        </w:rPr>
        <w:t xml:space="preserve">La demande d’éclaircissements et la réponse sont formulées par écrit </w:t>
      </w:r>
      <w:r w:rsidRPr="00E91120">
        <w:rPr>
          <w:rFonts w:ascii="Arial" w:eastAsia="Arial" w:hAnsi="Arial" w:cs="Arial"/>
        </w:rPr>
        <w:t>ou via COLEPS</w:t>
      </w:r>
      <w:r w:rsidRPr="00E91120">
        <w:rPr>
          <w:rFonts w:ascii="Arial" w:eastAsia="Arial" w:hAnsi="Arial" w:cs="Arial"/>
          <w:sz w:val="24"/>
        </w:rPr>
        <w:t xml:space="preserve">, avec copie à l'organisme en charge de la régulation,  mais aucun changement du </w:t>
      </w:r>
      <w:r w:rsidRPr="00E91120">
        <w:rPr>
          <w:rFonts w:ascii="Arial" w:eastAsia="Arial" w:hAnsi="Arial" w:cs="Arial"/>
          <w:sz w:val="24"/>
        </w:rPr>
        <w:lastRenderedPageBreak/>
        <w:t xml:space="preserve">montant </w:t>
      </w:r>
      <w:r w:rsidRPr="00E91120">
        <w:rPr>
          <w:rFonts w:ascii="Arial" w:eastAsia="Arial" w:hAnsi="Arial" w:cs="Arial"/>
          <w:spacing w:val="5"/>
          <w:sz w:val="24"/>
        </w:rPr>
        <w:t>o</w:t>
      </w:r>
      <w:r w:rsidRPr="00E91120">
        <w:rPr>
          <w:rFonts w:ascii="Arial" w:eastAsia="Arial" w:hAnsi="Arial" w:cs="Arial"/>
          <w:sz w:val="24"/>
        </w:rPr>
        <w:t xml:space="preserve">u </w:t>
      </w:r>
      <w:r w:rsidRPr="00E91120">
        <w:rPr>
          <w:rFonts w:ascii="Arial" w:eastAsia="Arial" w:hAnsi="Arial" w:cs="Arial"/>
          <w:spacing w:val="5"/>
          <w:sz w:val="24"/>
        </w:rPr>
        <w:t>d</w:t>
      </w:r>
      <w:r w:rsidRPr="00E91120">
        <w:rPr>
          <w:rFonts w:ascii="Arial" w:eastAsia="Arial" w:hAnsi="Arial" w:cs="Arial"/>
          <w:sz w:val="24"/>
        </w:rPr>
        <w:t xml:space="preserve">u </w:t>
      </w:r>
      <w:r w:rsidRPr="00E91120">
        <w:rPr>
          <w:rFonts w:ascii="Arial" w:eastAsia="Arial" w:hAnsi="Arial" w:cs="Arial"/>
          <w:spacing w:val="5"/>
          <w:sz w:val="24"/>
        </w:rPr>
        <w:t>conten</w:t>
      </w:r>
      <w:r w:rsidRPr="00E91120">
        <w:rPr>
          <w:rFonts w:ascii="Arial" w:eastAsia="Arial" w:hAnsi="Arial" w:cs="Arial"/>
          <w:sz w:val="24"/>
        </w:rPr>
        <w:t xml:space="preserve">u </w:t>
      </w:r>
      <w:r w:rsidRPr="00E91120">
        <w:rPr>
          <w:rFonts w:ascii="Arial" w:eastAsia="Arial" w:hAnsi="Arial" w:cs="Arial"/>
          <w:spacing w:val="5"/>
          <w:sz w:val="24"/>
        </w:rPr>
        <w:t>d</w:t>
      </w:r>
      <w:r w:rsidRPr="00E91120">
        <w:rPr>
          <w:rFonts w:ascii="Arial" w:eastAsia="Arial" w:hAnsi="Arial" w:cs="Arial"/>
          <w:sz w:val="24"/>
        </w:rPr>
        <w:t xml:space="preserve">e </w:t>
      </w:r>
      <w:r w:rsidRPr="00E91120">
        <w:rPr>
          <w:rFonts w:ascii="Arial" w:eastAsia="Arial" w:hAnsi="Arial" w:cs="Arial"/>
          <w:spacing w:val="5"/>
          <w:sz w:val="24"/>
        </w:rPr>
        <w:t>l</w:t>
      </w:r>
      <w:r w:rsidRPr="00E91120">
        <w:rPr>
          <w:rFonts w:ascii="Arial" w:eastAsia="Arial" w:hAnsi="Arial" w:cs="Arial"/>
          <w:sz w:val="24"/>
        </w:rPr>
        <w:t xml:space="preserve">a </w:t>
      </w:r>
      <w:r w:rsidRPr="00E91120">
        <w:rPr>
          <w:rFonts w:ascii="Arial" w:eastAsia="Arial" w:hAnsi="Arial" w:cs="Arial"/>
          <w:spacing w:val="5"/>
          <w:sz w:val="24"/>
        </w:rPr>
        <w:t>soumissio</w:t>
      </w:r>
      <w:r w:rsidRPr="00E91120">
        <w:rPr>
          <w:rFonts w:ascii="Arial" w:eastAsia="Arial" w:hAnsi="Arial" w:cs="Arial"/>
          <w:sz w:val="24"/>
        </w:rPr>
        <w:t xml:space="preserve">n en vue de la rendre plus compétitive </w:t>
      </w:r>
      <w:r w:rsidRPr="00E91120">
        <w:rPr>
          <w:rFonts w:ascii="Arial" w:eastAsia="Arial" w:hAnsi="Arial" w:cs="Arial"/>
          <w:spacing w:val="5"/>
          <w:sz w:val="24"/>
        </w:rPr>
        <w:t xml:space="preserve">n’est </w:t>
      </w:r>
      <w:r w:rsidRPr="00E91120">
        <w:rPr>
          <w:rFonts w:ascii="Arial" w:eastAsia="Arial" w:hAnsi="Arial" w:cs="Arial"/>
          <w:sz w:val="24"/>
        </w:rPr>
        <w:t xml:space="preserve">recherché, offert ou autorisé. </w:t>
      </w:r>
      <w:r w:rsidRPr="00E91120">
        <w:rPr>
          <w:rFonts w:ascii="Arial" w:eastAsia="Arial" w:hAnsi="Arial" w:cs="Arial"/>
          <w:spacing w:val="2"/>
        </w:rPr>
        <w:t>La demande d’éclaircissement doit avoir pour but notamment de retrouver une information contenue dans l’offre; de vérifier l’exactitude des informations fournies par un candidat, le cas échéant, auprès des administrations émettrices; de demander à un soumissionnaire de confirmer la correction d’erreur de calcul ou d’omission découverte; d’apporter des précisions sur les aspects techniques non compris par la sous-commission d’analyse ou sur le contenu du sous-détail des prix, ou de justifier les prix des offres jugées anormalement basses.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23.2. Le délai de réponse accordé aux demandes d’éclaircissement ne saurait excéder sept (07) jours ouvrables.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23.3. 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 xml:space="preserve">Article 24 : Détermination de la conformité des offres </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 xml:space="preserve"> </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24.1. La Sous-commission d’analyse </w:t>
      </w:r>
      <w:r w:rsidRPr="00E91120">
        <w:rPr>
          <w:rFonts w:ascii="Arial" w:eastAsia="Arial" w:hAnsi="Arial" w:cs="Arial"/>
          <w:spacing w:val="2"/>
          <w:shd w:val="clear" w:color="auto" w:fill="FFFF00"/>
        </w:rPr>
        <w:t>mise en place par la commission de passation des marchés</w:t>
      </w:r>
      <w:r w:rsidRPr="00E91120">
        <w:rPr>
          <w:rFonts w:ascii="Arial" w:eastAsia="Arial" w:hAnsi="Arial" w:cs="Arial"/>
          <w:spacing w:val="2"/>
        </w:rPr>
        <w:t xml:space="preserve"> mise en place par la Commission de Passation des Marchés  au préalable, procèdera à la vérification  de l’éligibilité des soumissionnaires et à un examen détaillé des offres pour déterminer </w:t>
      </w:r>
      <w:r w:rsidRPr="00E91120">
        <w:rPr>
          <w:rFonts w:ascii="Arial" w:eastAsia="Arial" w:hAnsi="Arial" w:cs="Arial"/>
          <w:spacing w:val="3"/>
        </w:rPr>
        <w:t>s</w:t>
      </w:r>
      <w:r w:rsidRPr="00E91120">
        <w:rPr>
          <w:rFonts w:ascii="Arial" w:eastAsia="Arial" w:hAnsi="Arial" w:cs="Arial"/>
          <w:spacing w:val="2"/>
        </w:rPr>
        <w:t xml:space="preserve">i </w:t>
      </w:r>
      <w:r w:rsidRPr="00E91120">
        <w:rPr>
          <w:rFonts w:ascii="Arial" w:eastAsia="Arial" w:hAnsi="Arial" w:cs="Arial"/>
          <w:spacing w:val="3"/>
        </w:rPr>
        <w:t>elle</w:t>
      </w:r>
      <w:r w:rsidRPr="00E91120">
        <w:rPr>
          <w:rFonts w:ascii="Arial" w:eastAsia="Arial" w:hAnsi="Arial" w:cs="Arial"/>
          <w:spacing w:val="2"/>
        </w:rPr>
        <w:t xml:space="preserve">s </w:t>
      </w:r>
      <w:r w:rsidRPr="00E91120">
        <w:rPr>
          <w:rFonts w:ascii="Arial" w:eastAsia="Arial" w:hAnsi="Arial" w:cs="Arial"/>
          <w:spacing w:val="3"/>
        </w:rPr>
        <w:t>son</w:t>
      </w:r>
      <w:r w:rsidRPr="00E91120">
        <w:rPr>
          <w:rFonts w:ascii="Arial" w:eastAsia="Arial" w:hAnsi="Arial" w:cs="Arial"/>
          <w:spacing w:val="2"/>
        </w:rPr>
        <w:t xml:space="preserve">t </w:t>
      </w:r>
      <w:r w:rsidRPr="00E91120">
        <w:rPr>
          <w:rFonts w:ascii="Arial" w:eastAsia="Arial" w:hAnsi="Arial" w:cs="Arial"/>
          <w:spacing w:val="3"/>
        </w:rPr>
        <w:t>complètes</w:t>
      </w:r>
      <w:r w:rsidRPr="00E91120">
        <w:rPr>
          <w:rFonts w:ascii="Arial" w:eastAsia="Arial" w:hAnsi="Arial" w:cs="Arial"/>
          <w:spacing w:val="2"/>
        </w:rPr>
        <w:t xml:space="preserve">, </w:t>
      </w:r>
      <w:r w:rsidRPr="00E91120">
        <w:rPr>
          <w:rFonts w:ascii="Arial" w:eastAsia="Arial" w:hAnsi="Arial" w:cs="Arial"/>
          <w:spacing w:val="3"/>
        </w:rPr>
        <w:t>s</w:t>
      </w:r>
      <w:r w:rsidRPr="00E91120">
        <w:rPr>
          <w:rFonts w:ascii="Arial" w:eastAsia="Arial" w:hAnsi="Arial" w:cs="Arial"/>
          <w:spacing w:val="2"/>
        </w:rPr>
        <w:t xml:space="preserve">i </w:t>
      </w:r>
      <w:r w:rsidRPr="00E91120">
        <w:rPr>
          <w:rFonts w:ascii="Arial" w:eastAsia="Arial" w:hAnsi="Arial" w:cs="Arial"/>
          <w:spacing w:val="3"/>
        </w:rPr>
        <w:t>le</w:t>
      </w:r>
      <w:r w:rsidRPr="00E91120">
        <w:rPr>
          <w:rFonts w:ascii="Arial" w:eastAsia="Arial" w:hAnsi="Arial" w:cs="Arial"/>
          <w:spacing w:val="2"/>
        </w:rPr>
        <w:t xml:space="preserve">s </w:t>
      </w:r>
      <w:r w:rsidRPr="00E91120">
        <w:rPr>
          <w:rFonts w:ascii="Arial" w:eastAsia="Arial" w:hAnsi="Arial" w:cs="Arial"/>
          <w:spacing w:val="3"/>
        </w:rPr>
        <w:t xml:space="preserve">garanties </w:t>
      </w:r>
      <w:r w:rsidRPr="00E91120">
        <w:rPr>
          <w:rFonts w:ascii="Arial" w:eastAsia="Arial" w:hAnsi="Arial" w:cs="Arial"/>
          <w:spacing w:val="2"/>
        </w:rPr>
        <w:t>exigées ont été fournies, si les documents ont été correctement signés, et si les offres sont d’une façon générale en bon ordre.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24.2. La Sous-commission d’analyse déterminera </w:t>
      </w:r>
      <w:r w:rsidRPr="00E91120">
        <w:rPr>
          <w:rFonts w:ascii="Arial" w:eastAsia="Arial" w:hAnsi="Arial" w:cs="Arial"/>
          <w:spacing w:val="21"/>
        </w:rPr>
        <w:t xml:space="preserve">ensuite </w:t>
      </w:r>
      <w:r w:rsidRPr="00E91120">
        <w:rPr>
          <w:rFonts w:ascii="Arial" w:eastAsia="Arial" w:hAnsi="Arial" w:cs="Arial"/>
          <w:spacing w:val="2"/>
        </w:rPr>
        <w:t xml:space="preserve">si l’offre est conforme pour l’essentiel aux dispositions du Dossier d’Appel d’Offres en se basant sur son contenu sans avoir recours à des éléments de preuve extrinsèques. A ce titre, la  </w:t>
      </w:r>
      <w:r w:rsidRPr="00E91120">
        <w:rPr>
          <w:rFonts w:ascii="Arial" w:eastAsia="Arial" w:hAnsi="Arial" w:cs="Arial"/>
          <w:spacing w:val="1"/>
        </w:rPr>
        <w:t>Sous-commissio</w:t>
      </w:r>
      <w:r w:rsidRPr="00E91120">
        <w:rPr>
          <w:rFonts w:ascii="Arial" w:eastAsia="Arial" w:hAnsi="Arial" w:cs="Arial"/>
          <w:spacing w:val="2"/>
        </w:rPr>
        <w:t xml:space="preserve">n </w:t>
      </w:r>
      <w:r w:rsidRPr="00E91120">
        <w:rPr>
          <w:rFonts w:ascii="Arial" w:eastAsia="Arial" w:hAnsi="Arial" w:cs="Arial"/>
          <w:spacing w:val="1"/>
        </w:rPr>
        <w:t>d’Analys</w:t>
      </w:r>
      <w:r w:rsidRPr="00E91120">
        <w:rPr>
          <w:rFonts w:ascii="Arial" w:eastAsia="Arial" w:hAnsi="Arial" w:cs="Arial"/>
          <w:spacing w:val="2"/>
        </w:rPr>
        <w:t>e :</w:t>
      </w:r>
    </w:p>
    <w:p w:rsidR="00D85A5D" w:rsidRPr="00E91120" w:rsidRDefault="00A875A0" w:rsidP="00424FD5">
      <w:pPr>
        <w:numPr>
          <w:ilvl w:val="0"/>
          <w:numId w:val="40"/>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1"/>
        </w:rPr>
        <w:t xml:space="preserve">examinera </w:t>
      </w:r>
      <w:r w:rsidRPr="00E91120">
        <w:rPr>
          <w:rFonts w:ascii="Arial" w:eastAsia="Arial" w:hAnsi="Arial" w:cs="Arial"/>
          <w:spacing w:val="2"/>
        </w:rPr>
        <w:t>l’offre pour confirmer que toutes les conditions spécifiées dans le RPAO et le CCAP ont été acceptées par le Soumissionnaire sans divergence ou réserve substantielle ;</w:t>
      </w:r>
    </w:p>
    <w:p w:rsidR="00D85A5D" w:rsidRPr="00E91120" w:rsidRDefault="00A875A0" w:rsidP="00424FD5">
      <w:pPr>
        <w:numPr>
          <w:ilvl w:val="0"/>
          <w:numId w:val="40"/>
        </w:numPr>
        <w:suppressAutoHyphens/>
        <w:spacing w:after="120" w:line="240" w:lineRule="auto"/>
        <w:ind w:left="720" w:hanging="360"/>
        <w:jc w:val="both"/>
        <w:rPr>
          <w:rFonts w:ascii="Albertus Medium" w:eastAsia="Albertus Medium" w:hAnsi="Albertus Medium" w:cs="Albertus Medium"/>
          <w:spacing w:val="2"/>
        </w:rPr>
      </w:pPr>
      <w:r w:rsidRPr="00E91120">
        <w:rPr>
          <w:rFonts w:ascii="Arial" w:eastAsia="Arial" w:hAnsi="Arial" w:cs="Arial"/>
          <w:spacing w:val="2"/>
        </w:rPr>
        <w:t xml:space="preserve"> évaluera les </w:t>
      </w:r>
      <w:r w:rsidRPr="00E91120">
        <w:rPr>
          <w:rFonts w:ascii="Arial" w:eastAsia="Arial" w:hAnsi="Arial" w:cs="Arial"/>
          <w:spacing w:val="5"/>
        </w:rPr>
        <w:t>aspect</w:t>
      </w:r>
      <w:r w:rsidRPr="00E91120">
        <w:rPr>
          <w:rFonts w:ascii="Arial" w:eastAsia="Arial" w:hAnsi="Arial" w:cs="Arial"/>
          <w:spacing w:val="2"/>
        </w:rPr>
        <w:t xml:space="preserve">s </w:t>
      </w:r>
      <w:r w:rsidRPr="00E91120">
        <w:rPr>
          <w:rFonts w:ascii="Arial" w:eastAsia="Arial" w:hAnsi="Arial" w:cs="Arial"/>
          <w:spacing w:val="5"/>
        </w:rPr>
        <w:t>technique</w:t>
      </w:r>
      <w:r w:rsidRPr="00E91120">
        <w:rPr>
          <w:rFonts w:ascii="Arial" w:eastAsia="Arial" w:hAnsi="Arial" w:cs="Arial"/>
          <w:spacing w:val="2"/>
        </w:rPr>
        <w:t xml:space="preserve">s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l’offr</w:t>
      </w:r>
      <w:r w:rsidRPr="00E91120">
        <w:rPr>
          <w:rFonts w:ascii="Arial" w:eastAsia="Arial" w:hAnsi="Arial" w:cs="Arial"/>
          <w:spacing w:val="2"/>
        </w:rPr>
        <w:t xml:space="preserve">e </w:t>
      </w:r>
      <w:r w:rsidRPr="00E91120">
        <w:rPr>
          <w:rFonts w:ascii="Arial" w:eastAsia="Arial" w:hAnsi="Arial" w:cs="Arial"/>
          <w:spacing w:val="5"/>
        </w:rPr>
        <w:t xml:space="preserve">présentée </w:t>
      </w:r>
      <w:r w:rsidRPr="00E91120">
        <w:rPr>
          <w:rFonts w:ascii="Arial" w:eastAsia="Arial" w:hAnsi="Arial" w:cs="Arial"/>
          <w:spacing w:val="2"/>
        </w:rPr>
        <w:t>conformément à la clause 11.1.b du RGAO afin de  s’assurer  que  toutes  les  stipulations de la note méthodologique portant sur une analyse des prestations et précisant l’organisation et le programme que le soumissionnaire compte mettre en place ou en œuvre pour les réaliser, sont respectées sans divergence ou réserve substantielle.</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24.3. </w:t>
      </w:r>
      <w:r w:rsidRPr="00E91120">
        <w:rPr>
          <w:rFonts w:ascii="Arial" w:eastAsia="Arial" w:hAnsi="Arial" w:cs="Arial"/>
          <w:spacing w:val="5"/>
        </w:rPr>
        <w:t>Un</w:t>
      </w:r>
      <w:r w:rsidRPr="00E91120">
        <w:rPr>
          <w:rFonts w:ascii="Arial" w:eastAsia="Arial" w:hAnsi="Arial" w:cs="Arial"/>
          <w:spacing w:val="2"/>
        </w:rPr>
        <w:t xml:space="preserve">e  </w:t>
      </w:r>
      <w:r w:rsidRPr="00E91120">
        <w:rPr>
          <w:rFonts w:ascii="Arial" w:eastAsia="Arial" w:hAnsi="Arial" w:cs="Arial"/>
          <w:spacing w:val="5"/>
        </w:rPr>
        <w:t>offr</w:t>
      </w:r>
      <w:r w:rsidRPr="00E91120">
        <w:rPr>
          <w:rFonts w:ascii="Arial" w:eastAsia="Arial" w:hAnsi="Arial" w:cs="Arial"/>
          <w:spacing w:val="2"/>
        </w:rPr>
        <w:t xml:space="preserve">e  </w:t>
      </w:r>
      <w:r w:rsidRPr="00E91120">
        <w:rPr>
          <w:rFonts w:ascii="Arial" w:eastAsia="Arial" w:hAnsi="Arial" w:cs="Arial"/>
          <w:spacing w:val="5"/>
        </w:rPr>
        <w:t>conform</w:t>
      </w:r>
      <w:r w:rsidRPr="00E91120">
        <w:rPr>
          <w:rFonts w:ascii="Arial" w:eastAsia="Arial" w:hAnsi="Arial" w:cs="Arial"/>
          <w:spacing w:val="2"/>
        </w:rPr>
        <w:t xml:space="preserve">e  </w:t>
      </w:r>
      <w:r w:rsidRPr="00E91120">
        <w:rPr>
          <w:rFonts w:ascii="Arial" w:eastAsia="Arial" w:hAnsi="Arial" w:cs="Arial"/>
          <w:spacing w:val="5"/>
        </w:rPr>
        <w:t>pou</w:t>
      </w:r>
      <w:r w:rsidRPr="00E91120">
        <w:rPr>
          <w:rFonts w:ascii="Arial" w:eastAsia="Arial" w:hAnsi="Arial" w:cs="Arial"/>
          <w:spacing w:val="2"/>
        </w:rPr>
        <w:t xml:space="preserve">r  </w:t>
      </w:r>
      <w:r w:rsidRPr="00E91120">
        <w:rPr>
          <w:rFonts w:ascii="Arial" w:eastAsia="Arial" w:hAnsi="Arial" w:cs="Arial"/>
          <w:spacing w:val="5"/>
        </w:rPr>
        <w:t>l’essentie</w:t>
      </w:r>
      <w:r w:rsidRPr="00E91120">
        <w:rPr>
          <w:rFonts w:ascii="Arial" w:eastAsia="Arial" w:hAnsi="Arial" w:cs="Arial"/>
          <w:spacing w:val="2"/>
        </w:rPr>
        <w:t xml:space="preserve">l  </w:t>
      </w:r>
      <w:r w:rsidRPr="00E91120">
        <w:rPr>
          <w:rFonts w:ascii="Arial" w:eastAsia="Arial" w:hAnsi="Arial" w:cs="Arial"/>
          <w:spacing w:val="5"/>
        </w:rPr>
        <w:t xml:space="preserve">au </w:t>
      </w:r>
      <w:r w:rsidRPr="00E91120">
        <w:rPr>
          <w:rFonts w:ascii="Arial" w:eastAsia="Arial" w:hAnsi="Arial" w:cs="Arial"/>
          <w:spacing w:val="2"/>
        </w:rPr>
        <w:t>Dossier d’Appel d’Offres est une offre qui respecte tous les termes, conditions, et spécifications du Dossier d’Appel d’Offres, sans divergence ni réserve importante. Une divergence ou réserve importante est celle qui:</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i. Affecte sensiblement l’étendue, la qualité ou la réalisation  de la mission;</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ii. Limite sensiblement, en contradiction avec le Dossier d’Appel d’Offres, les droits  du Maître d’Ouvrage ou du Maître d’Ouvrage Délégué ou ses obligations au titre du Marché;</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iii. Est telle que son acceptation ou </w:t>
      </w:r>
      <w:r w:rsidRPr="00E91120">
        <w:rPr>
          <w:rFonts w:ascii="Arial" w:eastAsia="Arial" w:hAnsi="Arial" w:cs="Arial"/>
          <w:spacing w:val="9"/>
        </w:rPr>
        <w:t xml:space="preserve">sa </w:t>
      </w:r>
      <w:r w:rsidRPr="00E91120">
        <w:rPr>
          <w:rFonts w:ascii="Arial" w:eastAsia="Arial" w:hAnsi="Arial" w:cs="Arial"/>
          <w:spacing w:val="2"/>
        </w:rPr>
        <w:t xml:space="preserve">correction affecterait injustement </w:t>
      </w:r>
      <w:r w:rsidRPr="00E91120">
        <w:rPr>
          <w:rFonts w:ascii="Arial" w:eastAsia="Arial" w:hAnsi="Arial" w:cs="Arial"/>
          <w:spacing w:val="3"/>
        </w:rPr>
        <w:t>l</w:t>
      </w:r>
      <w:r w:rsidRPr="00E91120">
        <w:rPr>
          <w:rFonts w:ascii="Arial" w:eastAsia="Arial" w:hAnsi="Arial" w:cs="Arial"/>
          <w:spacing w:val="2"/>
        </w:rPr>
        <w:t xml:space="preserve">a </w:t>
      </w:r>
      <w:r w:rsidRPr="00E91120">
        <w:rPr>
          <w:rFonts w:ascii="Arial" w:eastAsia="Arial" w:hAnsi="Arial" w:cs="Arial"/>
          <w:spacing w:val="3"/>
        </w:rPr>
        <w:t>compétitivit</w:t>
      </w:r>
      <w:r w:rsidRPr="00E91120">
        <w:rPr>
          <w:rFonts w:ascii="Arial" w:eastAsia="Arial" w:hAnsi="Arial" w:cs="Arial"/>
          <w:spacing w:val="2"/>
        </w:rPr>
        <w:t xml:space="preserve">é </w:t>
      </w:r>
      <w:r w:rsidRPr="00E91120">
        <w:rPr>
          <w:rFonts w:ascii="Arial" w:eastAsia="Arial" w:hAnsi="Arial" w:cs="Arial"/>
          <w:spacing w:val="3"/>
        </w:rPr>
        <w:t>de</w:t>
      </w:r>
      <w:r w:rsidRPr="00E91120">
        <w:rPr>
          <w:rFonts w:ascii="Arial" w:eastAsia="Arial" w:hAnsi="Arial" w:cs="Arial"/>
          <w:spacing w:val="2"/>
        </w:rPr>
        <w:t xml:space="preserve">s </w:t>
      </w:r>
      <w:r w:rsidRPr="00E91120">
        <w:rPr>
          <w:rFonts w:ascii="Arial" w:eastAsia="Arial" w:hAnsi="Arial" w:cs="Arial"/>
          <w:spacing w:val="3"/>
        </w:rPr>
        <w:t>autre</w:t>
      </w:r>
      <w:r w:rsidRPr="00E91120">
        <w:rPr>
          <w:rFonts w:ascii="Arial" w:eastAsia="Arial" w:hAnsi="Arial" w:cs="Arial"/>
          <w:spacing w:val="2"/>
        </w:rPr>
        <w:t xml:space="preserve">s </w:t>
      </w:r>
      <w:r w:rsidRPr="00E91120">
        <w:rPr>
          <w:rFonts w:ascii="Arial" w:eastAsia="Arial" w:hAnsi="Arial" w:cs="Arial"/>
          <w:spacing w:val="3"/>
        </w:rPr>
        <w:t xml:space="preserve">soumissionnaires </w:t>
      </w:r>
      <w:r w:rsidRPr="00E91120">
        <w:rPr>
          <w:rFonts w:ascii="Arial" w:eastAsia="Arial" w:hAnsi="Arial" w:cs="Arial"/>
          <w:spacing w:val="2"/>
        </w:rPr>
        <w:t>qui ont présenté des offres conformes pour l’essentiel au Dossier d’Appel d’Offres.</w:t>
      </w:r>
    </w:p>
    <w:p w:rsidR="00D85A5D" w:rsidRPr="00E91120" w:rsidRDefault="00A875A0">
      <w:pPr>
        <w:suppressAutoHyphens/>
        <w:spacing w:after="120" w:line="240" w:lineRule="auto"/>
        <w:jc w:val="both"/>
        <w:rPr>
          <w:rFonts w:ascii="Albertus Medium" w:eastAsia="Albertus Medium" w:hAnsi="Albertus Medium" w:cs="Albertus Medium"/>
          <w:spacing w:val="2"/>
        </w:rPr>
      </w:pPr>
      <w:r w:rsidRPr="00E91120">
        <w:rPr>
          <w:rFonts w:ascii="Arial" w:eastAsia="Arial" w:hAnsi="Arial" w:cs="Arial"/>
          <w:spacing w:val="2"/>
        </w:rPr>
        <w:t xml:space="preserve">24.4. </w:t>
      </w:r>
      <w:r w:rsidRPr="00E91120">
        <w:rPr>
          <w:rFonts w:ascii="Arial" w:eastAsia="Arial" w:hAnsi="Arial" w:cs="Arial"/>
          <w:spacing w:val="5"/>
        </w:rPr>
        <w:t>S</w:t>
      </w:r>
      <w:r w:rsidRPr="00E91120">
        <w:rPr>
          <w:rFonts w:ascii="Arial" w:eastAsia="Arial" w:hAnsi="Arial" w:cs="Arial"/>
          <w:spacing w:val="2"/>
        </w:rPr>
        <w:t xml:space="preserve">i </w:t>
      </w:r>
      <w:r w:rsidRPr="00E91120">
        <w:rPr>
          <w:rFonts w:ascii="Arial" w:eastAsia="Arial" w:hAnsi="Arial" w:cs="Arial"/>
          <w:spacing w:val="5"/>
        </w:rPr>
        <w:t>un</w:t>
      </w:r>
      <w:r w:rsidRPr="00E91120">
        <w:rPr>
          <w:rFonts w:ascii="Arial" w:eastAsia="Arial" w:hAnsi="Arial" w:cs="Arial"/>
          <w:spacing w:val="2"/>
        </w:rPr>
        <w:t xml:space="preserve">e </w:t>
      </w:r>
      <w:r w:rsidRPr="00E91120">
        <w:rPr>
          <w:rFonts w:ascii="Arial" w:eastAsia="Arial" w:hAnsi="Arial" w:cs="Arial"/>
          <w:spacing w:val="5"/>
        </w:rPr>
        <w:t>offr</w:t>
      </w:r>
      <w:r w:rsidRPr="00E91120">
        <w:rPr>
          <w:rFonts w:ascii="Arial" w:eastAsia="Arial" w:hAnsi="Arial" w:cs="Arial"/>
          <w:spacing w:val="2"/>
        </w:rPr>
        <w:t xml:space="preserve">e </w:t>
      </w:r>
      <w:r w:rsidRPr="00E91120">
        <w:rPr>
          <w:rFonts w:ascii="Arial" w:eastAsia="Arial" w:hAnsi="Arial" w:cs="Arial"/>
          <w:spacing w:val="5"/>
        </w:rPr>
        <w:t>n’es</w:t>
      </w:r>
      <w:r w:rsidRPr="00E91120">
        <w:rPr>
          <w:rFonts w:ascii="Arial" w:eastAsia="Arial" w:hAnsi="Arial" w:cs="Arial"/>
          <w:spacing w:val="2"/>
        </w:rPr>
        <w:t xml:space="preserve">t </w:t>
      </w:r>
      <w:r w:rsidRPr="00E91120">
        <w:rPr>
          <w:rFonts w:ascii="Arial" w:eastAsia="Arial" w:hAnsi="Arial" w:cs="Arial"/>
          <w:spacing w:val="5"/>
        </w:rPr>
        <w:t>pa</w:t>
      </w:r>
      <w:r w:rsidRPr="00E91120">
        <w:rPr>
          <w:rFonts w:ascii="Arial" w:eastAsia="Arial" w:hAnsi="Arial" w:cs="Arial"/>
          <w:spacing w:val="2"/>
        </w:rPr>
        <w:t xml:space="preserve">s </w:t>
      </w:r>
      <w:r w:rsidRPr="00E91120">
        <w:rPr>
          <w:rFonts w:ascii="Arial" w:eastAsia="Arial" w:hAnsi="Arial" w:cs="Arial"/>
          <w:spacing w:val="5"/>
        </w:rPr>
        <w:t>conform</w:t>
      </w:r>
      <w:r w:rsidRPr="00E91120">
        <w:rPr>
          <w:rFonts w:ascii="Arial" w:eastAsia="Arial" w:hAnsi="Arial" w:cs="Arial"/>
          <w:spacing w:val="2"/>
        </w:rPr>
        <w:t xml:space="preserve">e </w:t>
      </w:r>
      <w:r w:rsidRPr="00E91120">
        <w:rPr>
          <w:rFonts w:ascii="Arial" w:eastAsia="Arial" w:hAnsi="Arial" w:cs="Arial"/>
          <w:spacing w:val="5"/>
        </w:rPr>
        <w:t xml:space="preserve">pour l’essentiel </w:t>
      </w:r>
      <w:r w:rsidRPr="00E91120">
        <w:rPr>
          <w:rFonts w:ascii="Arial" w:eastAsia="Arial" w:hAnsi="Arial" w:cs="Arial"/>
          <w:spacing w:val="2"/>
        </w:rPr>
        <w:t xml:space="preserve">au Dossier d’Appel d’Offres, </w:t>
      </w:r>
      <w:r w:rsidRPr="00E91120">
        <w:rPr>
          <w:rFonts w:ascii="Arial" w:eastAsia="Arial" w:hAnsi="Arial" w:cs="Arial"/>
          <w:spacing w:val="5"/>
        </w:rPr>
        <w:t>ell</w:t>
      </w:r>
      <w:r w:rsidRPr="00E91120">
        <w:rPr>
          <w:rFonts w:ascii="Arial" w:eastAsia="Arial" w:hAnsi="Arial" w:cs="Arial"/>
          <w:spacing w:val="2"/>
        </w:rPr>
        <w:t xml:space="preserve">e </w:t>
      </w:r>
      <w:r w:rsidRPr="00E91120">
        <w:rPr>
          <w:rFonts w:ascii="Arial" w:eastAsia="Arial" w:hAnsi="Arial" w:cs="Arial"/>
          <w:spacing w:val="5"/>
        </w:rPr>
        <w:t>ser</w:t>
      </w:r>
      <w:r w:rsidRPr="00E91120">
        <w:rPr>
          <w:rFonts w:ascii="Arial" w:eastAsia="Arial" w:hAnsi="Arial" w:cs="Arial"/>
          <w:spacing w:val="2"/>
        </w:rPr>
        <w:t xml:space="preserve">a </w:t>
      </w:r>
      <w:r w:rsidRPr="00E91120">
        <w:rPr>
          <w:rFonts w:ascii="Arial" w:eastAsia="Arial" w:hAnsi="Arial" w:cs="Arial"/>
          <w:spacing w:val="5"/>
        </w:rPr>
        <w:t>écarté</w:t>
      </w:r>
      <w:r w:rsidRPr="00E91120">
        <w:rPr>
          <w:rFonts w:ascii="Arial" w:eastAsia="Arial" w:hAnsi="Arial" w:cs="Arial"/>
          <w:spacing w:val="2"/>
        </w:rPr>
        <w:t xml:space="preserve">e </w:t>
      </w:r>
      <w:r w:rsidRPr="00E91120">
        <w:rPr>
          <w:rFonts w:ascii="Arial" w:eastAsia="Arial" w:hAnsi="Arial" w:cs="Arial"/>
          <w:spacing w:val="5"/>
        </w:rPr>
        <w:t>pa</w:t>
      </w:r>
      <w:r w:rsidRPr="00E91120">
        <w:rPr>
          <w:rFonts w:ascii="Arial" w:eastAsia="Arial" w:hAnsi="Arial" w:cs="Arial"/>
          <w:spacing w:val="2"/>
        </w:rPr>
        <w:t xml:space="preserve">r </w:t>
      </w:r>
      <w:r w:rsidRPr="00E91120">
        <w:rPr>
          <w:rFonts w:ascii="Arial" w:eastAsia="Arial" w:hAnsi="Arial" w:cs="Arial"/>
          <w:spacing w:val="5"/>
        </w:rPr>
        <w:t xml:space="preserve">la </w:t>
      </w:r>
      <w:r w:rsidRPr="00E91120">
        <w:rPr>
          <w:rFonts w:ascii="Arial" w:eastAsia="Arial" w:hAnsi="Arial" w:cs="Arial"/>
          <w:spacing w:val="2"/>
        </w:rPr>
        <w:t>Commission des Marchés Compétente et ne pourra être par la suite rendue conforme.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24.5. </w:t>
      </w:r>
      <w:r w:rsidRPr="00E91120">
        <w:rPr>
          <w:rFonts w:ascii="Arial" w:eastAsia="Arial" w:hAnsi="Arial" w:cs="Arial"/>
          <w:spacing w:val="3"/>
        </w:rPr>
        <w:t>Le Maître d’Ouvrage ou le Maître d’Ouvrage Délégué s</w:t>
      </w:r>
      <w:r w:rsidRPr="00E91120">
        <w:rPr>
          <w:rFonts w:ascii="Arial" w:eastAsia="Arial" w:hAnsi="Arial" w:cs="Arial"/>
          <w:spacing w:val="2"/>
        </w:rPr>
        <w:t xml:space="preserve">e </w:t>
      </w:r>
      <w:r w:rsidRPr="00E91120">
        <w:rPr>
          <w:rFonts w:ascii="Arial" w:eastAsia="Arial" w:hAnsi="Arial" w:cs="Arial"/>
          <w:spacing w:val="3"/>
        </w:rPr>
        <w:t>réserv</w:t>
      </w:r>
      <w:r w:rsidRPr="00E91120">
        <w:rPr>
          <w:rFonts w:ascii="Arial" w:eastAsia="Arial" w:hAnsi="Arial" w:cs="Arial"/>
          <w:spacing w:val="2"/>
        </w:rPr>
        <w:t xml:space="preserve">e </w:t>
      </w:r>
      <w:r w:rsidRPr="00E91120">
        <w:rPr>
          <w:rFonts w:ascii="Arial" w:eastAsia="Arial" w:hAnsi="Arial" w:cs="Arial"/>
          <w:spacing w:val="3"/>
        </w:rPr>
        <w:t>l</w:t>
      </w:r>
      <w:r w:rsidRPr="00E91120">
        <w:rPr>
          <w:rFonts w:ascii="Arial" w:eastAsia="Arial" w:hAnsi="Arial" w:cs="Arial"/>
          <w:spacing w:val="2"/>
        </w:rPr>
        <w:t xml:space="preserve">e </w:t>
      </w:r>
      <w:r w:rsidRPr="00E91120">
        <w:rPr>
          <w:rFonts w:ascii="Arial" w:eastAsia="Arial" w:hAnsi="Arial" w:cs="Arial"/>
          <w:spacing w:val="3"/>
        </w:rPr>
        <w:t xml:space="preserve">droit </w:t>
      </w:r>
      <w:r w:rsidRPr="00E91120">
        <w:rPr>
          <w:rFonts w:ascii="Arial" w:eastAsia="Arial" w:hAnsi="Arial" w:cs="Arial"/>
          <w:spacing w:val="2"/>
        </w:rPr>
        <w:t xml:space="preserve">d’accepter ou de rejeter toute modification, </w:t>
      </w:r>
      <w:r w:rsidRPr="00E91120">
        <w:rPr>
          <w:rFonts w:ascii="Arial" w:eastAsia="Arial" w:hAnsi="Arial" w:cs="Arial"/>
          <w:spacing w:val="1"/>
        </w:rPr>
        <w:t>divergenc</w:t>
      </w:r>
      <w:r w:rsidRPr="00E91120">
        <w:rPr>
          <w:rFonts w:ascii="Arial" w:eastAsia="Arial" w:hAnsi="Arial" w:cs="Arial"/>
          <w:spacing w:val="2"/>
        </w:rPr>
        <w:t xml:space="preserve">e </w:t>
      </w:r>
      <w:r w:rsidRPr="00E91120">
        <w:rPr>
          <w:rFonts w:ascii="Arial" w:eastAsia="Arial" w:hAnsi="Arial" w:cs="Arial"/>
          <w:spacing w:val="1"/>
        </w:rPr>
        <w:t>o</w:t>
      </w:r>
      <w:r w:rsidRPr="00E91120">
        <w:rPr>
          <w:rFonts w:ascii="Arial" w:eastAsia="Arial" w:hAnsi="Arial" w:cs="Arial"/>
          <w:spacing w:val="2"/>
        </w:rPr>
        <w:t xml:space="preserve">u </w:t>
      </w:r>
      <w:r w:rsidRPr="00E91120">
        <w:rPr>
          <w:rFonts w:ascii="Arial" w:eastAsia="Arial" w:hAnsi="Arial" w:cs="Arial"/>
          <w:spacing w:val="1"/>
        </w:rPr>
        <w:t>réserve</w:t>
      </w:r>
      <w:r w:rsidRPr="00E91120">
        <w:rPr>
          <w:rFonts w:ascii="Arial" w:eastAsia="Arial" w:hAnsi="Arial" w:cs="Arial"/>
          <w:spacing w:val="2"/>
        </w:rPr>
        <w:t xml:space="preserve">. </w:t>
      </w:r>
      <w:r w:rsidRPr="00E91120">
        <w:rPr>
          <w:rFonts w:ascii="Arial" w:eastAsia="Arial" w:hAnsi="Arial" w:cs="Arial"/>
          <w:spacing w:val="1"/>
        </w:rPr>
        <w:t>Le</w:t>
      </w:r>
      <w:r w:rsidRPr="00E91120">
        <w:rPr>
          <w:rFonts w:ascii="Arial" w:eastAsia="Arial" w:hAnsi="Arial" w:cs="Arial"/>
          <w:spacing w:val="2"/>
        </w:rPr>
        <w:t xml:space="preserve">s </w:t>
      </w:r>
      <w:r w:rsidRPr="00E91120">
        <w:rPr>
          <w:rFonts w:ascii="Arial" w:eastAsia="Arial" w:hAnsi="Arial" w:cs="Arial"/>
          <w:spacing w:val="1"/>
        </w:rPr>
        <w:t xml:space="preserve">modifications, </w:t>
      </w:r>
      <w:r w:rsidRPr="00E91120">
        <w:rPr>
          <w:rFonts w:ascii="Arial" w:eastAsia="Arial" w:hAnsi="Arial" w:cs="Arial"/>
          <w:spacing w:val="2"/>
        </w:rPr>
        <w:t xml:space="preserve">divergences, </w:t>
      </w:r>
      <w:r w:rsidRPr="00E91120">
        <w:rPr>
          <w:rFonts w:ascii="Arial" w:eastAsia="Arial" w:hAnsi="Arial" w:cs="Arial"/>
          <w:spacing w:val="2"/>
        </w:rPr>
        <w:lastRenderedPageBreak/>
        <w:t>variantes et autres facteurs qui dépassent les exigences du Dossier d’Appel d’Offres ne doivent pas être pris en compte lors de l’évaluation des offres.</w:t>
      </w:r>
    </w:p>
    <w:p w:rsidR="00D85A5D" w:rsidRPr="00E91120" w:rsidRDefault="00D85A5D">
      <w:pPr>
        <w:suppressAutoHyphens/>
        <w:spacing w:after="120" w:line="240" w:lineRule="auto"/>
        <w:jc w:val="both"/>
        <w:rPr>
          <w:rFonts w:ascii="Arial" w:eastAsia="Arial" w:hAnsi="Arial" w:cs="Arial"/>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25 : Evaluation des propositions et recours</w:t>
      </w:r>
    </w:p>
    <w:p w:rsidR="00D85A5D" w:rsidRPr="00E91120" w:rsidRDefault="00A875A0" w:rsidP="00424FD5">
      <w:pPr>
        <w:numPr>
          <w:ilvl w:val="0"/>
          <w:numId w:val="41"/>
        </w:numPr>
        <w:suppressAutoHyphens/>
        <w:spacing w:after="120" w:line="240" w:lineRule="auto"/>
        <w:ind w:left="420" w:hanging="420"/>
        <w:jc w:val="both"/>
        <w:rPr>
          <w:rFonts w:ascii="Arial" w:eastAsia="Arial" w:hAnsi="Arial" w:cs="Arial"/>
          <w:b/>
          <w:spacing w:val="2"/>
        </w:rPr>
      </w:pPr>
      <w:r w:rsidRPr="00E91120">
        <w:rPr>
          <w:rFonts w:ascii="Arial" w:eastAsia="Arial" w:hAnsi="Arial" w:cs="Arial"/>
          <w:b/>
          <w:spacing w:val="2"/>
        </w:rPr>
        <w:t>Evaluation des propositions techniques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a . La Sous-commission d’analyse mise en place par la Commission de Passation des Marchés évalue les propositions techniques sur la base de leur conformité aux termes de référence, à </w:t>
      </w:r>
      <w:r w:rsidRPr="00E91120">
        <w:rPr>
          <w:rFonts w:ascii="Arial" w:eastAsia="Arial" w:hAnsi="Arial" w:cs="Arial"/>
          <w:spacing w:val="4"/>
        </w:rPr>
        <w:t>l’aid</w:t>
      </w:r>
      <w:r w:rsidRPr="00E91120">
        <w:rPr>
          <w:rFonts w:ascii="Arial" w:eastAsia="Arial" w:hAnsi="Arial" w:cs="Arial"/>
          <w:spacing w:val="2"/>
        </w:rPr>
        <w:t xml:space="preserve">e </w:t>
      </w:r>
      <w:r w:rsidRPr="00E91120">
        <w:rPr>
          <w:rFonts w:ascii="Arial" w:eastAsia="Arial" w:hAnsi="Arial" w:cs="Arial"/>
          <w:spacing w:val="4"/>
        </w:rPr>
        <w:t>de</w:t>
      </w:r>
      <w:r w:rsidRPr="00E91120">
        <w:rPr>
          <w:rFonts w:ascii="Arial" w:eastAsia="Arial" w:hAnsi="Arial" w:cs="Arial"/>
          <w:spacing w:val="2"/>
        </w:rPr>
        <w:t xml:space="preserve">s </w:t>
      </w:r>
      <w:r w:rsidRPr="00E91120">
        <w:rPr>
          <w:rFonts w:ascii="Arial" w:eastAsia="Arial" w:hAnsi="Arial" w:cs="Arial"/>
          <w:spacing w:val="4"/>
        </w:rPr>
        <w:t>critère</w:t>
      </w:r>
      <w:r w:rsidRPr="00E91120">
        <w:rPr>
          <w:rFonts w:ascii="Arial" w:eastAsia="Arial" w:hAnsi="Arial" w:cs="Arial"/>
          <w:spacing w:val="2"/>
        </w:rPr>
        <w:t xml:space="preserve">s </w:t>
      </w:r>
      <w:r w:rsidRPr="00E91120">
        <w:rPr>
          <w:rFonts w:ascii="Arial" w:eastAsia="Arial" w:hAnsi="Arial" w:cs="Arial"/>
          <w:spacing w:val="4"/>
        </w:rPr>
        <w:t>d’évaluation</w:t>
      </w:r>
      <w:r w:rsidRPr="00E91120">
        <w:rPr>
          <w:rFonts w:ascii="Arial" w:eastAsia="Arial" w:hAnsi="Arial" w:cs="Arial"/>
          <w:spacing w:val="2"/>
        </w:rPr>
        <w:t xml:space="preserve">, </w:t>
      </w:r>
      <w:r w:rsidRPr="00E91120">
        <w:rPr>
          <w:rFonts w:ascii="Arial" w:eastAsia="Arial" w:hAnsi="Arial" w:cs="Arial"/>
          <w:spacing w:val="4"/>
        </w:rPr>
        <w:t>de</w:t>
      </w:r>
      <w:r w:rsidRPr="00E91120">
        <w:rPr>
          <w:rFonts w:ascii="Arial" w:eastAsia="Arial" w:hAnsi="Arial" w:cs="Arial"/>
          <w:spacing w:val="2"/>
        </w:rPr>
        <w:t xml:space="preserve">s </w:t>
      </w:r>
      <w:r w:rsidRPr="00E91120">
        <w:rPr>
          <w:rFonts w:ascii="Arial" w:eastAsia="Arial" w:hAnsi="Arial" w:cs="Arial"/>
          <w:spacing w:val="4"/>
        </w:rPr>
        <w:t xml:space="preserve">sous- </w:t>
      </w:r>
      <w:r w:rsidRPr="00E91120">
        <w:rPr>
          <w:rFonts w:ascii="Arial" w:eastAsia="Arial" w:hAnsi="Arial" w:cs="Arial"/>
          <w:i/>
          <w:spacing w:val="2"/>
        </w:rPr>
        <w:t>critères[</w:t>
      </w:r>
      <w:r w:rsidRPr="00E91120">
        <w:rPr>
          <w:rFonts w:ascii="Arial" w:eastAsia="Arial" w:hAnsi="Arial" w:cs="Arial"/>
          <w:spacing w:val="2"/>
        </w:rPr>
        <w:t>et du système de points spécifiés dans le RPAO. Chaque proposition conforme se voit attribuer un score technique (St). Une proposition est rejetée à ce stade si elle ne satisfait pas à des aspects importants des termes de référence, ou n’atteint pas le score technique minimum spécifié dans le RPAO.</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b. A l’issue de l’évaluation de la qualité technique, le Maître d’Ouvrage ou le Maître d’Ouvrage Délégué avise les candidats dont les propositions n’ont pas obtenu la note de qualification minimum, que leurs offres n’ont pas été retenues ; leurs propositions financières leur seront donc restituées sur demande, sans avoir été ouvertes à l’issue du processus de sélection </w:t>
      </w:r>
      <w:r w:rsidRPr="00E91120">
        <w:rPr>
          <w:rFonts w:ascii="Arial" w:eastAsia="Arial" w:hAnsi="Arial" w:cs="Arial"/>
          <w:spacing w:val="2"/>
          <w:shd w:val="clear" w:color="auto" w:fill="FF0000"/>
        </w:rPr>
        <w:t>(disposition valable uniquement pour les marchés d’assurance non quantifiables et les assurances quantifiables alors ?).</w:t>
      </w:r>
      <w:r w:rsidRPr="00E91120">
        <w:rPr>
          <w:rFonts w:ascii="Arial" w:eastAsia="Arial" w:hAnsi="Arial" w:cs="Arial"/>
          <w:spacing w:val="2"/>
        </w:rPr>
        <w:t xml:space="preserve"> Le Maître d’Ouvrage ou le Maître d’Ouvrage Délégué  dans le même temps, avise les </w:t>
      </w:r>
      <w:r w:rsidRPr="00E91120">
        <w:rPr>
          <w:rFonts w:ascii="Arial" w:eastAsia="Arial" w:hAnsi="Arial" w:cs="Arial"/>
          <w:spacing w:val="5"/>
        </w:rPr>
        <w:t>Soumissionnaires</w:t>
      </w:r>
      <w:r w:rsidRPr="00E91120">
        <w:rPr>
          <w:rFonts w:ascii="Arial" w:eastAsia="Arial" w:hAnsi="Arial" w:cs="Arial"/>
          <w:spacing w:val="2"/>
        </w:rPr>
        <w:t xml:space="preserve"> qui ont obtenu la note de qualification  minimale requise, et leur indique la date, l’heure et le lieu d’ouverture des propositions financières. Cette notification peut être adressée par courrier recommandé, télécopie ou courrier électronique.</w:t>
      </w:r>
    </w:p>
    <w:p w:rsidR="00D85A5D" w:rsidRPr="00E91120" w:rsidRDefault="00A875A0" w:rsidP="00424FD5">
      <w:pPr>
        <w:numPr>
          <w:ilvl w:val="0"/>
          <w:numId w:val="42"/>
        </w:numPr>
        <w:suppressAutoHyphens/>
        <w:spacing w:after="120" w:line="240" w:lineRule="auto"/>
        <w:ind w:left="465" w:hanging="465"/>
        <w:jc w:val="both"/>
        <w:rPr>
          <w:rFonts w:ascii="Arial" w:eastAsia="Arial" w:hAnsi="Arial" w:cs="Arial"/>
          <w:b/>
          <w:spacing w:val="2"/>
          <w:sz w:val="24"/>
        </w:rPr>
      </w:pPr>
      <w:r w:rsidRPr="00E91120">
        <w:rPr>
          <w:rFonts w:ascii="Arial" w:eastAsia="Arial" w:hAnsi="Arial" w:cs="Arial"/>
          <w:b/>
          <w:spacing w:val="2"/>
          <w:sz w:val="24"/>
        </w:rPr>
        <w:t>Evaluation des offres financières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a</w:t>
      </w:r>
      <w:r w:rsidRPr="00E91120">
        <w:rPr>
          <w:rFonts w:ascii="Arial" w:eastAsia="Arial" w:hAnsi="Arial" w:cs="Arial"/>
          <w:spacing w:val="2"/>
        </w:rPr>
        <w:t>. La Sous-commission d’analyse établit si les Propositions financières sont complètes (c’est-à-dire si tous les éléments de la Proposition technique correspondante ont été chiffrés) ; corrige toute erreur de calcul, et convertit les prix exprimés en diverses monnaies</w:t>
      </w:r>
      <w:r w:rsidRPr="00E91120">
        <w:rPr>
          <w:rFonts w:ascii="Arial" w:eastAsia="Arial" w:hAnsi="Arial" w:cs="Arial"/>
          <w:spacing w:val="7"/>
        </w:rPr>
        <w:t xml:space="preserve"> dans lesquelles le montant de l’offre est payable </w:t>
      </w:r>
      <w:r w:rsidRPr="00E91120">
        <w:rPr>
          <w:rFonts w:ascii="Arial" w:eastAsia="Arial" w:hAnsi="Arial" w:cs="Arial"/>
          <w:spacing w:val="2"/>
        </w:rPr>
        <w:t xml:space="preserve">en francs CFA. La conversion se fera en utilisant le cours vendeur fixé par la Banque des Etats de l’Afrique Centrale (BEAC), dans les conditions définies par le RPAO.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b</w:t>
      </w:r>
      <w:r w:rsidRPr="00E91120">
        <w:rPr>
          <w:rFonts w:ascii="Arial" w:eastAsia="Arial" w:hAnsi="Arial" w:cs="Arial"/>
          <w:spacing w:val="2"/>
        </w:rPr>
        <w:t>. Seules les offres reconnues conformes, selon les dispositions des articles 25 et 26 du RGAO  seront évaluées et comparées par la Sous- commission d’analyse.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c</w:t>
      </w:r>
      <w:r w:rsidRPr="00E91120">
        <w:rPr>
          <w:rFonts w:ascii="Arial" w:eastAsia="Arial" w:hAnsi="Arial" w:cs="Arial"/>
          <w:spacing w:val="2"/>
        </w:rPr>
        <w:t>. En évaluant les offres, la sous-commission déterminera pour chaque offre le montant évalué de l’offre en rectifiant son montant comme suit:</w:t>
      </w:r>
    </w:p>
    <w:p w:rsidR="00D85A5D" w:rsidRPr="00E91120" w:rsidRDefault="00A875A0" w:rsidP="00424FD5">
      <w:pPr>
        <w:numPr>
          <w:ilvl w:val="0"/>
          <w:numId w:val="43"/>
        </w:num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en corrigeant toute erreur de calcul ou de report éventuelle;</w:t>
      </w:r>
    </w:p>
    <w:p w:rsidR="00D85A5D" w:rsidRPr="00E91120" w:rsidRDefault="00A875A0" w:rsidP="00424FD5">
      <w:pPr>
        <w:numPr>
          <w:ilvl w:val="0"/>
          <w:numId w:val="43"/>
        </w:num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en ajustant de façon appropriée, sur des bases techniques ou financières, toute autre modification, divergence ou réserve quantifiable ;</w:t>
      </w:r>
    </w:p>
    <w:p w:rsidR="00D85A5D" w:rsidRPr="00E91120" w:rsidRDefault="00A875A0" w:rsidP="00424FD5">
      <w:pPr>
        <w:numPr>
          <w:ilvl w:val="0"/>
          <w:numId w:val="43"/>
        </w:num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shd w:val="clear" w:color="auto" w:fill="FF0000"/>
        </w:rPr>
        <w:t>en cas de divergence…………..</w:t>
      </w:r>
      <w:r w:rsidRPr="00E91120">
        <w:rPr>
          <w:rFonts w:ascii="Arial" w:eastAsia="Arial" w:hAnsi="Arial" w:cs="Arial"/>
          <w:spacing w:val="2"/>
        </w:rPr>
        <w:t xml:space="preserve"> </w:t>
      </w:r>
      <w:r w:rsidRPr="00E91120">
        <w:rPr>
          <w:rFonts w:ascii="Arial" w:eastAsia="Arial" w:hAnsi="Arial" w:cs="Arial"/>
          <w:spacing w:val="2"/>
          <w:shd w:val="clear" w:color="auto" w:fill="FF0000"/>
        </w:rPr>
        <w:t>NB : suite à renseigner avec le rapporteur DAO Travaux</w:t>
      </w:r>
    </w:p>
    <w:p w:rsidR="00D85A5D" w:rsidRPr="00E91120" w:rsidRDefault="00A875A0" w:rsidP="00424FD5">
      <w:pPr>
        <w:numPr>
          <w:ilvl w:val="0"/>
          <w:numId w:val="43"/>
        </w:num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en prenant en considération les différents délais d’exécution proposés par les soumissionnaires, s’ils sont autorisés par le RPAO ;</w:t>
      </w:r>
    </w:p>
    <w:p w:rsidR="00D85A5D" w:rsidRPr="00E91120" w:rsidRDefault="00A875A0" w:rsidP="00424FD5">
      <w:pPr>
        <w:numPr>
          <w:ilvl w:val="0"/>
          <w:numId w:val="43"/>
        </w:numPr>
        <w:suppressAutoHyphens/>
        <w:spacing w:after="120" w:line="240" w:lineRule="auto"/>
        <w:ind w:left="851" w:hanging="284"/>
        <w:jc w:val="both"/>
        <w:rPr>
          <w:rFonts w:ascii="Arial" w:eastAsia="Arial" w:hAnsi="Arial" w:cs="Arial"/>
          <w:spacing w:val="2"/>
        </w:rPr>
      </w:pPr>
      <w:r w:rsidRPr="00E91120">
        <w:rPr>
          <w:rFonts w:ascii="Arial" w:eastAsia="Arial" w:hAnsi="Arial" w:cs="Arial"/>
          <w:spacing w:val="2"/>
        </w:rPr>
        <w:t>le cas échéant, conformément aux dispositions de l’article 11.8 du RGAO et du RPAO, en appliquant les remises offertes par le Soumissionnaire pour l’attribution de plus d’un lot, si cet appel d’offres est lancé simultanément pour plusieurs lots.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 xml:space="preserve">d. </w:t>
      </w:r>
      <w:r w:rsidRPr="00E91120">
        <w:rPr>
          <w:rFonts w:ascii="Arial" w:eastAsia="Arial" w:hAnsi="Arial" w:cs="Arial"/>
          <w:spacing w:val="2"/>
        </w:rPr>
        <w:t>L’effet estimé des formules de révision des prix figurant dans les CCAG et CCAP, appliquées durant la période d’exécution du Marché, ne sera pas pris en considération lors de l’évaluation des offres.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lastRenderedPageBreak/>
        <w:t>e</w:t>
      </w:r>
      <w:r w:rsidRPr="00E91120">
        <w:rPr>
          <w:rFonts w:ascii="Arial" w:eastAsia="Arial" w:hAnsi="Arial" w:cs="Arial"/>
          <w:spacing w:val="2"/>
        </w:rPr>
        <w:t xml:space="preserve"> .Sur proposition de la sous-commission d’analyse, le Président de la Commission de Passation de marchés peut demander aux soumissionnaires ou aux administrations et organismes compétents des éclaircissements sur les offres.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f. Dans le cas où une offre est jugée anormalement basse,  une Commission de Passation des Marchés peut proposer au Maître d'Ouvrage ou au Maître d'Ouvrage Délégué, de ne pas attribuer le marché au soumissionnaire concerné </w:t>
      </w:r>
      <w:r w:rsidRPr="00E91120">
        <w:rPr>
          <w:rFonts w:ascii="Arial" w:eastAsia="Arial" w:hAnsi="Arial" w:cs="Arial"/>
          <w:spacing w:val="2"/>
          <w:shd w:val="clear" w:color="auto" w:fill="FFFF00"/>
        </w:rPr>
        <w:t>après avis technique de l’organe de Régulation</w:t>
      </w:r>
      <w:r w:rsidRPr="00E91120">
        <w:rPr>
          <w:rFonts w:ascii="Arial" w:eastAsia="Arial" w:hAnsi="Arial" w:cs="Arial"/>
          <w:spacing w:val="2"/>
        </w:rPr>
        <w: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g</w:t>
      </w:r>
      <w:r w:rsidRPr="00E91120">
        <w:rPr>
          <w:rFonts w:ascii="Arial" w:eastAsia="Arial" w:hAnsi="Arial" w:cs="Arial"/>
          <w:spacing w:val="2"/>
        </w:rPr>
        <w:t>. L’évaluation est faite sans tenir compte des impôts, droits, taxes et autres charges fiscales tels que définis au (para graphe 3.7.)</w:t>
      </w:r>
    </w:p>
    <w:p w:rsidR="00D85A5D" w:rsidRPr="00E91120" w:rsidRDefault="00A875A0" w:rsidP="00424FD5">
      <w:pPr>
        <w:numPr>
          <w:ilvl w:val="0"/>
          <w:numId w:val="44"/>
        </w:numPr>
        <w:suppressAutoHyphens/>
        <w:spacing w:after="120" w:line="240" w:lineRule="auto"/>
        <w:ind w:left="465" w:hanging="465"/>
        <w:jc w:val="both"/>
        <w:rPr>
          <w:rFonts w:ascii="Arial" w:eastAsia="Arial" w:hAnsi="Arial" w:cs="Arial"/>
          <w:spacing w:val="2"/>
        </w:rPr>
      </w:pPr>
      <w:r w:rsidRPr="00E91120">
        <w:rPr>
          <w:rFonts w:ascii="Arial" w:eastAsia="Arial" w:hAnsi="Arial" w:cs="Arial"/>
          <w:spacing w:val="2"/>
        </w:rPr>
        <w:t>. Sélection de l’attributaire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25.3a : </w:t>
      </w:r>
      <w:r w:rsidRPr="00E91120">
        <w:rPr>
          <w:rFonts w:ascii="Arial" w:eastAsia="Arial" w:hAnsi="Arial" w:cs="Arial"/>
          <w:b/>
          <w:spacing w:val="2"/>
        </w:rPr>
        <w:t>Pour les marchés d’assurance non quantifiable</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La sélectio</w:t>
      </w:r>
      <w:r w:rsidRPr="00E91120">
        <w:rPr>
          <w:rFonts w:ascii="Arial" w:eastAsia="Arial" w:hAnsi="Arial" w:cs="Arial"/>
          <w:spacing w:val="2"/>
        </w:rPr>
        <w:t xml:space="preserve">n se fait selon le mode </w:t>
      </w:r>
      <w:r w:rsidRPr="00E91120">
        <w:rPr>
          <w:rFonts w:ascii="Arial" w:eastAsia="Arial" w:hAnsi="Arial" w:cs="Arial"/>
          <w:spacing w:val="5"/>
        </w:rPr>
        <w:t>qualit</w:t>
      </w:r>
      <w:r w:rsidRPr="00E91120">
        <w:rPr>
          <w:rFonts w:ascii="Arial" w:eastAsia="Arial" w:hAnsi="Arial" w:cs="Arial"/>
          <w:spacing w:val="2"/>
        </w:rPr>
        <w:t xml:space="preserve">é </w:t>
      </w:r>
      <w:r w:rsidRPr="00E91120">
        <w:rPr>
          <w:rFonts w:ascii="Arial" w:eastAsia="Arial" w:hAnsi="Arial" w:cs="Arial"/>
          <w:spacing w:val="5"/>
        </w:rPr>
        <w:t>coût. A cet effet, la propositio</w:t>
      </w:r>
      <w:r w:rsidRPr="00E91120">
        <w:rPr>
          <w:rFonts w:ascii="Arial" w:eastAsia="Arial" w:hAnsi="Arial" w:cs="Arial"/>
          <w:spacing w:val="2"/>
        </w:rPr>
        <w:t xml:space="preserve">n </w:t>
      </w:r>
      <w:r w:rsidRPr="00E91120">
        <w:rPr>
          <w:rFonts w:ascii="Arial" w:eastAsia="Arial" w:hAnsi="Arial" w:cs="Arial"/>
          <w:spacing w:val="5"/>
        </w:rPr>
        <w:t>financièr</w:t>
      </w:r>
      <w:r w:rsidRPr="00E91120">
        <w:rPr>
          <w:rFonts w:ascii="Arial" w:eastAsia="Arial" w:hAnsi="Arial" w:cs="Arial"/>
          <w:spacing w:val="2"/>
        </w:rPr>
        <w:t xml:space="preserve">e </w:t>
      </w:r>
      <w:r w:rsidRPr="00E91120">
        <w:rPr>
          <w:rFonts w:ascii="Arial" w:eastAsia="Arial" w:hAnsi="Arial" w:cs="Arial"/>
          <w:spacing w:val="5"/>
        </w:rPr>
        <w:t>conform</w:t>
      </w:r>
      <w:r w:rsidRPr="00E91120">
        <w:rPr>
          <w:rFonts w:ascii="Arial" w:eastAsia="Arial" w:hAnsi="Arial" w:cs="Arial"/>
          <w:spacing w:val="2"/>
        </w:rPr>
        <w:t xml:space="preserve">e </w:t>
      </w:r>
      <w:r w:rsidRPr="00E91120">
        <w:rPr>
          <w:rFonts w:ascii="Arial" w:eastAsia="Arial" w:hAnsi="Arial" w:cs="Arial"/>
          <w:spacing w:val="5"/>
        </w:rPr>
        <w:t>l</w:t>
      </w:r>
      <w:r w:rsidRPr="00E91120">
        <w:rPr>
          <w:rFonts w:ascii="Arial" w:eastAsia="Arial" w:hAnsi="Arial" w:cs="Arial"/>
          <w:spacing w:val="2"/>
        </w:rPr>
        <w:t xml:space="preserve">a </w:t>
      </w:r>
      <w:r w:rsidRPr="00E91120">
        <w:rPr>
          <w:rFonts w:ascii="Arial" w:eastAsia="Arial" w:hAnsi="Arial" w:cs="Arial"/>
          <w:spacing w:val="5"/>
        </w:rPr>
        <w:t>moins-</w:t>
      </w:r>
      <w:r w:rsidRPr="00E91120">
        <w:rPr>
          <w:rFonts w:ascii="Arial" w:eastAsia="Arial" w:hAnsi="Arial" w:cs="Arial"/>
          <w:spacing w:val="2"/>
        </w:rPr>
        <w:t xml:space="preserve">disante (Fm) reçoit un score financier (Sf) de 100 points. Les scores financiers (Sf) des autres Propositions financières sont calculés comme indiqué dans le RPAO. Les propositions sont classées en fonction de leurs </w:t>
      </w:r>
      <w:r w:rsidRPr="00E91120">
        <w:rPr>
          <w:rFonts w:ascii="Arial" w:eastAsia="Arial" w:hAnsi="Arial" w:cs="Arial"/>
          <w:spacing w:val="5"/>
        </w:rPr>
        <w:t>Score</w:t>
      </w:r>
      <w:r w:rsidRPr="00E91120">
        <w:rPr>
          <w:rFonts w:ascii="Arial" w:eastAsia="Arial" w:hAnsi="Arial" w:cs="Arial"/>
          <w:spacing w:val="2"/>
        </w:rPr>
        <w:t xml:space="preserve">s </w:t>
      </w:r>
      <w:r w:rsidRPr="00E91120">
        <w:rPr>
          <w:rFonts w:ascii="Arial" w:eastAsia="Arial" w:hAnsi="Arial" w:cs="Arial"/>
          <w:spacing w:val="5"/>
        </w:rPr>
        <w:t>techniqu</w:t>
      </w:r>
      <w:r w:rsidRPr="00E91120">
        <w:rPr>
          <w:rFonts w:ascii="Arial" w:eastAsia="Arial" w:hAnsi="Arial" w:cs="Arial"/>
          <w:spacing w:val="2"/>
        </w:rPr>
        <w:t xml:space="preserve">e </w:t>
      </w:r>
      <w:r w:rsidRPr="00E91120">
        <w:rPr>
          <w:rFonts w:ascii="Arial" w:eastAsia="Arial" w:hAnsi="Arial" w:cs="Arial"/>
          <w:spacing w:val="5"/>
        </w:rPr>
        <w:t>(St</w:t>
      </w:r>
      <w:r w:rsidRPr="00E91120">
        <w:rPr>
          <w:rFonts w:ascii="Arial" w:eastAsia="Arial" w:hAnsi="Arial" w:cs="Arial"/>
          <w:spacing w:val="2"/>
        </w:rPr>
        <w:t xml:space="preserve">)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financie</w:t>
      </w:r>
      <w:r w:rsidRPr="00E91120">
        <w:rPr>
          <w:rFonts w:ascii="Arial" w:eastAsia="Arial" w:hAnsi="Arial" w:cs="Arial"/>
          <w:spacing w:val="2"/>
        </w:rPr>
        <w:t xml:space="preserve">r </w:t>
      </w:r>
      <w:r w:rsidRPr="00E91120">
        <w:rPr>
          <w:rFonts w:ascii="Arial" w:eastAsia="Arial" w:hAnsi="Arial" w:cs="Arial"/>
          <w:spacing w:val="5"/>
        </w:rPr>
        <w:t xml:space="preserve">(Sf) </w:t>
      </w:r>
      <w:r w:rsidRPr="00E91120">
        <w:rPr>
          <w:rFonts w:ascii="Arial" w:eastAsia="Arial" w:hAnsi="Arial" w:cs="Arial"/>
          <w:spacing w:val="2"/>
        </w:rPr>
        <w:t xml:space="preserve">combinés après introduction de pondérations </w:t>
      </w:r>
      <w:r w:rsidRPr="00E91120">
        <w:rPr>
          <w:rFonts w:ascii="Arial" w:eastAsia="Arial" w:hAnsi="Arial" w:cs="Arial"/>
          <w:spacing w:val="5"/>
        </w:rPr>
        <w:t>(T étant le poids attribué à la Proposition technique et P le poids accordé à la Proposition financière ; T + P étant égal à 100), comme indiqué dans le RPAO. Le Candidat ayant obtenu le score technique et financier combinée le plus élevé est invité à des négociations comme potentiel attributaire du Marché.</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5"/>
        </w:rPr>
        <w:t xml:space="preserve">25.3b : </w:t>
      </w:r>
      <w:r w:rsidRPr="00E91120">
        <w:rPr>
          <w:rFonts w:ascii="Arial" w:eastAsia="Arial" w:hAnsi="Arial" w:cs="Arial"/>
          <w:b/>
          <w:spacing w:val="5"/>
        </w:rPr>
        <w:t>Pour les marchés d’assurance quantifiable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5"/>
        </w:rPr>
        <w:t xml:space="preserve">La sélection se fait selon le mode le moins disant. Après évaluation des offres techniques, ne sont qualifiés pour l’évaluation de leur offre financière que seuls les soumissionnaires ayant obtenu le minimum technique requis. Le potentiel attributaire du Marché sera le soumissionnaire qui aura présenté l’offre financière </w:t>
      </w:r>
      <w:r w:rsidRPr="00E91120">
        <w:rPr>
          <w:rFonts w:ascii="Arial" w:eastAsia="Arial" w:hAnsi="Arial" w:cs="Arial"/>
          <w:spacing w:val="5"/>
          <w:shd w:val="clear" w:color="auto" w:fill="FFFF00"/>
        </w:rPr>
        <w:t>évaluée</w:t>
      </w:r>
      <w:r w:rsidRPr="00E91120">
        <w:rPr>
          <w:rFonts w:ascii="Arial" w:eastAsia="Arial" w:hAnsi="Arial" w:cs="Arial"/>
          <w:spacing w:val="5"/>
        </w:rPr>
        <w:t xml:space="preserve"> la moins disante.</w:t>
      </w:r>
    </w:p>
    <w:p w:rsidR="00D85A5D" w:rsidRPr="00E91120" w:rsidRDefault="00A875A0" w:rsidP="00424FD5">
      <w:pPr>
        <w:numPr>
          <w:ilvl w:val="0"/>
          <w:numId w:val="45"/>
        </w:numPr>
        <w:suppressAutoHyphens/>
        <w:spacing w:after="120" w:line="240" w:lineRule="auto"/>
        <w:ind w:left="709" w:hanging="709"/>
        <w:jc w:val="both"/>
        <w:rPr>
          <w:rFonts w:ascii="Arial" w:eastAsia="Arial" w:hAnsi="Arial" w:cs="Arial"/>
          <w:b/>
          <w:spacing w:val="2"/>
        </w:rPr>
      </w:pPr>
      <w:r w:rsidRPr="00E91120">
        <w:rPr>
          <w:rFonts w:ascii="Arial" w:eastAsia="Arial" w:hAnsi="Arial" w:cs="Arial"/>
          <w:b/>
          <w:spacing w:val="2"/>
        </w:rPr>
        <w:t>Recours en phase attribution</w:t>
      </w:r>
    </w:p>
    <w:p w:rsidR="00D85A5D" w:rsidRPr="00E91120" w:rsidRDefault="00A875A0">
      <w:pPr>
        <w:tabs>
          <w:tab w:val="left" w:pos="0"/>
        </w:tabs>
        <w:suppressAutoHyphens/>
        <w:spacing w:after="120" w:line="240" w:lineRule="auto"/>
        <w:jc w:val="both"/>
        <w:rPr>
          <w:rFonts w:ascii="Arial" w:eastAsia="Arial" w:hAnsi="Arial" w:cs="Arial"/>
          <w:spacing w:val="2"/>
        </w:rPr>
      </w:pPr>
      <w:r w:rsidRPr="00E91120">
        <w:rPr>
          <w:rFonts w:ascii="Arial" w:eastAsia="Arial" w:hAnsi="Arial" w:cs="Arial"/>
          <w:spacing w:val="-3"/>
        </w:rPr>
        <w:t xml:space="preserve">Les soumissionnaires </w:t>
      </w:r>
      <w:r w:rsidRPr="00E91120">
        <w:rPr>
          <w:rFonts w:ascii="Arial" w:eastAsia="Arial" w:hAnsi="Arial" w:cs="Arial"/>
          <w:spacing w:val="2"/>
        </w:rPr>
        <w:t xml:space="preserve">non qualifiés à l’issue de l’analyse des </w:t>
      </w:r>
      <w:r w:rsidRPr="00E91120">
        <w:rPr>
          <w:rFonts w:ascii="Arial" w:eastAsia="Arial" w:hAnsi="Arial" w:cs="Arial"/>
          <w:spacing w:val="-3"/>
        </w:rPr>
        <w:t xml:space="preserve">offres </w:t>
      </w:r>
      <w:r w:rsidRPr="00E91120">
        <w:rPr>
          <w:rFonts w:ascii="Arial" w:eastAsia="Arial" w:hAnsi="Arial" w:cs="Arial"/>
          <w:spacing w:val="2"/>
        </w:rPr>
        <w:t xml:space="preserve">techniques </w:t>
      </w:r>
      <w:r w:rsidRPr="00E91120">
        <w:rPr>
          <w:rFonts w:ascii="Arial" w:eastAsia="Arial" w:hAnsi="Arial" w:cs="Arial"/>
          <w:spacing w:val="-3"/>
        </w:rPr>
        <w:t xml:space="preserve">peuvent introduire </w:t>
      </w:r>
      <w:r w:rsidRPr="00E91120">
        <w:rPr>
          <w:rFonts w:ascii="Arial" w:eastAsia="Arial" w:hAnsi="Arial" w:cs="Arial"/>
          <w:spacing w:val="2"/>
        </w:rPr>
        <w:t xml:space="preserve">un </w:t>
      </w:r>
      <w:r w:rsidRPr="00E91120">
        <w:rPr>
          <w:rFonts w:ascii="Arial" w:eastAsia="Arial" w:hAnsi="Arial" w:cs="Arial"/>
          <w:spacing w:val="-4"/>
        </w:rPr>
        <w:t xml:space="preserve">recours </w:t>
      </w:r>
      <w:r w:rsidRPr="00E91120">
        <w:rPr>
          <w:rFonts w:ascii="Arial" w:eastAsia="Arial" w:hAnsi="Arial" w:cs="Arial"/>
          <w:spacing w:val="-3"/>
        </w:rPr>
        <w:t xml:space="preserve">auprès </w:t>
      </w:r>
      <w:r w:rsidRPr="00E91120">
        <w:rPr>
          <w:rFonts w:ascii="Arial" w:eastAsia="Arial" w:hAnsi="Arial" w:cs="Arial"/>
          <w:spacing w:val="2"/>
        </w:rPr>
        <w:t xml:space="preserve">du Comité </w:t>
      </w:r>
      <w:r w:rsidRPr="00E91120">
        <w:rPr>
          <w:rFonts w:ascii="Arial" w:eastAsia="Arial" w:hAnsi="Arial" w:cs="Arial"/>
          <w:spacing w:val="-3"/>
        </w:rPr>
        <w:t xml:space="preserve">chargé </w:t>
      </w:r>
      <w:r w:rsidRPr="00E91120">
        <w:rPr>
          <w:rFonts w:ascii="Arial" w:eastAsia="Arial" w:hAnsi="Arial" w:cs="Arial"/>
          <w:spacing w:val="2"/>
        </w:rPr>
        <w:t xml:space="preserve">de </w:t>
      </w:r>
      <w:r w:rsidRPr="00E91120">
        <w:rPr>
          <w:rFonts w:ascii="Arial" w:eastAsia="Arial" w:hAnsi="Arial" w:cs="Arial"/>
          <w:spacing w:val="-3"/>
        </w:rPr>
        <w:t xml:space="preserve">l’examen </w:t>
      </w:r>
      <w:r w:rsidRPr="00E91120">
        <w:rPr>
          <w:rFonts w:ascii="Arial" w:eastAsia="Arial" w:hAnsi="Arial" w:cs="Arial"/>
          <w:spacing w:val="2"/>
        </w:rPr>
        <w:t xml:space="preserve">des </w:t>
      </w:r>
      <w:r w:rsidRPr="00E91120">
        <w:rPr>
          <w:rFonts w:ascii="Arial" w:eastAsia="Arial" w:hAnsi="Arial" w:cs="Arial"/>
          <w:spacing w:val="-3"/>
        </w:rPr>
        <w:t xml:space="preserve">recours, </w:t>
      </w:r>
      <w:r w:rsidRPr="00E91120">
        <w:rPr>
          <w:rFonts w:ascii="Arial" w:eastAsia="Arial" w:hAnsi="Arial" w:cs="Arial"/>
          <w:spacing w:val="-4"/>
        </w:rPr>
        <w:t xml:space="preserve">avec </w:t>
      </w:r>
      <w:r w:rsidRPr="00E91120">
        <w:rPr>
          <w:rFonts w:ascii="Arial" w:eastAsia="Arial" w:hAnsi="Arial" w:cs="Arial"/>
          <w:spacing w:val="-3"/>
        </w:rPr>
        <w:t xml:space="preserve">copie </w:t>
      </w:r>
      <w:r w:rsidRPr="00E91120">
        <w:rPr>
          <w:rFonts w:ascii="Arial" w:eastAsia="Arial" w:hAnsi="Arial" w:cs="Arial"/>
          <w:spacing w:val="2"/>
        </w:rPr>
        <w:t xml:space="preserve">au </w:t>
      </w:r>
      <w:r w:rsidRPr="00E91120">
        <w:rPr>
          <w:rFonts w:ascii="Arial" w:eastAsia="Arial" w:hAnsi="Arial" w:cs="Arial"/>
          <w:spacing w:val="-3"/>
        </w:rPr>
        <w:t xml:space="preserve">Maître d’Ouvrage </w:t>
      </w:r>
      <w:r w:rsidRPr="00E91120">
        <w:rPr>
          <w:rFonts w:ascii="Arial" w:eastAsia="Arial" w:hAnsi="Arial" w:cs="Arial"/>
          <w:spacing w:val="2"/>
        </w:rPr>
        <w:t xml:space="preserve">ou au </w:t>
      </w:r>
      <w:r w:rsidRPr="00E91120">
        <w:rPr>
          <w:rFonts w:ascii="Arial" w:eastAsia="Arial" w:hAnsi="Arial" w:cs="Arial"/>
          <w:spacing w:val="-3"/>
        </w:rPr>
        <w:t xml:space="preserve">Maître d’Ouvrage </w:t>
      </w:r>
      <w:r w:rsidRPr="00E91120">
        <w:rPr>
          <w:rFonts w:ascii="Arial" w:eastAsia="Arial" w:hAnsi="Arial" w:cs="Arial"/>
          <w:spacing w:val="2"/>
        </w:rPr>
        <w:t xml:space="preserve">Délégué, au </w:t>
      </w:r>
      <w:r w:rsidRPr="00E91120">
        <w:rPr>
          <w:rFonts w:ascii="Arial" w:eastAsia="Arial" w:hAnsi="Arial" w:cs="Arial"/>
          <w:spacing w:val="-3"/>
        </w:rPr>
        <w:t xml:space="preserve">Président </w:t>
      </w:r>
      <w:r w:rsidRPr="00E91120">
        <w:rPr>
          <w:rFonts w:ascii="Arial" w:eastAsia="Arial" w:hAnsi="Arial" w:cs="Arial"/>
          <w:spacing w:val="2"/>
        </w:rPr>
        <w:t xml:space="preserve">de la Commission de </w:t>
      </w:r>
      <w:r w:rsidRPr="00E91120">
        <w:rPr>
          <w:rFonts w:ascii="Arial" w:eastAsia="Arial" w:hAnsi="Arial" w:cs="Arial"/>
          <w:spacing w:val="-3"/>
        </w:rPr>
        <w:t xml:space="preserve">Passation </w:t>
      </w:r>
      <w:r w:rsidRPr="00E91120">
        <w:rPr>
          <w:rFonts w:ascii="Arial" w:eastAsia="Arial" w:hAnsi="Arial" w:cs="Arial"/>
          <w:spacing w:val="2"/>
        </w:rPr>
        <w:t xml:space="preserve">des </w:t>
      </w:r>
      <w:r w:rsidRPr="00E91120">
        <w:rPr>
          <w:rFonts w:ascii="Arial" w:eastAsia="Arial" w:hAnsi="Arial" w:cs="Arial"/>
          <w:spacing w:val="-3"/>
        </w:rPr>
        <w:t xml:space="preserve">Marchés concernée </w:t>
      </w:r>
      <w:r w:rsidRPr="00E91120">
        <w:rPr>
          <w:rFonts w:ascii="Arial" w:eastAsia="Arial" w:hAnsi="Arial" w:cs="Arial"/>
          <w:spacing w:val="-4"/>
        </w:rPr>
        <w:t xml:space="preserve">et </w:t>
      </w:r>
      <w:r w:rsidRPr="00E91120">
        <w:rPr>
          <w:rFonts w:ascii="Arial" w:eastAsia="Arial" w:hAnsi="Arial" w:cs="Arial"/>
          <w:spacing w:val="2"/>
        </w:rPr>
        <w:t xml:space="preserve">à </w:t>
      </w:r>
      <w:r w:rsidRPr="00E91120">
        <w:rPr>
          <w:rFonts w:ascii="Arial" w:eastAsia="Arial" w:hAnsi="Arial" w:cs="Arial"/>
          <w:spacing w:val="-3"/>
        </w:rPr>
        <w:t xml:space="preserve">l’Autorité chargée </w:t>
      </w:r>
      <w:r w:rsidRPr="00E91120">
        <w:rPr>
          <w:rFonts w:ascii="Arial" w:eastAsia="Arial" w:hAnsi="Arial" w:cs="Arial"/>
          <w:spacing w:val="2"/>
        </w:rPr>
        <w:t xml:space="preserve">des </w:t>
      </w:r>
      <w:r w:rsidRPr="00E91120">
        <w:rPr>
          <w:rFonts w:ascii="Arial" w:eastAsia="Arial" w:hAnsi="Arial" w:cs="Arial"/>
          <w:spacing w:val="-3"/>
        </w:rPr>
        <w:t xml:space="preserve">marchés  </w:t>
      </w:r>
      <w:r w:rsidRPr="00E91120">
        <w:rPr>
          <w:rFonts w:ascii="Arial" w:eastAsia="Arial" w:hAnsi="Arial" w:cs="Arial"/>
          <w:spacing w:val="2"/>
        </w:rPr>
        <w:t xml:space="preserve">publics. </w:t>
      </w:r>
    </w:p>
    <w:p w:rsidR="00D85A5D" w:rsidRPr="00E91120" w:rsidRDefault="00A875A0">
      <w:pPr>
        <w:tabs>
          <w:tab w:val="left" w:pos="756"/>
        </w:tabs>
        <w:suppressAutoHyphens/>
        <w:spacing w:after="120" w:line="240" w:lineRule="auto"/>
        <w:jc w:val="both"/>
        <w:rPr>
          <w:rFonts w:ascii="Arial" w:eastAsia="Arial" w:hAnsi="Arial" w:cs="Arial"/>
          <w:spacing w:val="-3"/>
          <w:sz w:val="24"/>
        </w:rPr>
      </w:pPr>
      <w:r w:rsidRPr="00E91120">
        <w:rPr>
          <w:rFonts w:ascii="Arial" w:eastAsia="Arial" w:hAnsi="Arial" w:cs="Arial"/>
          <w:spacing w:val="-3"/>
        </w:rPr>
        <w:t xml:space="preserve">Le </w:t>
      </w:r>
      <w:r w:rsidRPr="00E91120">
        <w:rPr>
          <w:rFonts w:ascii="Arial" w:eastAsia="Arial" w:hAnsi="Arial" w:cs="Arial"/>
          <w:spacing w:val="-4"/>
        </w:rPr>
        <w:t xml:space="preserve">recours </w:t>
      </w:r>
      <w:r w:rsidRPr="00E91120">
        <w:rPr>
          <w:rFonts w:ascii="Arial" w:eastAsia="Arial" w:hAnsi="Arial" w:cs="Arial"/>
          <w:spacing w:val="2"/>
        </w:rPr>
        <w:t xml:space="preserve">doit </w:t>
      </w:r>
      <w:r w:rsidRPr="00E91120">
        <w:rPr>
          <w:rFonts w:ascii="Arial" w:eastAsia="Arial" w:hAnsi="Arial" w:cs="Arial"/>
          <w:spacing w:val="-3"/>
        </w:rPr>
        <w:t xml:space="preserve">intervenir </w:t>
      </w:r>
      <w:r w:rsidRPr="00E91120">
        <w:rPr>
          <w:rFonts w:ascii="Arial" w:eastAsia="Arial" w:hAnsi="Arial" w:cs="Arial"/>
          <w:spacing w:val="2"/>
        </w:rPr>
        <w:t xml:space="preserve">dans un délai maximum de </w:t>
      </w:r>
      <w:r w:rsidRPr="00E91120">
        <w:rPr>
          <w:rFonts w:ascii="Arial" w:eastAsia="Arial" w:hAnsi="Arial" w:cs="Arial"/>
          <w:spacing w:val="-3"/>
        </w:rPr>
        <w:t xml:space="preserve">trois </w:t>
      </w:r>
      <w:r w:rsidRPr="00E91120">
        <w:rPr>
          <w:rFonts w:ascii="Arial" w:eastAsia="Arial" w:hAnsi="Arial" w:cs="Arial"/>
          <w:spacing w:val="2"/>
        </w:rPr>
        <w:t xml:space="preserve">(03) jours </w:t>
      </w:r>
      <w:r w:rsidRPr="00E91120">
        <w:rPr>
          <w:rFonts w:ascii="Arial" w:eastAsia="Arial" w:hAnsi="Arial" w:cs="Arial"/>
          <w:spacing w:val="-3"/>
        </w:rPr>
        <w:t xml:space="preserve">ouvrables après </w:t>
      </w:r>
      <w:r w:rsidRPr="00E91120">
        <w:rPr>
          <w:rFonts w:ascii="Arial" w:eastAsia="Arial" w:hAnsi="Arial" w:cs="Arial"/>
          <w:spacing w:val="2"/>
        </w:rPr>
        <w:t xml:space="preserve">la séance </w:t>
      </w:r>
      <w:r w:rsidRPr="00E91120">
        <w:rPr>
          <w:rFonts w:ascii="Arial" w:eastAsia="Arial" w:hAnsi="Arial" w:cs="Arial"/>
          <w:spacing w:val="-3"/>
        </w:rPr>
        <w:t xml:space="preserve">d’ouverture </w:t>
      </w:r>
      <w:r w:rsidRPr="00E91120">
        <w:rPr>
          <w:rFonts w:ascii="Arial" w:eastAsia="Arial" w:hAnsi="Arial" w:cs="Arial"/>
          <w:spacing w:val="2"/>
        </w:rPr>
        <w:t xml:space="preserve">des </w:t>
      </w:r>
      <w:r w:rsidRPr="00E91120">
        <w:rPr>
          <w:rFonts w:ascii="Arial" w:eastAsia="Arial" w:hAnsi="Arial" w:cs="Arial"/>
          <w:spacing w:val="-3"/>
        </w:rPr>
        <w:t>offres financières</w:t>
      </w:r>
      <w:r w:rsidRPr="00E91120">
        <w:rPr>
          <w:rFonts w:ascii="Arial" w:eastAsia="Arial" w:hAnsi="Arial" w:cs="Arial"/>
          <w:spacing w:val="-3"/>
          <w:sz w:val="24"/>
        </w:rPr>
        <w:t xml:space="preserve">. </w:t>
      </w:r>
    </w:p>
    <w:p w:rsidR="00D85A5D" w:rsidRPr="00E91120" w:rsidRDefault="00A875A0">
      <w:pPr>
        <w:keepNext/>
        <w:suppressAutoHyphens/>
        <w:spacing w:before="240" w:after="60" w:line="240" w:lineRule="auto"/>
        <w:rPr>
          <w:rFonts w:ascii="Arial" w:eastAsia="Arial" w:hAnsi="Arial" w:cs="Arial"/>
          <w:b/>
          <w:sz w:val="26"/>
        </w:rPr>
      </w:pPr>
      <w:r w:rsidRPr="00E91120">
        <w:rPr>
          <w:rFonts w:ascii="Arial" w:eastAsia="Arial" w:hAnsi="Arial" w:cs="Arial"/>
          <w:b/>
          <w:sz w:val="26"/>
        </w:rPr>
        <w:t>Article 26 : Correction des erreurs</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26.1. La Sous-commission d’analyse vérifiera les offres reconnues conformes pour l’essentiel au Dossier d’Appel d’Offres pour en rectifier les erreurs de calcul éventuelles. La sous- commission d’analyse corrigera les erreurs de la façon suivante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 xml:space="preserve">a. 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 ;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b. Si le total obtenu par addition ou soustraction des sous totaux n’est pas exact, les sous totaux feront foi et le total sera corrigé ;</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lastRenderedPageBreak/>
        <w:t>c. S’il y a contradiction entre le prix indiqué en lettres et en chiffres, c'est le montant indiqué dans le Sous-détail qui sera considéré. En l'absence de Sous-détail des prix, c'est celui indiqué en lettres qui prévaudra sous réserve des alinéas (a) et (b) ci-dessus.</w:t>
      </w: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26.2. Le montant figurant dans la Soumission sera corrigé par la Sous-commission d’analyse, conformément à la procédure de correction d’erreurs susmentionnée et, avec la confirmation du Soumissionnaire, ledit montant sera réputé l’engager.</w:t>
      </w:r>
    </w:p>
    <w:p w:rsidR="00D85A5D" w:rsidRPr="00E91120" w:rsidRDefault="00D85A5D">
      <w:pPr>
        <w:suppressAutoHyphens/>
        <w:spacing w:after="120" w:line="240" w:lineRule="auto"/>
        <w:jc w:val="both"/>
        <w:rPr>
          <w:rFonts w:ascii="Arial" w:eastAsia="Arial" w:hAnsi="Arial" w:cs="Arial"/>
          <w:sz w:val="24"/>
        </w:rPr>
      </w:pPr>
    </w:p>
    <w:p w:rsidR="00D85A5D" w:rsidRPr="00E91120" w:rsidRDefault="00A875A0">
      <w:pPr>
        <w:suppressAutoHyphens/>
        <w:spacing w:after="120" w:line="240" w:lineRule="auto"/>
        <w:jc w:val="both"/>
        <w:rPr>
          <w:rFonts w:ascii="Arial" w:eastAsia="Arial" w:hAnsi="Arial" w:cs="Arial"/>
          <w:sz w:val="24"/>
        </w:rPr>
      </w:pPr>
      <w:r w:rsidRPr="00E91120">
        <w:rPr>
          <w:rFonts w:ascii="Arial" w:eastAsia="Arial" w:hAnsi="Arial" w:cs="Arial"/>
          <w:sz w:val="24"/>
        </w:rPr>
        <w:t>26.3. Si le Soumissionnaire ayant présenté l’offre évaluée le mieux-disant, n’accepte pas les corrections apportées, son offre sera écartée et sa garantie pourra être saisie.</w:t>
      </w:r>
    </w:p>
    <w:p w:rsidR="00D85A5D" w:rsidRPr="00E91120" w:rsidRDefault="00D85A5D">
      <w:pPr>
        <w:tabs>
          <w:tab w:val="left" w:pos="756"/>
        </w:tabs>
        <w:suppressAutoHyphens/>
        <w:spacing w:after="120" w:line="240" w:lineRule="auto"/>
        <w:jc w:val="both"/>
        <w:rPr>
          <w:rFonts w:ascii="Arial" w:eastAsia="Arial" w:hAnsi="Arial" w:cs="Arial"/>
          <w:spacing w:val="-3"/>
          <w:sz w:val="24"/>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26:</w:t>
      </w:r>
      <w:r w:rsidRPr="00E91120">
        <w:rPr>
          <w:rFonts w:ascii="Arial" w:eastAsia="Arial" w:hAnsi="Arial" w:cs="Arial"/>
          <w:b/>
          <w:spacing w:val="2"/>
          <w:sz w:val="24"/>
        </w:rPr>
        <w:tab/>
        <w:t xml:space="preserve"> Négociations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26.1. Les négociations auront lieu à l’adresse indiquée dans le RPAO, entre  le Maître d’Ouvrage ou le Maître d’Ouvrage Délégué   et le candidat dont la proposition est retenue, l’objectif étant de parvenir à un accord sur tous les points et de signer un contrat.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En aucun cas des négociations ne peuvent être conduites avec plus d’un candidat à la fois.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Ces négociations, qui ne doivent pas porter sur les prix unitaires, sont sanctionnées par un procès-verbal signé par les deux parties. </w:t>
      </w:r>
      <w:r w:rsidRPr="00E91120">
        <w:rPr>
          <w:rFonts w:ascii="Arial" w:eastAsia="Arial" w:hAnsi="Arial" w:cs="Arial"/>
          <w:spacing w:val="2"/>
          <w:shd w:val="clear" w:color="auto" w:fill="00FF00"/>
        </w:rPr>
        <w:t>A cette étape cruciale de la procédure, le Maître d’Ouvrage ou le Maître d’Ouvrage Délégué veillera à amorcer d’ores et déjà les discutions sur la police d’assurance afin déterminer l’étendue des droits et obligations de chaque partie avant la signature du marché.</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26.2. Les négociations comportent une discussion de la Proposition technique, de la méthodologie proposée (plan de travail), de la dotation en </w:t>
      </w:r>
      <w:r w:rsidRPr="00E91120">
        <w:rPr>
          <w:rFonts w:ascii="Arial" w:eastAsia="Arial" w:hAnsi="Arial" w:cs="Arial"/>
          <w:spacing w:val="5"/>
        </w:rPr>
        <w:t>personne</w:t>
      </w:r>
      <w:r w:rsidRPr="00E91120">
        <w:rPr>
          <w:rFonts w:ascii="Arial" w:eastAsia="Arial" w:hAnsi="Arial" w:cs="Arial"/>
          <w:spacing w:val="2"/>
        </w:rPr>
        <w:t xml:space="preserve">l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tout</w:t>
      </w:r>
      <w:r w:rsidRPr="00E91120">
        <w:rPr>
          <w:rFonts w:ascii="Arial" w:eastAsia="Arial" w:hAnsi="Arial" w:cs="Arial"/>
          <w:spacing w:val="2"/>
        </w:rPr>
        <w:t xml:space="preserve">e </w:t>
      </w:r>
      <w:r w:rsidRPr="00E91120">
        <w:rPr>
          <w:rFonts w:ascii="Arial" w:eastAsia="Arial" w:hAnsi="Arial" w:cs="Arial"/>
          <w:spacing w:val="5"/>
        </w:rPr>
        <w:t>suggestio</w:t>
      </w:r>
      <w:r w:rsidRPr="00E91120">
        <w:rPr>
          <w:rFonts w:ascii="Arial" w:eastAsia="Arial" w:hAnsi="Arial" w:cs="Arial"/>
          <w:spacing w:val="2"/>
        </w:rPr>
        <w:t xml:space="preserve">n </w:t>
      </w:r>
      <w:r w:rsidRPr="00E91120">
        <w:rPr>
          <w:rFonts w:ascii="Arial" w:eastAsia="Arial" w:hAnsi="Arial" w:cs="Arial"/>
          <w:spacing w:val="5"/>
        </w:rPr>
        <w:t>fait</w:t>
      </w:r>
      <w:r w:rsidRPr="00E91120">
        <w:rPr>
          <w:rFonts w:ascii="Arial" w:eastAsia="Arial" w:hAnsi="Arial" w:cs="Arial"/>
          <w:spacing w:val="2"/>
        </w:rPr>
        <w:t xml:space="preserve">e </w:t>
      </w:r>
      <w:r w:rsidRPr="00E91120">
        <w:rPr>
          <w:rFonts w:ascii="Arial" w:eastAsia="Arial" w:hAnsi="Arial" w:cs="Arial"/>
          <w:spacing w:val="5"/>
        </w:rPr>
        <w:t xml:space="preserve">par </w:t>
      </w:r>
      <w:r w:rsidRPr="00E91120">
        <w:rPr>
          <w:rFonts w:ascii="Arial" w:eastAsia="Arial" w:hAnsi="Arial" w:cs="Arial"/>
          <w:spacing w:val="2"/>
        </w:rPr>
        <w:t>le Candidat pour améliorer les Termes de référence. Le Maître d’Ouvrage ou le Maître d’Ouvrage Délégué  et/ou le Maître d’Ouvrage et le candidat mettent ensuite au point les termes de référence finaux, la dotation en personnel, et les diagrammes à barres indiquant les activités, le personnel utilisé, et le temps passé sur le terrain et au siège, le temps de travail en mois, les aspects logistiques et les conditions d’établissement des rapports. Le plan de travail et les termes de référence finaux qui ont été convenus sont ensuite intégrés à la «description des services», qui fait partie du contrat. Il faut veiller tout particulièrement à obtenir du candidat retenu le maximum qu’il puisse offrir dans les limites du budget disponible, et à définir clairement les informations que le Maître d’Ouvrage ou le Maître d’Ouvrage Délégué doit fournir pour assurer la bonne exécution de la mission.</w:t>
      </w:r>
    </w:p>
    <w:p w:rsidR="00D85A5D" w:rsidRPr="00E91120" w:rsidRDefault="00A875A0">
      <w:pPr>
        <w:suppressAutoHyphens/>
        <w:spacing w:after="120" w:line="240" w:lineRule="auto"/>
        <w:jc w:val="both"/>
        <w:rPr>
          <w:rFonts w:ascii="Arial" w:eastAsia="Arial" w:hAnsi="Arial" w:cs="Arial"/>
          <w:strike/>
          <w:spacing w:val="2"/>
        </w:rPr>
      </w:pPr>
      <w:r w:rsidRPr="00E91120">
        <w:rPr>
          <w:rFonts w:ascii="Arial" w:eastAsia="Arial" w:hAnsi="Arial" w:cs="Arial"/>
          <w:spacing w:val="2"/>
        </w:rPr>
        <w:t xml:space="preserve">26.3. Les négociations financières visent notamment à </w:t>
      </w:r>
      <w:r w:rsidRPr="00E91120">
        <w:rPr>
          <w:rFonts w:ascii="Arial" w:eastAsia="Arial" w:hAnsi="Arial" w:cs="Arial"/>
          <w:spacing w:val="1"/>
        </w:rPr>
        <w:t>précise</w:t>
      </w:r>
      <w:r w:rsidRPr="00E91120">
        <w:rPr>
          <w:rFonts w:ascii="Arial" w:eastAsia="Arial" w:hAnsi="Arial" w:cs="Arial"/>
          <w:spacing w:val="2"/>
        </w:rPr>
        <w:t xml:space="preserve">r, </w:t>
      </w:r>
      <w:r w:rsidRPr="00E91120">
        <w:rPr>
          <w:rFonts w:ascii="Arial" w:eastAsia="Arial" w:hAnsi="Arial" w:cs="Arial"/>
          <w:spacing w:val="1"/>
        </w:rPr>
        <w:t>l</w:t>
      </w:r>
      <w:r w:rsidRPr="00E91120">
        <w:rPr>
          <w:rFonts w:ascii="Arial" w:eastAsia="Arial" w:hAnsi="Arial" w:cs="Arial"/>
          <w:spacing w:val="2"/>
        </w:rPr>
        <w:t xml:space="preserve">e </w:t>
      </w:r>
      <w:r w:rsidRPr="00E91120">
        <w:rPr>
          <w:rFonts w:ascii="Arial" w:eastAsia="Arial" w:hAnsi="Arial" w:cs="Arial"/>
          <w:spacing w:val="1"/>
        </w:rPr>
        <w:t>ca</w:t>
      </w:r>
      <w:r w:rsidRPr="00E91120">
        <w:rPr>
          <w:rFonts w:ascii="Arial" w:eastAsia="Arial" w:hAnsi="Arial" w:cs="Arial"/>
          <w:spacing w:val="2"/>
        </w:rPr>
        <w:t xml:space="preserve">s </w:t>
      </w:r>
      <w:r w:rsidRPr="00E91120">
        <w:rPr>
          <w:rFonts w:ascii="Arial" w:eastAsia="Arial" w:hAnsi="Arial" w:cs="Arial"/>
          <w:spacing w:val="1"/>
        </w:rPr>
        <w:t>échéant</w:t>
      </w:r>
      <w:r w:rsidRPr="00E91120">
        <w:rPr>
          <w:rFonts w:ascii="Arial" w:eastAsia="Arial" w:hAnsi="Arial" w:cs="Arial"/>
          <w:spacing w:val="2"/>
        </w:rPr>
        <w:t xml:space="preserve">, </w:t>
      </w:r>
      <w:r w:rsidRPr="00E91120">
        <w:rPr>
          <w:rFonts w:ascii="Arial" w:eastAsia="Arial" w:hAnsi="Arial" w:cs="Arial"/>
          <w:spacing w:val="1"/>
        </w:rPr>
        <w:t>le</w:t>
      </w:r>
      <w:r w:rsidRPr="00E91120">
        <w:rPr>
          <w:rFonts w:ascii="Arial" w:eastAsia="Arial" w:hAnsi="Arial" w:cs="Arial"/>
          <w:spacing w:val="2"/>
        </w:rPr>
        <w:t xml:space="preserve">s </w:t>
      </w:r>
      <w:r w:rsidRPr="00E91120">
        <w:rPr>
          <w:rFonts w:ascii="Arial" w:eastAsia="Arial" w:hAnsi="Arial" w:cs="Arial"/>
          <w:spacing w:val="1"/>
        </w:rPr>
        <w:t xml:space="preserve">obligations </w:t>
      </w:r>
      <w:r w:rsidRPr="00E91120">
        <w:rPr>
          <w:rFonts w:ascii="Arial" w:eastAsia="Arial" w:hAnsi="Arial" w:cs="Arial"/>
          <w:spacing w:val="5"/>
        </w:rPr>
        <w:t>fiscale</w:t>
      </w:r>
      <w:r w:rsidRPr="00E91120">
        <w:rPr>
          <w:rFonts w:ascii="Arial" w:eastAsia="Arial" w:hAnsi="Arial" w:cs="Arial"/>
          <w:spacing w:val="2"/>
        </w:rPr>
        <w:t xml:space="preserve">s </w:t>
      </w:r>
      <w:r w:rsidRPr="00E91120">
        <w:rPr>
          <w:rFonts w:ascii="Arial" w:eastAsia="Arial" w:hAnsi="Arial" w:cs="Arial"/>
          <w:spacing w:val="5"/>
        </w:rPr>
        <w:t>d</w:t>
      </w:r>
      <w:r w:rsidRPr="00E91120">
        <w:rPr>
          <w:rFonts w:ascii="Arial" w:eastAsia="Arial" w:hAnsi="Arial" w:cs="Arial"/>
          <w:spacing w:val="2"/>
        </w:rPr>
        <w:t xml:space="preserve">u </w:t>
      </w:r>
      <w:r w:rsidRPr="00E91120">
        <w:rPr>
          <w:rFonts w:ascii="Arial" w:eastAsia="Arial" w:hAnsi="Arial" w:cs="Arial"/>
          <w:spacing w:val="5"/>
        </w:rPr>
        <w:t>Candida</w:t>
      </w:r>
      <w:r w:rsidRPr="00E91120">
        <w:rPr>
          <w:rFonts w:ascii="Arial" w:eastAsia="Arial" w:hAnsi="Arial" w:cs="Arial"/>
          <w:spacing w:val="2"/>
        </w:rPr>
        <w:t xml:space="preserve">t </w:t>
      </w:r>
      <w:r w:rsidRPr="00E91120">
        <w:rPr>
          <w:rFonts w:ascii="Arial" w:eastAsia="Arial" w:hAnsi="Arial" w:cs="Arial"/>
          <w:spacing w:val="5"/>
        </w:rPr>
        <w:t>e</w:t>
      </w:r>
      <w:r w:rsidRPr="00E91120">
        <w:rPr>
          <w:rFonts w:ascii="Arial" w:eastAsia="Arial" w:hAnsi="Arial" w:cs="Arial"/>
          <w:spacing w:val="2"/>
        </w:rPr>
        <w:t xml:space="preserve">n </w:t>
      </w:r>
      <w:r w:rsidRPr="00E91120">
        <w:rPr>
          <w:rFonts w:ascii="Arial" w:eastAsia="Arial" w:hAnsi="Arial" w:cs="Arial"/>
          <w:spacing w:val="5"/>
        </w:rPr>
        <w:t>Républiqu</w:t>
      </w:r>
      <w:r w:rsidRPr="00E91120">
        <w:rPr>
          <w:rFonts w:ascii="Arial" w:eastAsia="Arial" w:hAnsi="Arial" w:cs="Arial"/>
          <w:spacing w:val="2"/>
        </w:rPr>
        <w:t xml:space="preserve">e  </w:t>
      </w:r>
      <w:r w:rsidRPr="00E91120">
        <w:rPr>
          <w:rFonts w:ascii="Arial" w:eastAsia="Arial" w:hAnsi="Arial" w:cs="Arial"/>
          <w:spacing w:val="5"/>
        </w:rPr>
        <w:t xml:space="preserve">du </w:t>
      </w:r>
      <w:r w:rsidRPr="00E91120">
        <w:rPr>
          <w:rFonts w:ascii="Arial" w:eastAsia="Arial" w:hAnsi="Arial" w:cs="Arial"/>
          <w:spacing w:val="2"/>
        </w:rPr>
        <w:t xml:space="preserve">Cameroun, et la manière dont elles sont prises en compte dans le contrat; elles intègrent aussi les modifications techniques convenues au coût des services.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En tout état de cause l’incidence financière des modifications sur l’offre ne saurait excéder quinze pour cent 15% de l’offre. </w:t>
      </w:r>
    </w:p>
    <w:p w:rsidR="00D85A5D" w:rsidRPr="00E91120" w:rsidRDefault="00A875A0">
      <w:pPr>
        <w:tabs>
          <w:tab w:val="left" w:pos="1760"/>
          <w:tab w:val="left" w:pos="2280"/>
          <w:tab w:val="left" w:pos="3540"/>
          <w:tab w:val="left" w:pos="4060"/>
          <w:tab w:val="left" w:pos="4720"/>
        </w:tabs>
        <w:suppressAutoHyphens/>
        <w:spacing w:after="120" w:line="240" w:lineRule="auto"/>
        <w:jc w:val="both"/>
        <w:rPr>
          <w:rFonts w:ascii="Arial" w:eastAsia="Arial" w:hAnsi="Arial" w:cs="Arial"/>
          <w:spacing w:val="2"/>
        </w:rPr>
      </w:pPr>
      <w:r w:rsidRPr="00E91120">
        <w:rPr>
          <w:rFonts w:ascii="Arial" w:eastAsia="Arial" w:hAnsi="Arial" w:cs="Arial"/>
          <w:spacing w:val="1"/>
        </w:rPr>
        <w:t>26.4</w:t>
      </w:r>
      <w:r w:rsidRPr="00E91120">
        <w:rPr>
          <w:rFonts w:ascii="Arial" w:eastAsia="Arial" w:hAnsi="Arial" w:cs="Arial"/>
          <w:spacing w:val="2"/>
        </w:rPr>
        <w:t>.</w:t>
      </w:r>
      <w:r w:rsidRPr="00E91120">
        <w:rPr>
          <w:rFonts w:ascii="Arial" w:eastAsia="Arial" w:hAnsi="Arial" w:cs="Arial"/>
          <w:spacing w:val="1"/>
        </w:rPr>
        <w:t xml:space="preserve"> Ayant</w:t>
      </w:r>
      <w:r w:rsidRPr="00E91120">
        <w:rPr>
          <w:rFonts w:ascii="Arial" w:eastAsia="Arial" w:hAnsi="Arial" w:cs="Arial"/>
          <w:spacing w:val="2"/>
        </w:rPr>
        <w:t xml:space="preserve"> </w:t>
      </w:r>
      <w:r w:rsidRPr="00E91120">
        <w:rPr>
          <w:rFonts w:ascii="Arial" w:eastAsia="Arial" w:hAnsi="Arial" w:cs="Arial"/>
          <w:spacing w:val="1"/>
        </w:rPr>
        <w:t>fond</w:t>
      </w:r>
      <w:r w:rsidRPr="00E91120">
        <w:rPr>
          <w:rFonts w:ascii="Arial" w:eastAsia="Arial" w:hAnsi="Arial" w:cs="Arial"/>
          <w:spacing w:val="2"/>
        </w:rPr>
        <w:t xml:space="preserve">é </w:t>
      </w:r>
      <w:r w:rsidRPr="00E91120">
        <w:rPr>
          <w:rFonts w:ascii="Arial" w:eastAsia="Arial" w:hAnsi="Arial" w:cs="Arial"/>
          <w:spacing w:val="1"/>
        </w:rPr>
        <w:t>so</w:t>
      </w:r>
      <w:r w:rsidRPr="00E91120">
        <w:rPr>
          <w:rFonts w:ascii="Arial" w:eastAsia="Arial" w:hAnsi="Arial" w:cs="Arial"/>
          <w:spacing w:val="2"/>
        </w:rPr>
        <w:t xml:space="preserve">n </w:t>
      </w:r>
      <w:r w:rsidRPr="00E91120">
        <w:rPr>
          <w:rFonts w:ascii="Arial" w:eastAsia="Arial" w:hAnsi="Arial" w:cs="Arial"/>
          <w:spacing w:val="1"/>
        </w:rPr>
        <w:t>choi</w:t>
      </w:r>
      <w:r w:rsidRPr="00E91120">
        <w:rPr>
          <w:rFonts w:ascii="Arial" w:eastAsia="Arial" w:hAnsi="Arial" w:cs="Arial"/>
          <w:spacing w:val="2"/>
        </w:rPr>
        <w:t xml:space="preserve">x </w:t>
      </w:r>
      <w:r w:rsidRPr="00E91120">
        <w:rPr>
          <w:rFonts w:ascii="Arial" w:eastAsia="Arial" w:hAnsi="Arial" w:cs="Arial"/>
          <w:spacing w:val="1"/>
        </w:rPr>
        <w:t>d</w:t>
      </w:r>
      <w:r w:rsidRPr="00E91120">
        <w:rPr>
          <w:rFonts w:ascii="Arial" w:eastAsia="Arial" w:hAnsi="Arial" w:cs="Arial"/>
          <w:spacing w:val="2"/>
        </w:rPr>
        <w:t xml:space="preserve">u </w:t>
      </w:r>
      <w:r w:rsidRPr="00E91120">
        <w:rPr>
          <w:rFonts w:ascii="Arial" w:eastAsia="Arial" w:hAnsi="Arial" w:cs="Arial"/>
          <w:spacing w:val="1"/>
        </w:rPr>
        <w:t>Candidat</w:t>
      </w:r>
      <w:r w:rsidRPr="00E91120">
        <w:rPr>
          <w:rFonts w:ascii="Arial" w:eastAsia="Arial" w:hAnsi="Arial" w:cs="Arial"/>
          <w:spacing w:val="2"/>
        </w:rPr>
        <w:t xml:space="preserve">, </w:t>
      </w:r>
      <w:r w:rsidRPr="00E91120">
        <w:rPr>
          <w:rFonts w:ascii="Arial" w:eastAsia="Arial" w:hAnsi="Arial" w:cs="Arial"/>
          <w:spacing w:val="1"/>
        </w:rPr>
        <w:t xml:space="preserve">entre </w:t>
      </w:r>
      <w:r w:rsidRPr="00E91120">
        <w:rPr>
          <w:rFonts w:ascii="Arial" w:eastAsia="Arial" w:hAnsi="Arial" w:cs="Arial"/>
          <w:spacing w:val="2"/>
        </w:rPr>
        <w:t xml:space="preserve">autres, sur une évaluation du personnel spécialisé proposé, le Maître d’Ouvrage ou le Maître d’Ouvrage Délégué  entend négocier le contrat sur la base des experts dont le nom figure dans la proposition. Préalablement à la négociation du contrat, le Maître d’Ouvrage ou le Maître d’Ouvrage Délégué  exige l’assurance que ces experts soient effectivement disponibles. Elle ne prend en considération aucun remplacement de ce personnel durant les négociations, à moins que les deux parties ne conviennent que ce remplacement a été rendu inévitable par un trop </w:t>
      </w:r>
      <w:r w:rsidRPr="00E91120">
        <w:rPr>
          <w:rFonts w:ascii="Arial" w:eastAsia="Arial" w:hAnsi="Arial" w:cs="Arial"/>
          <w:spacing w:val="2"/>
        </w:rPr>
        <w:lastRenderedPageBreak/>
        <w:t xml:space="preserve">grand retard du </w:t>
      </w:r>
      <w:r w:rsidRPr="00E91120">
        <w:rPr>
          <w:rFonts w:ascii="Arial" w:eastAsia="Arial" w:hAnsi="Arial" w:cs="Arial"/>
          <w:spacing w:val="5"/>
        </w:rPr>
        <w:t>processu</w:t>
      </w:r>
      <w:r w:rsidRPr="00E91120">
        <w:rPr>
          <w:rFonts w:ascii="Arial" w:eastAsia="Arial" w:hAnsi="Arial" w:cs="Arial"/>
          <w:spacing w:val="2"/>
        </w:rPr>
        <w:t xml:space="preserve">s </w:t>
      </w:r>
      <w:r w:rsidRPr="00E91120">
        <w:rPr>
          <w:rFonts w:ascii="Arial" w:eastAsia="Arial" w:hAnsi="Arial" w:cs="Arial"/>
          <w:spacing w:val="5"/>
        </w:rPr>
        <w:t>d</w:t>
      </w:r>
      <w:r w:rsidRPr="00E91120">
        <w:rPr>
          <w:rFonts w:ascii="Arial" w:eastAsia="Arial" w:hAnsi="Arial" w:cs="Arial"/>
          <w:spacing w:val="2"/>
        </w:rPr>
        <w:t xml:space="preserve">e </w:t>
      </w:r>
      <w:r w:rsidRPr="00E91120">
        <w:rPr>
          <w:rFonts w:ascii="Arial" w:eastAsia="Arial" w:hAnsi="Arial" w:cs="Arial"/>
          <w:spacing w:val="5"/>
        </w:rPr>
        <w:t>sélection</w:t>
      </w:r>
      <w:r w:rsidRPr="00E91120">
        <w:rPr>
          <w:rFonts w:ascii="Arial" w:eastAsia="Arial" w:hAnsi="Arial" w:cs="Arial"/>
          <w:spacing w:val="2"/>
        </w:rPr>
        <w:t xml:space="preserve">, </w:t>
      </w:r>
      <w:r w:rsidRPr="00E91120">
        <w:rPr>
          <w:rFonts w:ascii="Arial" w:eastAsia="Arial" w:hAnsi="Arial" w:cs="Arial"/>
          <w:spacing w:val="5"/>
        </w:rPr>
        <w:t>o</w:t>
      </w:r>
      <w:r w:rsidRPr="00E91120">
        <w:rPr>
          <w:rFonts w:ascii="Arial" w:eastAsia="Arial" w:hAnsi="Arial" w:cs="Arial"/>
          <w:spacing w:val="2"/>
        </w:rPr>
        <w:t xml:space="preserve">u </w:t>
      </w:r>
      <w:r w:rsidRPr="00E91120">
        <w:rPr>
          <w:rFonts w:ascii="Arial" w:eastAsia="Arial" w:hAnsi="Arial" w:cs="Arial"/>
          <w:spacing w:val="5"/>
        </w:rPr>
        <w:t>qu</w:t>
      </w:r>
      <w:r w:rsidRPr="00E91120">
        <w:rPr>
          <w:rFonts w:ascii="Arial" w:eastAsia="Arial" w:hAnsi="Arial" w:cs="Arial"/>
          <w:spacing w:val="2"/>
        </w:rPr>
        <w:t xml:space="preserve">e </w:t>
      </w:r>
      <w:r w:rsidRPr="00E91120">
        <w:rPr>
          <w:rFonts w:ascii="Arial" w:eastAsia="Arial" w:hAnsi="Arial" w:cs="Arial"/>
          <w:spacing w:val="5"/>
        </w:rPr>
        <w:t xml:space="preserve">ces </w:t>
      </w:r>
      <w:r w:rsidRPr="00E91120">
        <w:rPr>
          <w:rFonts w:ascii="Arial" w:eastAsia="Arial" w:hAnsi="Arial" w:cs="Arial"/>
          <w:spacing w:val="2"/>
        </w:rPr>
        <w:t xml:space="preserve">remplacements sont indispensables à la réalisation des objectifs de la mission. Si tel n’est pas le cas, et s’il est établi que le Candidat a </w:t>
      </w:r>
      <w:r w:rsidRPr="00E91120">
        <w:rPr>
          <w:rFonts w:ascii="Arial" w:eastAsia="Arial" w:hAnsi="Arial" w:cs="Arial"/>
          <w:spacing w:val="5"/>
        </w:rPr>
        <w:t>propos</w:t>
      </w:r>
      <w:r w:rsidRPr="00E91120">
        <w:rPr>
          <w:rFonts w:ascii="Arial" w:eastAsia="Arial" w:hAnsi="Arial" w:cs="Arial"/>
          <w:spacing w:val="2"/>
        </w:rPr>
        <w:t xml:space="preserve">é </w:t>
      </w:r>
      <w:r w:rsidRPr="00E91120">
        <w:rPr>
          <w:rFonts w:ascii="Arial" w:eastAsia="Arial" w:hAnsi="Arial" w:cs="Arial"/>
          <w:spacing w:val="5"/>
        </w:rPr>
        <w:t>un</w:t>
      </w:r>
      <w:r w:rsidRPr="00E91120">
        <w:rPr>
          <w:rFonts w:ascii="Arial" w:eastAsia="Arial" w:hAnsi="Arial" w:cs="Arial"/>
          <w:spacing w:val="2"/>
        </w:rPr>
        <w:t xml:space="preserve">e </w:t>
      </w:r>
      <w:r w:rsidRPr="00E91120">
        <w:rPr>
          <w:rFonts w:ascii="Arial" w:eastAsia="Arial" w:hAnsi="Arial" w:cs="Arial"/>
          <w:spacing w:val="5"/>
        </w:rPr>
        <w:t>personn</w:t>
      </w:r>
      <w:r w:rsidRPr="00E91120">
        <w:rPr>
          <w:rFonts w:ascii="Arial" w:eastAsia="Arial" w:hAnsi="Arial" w:cs="Arial"/>
          <w:spacing w:val="2"/>
        </w:rPr>
        <w:t xml:space="preserve">e </w:t>
      </w:r>
      <w:r w:rsidRPr="00E91120">
        <w:rPr>
          <w:rFonts w:ascii="Arial" w:eastAsia="Arial" w:hAnsi="Arial" w:cs="Arial"/>
          <w:spacing w:val="5"/>
        </w:rPr>
        <w:t>cl</w:t>
      </w:r>
      <w:r w:rsidRPr="00E91120">
        <w:rPr>
          <w:rFonts w:ascii="Arial" w:eastAsia="Arial" w:hAnsi="Arial" w:cs="Arial"/>
          <w:spacing w:val="2"/>
        </w:rPr>
        <w:t xml:space="preserve">é </w:t>
      </w:r>
      <w:r w:rsidRPr="00E91120">
        <w:rPr>
          <w:rFonts w:ascii="Arial" w:eastAsia="Arial" w:hAnsi="Arial" w:cs="Arial"/>
          <w:spacing w:val="5"/>
        </w:rPr>
        <w:t>san</w:t>
      </w:r>
      <w:r w:rsidRPr="00E91120">
        <w:rPr>
          <w:rFonts w:ascii="Arial" w:eastAsia="Arial" w:hAnsi="Arial" w:cs="Arial"/>
          <w:spacing w:val="2"/>
        </w:rPr>
        <w:t xml:space="preserve">s </w:t>
      </w:r>
      <w:r w:rsidRPr="00E91120">
        <w:rPr>
          <w:rFonts w:ascii="Arial" w:eastAsia="Arial" w:hAnsi="Arial" w:cs="Arial"/>
          <w:spacing w:val="5"/>
        </w:rPr>
        <w:t xml:space="preserve">s’être </w:t>
      </w:r>
      <w:r w:rsidRPr="00E91120">
        <w:rPr>
          <w:rFonts w:ascii="Arial" w:eastAsia="Arial" w:hAnsi="Arial" w:cs="Arial"/>
          <w:spacing w:val="2"/>
        </w:rPr>
        <w:t>assuré de sa disponibilité,</w:t>
      </w:r>
      <w:r w:rsidRPr="00E91120">
        <w:rPr>
          <w:rFonts w:ascii="Arial" w:eastAsia="Arial" w:hAnsi="Arial" w:cs="Arial"/>
          <w:spacing w:val="26"/>
        </w:rPr>
        <w:t xml:space="preserve">  ce candidat </w:t>
      </w:r>
      <w:r w:rsidRPr="00E91120">
        <w:rPr>
          <w:rFonts w:ascii="Arial" w:eastAsia="Arial" w:hAnsi="Arial" w:cs="Arial"/>
          <w:spacing w:val="2"/>
        </w:rPr>
        <w:t>peut être disqualifié.</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26.5</w:t>
      </w:r>
      <w:r w:rsidRPr="00E91120">
        <w:rPr>
          <w:rFonts w:ascii="Arial" w:eastAsia="Arial" w:hAnsi="Arial" w:cs="Arial"/>
          <w:spacing w:val="5"/>
        </w:rPr>
        <w:t xml:space="preserve"> Toute </w:t>
      </w:r>
      <w:r w:rsidRPr="00E91120">
        <w:rPr>
          <w:rFonts w:ascii="Arial" w:eastAsia="Arial" w:hAnsi="Arial" w:cs="Arial"/>
          <w:spacing w:val="2"/>
        </w:rPr>
        <w:t>négociation engagée quelle que soit l’issue doit être sanctionnée par un procès-verbal signé des deux parties dont copie est transmise à l’organisme chargé de la régulation des marchés publics. Si les négociations échouent, le Maître d’Ouvrage ou le Maître d’Ouvrage Délégué  invite le Candidat dont la proposition a été classée en deuxième position à des négociations.</w:t>
      </w:r>
    </w:p>
    <w:p w:rsidR="00D85A5D" w:rsidRPr="00E91120" w:rsidRDefault="00D85A5D">
      <w:pPr>
        <w:suppressAutoHyphens/>
        <w:spacing w:after="120" w:line="240" w:lineRule="auto"/>
        <w:jc w:val="both"/>
        <w:rPr>
          <w:rFonts w:ascii="Arial" w:eastAsia="Arial" w:hAnsi="Arial" w:cs="Arial"/>
          <w:spacing w:val="2"/>
          <w:sz w:val="24"/>
        </w:rPr>
      </w:pPr>
    </w:p>
    <w:p w:rsidR="00D85A5D" w:rsidRPr="00E91120" w:rsidRDefault="00A875A0" w:rsidP="0040125F">
      <w:pPr>
        <w:keepNext/>
        <w:suppressAutoHyphens/>
        <w:spacing w:after="0" w:line="240" w:lineRule="auto"/>
        <w:ind w:left="2832" w:firstLine="708"/>
        <w:rPr>
          <w:rFonts w:ascii="Arial" w:eastAsia="Arial" w:hAnsi="Arial" w:cs="Arial"/>
          <w:b/>
          <w:sz w:val="28"/>
        </w:rPr>
      </w:pPr>
      <w:r w:rsidRPr="00E91120">
        <w:rPr>
          <w:rFonts w:ascii="Arial" w:eastAsia="Arial" w:hAnsi="Arial" w:cs="Arial"/>
          <w:b/>
          <w:sz w:val="28"/>
        </w:rPr>
        <w:t>Attribution</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27 : Attribution</w:t>
      </w:r>
    </w:p>
    <w:p w:rsidR="00D85A5D" w:rsidRPr="00E91120" w:rsidRDefault="00A875A0">
      <w:pPr>
        <w:tabs>
          <w:tab w:val="left" w:pos="1700"/>
          <w:tab w:val="left" w:pos="2100"/>
          <w:tab w:val="left" w:pos="2620"/>
          <w:tab w:val="left" w:pos="3640"/>
          <w:tab w:val="left" w:pos="4220"/>
        </w:tabs>
        <w:suppressAutoHyphens/>
        <w:spacing w:after="120" w:line="240" w:lineRule="auto"/>
        <w:jc w:val="both"/>
        <w:rPr>
          <w:rFonts w:ascii="Arial" w:eastAsia="Arial" w:hAnsi="Arial" w:cs="Arial"/>
          <w:spacing w:val="2"/>
        </w:rPr>
      </w:pPr>
      <w:r w:rsidRPr="00E91120">
        <w:rPr>
          <w:rFonts w:ascii="Arial" w:eastAsia="Arial" w:hAnsi="Arial" w:cs="Arial"/>
          <w:spacing w:val="2"/>
        </w:rPr>
        <w:t>27.1 Une fois les négociations menées à bien,</w:t>
      </w:r>
      <w:r w:rsidRPr="00E91120">
        <w:rPr>
          <w:rFonts w:ascii="Arial" w:eastAsia="Arial" w:hAnsi="Arial" w:cs="Arial"/>
          <w:spacing w:val="16"/>
        </w:rPr>
        <w:t xml:space="preserve"> ou dès réception de la proposition d’attribution finale, de la commission de marchés compétente (sauf cas de suspension de la procédure), </w:t>
      </w:r>
      <w:r w:rsidRPr="00E91120">
        <w:rPr>
          <w:rFonts w:ascii="Arial" w:eastAsia="Arial" w:hAnsi="Arial" w:cs="Arial"/>
          <w:spacing w:val="2"/>
        </w:rPr>
        <w:t xml:space="preserve">le Maître d’Ouvrage ou le Maître d’Ouvrage Délégué attribuera le  marché au Soumissionnaire dont l’offre a été reconnue conforme pour l’essentiel au Dossier d’Appel </w:t>
      </w:r>
      <w:r w:rsidRPr="00E91120">
        <w:rPr>
          <w:rFonts w:ascii="Arial" w:eastAsia="Arial" w:hAnsi="Arial" w:cs="Arial"/>
          <w:spacing w:val="5"/>
        </w:rPr>
        <w:t>d’offre</w:t>
      </w:r>
      <w:r w:rsidRPr="00E91120">
        <w:rPr>
          <w:rFonts w:ascii="Arial" w:eastAsia="Arial" w:hAnsi="Arial" w:cs="Arial"/>
          <w:spacing w:val="2"/>
        </w:rPr>
        <w:t xml:space="preserve">s </w:t>
      </w:r>
      <w:r w:rsidRPr="00E91120">
        <w:rPr>
          <w:rFonts w:ascii="Arial" w:eastAsia="Arial" w:hAnsi="Arial" w:cs="Arial"/>
          <w:spacing w:val="5"/>
        </w:rPr>
        <w:t>e</w:t>
      </w:r>
      <w:r w:rsidRPr="00E91120">
        <w:rPr>
          <w:rFonts w:ascii="Arial" w:eastAsia="Arial" w:hAnsi="Arial" w:cs="Arial"/>
          <w:spacing w:val="2"/>
        </w:rPr>
        <w:t xml:space="preserve">t </w:t>
      </w:r>
      <w:r w:rsidRPr="00E91120">
        <w:rPr>
          <w:rFonts w:ascii="Arial" w:eastAsia="Arial" w:hAnsi="Arial" w:cs="Arial"/>
          <w:spacing w:val="5"/>
        </w:rPr>
        <w:t>qu</w:t>
      </w:r>
      <w:r w:rsidRPr="00E91120">
        <w:rPr>
          <w:rFonts w:ascii="Arial" w:eastAsia="Arial" w:hAnsi="Arial" w:cs="Arial"/>
          <w:spacing w:val="2"/>
        </w:rPr>
        <w:t xml:space="preserve">i </w:t>
      </w:r>
      <w:r w:rsidRPr="00E91120">
        <w:rPr>
          <w:rFonts w:ascii="Arial" w:eastAsia="Arial" w:hAnsi="Arial" w:cs="Arial"/>
          <w:spacing w:val="5"/>
        </w:rPr>
        <w:t>dispos</w:t>
      </w:r>
      <w:r w:rsidRPr="00E91120">
        <w:rPr>
          <w:rFonts w:ascii="Arial" w:eastAsia="Arial" w:hAnsi="Arial" w:cs="Arial"/>
          <w:spacing w:val="2"/>
        </w:rPr>
        <w:t xml:space="preserve">e </w:t>
      </w:r>
      <w:r w:rsidRPr="00E91120">
        <w:rPr>
          <w:rFonts w:ascii="Arial" w:eastAsia="Arial" w:hAnsi="Arial" w:cs="Arial"/>
          <w:spacing w:val="5"/>
        </w:rPr>
        <w:t>de</w:t>
      </w:r>
      <w:r w:rsidRPr="00E91120">
        <w:rPr>
          <w:rFonts w:ascii="Arial" w:eastAsia="Arial" w:hAnsi="Arial" w:cs="Arial"/>
          <w:spacing w:val="2"/>
        </w:rPr>
        <w:t xml:space="preserve">s </w:t>
      </w:r>
      <w:r w:rsidRPr="00E91120">
        <w:rPr>
          <w:rFonts w:ascii="Arial" w:eastAsia="Arial" w:hAnsi="Arial" w:cs="Arial"/>
          <w:spacing w:val="5"/>
        </w:rPr>
        <w:t xml:space="preserve">capacités </w:t>
      </w:r>
      <w:r w:rsidRPr="00E91120">
        <w:rPr>
          <w:rFonts w:ascii="Arial" w:eastAsia="Arial" w:hAnsi="Arial" w:cs="Arial"/>
          <w:spacing w:val="2"/>
        </w:rPr>
        <w:t xml:space="preserve">techniques et financières requises pour exécuter le  marché de façon satisfaisante et dont </w:t>
      </w:r>
      <w:r w:rsidRPr="00E91120">
        <w:rPr>
          <w:rFonts w:ascii="Arial" w:eastAsia="Arial" w:hAnsi="Arial" w:cs="Arial"/>
          <w:spacing w:val="1"/>
        </w:rPr>
        <w:t>l’offr</w:t>
      </w:r>
      <w:r w:rsidRPr="00E91120">
        <w:rPr>
          <w:rFonts w:ascii="Arial" w:eastAsia="Arial" w:hAnsi="Arial" w:cs="Arial"/>
          <w:spacing w:val="2"/>
        </w:rPr>
        <w:t xml:space="preserve">e a </w:t>
      </w:r>
      <w:r w:rsidRPr="00E91120">
        <w:rPr>
          <w:rFonts w:ascii="Arial" w:eastAsia="Arial" w:hAnsi="Arial" w:cs="Arial"/>
          <w:spacing w:val="1"/>
        </w:rPr>
        <w:t>ét</w:t>
      </w:r>
      <w:r w:rsidRPr="00E91120">
        <w:rPr>
          <w:rFonts w:ascii="Arial" w:eastAsia="Arial" w:hAnsi="Arial" w:cs="Arial"/>
          <w:spacing w:val="2"/>
        </w:rPr>
        <w:t xml:space="preserve">é </w:t>
      </w:r>
      <w:r w:rsidRPr="00E91120">
        <w:rPr>
          <w:rFonts w:ascii="Arial" w:eastAsia="Arial" w:hAnsi="Arial" w:cs="Arial"/>
          <w:spacing w:val="1"/>
        </w:rPr>
        <w:t>évalué</w:t>
      </w:r>
      <w:r w:rsidRPr="00E91120">
        <w:rPr>
          <w:rFonts w:ascii="Arial" w:eastAsia="Arial" w:hAnsi="Arial" w:cs="Arial"/>
          <w:spacing w:val="2"/>
        </w:rPr>
        <w:t xml:space="preserve">e </w:t>
      </w:r>
      <w:r w:rsidRPr="00E91120">
        <w:rPr>
          <w:rFonts w:ascii="Arial" w:eastAsia="Arial" w:hAnsi="Arial" w:cs="Arial"/>
          <w:spacing w:val="1"/>
        </w:rPr>
        <w:t>l</w:t>
      </w:r>
      <w:r w:rsidRPr="00E91120">
        <w:rPr>
          <w:rFonts w:ascii="Arial" w:eastAsia="Arial" w:hAnsi="Arial" w:cs="Arial"/>
          <w:spacing w:val="2"/>
        </w:rPr>
        <w:t xml:space="preserve">a </w:t>
      </w:r>
      <w:r w:rsidRPr="00E91120">
        <w:rPr>
          <w:rFonts w:ascii="Arial" w:eastAsia="Arial" w:hAnsi="Arial" w:cs="Arial"/>
          <w:spacing w:val="1"/>
        </w:rPr>
        <w:t xml:space="preserve">mieux-disante pour les marchés d’assurance non quantifiables et moins disante pour les marchés d’assurance quantifiables, par combinaison des critères techniques, financiers ou esthétiques en </w:t>
      </w:r>
      <w:r w:rsidRPr="00E91120">
        <w:rPr>
          <w:rFonts w:ascii="Arial" w:eastAsia="Arial" w:hAnsi="Arial" w:cs="Arial"/>
          <w:spacing w:val="2"/>
        </w:rPr>
        <w:t>considérant le cas échéant les  rabais proposés.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27.2</w:t>
      </w:r>
      <w:r w:rsidRPr="00E91120">
        <w:rPr>
          <w:rFonts w:ascii="Arial" w:eastAsia="Arial" w:hAnsi="Arial" w:cs="Arial"/>
          <w:spacing w:val="1"/>
        </w:rPr>
        <w:t xml:space="preserve">  </w:t>
      </w:r>
      <w:r w:rsidRPr="00E91120">
        <w:rPr>
          <w:rFonts w:ascii="Arial" w:eastAsia="Arial" w:hAnsi="Arial" w:cs="Arial"/>
          <w:spacing w:val="1"/>
          <w:shd w:val="clear" w:color="auto" w:fill="00FF00"/>
        </w:rPr>
        <w:t>Si</w:t>
      </w:r>
      <w:r w:rsidRPr="00E91120">
        <w:rPr>
          <w:rFonts w:ascii="Arial" w:eastAsia="Arial" w:hAnsi="Arial" w:cs="Arial"/>
          <w:spacing w:val="2"/>
          <w:shd w:val="clear" w:color="auto" w:fill="00FF00"/>
        </w:rPr>
        <w:t xml:space="preserve"> </w:t>
      </w:r>
      <w:r w:rsidRPr="00E91120">
        <w:rPr>
          <w:rFonts w:ascii="Arial" w:eastAsia="Arial" w:hAnsi="Arial" w:cs="Arial"/>
          <w:spacing w:val="1"/>
          <w:shd w:val="clear" w:color="auto" w:fill="00FF00"/>
        </w:rPr>
        <w:t>l’appel d’offre</w:t>
      </w:r>
      <w:r w:rsidRPr="00E91120">
        <w:rPr>
          <w:rFonts w:ascii="Arial" w:eastAsia="Arial" w:hAnsi="Arial" w:cs="Arial"/>
          <w:spacing w:val="2"/>
          <w:shd w:val="clear" w:color="auto" w:fill="00FF00"/>
        </w:rPr>
        <w:t xml:space="preserve">s </w:t>
      </w:r>
      <w:r w:rsidRPr="00E91120">
        <w:rPr>
          <w:rFonts w:ascii="Arial" w:eastAsia="Arial" w:hAnsi="Arial" w:cs="Arial"/>
          <w:spacing w:val="1"/>
          <w:shd w:val="clear" w:color="auto" w:fill="00FF00"/>
        </w:rPr>
        <w:t>port</w:t>
      </w:r>
      <w:r w:rsidRPr="00E91120">
        <w:rPr>
          <w:rFonts w:ascii="Arial" w:eastAsia="Arial" w:hAnsi="Arial" w:cs="Arial"/>
          <w:spacing w:val="2"/>
          <w:shd w:val="clear" w:color="auto" w:fill="00FF00"/>
        </w:rPr>
        <w:t xml:space="preserve">e </w:t>
      </w:r>
      <w:r w:rsidRPr="00E91120">
        <w:rPr>
          <w:rFonts w:ascii="Arial" w:eastAsia="Arial" w:hAnsi="Arial" w:cs="Arial"/>
          <w:spacing w:val="1"/>
          <w:shd w:val="clear" w:color="auto" w:fill="00FF00"/>
        </w:rPr>
        <w:t>su</w:t>
      </w:r>
      <w:r w:rsidRPr="00E91120">
        <w:rPr>
          <w:rFonts w:ascii="Arial" w:eastAsia="Arial" w:hAnsi="Arial" w:cs="Arial"/>
          <w:spacing w:val="2"/>
          <w:shd w:val="clear" w:color="auto" w:fill="00FF00"/>
        </w:rPr>
        <w:t xml:space="preserve">r </w:t>
      </w:r>
      <w:r w:rsidRPr="00E91120">
        <w:rPr>
          <w:rFonts w:ascii="Arial" w:eastAsia="Arial" w:hAnsi="Arial" w:cs="Arial"/>
          <w:spacing w:val="1"/>
          <w:shd w:val="clear" w:color="auto" w:fill="00FF00"/>
        </w:rPr>
        <w:t>plusieur</w:t>
      </w:r>
      <w:r w:rsidRPr="00E91120">
        <w:rPr>
          <w:rFonts w:ascii="Arial" w:eastAsia="Arial" w:hAnsi="Arial" w:cs="Arial"/>
          <w:spacing w:val="2"/>
          <w:shd w:val="clear" w:color="auto" w:fill="00FF00"/>
        </w:rPr>
        <w:t xml:space="preserve">s </w:t>
      </w:r>
      <w:r w:rsidRPr="00E91120">
        <w:rPr>
          <w:rFonts w:ascii="Arial" w:eastAsia="Arial" w:hAnsi="Arial" w:cs="Arial"/>
          <w:spacing w:val="1"/>
          <w:shd w:val="clear" w:color="auto" w:fill="00FF00"/>
        </w:rPr>
        <w:t>lots</w:t>
      </w:r>
      <w:r w:rsidRPr="00E91120">
        <w:rPr>
          <w:rFonts w:ascii="Arial" w:eastAsia="Arial" w:hAnsi="Arial" w:cs="Arial"/>
          <w:spacing w:val="2"/>
          <w:shd w:val="clear" w:color="auto" w:fill="00FF00"/>
        </w:rPr>
        <w:t>,</w:t>
      </w:r>
      <w:r w:rsidRPr="00E91120">
        <w:rPr>
          <w:rFonts w:ascii="Arial" w:eastAsia="Arial" w:hAnsi="Arial" w:cs="Arial"/>
          <w:sz w:val="24"/>
          <w:shd w:val="clear" w:color="auto" w:fill="00FF00"/>
        </w:rPr>
        <w:t xml:space="preserve"> </w:t>
      </w:r>
      <w:r w:rsidRPr="00E91120">
        <w:rPr>
          <w:rFonts w:ascii="Arial" w:eastAsia="Arial" w:hAnsi="Arial" w:cs="Arial"/>
          <w:spacing w:val="2"/>
          <w:shd w:val="clear" w:color="auto" w:fill="00FF00"/>
        </w:rPr>
        <w:t>les attributions par lot ne seront pas faites nécessairement aux soumissionnaires présentant les offres l’attribution se fera selon les prescriptions du RPAO.</w:t>
      </w:r>
      <w:r w:rsidRPr="00E91120">
        <w:rPr>
          <w:rFonts w:ascii="Arial" w:eastAsia="Arial" w:hAnsi="Arial" w:cs="Arial"/>
          <w:spacing w:val="2"/>
        </w:rPr>
        <w:t xml:space="preserve"> </w:t>
      </w:r>
    </w:p>
    <w:p w:rsidR="00D85A5D" w:rsidRPr="00E91120" w:rsidRDefault="00A875A0">
      <w:pPr>
        <w:suppressAutoHyphens/>
        <w:spacing w:after="120" w:line="240" w:lineRule="auto"/>
        <w:ind w:right="-15"/>
        <w:jc w:val="both"/>
        <w:rPr>
          <w:rFonts w:ascii="Arial" w:eastAsia="Arial" w:hAnsi="Arial" w:cs="Arial"/>
          <w:spacing w:val="5"/>
          <w:sz w:val="24"/>
        </w:rPr>
      </w:pPr>
      <w:r w:rsidRPr="00E91120">
        <w:rPr>
          <w:rFonts w:ascii="Arial" w:eastAsia="Arial" w:hAnsi="Arial" w:cs="Arial"/>
          <w:spacing w:val="2"/>
        </w:rPr>
        <w:t>27.3  Dans tous les cas, toute attribution d’un marché est matérialisée par une décision du Maître d’Ouvrage ou du Maître d’Ouvrage Délégué et notifiée à l’attributaire dans un délai maximum de soixante-douze (72) heures à compter de sa signature.</w:t>
      </w:r>
      <w:r w:rsidRPr="00E91120">
        <w:rPr>
          <w:rFonts w:ascii="Arial" w:eastAsia="Arial" w:hAnsi="Arial" w:cs="Arial"/>
          <w:spacing w:val="5"/>
          <w:sz w:val="24"/>
        </w:rPr>
        <w:t xml:space="preserve">  </w:t>
      </w:r>
    </w:p>
    <w:p w:rsidR="00D85A5D" w:rsidRPr="00E91120" w:rsidRDefault="00A875A0">
      <w:pPr>
        <w:suppressAutoHyphens/>
        <w:spacing w:after="120" w:line="240" w:lineRule="auto"/>
        <w:ind w:right="-15"/>
        <w:jc w:val="both"/>
        <w:rPr>
          <w:rFonts w:ascii="Arial" w:eastAsia="Arial" w:hAnsi="Arial" w:cs="Arial"/>
          <w:spacing w:val="2"/>
        </w:rPr>
      </w:pPr>
      <w:r w:rsidRPr="00E91120">
        <w:rPr>
          <w:rFonts w:ascii="Arial" w:eastAsia="Arial" w:hAnsi="Arial" w:cs="Arial"/>
          <w:spacing w:val="5"/>
          <w:sz w:val="24"/>
        </w:rPr>
        <w:t>Toute décision d’attribution d’un marché public par le Maître d’Ouvrage ou le Maître d’Ouvrage Délégué est insérée, avec indication de prix et de délai, dans le journal des marchés publics édité par l’organisme chargé de la régulation des marchés publics ou dans toute autre publication habilitée, notamment dans COLEPS</w:t>
      </w:r>
    </w:p>
    <w:p w:rsidR="00D85A5D" w:rsidRPr="00E91120" w:rsidRDefault="00D85A5D">
      <w:pPr>
        <w:suppressAutoHyphens/>
        <w:spacing w:after="120" w:line="240" w:lineRule="auto"/>
        <w:ind w:right="-15"/>
        <w:jc w:val="both"/>
        <w:rPr>
          <w:rFonts w:ascii="Arial" w:eastAsia="Arial" w:hAnsi="Arial" w:cs="Arial"/>
          <w:spacing w:val="2"/>
        </w:rPr>
      </w:pP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28 : Droit du Maître d’Ouvrage ou du Maître d’Ouvrage Délégué de déclarer un Appel d’Offres infructueux ou d’annuler une procédure</w:t>
      </w:r>
    </w:p>
    <w:p w:rsidR="00D85A5D" w:rsidRPr="00E91120" w:rsidRDefault="00A875A0">
      <w:pPr>
        <w:tabs>
          <w:tab w:val="left" w:pos="600"/>
          <w:tab w:val="left" w:pos="1500"/>
          <w:tab w:val="left" w:pos="2800"/>
          <w:tab w:val="left" w:pos="3300"/>
          <w:tab w:val="left" w:pos="4320"/>
          <w:tab w:val="left" w:pos="4740"/>
        </w:tabs>
        <w:suppressAutoHyphens/>
        <w:spacing w:after="120" w:line="240" w:lineRule="auto"/>
        <w:ind w:right="-17"/>
        <w:jc w:val="both"/>
        <w:rPr>
          <w:rFonts w:ascii="Arial" w:eastAsia="Arial" w:hAnsi="Arial" w:cs="Arial"/>
          <w:spacing w:val="2"/>
        </w:rPr>
      </w:pPr>
      <w:r w:rsidRPr="00E91120">
        <w:rPr>
          <w:rFonts w:ascii="Arial" w:eastAsia="Arial" w:hAnsi="Arial" w:cs="Arial"/>
          <w:spacing w:val="2"/>
        </w:rPr>
        <w:t>28.1 Le Maître d’Ouvrage ou le Maître d’Ouvrage Délégué se réserve le droit d’annuler un Appel d’Offres ou de déclarer un  appel d’offres infructueux après avis de la commission des marchés compétente sans qu’il y’ait lieu à réclamation.</w:t>
      </w:r>
    </w:p>
    <w:p w:rsidR="00D85A5D" w:rsidRPr="00E91120" w:rsidRDefault="00A875A0">
      <w:pPr>
        <w:tabs>
          <w:tab w:val="left" w:pos="600"/>
          <w:tab w:val="left" w:pos="1500"/>
          <w:tab w:val="left" w:pos="2800"/>
          <w:tab w:val="left" w:pos="3300"/>
          <w:tab w:val="left" w:pos="4320"/>
          <w:tab w:val="left" w:pos="4740"/>
        </w:tabs>
        <w:suppressAutoHyphens/>
        <w:spacing w:after="120" w:line="240" w:lineRule="auto"/>
        <w:ind w:right="-17"/>
        <w:jc w:val="both"/>
        <w:rPr>
          <w:rFonts w:ascii="Arial" w:eastAsia="Arial" w:hAnsi="Arial" w:cs="Arial"/>
          <w:spacing w:val="2"/>
        </w:rPr>
      </w:pPr>
      <w:r w:rsidRPr="00E91120">
        <w:rPr>
          <w:rFonts w:ascii="Arial" w:eastAsia="Arial" w:hAnsi="Arial" w:cs="Arial"/>
          <w:spacing w:val="2"/>
        </w:rPr>
        <w:t>Toutefois, lorsque les offres  ont déjà été ouvertes, l’annulation est subordonnée à l’accord de  l’Autorité chargée des Marchés Publics.</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2"/>
        </w:rPr>
        <w:t>28.2 Le Maître d'Ouvrage ou Maître d’Ouvrage Délégué notifie la décision d'annulation ou celle déclarant l’appel d’offres infructueux, au Président de la Commission de Passation des Marchés, avec copie à l’organe chargé de la régulation des marchés publics</w:t>
      </w:r>
      <w:r w:rsidRPr="00E91120">
        <w:rPr>
          <w:rFonts w:ascii="Arial" w:eastAsia="Arial" w:hAnsi="Arial" w:cs="Arial"/>
          <w:spacing w:val="5"/>
        </w:rPr>
        <w:t xml:space="preserve">. </w:t>
      </w:r>
    </w:p>
    <w:p w:rsidR="00D85A5D" w:rsidRPr="00E91120" w:rsidRDefault="00A875A0">
      <w:pPr>
        <w:spacing w:after="120" w:line="240" w:lineRule="auto"/>
        <w:jc w:val="both"/>
        <w:rPr>
          <w:rFonts w:ascii="Arial" w:eastAsia="Arial" w:hAnsi="Arial" w:cs="Arial"/>
          <w:spacing w:val="2"/>
        </w:rPr>
      </w:pPr>
      <w:r w:rsidRPr="00E91120">
        <w:rPr>
          <w:rFonts w:ascii="Arial" w:eastAsia="Arial" w:hAnsi="Arial" w:cs="Arial"/>
          <w:spacing w:val="2"/>
        </w:rPr>
        <w:t>28.3 En cas d'allotissement, les dispositions prévues aux alinéas ci-dessus sont applicables à chacun des lots.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lastRenderedPageBreak/>
        <w:t>Article 29 : Notification de l’attribution du marché</w:t>
      </w:r>
    </w:p>
    <w:p w:rsidR="00D85A5D" w:rsidRPr="00E91120" w:rsidRDefault="00A875A0">
      <w:pPr>
        <w:suppressAutoHyphens/>
        <w:spacing w:after="120" w:line="240" w:lineRule="auto"/>
        <w:ind w:right="-15"/>
        <w:jc w:val="both"/>
        <w:rPr>
          <w:rFonts w:ascii="Arial" w:eastAsia="Arial" w:hAnsi="Arial" w:cs="Arial"/>
          <w:spacing w:val="2"/>
        </w:rPr>
      </w:pPr>
      <w:r w:rsidRPr="00E91120">
        <w:rPr>
          <w:rFonts w:ascii="Arial" w:eastAsia="Arial" w:hAnsi="Arial" w:cs="Arial"/>
          <w:spacing w:val="2"/>
        </w:rPr>
        <w:t>29.1 Toute attribution d’un marché est matérialisée par une décision du Maître d’Ouvrage ou du Maître d’Ouvrage Délégué et notifiée à l’attributaire dans un délai maximum de soixante-douze (72) heures à compter de sa signature.</w:t>
      </w:r>
    </w:p>
    <w:p w:rsidR="00D85A5D" w:rsidRPr="00E91120" w:rsidRDefault="00A875A0">
      <w:pPr>
        <w:tabs>
          <w:tab w:val="left" w:pos="1140"/>
          <w:tab w:val="left" w:pos="1720"/>
          <w:tab w:val="left" w:pos="2100"/>
          <w:tab w:val="left" w:pos="2960"/>
          <w:tab w:val="left" w:pos="4220"/>
          <w:tab w:val="left" w:pos="506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29.2. Avant l’expiration du délai de validité des offres fixé </w:t>
      </w:r>
      <w:r w:rsidRPr="00E91120">
        <w:rPr>
          <w:rFonts w:ascii="Arial" w:eastAsia="Arial" w:hAnsi="Arial" w:cs="Arial"/>
          <w:spacing w:val="3"/>
        </w:rPr>
        <w:t>pa</w:t>
      </w:r>
      <w:r w:rsidRPr="00E91120">
        <w:rPr>
          <w:rFonts w:ascii="Arial" w:eastAsia="Arial" w:hAnsi="Arial" w:cs="Arial"/>
          <w:spacing w:val="2"/>
        </w:rPr>
        <w:t xml:space="preserve">r </w:t>
      </w:r>
      <w:r w:rsidRPr="00E91120">
        <w:rPr>
          <w:rFonts w:ascii="Arial" w:eastAsia="Arial" w:hAnsi="Arial" w:cs="Arial"/>
          <w:spacing w:val="3"/>
        </w:rPr>
        <w:t>l</w:t>
      </w:r>
      <w:r w:rsidRPr="00E91120">
        <w:rPr>
          <w:rFonts w:ascii="Arial" w:eastAsia="Arial" w:hAnsi="Arial" w:cs="Arial"/>
          <w:spacing w:val="2"/>
        </w:rPr>
        <w:t xml:space="preserve">e </w:t>
      </w:r>
      <w:r w:rsidRPr="00E91120">
        <w:rPr>
          <w:rFonts w:ascii="Arial" w:eastAsia="Arial" w:hAnsi="Arial" w:cs="Arial"/>
          <w:spacing w:val="3"/>
        </w:rPr>
        <w:t>RPAO</w:t>
      </w:r>
      <w:r w:rsidRPr="00E91120">
        <w:rPr>
          <w:rFonts w:ascii="Arial" w:eastAsia="Arial" w:hAnsi="Arial" w:cs="Arial"/>
          <w:spacing w:val="2"/>
        </w:rPr>
        <w:t xml:space="preserve">, </w:t>
      </w:r>
      <w:r w:rsidRPr="00E91120">
        <w:rPr>
          <w:rFonts w:ascii="Arial" w:eastAsia="Arial" w:hAnsi="Arial" w:cs="Arial"/>
          <w:spacing w:val="3"/>
        </w:rPr>
        <w:t xml:space="preserve"> le Maître d’Ouvrage ou le Maître d’Ouvrage Délégué notifier</w:t>
      </w:r>
      <w:r w:rsidRPr="00E91120">
        <w:rPr>
          <w:rFonts w:ascii="Arial" w:eastAsia="Arial" w:hAnsi="Arial" w:cs="Arial"/>
          <w:spacing w:val="2"/>
        </w:rPr>
        <w:t xml:space="preserve">a </w:t>
      </w:r>
      <w:r w:rsidRPr="00E91120">
        <w:rPr>
          <w:rFonts w:ascii="Arial" w:eastAsia="Arial" w:hAnsi="Arial" w:cs="Arial"/>
          <w:spacing w:val="3"/>
        </w:rPr>
        <w:t xml:space="preserve">à </w:t>
      </w:r>
      <w:r w:rsidRPr="00E91120">
        <w:rPr>
          <w:rFonts w:ascii="Arial" w:eastAsia="Arial" w:hAnsi="Arial" w:cs="Arial"/>
          <w:spacing w:val="2"/>
        </w:rPr>
        <w:t xml:space="preserve">l’attributaire du  marché par télécopie confirmée, par lettre recommandée ou par tout autre moyen que sa soumission a été retenue. Cette lettre indiquera le </w:t>
      </w:r>
      <w:r w:rsidRPr="00E91120">
        <w:rPr>
          <w:rFonts w:ascii="Arial" w:eastAsia="Arial" w:hAnsi="Arial" w:cs="Arial"/>
          <w:spacing w:val="5"/>
        </w:rPr>
        <w:t>montan</w:t>
      </w:r>
      <w:r w:rsidRPr="00E91120">
        <w:rPr>
          <w:rFonts w:ascii="Arial" w:eastAsia="Arial" w:hAnsi="Arial" w:cs="Arial"/>
          <w:spacing w:val="2"/>
        </w:rPr>
        <w:t xml:space="preserve">t </w:t>
      </w:r>
      <w:r w:rsidRPr="00E91120">
        <w:rPr>
          <w:rFonts w:ascii="Arial" w:eastAsia="Arial" w:hAnsi="Arial" w:cs="Arial"/>
          <w:spacing w:val="5"/>
        </w:rPr>
        <w:t>qu</w:t>
      </w:r>
      <w:r w:rsidRPr="00E91120">
        <w:rPr>
          <w:rFonts w:ascii="Arial" w:eastAsia="Arial" w:hAnsi="Arial" w:cs="Arial"/>
          <w:spacing w:val="2"/>
        </w:rPr>
        <w:t xml:space="preserve">e le Maître d’ouvrage ou le </w:t>
      </w:r>
      <w:r w:rsidRPr="00E91120">
        <w:rPr>
          <w:rFonts w:ascii="Arial" w:eastAsia="Arial" w:hAnsi="Arial" w:cs="Arial"/>
          <w:spacing w:val="3"/>
        </w:rPr>
        <w:t xml:space="preserve">Maître d’Ouvrage Délégué </w:t>
      </w:r>
      <w:r w:rsidRPr="00E91120">
        <w:rPr>
          <w:rFonts w:ascii="Arial" w:eastAsia="Arial" w:hAnsi="Arial" w:cs="Arial"/>
          <w:spacing w:val="5"/>
        </w:rPr>
        <w:t>paier</w:t>
      </w:r>
      <w:r w:rsidRPr="00E91120">
        <w:rPr>
          <w:rFonts w:ascii="Arial" w:eastAsia="Arial" w:hAnsi="Arial" w:cs="Arial"/>
          <w:spacing w:val="2"/>
        </w:rPr>
        <w:t>a au cocontractant de l’administration au titre de l’exécution des prestations et le délai d’exécution.</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30 : Publication des résultats d’attribution et recours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30.1. Le Maître d’Ouvrage ou le Maître d’Ouvrage Délégué dispose d’un délai de cinq (05) jours ouvrables pour la signature de la décision d’attribution et la publication des résultats à compter de la date de réception de la proposition d’attribution finale de la Commission des Marchés compétente, sauf en cas de suspension de la procédure.</w:t>
      </w:r>
    </w:p>
    <w:p w:rsidR="00D85A5D" w:rsidRPr="00E91120" w:rsidRDefault="00A875A0">
      <w:pPr>
        <w:suppressAutoHyphens/>
        <w:spacing w:after="120" w:line="240" w:lineRule="auto"/>
        <w:jc w:val="both"/>
        <w:rPr>
          <w:rFonts w:ascii="Arial" w:eastAsia="Arial" w:hAnsi="Arial" w:cs="Arial"/>
          <w:spacing w:val="5"/>
        </w:rPr>
      </w:pPr>
      <w:r w:rsidRPr="00E91120">
        <w:rPr>
          <w:rFonts w:ascii="Arial" w:eastAsia="Arial" w:hAnsi="Arial" w:cs="Arial"/>
          <w:spacing w:val="2"/>
        </w:rPr>
        <w:t xml:space="preserve">30.2. </w:t>
      </w:r>
      <w:r w:rsidRPr="00E91120">
        <w:rPr>
          <w:rFonts w:ascii="Arial" w:eastAsia="Arial" w:hAnsi="Arial" w:cs="Arial"/>
          <w:spacing w:val="5"/>
        </w:rPr>
        <w:t>Toute décision d’attribution d’un marché public par le Maître d’Ouvrage ou le Maître d’Ouvrage Délégué est insérée, avec indication de prix et de délai, dans le journal des marchés publics édité par l’organisme chargé de la régulation des marchés publics ou dans toute autre publication habilitée.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30.3. </w:t>
      </w:r>
      <w:r w:rsidRPr="00E91120">
        <w:rPr>
          <w:rFonts w:ascii="Arial" w:eastAsia="Arial" w:hAnsi="Arial" w:cs="Arial"/>
          <w:spacing w:val="7"/>
        </w:rPr>
        <w:t xml:space="preserve">Dès </w:t>
      </w:r>
      <w:r w:rsidRPr="00E91120">
        <w:rPr>
          <w:rFonts w:ascii="Arial" w:eastAsia="Arial" w:hAnsi="Arial" w:cs="Arial"/>
          <w:spacing w:val="2"/>
        </w:rPr>
        <w:t>publication des résultats</w:t>
      </w:r>
      <w:r w:rsidRPr="00E91120">
        <w:rPr>
          <w:rFonts w:ascii="Arial" w:eastAsia="Arial" w:hAnsi="Arial" w:cs="Arial"/>
          <w:spacing w:val="30"/>
        </w:rPr>
        <w:t xml:space="preserve"> portant </w:t>
      </w:r>
      <w:r w:rsidRPr="00E91120">
        <w:rPr>
          <w:rFonts w:ascii="Arial" w:eastAsia="Arial" w:hAnsi="Arial" w:cs="Arial"/>
          <w:spacing w:val="2"/>
        </w:rPr>
        <w:t>attribution, le Maître d’Ouvrage ou le Maître d’Ouvrage Délégué  adresse</w:t>
      </w:r>
      <w:r w:rsidRPr="00E91120">
        <w:rPr>
          <w:rFonts w:ascii="Arial" w:eastAsia="Arial" w:hAnsi="Arial" w:cs="Arial"/>
          <w:spacing w:val="12"/>
        </w:rPr>
        <w:t xml:space="preserve"> à chaque soumissionnaire qui en fait la demande, un extrait du rapport d’analyse le concernant.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30.4 Après la publication du résultat de l’attribution, les offres non retirées dans un délai maximal de quinze (15) jours seront détruites, sans qu’il y ait lieu à réclamation, à l’exception de l’exemplaire destiné à l’organisme chargé de la régulation des marchés publics si celle-ci n’a pas été collectée séance tenante.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30.5 En cas de recours, il doit être adressé au Comité chargé de l’examen des recours avec copies</w:t>
      </w:r>
      <w:r w:rsidRPr="00E91120">
        <w:rPr>
          <w:rFonts w:ascii="Arial" w:eastAsia="Arial" w:hAnsi="Arial" w:cs="Arial"/>
          <w:spacing w:val="4"/>
        </w:rPr>
        <w:t xml:space="preserve"> au Maître d’Ouvrage ou au Maître d’Ouvrage Délégué </w:t>
      </w:r>
      <w:r w:rsidRPr="00E91120">
        <w:rPr>
          <w:rFonts w:ascii="Arial" w:eastAsia="Arial" w:hAnsi="Arial" w:cs="Arial"/>
          <w:spacing w:val="2"/>
        </w:rPr>
        <w:t>et au Président de la commission de passation des marchés concernée, à l’organisme chargé de la régulation des  marchés publics et à l’Autorité chargée des marchés publics.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Il doit intervenir dans un délai maximum de cinq (05) jours ouvrables après la publication des résultats.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30.6  Ce recours peut donner lieu à la suspension de la procédure à l’appréciation de l’organisme chargé de la régulation des marchés publics.</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31 : Signature du marché</w:t>
      </w:r>
    </w:p>
    <w:p w:rsidR="00A0526D" w:rsidRPr="00E91120" w:rsidRDefault="00A875A0">
      <w:pPr>
        <w:suppressAutoHyphens/>
        <w:spacing w:after="120" w:line="240" w:lineRule="auto"/>
        <w:jc w:val="both"/>
        <w:rPr>
          <w:rFonts w:ascii="Arial" w:eastAsia="Arial" w:hAnsi="Arial" w:cs="Arial"/>
          <w:spacing w:val="2"/>
          <w:shd w:val="clear" w:color="auto" w:fill="FFFF00"/>
        </w:rPr>
      </w:pPr>
      <w:r w:rsidRPr="00E91120">
        <w:rPr>
          <w:rFonts w:ascii="Arial" w:eastAsia="Arial" w:hAnsi="Arial" w:cs="Arial"/>
          <w:spacing w:val="2"/>
        </w:rPr>
        <w:t xml:space="preserve">31.1. </w:t>
      </w:r>
      <w:r w:rsidRPr="00E91120">
        <w:rPr>
          <w:rFonts w:ascii="Arial" w:eastAsia="Arial" w:hAnsi="Arial" w:cs="Arial"/>
          <w:spacing w:val="2"/>
          <w:shd w:val="clear" w:color="auto" w:fill="FFFF00"/>
        </w:rPr>
        <w:t xml:space="preserve">Après publication du résultat,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31.2 L’attributaire du marché dispose d’un délai de quinze (15) jours ouvrables à compter de</w:t>
      </w:r>
      <w:r w:rsidRPr="00E91120">
        <w:rPr>
          <w:rFonts w:ascii="Arial" w:eastAsia="Arial" w:hAnsi="Arial" w:cs="Arial"/>
          <w:sz w:val="24"/>
        </w:rPr>
        <w:t xml:space="preserve"> de la date de publication des résultats</w:t>
      </w:r>
      <w:r w:rsidRPr="00E91120">
        <w:rPr>
          <w:rFonts w:ascii="Arial" w:eastAsia="Arial" w:hAnsi="Arial" w:cs="Arial"/>
          <w:spacing w:val="2"/>
        </w:rPr>
        <w:t xml:space="preserve"> pour souscrire le marché ou la lettre-commande. Passé ce délai, le </w:t>
      </w:r>
      <w:r w:rsidRPr="00E91120">
        <w:rPr>
          <w:rFonts w:ascii="Arial" w:eastAsia="Arial" w:hAnsi="Arial" w:cs="Arial"/>
          <w:spacing w:val="5"/>
        </w:rPr>
        <w:t xml:space="preserve"> Maître d’Ouvrage ou le Maître d’Ouvrage Délégué se réserve le droit d’annuler la décision d’attribution après mise en demeure de l’attributaire restée sans suite. Dans ce cas, le  cautionnement de soumission est saisi et le marché est attribué au candidat classé en seconde position.</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31.</w:t>
      </w:r>
      <w:r w:rsidR="00BD3527" w:rsidRPr="00E91120">
        <w:rPr>
          <w:rFonts w:ascii="Arial" w:eastAsia="Arial" w:hAnsi="Arial" w:cs="Arial"/>
          <w:spacing w:val="2"/>
        </w:rPr>
        <w:t>3</w:t>
      </w:r>
      <w:r w:rsidRPr="00E91120">
        <w:rPr>
          <w:rFonts w:ascii="Arial" w:eastAsia="Arial" w:hAnsi="Arial" w:cs="Arial"/>
          <w:spacing w:val="2"/>
        </w:rPr>
        <w:t xml:space="preserve"> Le Maître d’Ouvrage ou le Maître d’Ouvrage Délégué dispose d’un délai de cinq (05) jours ouvrables pour la signature du marché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à compter de la date de réception du projet de marché issu de l’appel d’offres ou demande de cotation, souscrit par l’attributaire et avis de la Commission centrale de contrôle des Marchés compétente le cas échéant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lastRenderedPageBreak/>
        <w:t xml:space="preserve">-  à compter de la date de réception du projet de marché de gré à gré souscrit par l’attributaire après avis de la commission interne de passation et de la Commission Centrale de Contrôle des Marchés compétente, </w:t>
      </w:r>
      <w:r w:rsidRPr="00E91120">
        <w:rPr>
          <w:rFonts w:ascii="Arial" w:eastAsia="Arial" w:hAnsi="Arial" w:cs="Arial"/>
          <w:spacing w:val="2"/>
          <w:shd w:val="clear" w:color="auto" w:fill="FFFF00"/>
        </w:rPr>
        <w:t>le cas échéant</w:t>
      </w:r>
      <w:r w:rsidRPr="00E91120">
        <w:rPr>
          <w:rFonts w:ascii="Arial" w:eastAsia="Arial" w:hAnsi="Arial" w:cs="Arial"/>
          <w:spacing w:val="2"/>
        </w:rPr>
        <w: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31.</w:t>
      </w:r>
      <w:r w:rsidRPr="00E91120">
        <w:rPr>
          <w:rFonts w:ascii="Arial" w:eastAsia="Arial" w:hAnsi="Arial" w:cs="Arial"/>
          <w:spacing w:val="2"/>
          <w:shd w:val="clear" w:color="auto" w:fill="FFFF00"/>
        </w:rPr>
        <w:t>4</w:t>
      </w:r>
      <w:r w:rsidRPr="00E91120">
        <w:rPr>
          <w:rFonts w:ascii="Arial" w:eastAsia="Arial" w:hAnsi="Arial" w:cs="Arial"/>
          <w:spacing w:val="2"/>
        </w:rPr>
        <w:t>.</w:t>
      </w:r>
      <w:r w:rsidRPr="00E91120">
        <w:rPr>
          <w:rFonts w:ascii="Arial" w:eastAsia="Arial" w:hAnsi="Arial" w:cs="Arial"/>
          <w:spacing w:val="5"/>
          <w:sz w:val="24"/>
        </w:rPr>
        <w:t xml:space="preserve"> </w:t>
      </w:r>
      <w:r w:rsidRPr="00E91120">
        <w:rPr>
          <w:rFonts w:ascii="Arial" w:eastAsia="Arial" w:hAnsi="Arial" w:cs="Arial"/>
          <w:spacing w:val="2"/>
        </w:rPr>
        <w:t>Le Maître d’Ouvrage ou le Maître d’Ouvrage Délégué notifie le marché à son titulaire dans les cinq (5) jours ouvrables qui suivent la date de sa signature.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 </w:t>
      </w:r>
    </w:p>
    <w:p w:rsidR="00D85A5D" w:rsidRPr="00E91120" w:rsidRDefault="00A875A0">
      <w:pPr>
        <w:keepNext/>
        <w:suppressAutoHyphens/>
        <w:spacing w:after="0" w:line="240" w:lineRule="auto"/>
        <w:rPr>
          <w:rFonts w:ascii="Arial" w:eastAsia="Arial" w:hAnsi="Arial" w:cs="Arial"/>
          <w:b/>
          <w:spacing w:val="2"/>
          <w:sz w:val="24"/>
        </w:rPr>
      </w:pPr>
      <w:r w:rsidRPr="00E91120">
        <w:rPr>
          <w:rFonts w:ascii="Arial" w:eastAsia="Arial" w:hAnsi="Arial" w:cs="Arial"/>
          <w:b/>
          <w:spacing w:val="2"/>
          <w:sz w:val="24"/>
        </w:rPr>
        <w:t>Article 32: Cautionnement définitif</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32.1. Dans les vingt (20) jours</w:t>
      </w:r>
      <w:r w:rsidRPr="00E91120">
        <w:rPr>
          <w:rFonts w:ascii="Arial" w:eastAsia="Arial" w:hAnsi="Arial" w:cs="Arial"/>
          <w:spacing w:val="-5"/>
        </w:rPr>
        <w:t xml:space="preserve"> calendaires </w:t>
      </w:r>
      <w:r w:rsidRPr="00E91120">
        <w:rPr>
          <w:rFonts w:ascii="Arial" w:eastAsia="Arial" w:hAnsi="Arial" w:cs="Arial"/>
          <w:spacing w:val="2"/>
        </w:rPr>
        <w:t xml:space="preserve">suivant la notification du marché par le Maître d’Ouvrage ou le Maître d’Ouvrage Délégué et, en tout cas avant le </w:t>
      </w:r>
      <w:r w:rsidRPr="00E91120">
        <w:rPr>
          <w:rFonts w:ascii="Arial" w:eastAsia="Arial" w:hAnsi="Arial" w:cs="Arial"/>
          <w:strike/>
          <w:spacing w:val="2"/>
          <w:shd w:val="clear" w:color="auto" w:fill="FFFF00"/>
        </w:rPr>
        <w:t>premier</w:t>
      </w:r>
      <w:r w:rsidRPr="00E91120">
        <w:rPr>
          <w:rFonts w:ascii="Arial" w:eastAsia="Arial" w:hAnsi="Arial" w:cs="Arial"/>
          <w:spacing w:val="2"/>
        </w:rPr>
        <w:t xml:space="preserve"> paiement </w:t>
      </w:r>
      <w:r w:rsidRPr="00E91120">
        <w:rPr>
          <w:rFonts w:ascii="Arial" w:eastAsia="Arial" w:hAnsi="Arial" w:cs="Arial"/>
          <w:spacing w:val="2"/>
          <w:shd w:val="clear" w:color="auto" w:fill="FFFF00"/>
        </w:rPr>
        <w:t>de la prime tel que prévu à l’article 13 du code CIMA</w:t>
      </w:r>
      <w:r w:rsidRPr="00E91120">
        <w:rPr>
          <w:rFonts w:ascii="Arial" w:eastAsia="Arial" w:hAnsi="Arial" w:cs="Arial"/>
          <w:spacing w:val="2"/>
        </w:rPr>
        <w:t>, le presta</w:t>
      </w:r>
      <w:r w:rsidRPr="00E91120">
        <w:rPr>
          <w:rFonts w:ascii="Arial" w:eastAsia="Arial" w:hAnsi="Arial" w:cs="Arial"/>
          <w:spacing w:val="5"/>
        </w:rPr>
        <w:t>tair</w:t>
      </w:r>
      <w:r w:rsidRPr="00E91120">
        <w:rPr>
          <w:rFonts w:ascii="Arial" w:eastAsia="Arial" w:hAnsi="Arial" w:cs="Arial"/>
          <w:spacing w:val="2"/>
        </w:rPr>
        <w:t xml:space="preserve">e </w:t>
      </w:r>
      <w:r w:rsidRPr="00E91120">
        <w:rPr>
          <w:rFonts w:ascii="Arial" w:eastAsia="Arial" w:hAnsi="Arial" w:cs="Arial"/>
          <w:spacing w:val="5"/>
        </w:rPr>
        <w:t>fournir</w:t>
      </w:r>
      <w:r w:rsidRPr="00E91120">
        <w:rPr>
          <w:rFonts w:ascii="Arial" w:eastAsia="Arial" w:hAnsi="Arial" w:cs="Arial"/>
          <w:spacing w:val="2"/>
        </w:rPr>
        <w:t xml:space="preserve">a </w:t>
      </w:r>
      <w:r w:rsidRPr="00E91120">
        <w:rPr>
          <w:rFonts w:ascii="Arial" w:eastAsia="Arial" w:hAnsi="Arial" w:cs="Arial"/>
          <w:spacing w:val="5"/>
        </w:rPr>
        <w:t>a</w:t>
      </w:r>
      <w:r w:rsidRPr="00E91120">
        <w:rPr>
          <w:rFonts w:ascii="Arial" w:eastAsia="Arial" w:hAnsi="Arial" w:cs="Arial"/>
          <w:spacing w:val="2"/>
        </w:rPr>
        <w:t xml:space="preserve">u </w:t>
      </w:r>
      <w:r w:rsidRPr="00E91120">
        <w:rPr>
          <w:rFonts w:ascii="Arial" w:eastAsia="Arial" w:hAnsi="Arial" w:cs="Arial"/>
          <w:spacing w:val="5"/>
        </w:rPr>
        <w:t>Maîtr</w:t>
      </w:r>
      <w:r w:rsidRPr="00E91120">
        <w:rPr>
          <w:rFonts w:ascii="Arial" w:eastAsia="Arial" w:hAnsi="Arial" w:cs="Arial"/>
          <w:spacing w:val="2"/>
        </w:rPr>
        <w:t xml:space="preserve">e </w:t>
      </w:r>
      <w:r w:rsidRPr="00E91120">
        <w:rPr>
          <w:rFonts w:ascii="Arial" w:eastAsia="Arial" w:hAnsi="Arial" w:cs="Arial"/>
          <w:spacing w:val="5"/>
        </w:rPr>
        <w:t>d’Ouvrag</w:t>
      </w:r>
      <w:r w:rsidRPr="00E91120">
        <w:rPr>
          <w:rFonts w:ascii="Arial" w:eastAsia="Arial" w:hAnsi="Arial" w:cs="Arial"/>
          <w:spacing w:val="2"/>
        </w:rPr>
        <w:t xml:space="preserve">e ou au Maître d’Ouvrage Délégué, </w:t>
      </w:r>
      <w:r w:rsidRPr="00E91120">
        <w:rPr>
          <w:rFonts w:ascii="Arial" w:eastAsia="Arial" w:hAnsi="Arial" w:cs="Arial"/>
          <w:spacing w:val="5"/>
        </w:rPr>
        <w:t xml:space="preserve">un </w:t>
      </w:r>
      <w:r w:rsidRPr="00E91120">
        <w:rPr>
          <w:rFonts w:ascii="Arial" w:eastAsia="Arial" w:hAnsi="Arial" w:cs="Arial"/>
          <w:spacing w:val="2"/>
        </w:rPr>
        <w:t>cautionnement garantissant l’exécution intégrale des prestations  sous la forme stipulée dans le RPAO, conformément au modèle fourni dans le Dossier d’Appel d’Offres.</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32.2. Le cautionnement dont le taux varie entre 2 et 5% du montant TTC du marché, augmenté le cas échéant du montant des avenants, peut être remplacé par la garantie d’une caution d’un établissement bancaire agréé conformément aux textes en vigueur, et émise au profit du Maître d’Ouvrage ou</w:t>
      </w:r>
      <w:r w:rsidRPr="00E91120">
        <w:rPr>
          <w:rFonts w:ascii="Arial" w:eastAsia="Arial" w:hAnsi="Arial" w:cs="Arial"/>
          <w:spacing w:val="20"/>
        </w:rPr>
        <w:t xml:space="preserve"> du </w:t>
      </w:r>
      <w:r w:rsidRPr="00E91120">
        <w:rPr>
          <w:rFonts w:ascii="Arial" w:eastAsia="Arial" w:hAnsi="Arial" w:cs="Arial"/>
          <w:spacing w:val="2"/>
        </w:rPr>
        <w:t>Maître d’Ouvrage Délégué, par une caution personnelle et solidaire.</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32.3. Les  Petites et Moyennes Entreprises (PME) à capitaux et dirigeants nationaux ainsi que les organisations de la société civile peuvent produire à la place du cautionnement, soit un chèque certifié,  soit</w:t>
      </w:r>
      <w:r w:rsidRPr="00E91120">
        <w:rPr>
          <w:rFonts w:ascii="Arial" w:eastAsia="Arial" w:hAnsi="Arial" w:cs="Arial"/>
          <w:spacing w:val="-8"/>
        </w:rPr>
        <w:t xml:space="preserve"> un chèque de banque,  </w:t>
      </w:r>
      <w:r w:rsidRPr="00E91120">
        <w:rPr>
          <w:rFonts w:ascii="Arial" w:eastAsia="Arial" w:hAnsi="Arial" w:cs="Arial"/>
          <w:spacing w:val="2"/>
        </w:rPr>
        <w:t>soit une hypothèque légale, soit une caution d’un établissement bancaire ou d’un organisme financier agréé de premier rang conformément aux textes en vigueur.</w:t>
      </w:r>
    </w:p>
    <w:p w:rsidR="00D85A5D" w:rsidRPr="00E91120" w:rsidRDefault="00A875A0">
      <w:pPr>
        <w:tabs>
          <w:tab w:val="left" w:pos="1580"/>
          <w:tab w:val="left" w:pos="2300"/>
          <w:tab w:val="left" w:pos="2840"/>
          <w:tab w:val="left" w:pos="3660"/>
          <w:tab w:val="left" w:pos="4760"/>
        </w:tabs>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32.4. L’absence de production du cautionnement </w:t>
      </w:r>
      <w:r w:rsidRPr="00E91120">
        <w:rPr>
          <w:rFonts w:ascii="Arial" w:eastAsia="Arial" w:hAnsi="Arial" w:cs="Arial"/>
          <w:spacing w:val="5"/>
        </w:rPr>
        <w:t>définiti</w:t>
      </w:r>
      <w:r w:rsidRPr="00E91120">
        <w:rPr>
          <w:rFonts w:ascii="Arial" w:eastAsia="Arial" w:hAnsi="Arial" w:cs="Arial"/>
          <w:spacing w:val="2"/>
        </w:rPr>
        <w:t xml:space="preserve">f </w:t>
      </w:r>
      <w:r w:rsidRPr="00E91120">
        <w:rPr>
          <w:rFonts w:ascii="Arial" w:eastAsia="Arial" w:hAnsi="Arial" w:cs="Arial"/>
          <w:spacing w:val="5"/>
        </w:rPr>
        <w:t>dan</w:t>
      </w:r>
      <w:r w:rsidRPr="00E91120">
        <w:rPr>
          <w:rFonts w:ascii="Arial" w:eastAsia="Arial" w:hAnsi="Arial" w:cs="Arial"/>
          <w:spacing w:val="2"/>
        </w:rPr>
        <w:t xml:space="preserve">s </w:t>
      </w:r>
      <w:r w:rsidRPr="00E91120">
        <w:rPr>
          <w:rFonts w:ascii="Arial" w:eastAsia="Arial" w:hAnsi="Arial" w:cs="Arial"/>
          <w:spacing w:val="5"/>
        </w:rPr>
        <w:t>le</w:t>
      </w:r>
      <w:r w:rsidRPr="00E91120">
        <w:rPr>
          <w:rFonts w:ascii="Arial" w:eastAsia="Arial" w:hAnsi="Arial" w:cs="Arial"/>
          <w:spacing w:val="2"/>
        </w:rPr>
        <w:t xml:space="preserve">s </w:t>
      </w:r>
      <w:r w:rsidRPr="00E91120">
        <w:rPr>
          <w:rFonts w:ascii="Arial" w:eastAsia="Arial" w:hAnsi="Arial" w:cs="Arial"/>
          <w:spacing w:val="5"/>
        </w:rPr>
        <w:t>délai</w:t>
      </w:r>
      <w:r w:rsidRPr="00E91120">
        <w:rPr>
          <w:rFonts w:ascii="Arial" w:eastAsia="Arial" w:hAnsi="Arial" w:cs="Arial"/>
          <w:spacing w:val="2"/>
        </w:rPr>
        <w:t xml:space="preserve">s </w:t>
      </w:r>
      <w:r w:rsidRPr="00E91120">
        <w:rPr>
          <w:rFonts w:ascii="Arial" w:eastAsia="Arial" w:hAnsi="Arial" w:cs="Arial"/>
          <w:spacing w:val="5"/>
        </w:rPr>
        <w:t>prescrit</w:t>
      </w:r>
      <w:r w:rsidRPr="00E91120">
        <w:rPr>
          <w:rFonts w:ascii="Arial" w:eastAsia="Arial" w:hAnsi="Arial" w:cs="Arial"/>
          <w:spacing w:val="2"/>
        </w:rPr>
        <w:t xml:space="preserve">s </w:t>
      </w:r>
      <w:r w:rsidRPr="00E91120">
        <w:rPr>
          <w:rFonts w:ascii="Arial" w:eastAsia="Arial" w:hAnsi="Arial" w:cs="Arial"/>
          <w:spacing w:val="5"/>
        </w:rPr>
        <w:t xml:space="preserve">est </w:t>
      </w:r>
      <w:r w:rsidRPr="00E91120">
        <w:rPr>
          <w:rFonts w:ascii="Arial" w:eastAsia="Arial" w:hAnsi="Arial" w:cs="Arial"/>
          <w:spacing w:val="2"/>
        </w:rPr>
        <w:t>susceptible de donner lieu à la résiliation</w:t>
      </w:r>
      <w:r w:rsidRPr="00E91120">
        <w:rPr>
          <w:rFonts w:ascii="Arial" w:eastAsia="Arial" w:hAnsi="Arial" w:cs="Arial"/>
          <w:spacing w:val="27"/>
        </w:rPr>
        <w:t xml:space="preserve"> pure et simple </w:t>
      </w:r>
      <w:r w:rsidRPr="00E91120">
        <w:rPr>
          <w:rFonts w:ascii="Arial" w:eastAsia="Arial" w:hAnsi="Arial" w:cs="Arial"/>
          <w:spacing w:val="2"/>
        </w:rPr>
        <w:t>du marché dans les conditions prévues dans le CCAG. Dans ce cas le cautionnement de soumission est mobilisé par le Maître d’ouvrage ou le Maître d’ouvrage délégué.</w:t>
      </w:r>
    </w:p>
    <w:p w:rsidR="00D85A5D" w:rsidRPr="00E91120" w:rsidRDefault="00A875A0">
      <w:pPr>
        <w:tabs>
          <w:tab w:val="left" w:pos="1580"/>
          <w:tab w:val="left" w:pos="2300"/>
          <w:tab w:val="left" w:pos="2840"/>
          <w:tab w:val="left" w:pos="3660"/>
          <w:tab w:val="left" w:pos="4760"/>
        </w:tabs>
        <w:suppressAutoHyphens/>
        <w:spacing w:after="120" w:line="240" w:lineRule="auto"/>
        <w:jc w:val="both"/>
        <w:rPr>
          <w:rFonts w:ascii="Arial" w:eastAsia="Arial" w:hAnsi="Arial" w:cs="Arial"/>
          <w:spacing w:val="2"/>
        </w:rPr>
      </w:pPr>
      <w:r w:rsidRPr="00E91120">
        <w:rPr>
          <w:rFonts w:ascii="Arial" w:eastAsia="Arial" w:hAnsi="Arial" w:cs="Arial"/>
          <w:spacing w:val="2"/>
        </w:rPr>
        <w:t>32.5. Les titulaires d’une lettre-commande peuvent être dispensés de l’obligation de fournir le cautionnement définitif.</w:t>
      </w:r>
    </w:p>
    <w:p w:rsidR="00D85A5D" w:rsidRPr="00E91120" w:rsidRDefault="00D85A5D">
      <w:pPr>
        <w:tabs>
          <w:tab w:val="left" w:pos="1580"/>
          <w:tab w:val="left" w:pos="2300"/>
          <w:tab w:val="left" w:pos="2840"/>
          <w:tab w:val="left" w:pos="3660"/>
          <w:tab w:val="left" w:pos="4760"/>
        </w:tabs>
        <w:suppressAutoHyphens/>
        <w:spacing w:after="0" w:line="240" w:lineRule="auto"/>
        <w:jc w:val="both"/>
        <w:rPr>
          <w:rFonts w:ascii="Albertus Medium" w:eastAsia="Albertus Medium" w:hAnsi="Albertus Medium" w:cs="Albertus Medium"/>
          <w:spacing w:val="2"/>
          <w:sz w:val="28"/>
        </w:rPr>
      </w:pPr>
    </w:p>
    <w:p w:rsidR="00D85A5D" w:rsidRPr="00E91120" w:rsidRDefault="00D85A5D">
      <w:pPr>
        <w:tabs>
          <w:tab w:val="center" w:pos="1560"/>
          <w:tab w:val="center" w:pos="7797"/>
        </w:tabs>
        <w:suppressAutoHyphens/>
        <w:spacing w:after="0" w:line="240" w:lineRule="auto"/>
        <w:jc w:val="both"/>
        <w:rPr>
          <w:rFonts w:ascii="Univers" w:eastAsia="Univers" w:hAnsi="Univers" w:cs="Univers"/>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D85A5D" w:rsidRPr="00E91120" w:rsidRDefault="00D85A5D">
      <w:pPr>
        <w:suppressAutoHyphens/>
        <w:spacing w:after="0" w:line="240" w:lineRule="auto"/>
        <w:rPr>
          <w:rFonts w:ascii="Albertus Medium" w:eastAsia="Albertus Medium" w:hAnsi="Albertus Medium" w:cs="Albertus Medium"/>
          <w:spacing w:val="2"/>
          <w:sz w:val="28"/>
        </w:rPr>
      </w:pPr>
    </w:p>
    <w:p w:rsidR="00BA441B" w:rsidRDefault="00BA441B">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Default="00D85A5D">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rsidR="00BA441B" w:rsidRPr="00FC038B" w:rsidRDefault="00BA441B" w:rsidP="00FC038B">
      <w:pPr>
        <w:pStyle w:val="pices"/>
        <w:rPr>
          <w:rFonts w:eastAsia="Albertus Medium"/>
        </w:rPr>
      </w:pPr>
      <w:r w:rsidRPr="00FC038B">
        <w:rPr>
          <w:rFonts w:eastAsia="Albertus Medium"/>
        </w:rPr>
        <w:t>Pièce n°3 :</w:t>
      </w:r>
      <w:r w:rsidRPr="00FC038B">
        <w:rPr>
          <w:rFonts w:eastAsia="Albertus Medium"/>
        </w:rPr>
        <w:tab/>
        <w:t xml:space="preserve"> Règlement Particulier de l’Appel d’Offres (RPAO)</w:t>
      </w: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suppressAutoHyphens/>
        <w:spacing w:after="0" w:line="240" w:lineRule="auto"/>
        <w:rPr>
          <w:rFonts w:ascii="Albertus Medium" w:eastAsia="Albertus Medium" w:hAnsi="Albertus Medium" w:cs="Albertus Medium"/>
          <w:spacing w:val="2"/>
          <w:sz w:val="28"/>
        </w:rPr>
      </w:pPr>
    </w:p>
    <w:p w:rsidR="00BA441B" w:rsidRDefault="00BA441B">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Pr="00E91120" w:rsidRDefault="00D85A5D">
      <w:pPr>
        <w:keepNext/>
        <w:suppressAutoHyphens/>
        <w:spacing w:after="0" w:line="240" w:lineRule="auto"/>
        <w:jc w:val="center"/>
        <w:rPr>
          <w:rFonts w:ascii="Arial" w:eastAsia="Arial" w:hAnsi="Arial" w:cs="Arial"/>
          <w:b/>
          <w:sz w:val="32"/>
          <w:u w:val="single"/>
        </w:rPr>
      </w:pPr>
    </w:p>
    <w:p w:rsidR="00D85A5D" w:rsidRPr="00E91120" w:rsidRDefault="00A875A0">
      <w:pPr>
        <w:suppressAutoHyphens/>
        <w:spacing w:after="0" w:line="240" w:lineRule="auto"/>
        <w:jc w:val="center"/>
        <w:rPr>
          <w:rFonts w:ascii="Arial" w:eastAsia="Arial" w:hAnsi="Arial" w:cs="Arial"/>
          <w:spacing w:val="2"/>
          <w:sz w:val="32"/>
        </w:rPr>
      </w:pPr>
      <w:r w:rsidRPr="00E91120">
        <w:rPr>
          <w:rFonts w:ascii="Arial" w:eastAsia="Arial" w:hAnsi="Arial" w:cs="Arial"/>
          <w:spacing w:val="2"/>
          <w:sz w:val="32"/>
        </w:rPr>
        <w:t>Note relative au Règlement Particulier de l’Appel d’Offres</w:t>
      </w: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La pièce n° 3 a pour objet d’aider  le Maître d'Ouvrage ou le Maître d’Ouvrage Délégué à fournir les informations spécifiques correspondant aux articles du RGAO figurant dans la Pièce n°2 ; ces données doivent être établies pour chaque marché.</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Le Maître d'Ouvrage ou le Maître d’Ouvrage Délégué  doit préciser dans le Règlement Particulier de l'Appel d'Offres les renseignements et les conditions propres à sa situation, au processus de passation du marché, aux règles applicables concernant le montant et la monnaie de l’offre, et aux critères d’évaluation des offres qui seront utilisés. Lors de la préparation de cette pièce, une attention particulière doit être accordée aux aspects suivants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rsidP="00424FD5">
      <w:pPr>
        <w:numPr>
          <w:ilvl w:val="0"/>
          <w:numId w:val="48"/>
        </w:numPr>
        <w:suppressAutoHyphens/>
        <w:spacing w:after="0" w:line="240" w:lineRule="auto"/>
        <w:ind w:left="709" w:hanging="567"/>
        <w:jc w:val="both"/>
        <w:rPr>
          <w:rFonts w:ascii="Arial" w:eastAsia="Arial" w:hAnsi="Arial" w:cs="Arial"/>
          <w:spacing w:val="2"/>
        </w:rPr>
      </w:pPr>
      <w:r w:rsidRPr="00E91120">
        <w:rPr>
          <w:rFonts w:ascii="Arial" w:eastAsia="Arial" w:hAnsi="Arial" w:cs="Arial"/>
          <w:spacing w:val="2"/>
        </w:rPr>
        <w:t>les renseignements qui précisent et complètent les articles de la Pièce n° 2 doivent être inclus.</w:t>
      </w:r>
    </w:p>
    <w:p w:rsidR="00D85A5D" w:rsidRPr="00E91120" w:rsidRDefault="00A875A0" w:rsidP="00424FD5">
      <w:pPr>
        <w:numPr>
          <w:ilvl w:val="0"/>
          <w:numId w:val="48"/>
        </w:numPr>
        <w:suppressAutoHyphens/>
        <w:spacing w:after="0" w:line="240" w:lineRule="auto"/>
        <w:ind w:firstLine="142"/>
        <w:jc w:val="both"/>
        <w:rPr>
          <w:rFonts w:ascii="Arial" w:eastAsia="Arial" w:hAnsi="Arial" w:cs="Arial"/>
          <w:spacing w:val="2"/>
        </w:rPr>
      </w:pPr>
      <w:r w:rsidRPr="00E91120">
        <w:rPr>
          <w:rFonts w:ascii="Arial" w:eastAsia="Arial" w:hAnsi="Arial" w:cs="Arial"/>
          <w:spacing w:val="2"/>
        </w:rPr>
        <w:t xml:space="preserve">les précisions et/ou les ajouts éventuels aux articles de la Pièce n° 2, dictés </w:t>
      </w:r>
    </w:p>
    <w:p w:rsidR="00D85A5D" w:rsidRPr="00E91120" w:rsidRDefault="00A875A0">
      <w:pPr>
        <w:suppressAutoHyphens/>
        <w:spacing w:after="0" w:line="240" w:lineRule="auto"/>
        <w:ind w:left="142"/>
        <w:jc w:val="both"/>
        <w:rPr>
          <w:rFonts w:ascii="Arial" w:eastAsia="Arial" w:hAnsi="Arial" w:cs="Arial"/>
          <w:spacing w:val="2"/>
        </w:rPr>
      </w:pPr>
      <w:r w:rsidRPr="00E91120">
        <w:rPr>
          <w:rFonts w:ascii="Arial" w:eastAsia="Arial" w:hAnsi="Arial" w:cs="Arial"/>
          <w:spacing w:val="2"/>
        </w:rPr>
        <w:tab/>
        <w:t>par les conditions propres au marché considéré, doivent également être inclus.</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Cette pièce doit être remplie par  le Maître d'Ouvrage ou le Maître d’Ouvrage Délégué avant la publication du Dossier d’Appel d’Offres. Les dispositions ci-après, qui sont spécifiques aux prestations faisant l’objet de l’Appel  d’Offres,  complètent ou précisent les  dispositions  du  Règlement Général de l’Appel d’Offres.</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En cas de conflit, les dispositions ci-après prévalent sur celles du Règlement Général de  l’Appel d’Offres. Les  numéros de la première colonne se réfèrent à l’Article correspondant du Règlement Général de l’Appel d’Offres (RGAO).</w:t>
      </w:r>
      <w:r w:rsidRPr="00E91120">
        <w:rPr>
          <w:rFonts w:ascii="Albertus Medium" w:eastAsia="Albertus Medium" w:hAnsi="Albertus Medium" w:cs="Albertus Medium"/>
          <w:spacing w:val="2"/>
          <w:sz w:val="28"/>
        </w:rPr>
        <w:t xml:space="preserve"> </w:t>
      </w:r>
      <w:r w:rsidRPr="00E91120">
        <w:rPr>
          <w:rFonts w:ascii="Arial" w:eastAsia="Arial" w:hAnsi="Arial" w:cs="Arial"/>
          <w:spacing w:val="2"/>
        </w:rPr>
        <w:t>Les dispositions du RGAO non reprises dans le RPAO restent applicables.</w:t>
      </w:r>
    </w:p>
    <w:p w:rsidR="00D85A5D" w:rsidRPr="00E91120" w:rsidRDefault="00D85A5D">
      <w:pPr>
        <w:suppressAutoHyphens/>
        <w:spacing w:after="0" w:line="240" w:lineRule="auto"/>
        <w:jc w:val="both"/>
        <w:rPr>
          <w:rFonts w:ascii="Arial" w:eastAsia="Arial" w:hAnsi="Arial" w:cs="Arial"/>
          <w:spacing w:val="2"/>
          <w:sz w:val="24"/>
        </w:rPr>
      </w:pPr>
    </w:p>
    <w:p w:rsidR="00D85A5D" w:rsidRPr="00E91120" w:rsidRDefault="00D85A5D">
      <w:pPr>
        <w:pageBreakBefore/>
        <w:suppressAutoHyphens/>
        <w:spacing w:after="0" w:line="240" w:lineRule="auto"/>
        <w:jc w:val="both"/>
        <w:rPr>
          <w:rFonts w:ascii="Arial" w:eastAsia="Arial" w:hAnsi="Arial" w:cs="Arial"/>
          <w:b/>
          <w:spacing w:val="2"/>
          <w:sz w:val="28"/>
        </w:rPr>
      </w:pPr>
    </w:p>
    <w:p w:rsidR="00D85A5D" w:rsidRPr="00E91120" w:rsidRDefault="00A875A0">
      <w:pPr>
        <w:tabs>
          <w:tab w:val="left" w:pos="10460"/>
        </w:tabs>
        <w:suppressAutoHyphens/>
        <w:spacing w:after="0" w:line="240" w:lineRule="auto"/>
        <w:jc w:val="center"/>
        <w:rPr>
          <w:rFonts w:ascii="Albertus Medium" w:eastAsia="Albertus Medium" w:hAnsi="Albertus Medium" w:cs="Albertus Medium"/>
          <w:spacing w:val="2"/>
          <w:sz w:val="28"/>
        </w:rPr>
      </w:pPr>
      <w:r w:rsidRPr="00E91120">
        <w:rPr>
          <w:rFonts w:ascii="Arial" w:eastAsia="Arial" w:hAnsi="Arial" w:cs="Arial"/>
          <w:b/>
          <w:spacing w:val="2"/>
          <w:sz w:val="32"/>
        </w:rPr>
        <w:t>Règlement Particulier de l’Appel d’Offres</w:t>
      </w:r>
    </w:p>
    <w:p w:rsidR="00D85A5D" w:rsidRPr="00E91120" w:rsidRDefault="00D85A5D">
      <w:pPr>
        <w:suppressAutoHyphens/>
        <w:spacing w:after="0" w:line="240" w:lineRule="auto"/>
        <w:jc w:val="both"/>
        <w:rPr>
          <w:rFonts w:ascii="Arial" w:eastAsia="Arial" w:hAnsi="Arial" w:cs="Arial"/>
          <w:spacing w:val="2"/>
          <w:sz w:val="28"/>
        </w:rPr>
      </w:pPr>
    </w:p>
    <w:p w:rsidR="00D85A5D" w:rsidRPr="00E91120" w:rsidRDefault="00D85A5D">
      <w:pPr>
        <w:suppressAutoHyphens/>
        <w:spacing w:after="0" w:line="240" w:lineRule="auto"/>
        <w:jc w:val="both"/>
        <w:rPr>
          <w:rFonts w:ascii="Arial" w:eastAsia="Arial" w:hAnsi="Arial" w:cs="Arial"/>
          <w:spacing w:val="2"/>
          <w:sz w:val="28"/>
        </w:rPr>
      </w:pPr>
    </w:p>
    <w:p w:rsidR="00D85A5D" w:rsidRPr="00E91120" w:rsidRDefault="00A875A0">
      <w:pPr>
        <w:suppressAutoHyphens/>
        <w:spacing w:after="0" w:line="240" w:lineRule="auto"/>
        <w:jc w:val="both"/>
        <w:rPr>
          <w:rFonts w:ascii="Albertus Medium" w:eastAsia="Albertus Medium" w:hAnsi="Albertus Medium" w:cs="Albertus Medium"/>
          <w:spacing w:val="2"/>
        </w:rPr>
      </w:pPr>
      <w:r w:rsidRPr="00E91120">
        <w:rPr>
          <w:rFonts w:ascii="Arial" w:eastAsia="Arial" w:hAnsi="Arial" w:cs="Arial"/>
          <w:spacing w:val="2"/>
        </w:rPr>
        <w:t>Cette pièce doit être remplie par le Maître d’Ouvrage ou le Maître d’Ouvrage Délégué  avant le lancement de la consultation. Les dispositions ci-après, qui sont spécifiques aux prestations faisant l’objet de l’Appel d’Offres, complètent ou, le cas échéant, précisent les dispositions du RGAO. En cas de conflit, les dispositions ci-après prévalent sur celles du RGAO. Les numéros de la première colonne se réfèrent à l’article correspondant du RGAO.</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i/>
          <w:spacing w:val="2"/>
        </w:rPr>
        <w:t>[Des instructions sont fournies, en tant que</w:t>
      </w:r>
      <w:r w:rsidRPr="00E91120">
        <w:rPr>
          <w:rFonts w:ascii="Arial" w:eastAsia="Arial" w:hAnsi="Arial" w:cs="Arial"/>
          <w:i/>
          <w:spacing w:val="5"/>
        </w:rPr>
        <w:t xml:space="preserve"> de </w:t>
      </w:r>
      <w:r w:rsidRPr="00E91120">
        <w:rPr>
          <w:rFonts w:ascii="Arial" w:eastAsia="Arial" w:hAnsi="Arial" w:cs="Arial"/>
          <w:i/>
          <w:spacing w:val="2"/>
        </w:rPr>
        <w:t>besoin, et indiquées en italiques.]</w:t>
      </w:r>
    </w:p>
    <w:p w:rsidR="00D85A5D" w:rsidRPr="00E91120" w:rsidRDefault="00D85A5D">
      <w:pPr>
        <w:suppressAutoHyphens/>
        <w:spacing w:after="0" w:line="240" w:lineRule="auto"/>
        <w:jc w:val="both"/>
        <w:rPr>
          <w:rFonts w:ascii="Arial" w:eastAsia="Arial" w:hAnsi="Arial" w:cs="Arial"/>
          <w:spacing w:val="2"/>
        </w:rPr>
      </w:pPr>
    </w:p>
    <w:tbl>
      <w:tblPr>
        <w:tblW w:w="0" w:type="auto"/>
        <w:tblInd w:w="-5" w:type="dxa"/>
        <w:tblCellMar>
          <w:left w:w="10" w:type="dxa"/>
          <w:right w:w="10" w:type="dxa"/>
        </w:tblCellMar>
        <w:tblLook w:val="0000" w:firstRow="0" w:lastRow="0" w:firstColumn="0" w:lastColumn="0" w:noHBand="0" w:noVBand="0"/>
      </w:tblPr>
      <w:tblGrid>
        <w:gridCol w:w="621"/>
        <w:gridCol w:w="626"/>
        <w:gridCol w:w="7615"/>
        <w:gridCol w:w="225"/>
      </w:tblGrid>
      <w:tr w:rsidR="00D85A5D" w:rsidRPr="00E91120">
        <w:trPr>
          <w:trHeight w:val="629"/>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85A5D" w:rsidRPr="00E91120" w:rsidRDefault="00A875A0">
            <w:pPr>
              <w:suppressAutoHyphens/>
              <w:spacing w:after="0" w:line="240" w:lineRule="auto"/>
              <w:jc w:val="center"/>
            </w:pPr>
            <w:r w:rsidRPr="00E91120">
              <w:rPr>
                <w:rFonts w:ascii="Arial" w:eastAsia="Arial" w:hAnsi="Arial" w:cs="Arial"/>
                <w:b/>
                <w:spacing w:val="2"/>
              </w:rPr>
              <w:t>Références du RGAO</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85A5D" w:rsidRPr="00E91120" w:rsidRDefault="00A875A0">
            <w:pPr>
              <w:suppressAutoHyphens/>
              <w:spacing w:after="0" w:line="240" w:lineRule="auto"/>
              <w:jc w:val="center"/>
            </w:pPr>
            <w:r w:rsidRPr="00E91120">
              <w:rPr>
                <w:rFonts w:ascii="Arial" w:eastAsia="Arial" w:hAnsi="Arial" w:cs="Arial"/>
                <w:b/>
                <w:spacing w:val="2"/>
              </w:rPr>
              <w:t>Description de la disposition du RPAO</w:t>
            </w:r>
          </w:p>
        </w:tc>
      </w:tr>
      <w:tr w:rsidR="00D85A5D" w:rsidRPr="00E91120">
        <w:trPr>
          <w:gridAfter w:val="1"/>
          <w:wAfter w:w="333" w:type="dxa"/>
          <w:trHeight w:val="3963"/>
        </w:trPr>
        <w:tc>
          <w:tcPr>
            <w:tcW w:w="120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jc w:val="both"/>
              <w:rPr>
                <w:rFonts w:ascii="Arial" w:eastAsia="Arial" w:hAnsi="Arial" w:cs="Arial"/>
                <w:spacing w:val="2"/>
              </w:rPr>
            </w:pP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pPr>
            <w:r w:rsidRPr="00E91120">
              <w:rPr>
                <w:rFonts w:ascii="Arial" w:eastAsia="Arial" w:hAnsi="Arial" w:cs="Arial"/>
                <w:spacing w:val="2"/>
              </w:rPr>
              <w:t>1.1</w:t>
            </w:r>
          </w:p>
        </w:tc>
        <w:tc>
          <w:tcPr>
            <w:tcW w:w="1064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b/>
                <w:spacing w:val="2"/>
                <w:sz w:val="28"/>
              </w:rPr>
            </w:pPr>
            <w:r w:rsidRPr="00E91120">
              <w:rPr>
                <w:rFonts w:ascii="Arial" w:eastAsia="Arial" w:hAnsi="Arial" w:cs="Arial"/>
                <w:b/>
                <w:spacing w:val="2"/>
              </w:rPr>
              <w:t>A. GENERALITES</w:t>
            </w:r>
          </w:p>
          <w:p w:rsidR="00D85A5D" w:rsidRPr="00E91120" w:rsidRDefault="00D85A5D">
            <w:pPr>
              <w:suppressAutoHyphens/>
              <w:spacing w:after="0" w:line="240" w:lineRule="auto"/>
              <w:jc w:val="both"/>
              <w:rPr>
                <w:rFonts w:ascii="Arial" w:eastAsia="Arial" w:hAnsi="Arial" w:cs="Arial"/>
                <w:spacing w:val="2"/>
                <w:sz w:val="16"/>
              </w:rPr>
            </w:pPr>
          </w:p>
          <w:p w:rsidR="00D85A5D" w:rsidRPr="00E91120" w:rsidRDefault="00A875A0" w:rsidP="00424FD5">
            <w:pPr>
              <w:numPr>
                <w:ilvl w:val="0"/>
                <w:numId w:val="49"/>
              </w:numPr>
              <w:suppressAutoHyphens/>
              <w:spacing w:after="60" w:line="245" w:lineRule="auto"/>
              <w:ind w:left="885" w:hanging="227"/>
              <w:jc w:val="both"/>
              <w:rPr>
                <w:rFonts w:ascii="Arial" w:eastAsia="Arial" w:hAnsi="Arial" w:cs="Arial"/>
                <w:spacing w:val="2"/>
              </w:rPr>
            </w:pPr>
            <w:r w:rsidRPr="00E91120">
              <w:rPr>
                <w:rFonts w:ascii="Arial" w:eastAsia="Arial" w:hAnsi="Arial" w:cs="Arial"/>
                <w:spacing w:val="2"/>
              </w:rPr>
              <w:t xml:space="preserve">Nom et adresse  du Maître d’Ouvrage ou du Maître d’Ouvrage Délégué </w:t>
            </w:r>
          </w:p>
          <w:p w:rsidR="00D85A5D" w:rsidRPr="00E91120" w:rsidRDefault="00A875A0" w:rsidP="00424FD5">
            <w:pPr>
              <w:numPr>
                <w:ilvl w:val="0"/>
                <w:numId w:val="49"/>
              </w:numPr>
              <w:suppressAutoHyphens/>
              <w:spacing w:after="60" w:line="245" w:lineRule="auto"/>
              <w:ind w:left="885" w:hanging="227"/>
              <w:jc w:val="both"/>
              <w:rPr>
                <w:rFonts w:ascii="Arial" w:eastAsia="Arial" w:hAnsi="Arial" w:cs="Arial"/>
                <w:spacing w:val="2"/>
              </w:rPr>
            </w:pPr>
            <w:r w:rsidRPr="00E91120">
              <w:rPr>
                <w:rFonts w:ascii="Arial" w:eastAsia="Arial" w:hAnsi="Arial" w:cs="Arial"/>
                <w:spacing w:val="2"/>
              </w:rPr>
              <w:t>Référence de l’Appel d’Offres :</w:t>
            </w:r>
          </w:p>
          <w:p w:rsidR="00D85A5D" w:rsidRPr="00E91120" w:rsidRDefault="00A875A0" w:rsidP="00424FD5">
            <w:pPr>
              <w:numPr>
                <w:ilvl w:val="0"/>
                <w:numId w:val="49"/>
              </w:numPr>
              <w:suppressAutoHyphens/>
              <w:spacing w:after="60" w:line="245" w:lineRule="auto"/>
              <w:ind w:left="885" w:hanging="227"/>
              <w:jc w:val="both"/>
              <w:rPr>
                <w:rFonts w:ascii="Arial" w:eastAsia="Arial" w:hAnsi="Arial" w:cs="Arial"/>
                <w:spacing w:val="2"/>
              </w:rPr>
            </w:pPr>
            <w:r w:rsidRPr="00E91120">
              <w:rPr>
                <w:rFonts w:ascii="Arial" w:eastAsia="Arial" w:hAnsi="Arial" w:cs="Arial"/>
                <w:spacing w:val="2"/>
              </w:rPr>
              <w:t>Nombre de lots :</w:t>
            </w:r>
          </w:p>
          <w:p w:rsidR="00D85A5D" w:rsidRPr="00E91120" w:rsidRDefault="00D85A5D">
            <w:pPr>
              <w:suppressAutoHyphens/>
              <w:spacing w:after="0" w:line="240" w:lineRule="auto"/>
              <w:jc w:val="both"/>
              <w:rPr>
                <w:rFonts w:ascii="Arial" w:eastAsia="Arial" w:hAnsi="Arial" w:cs="Arial"/>
                <w:spacing w:val="2"/>
                <w:sz w:val="2"/>
              </w:rPr>
            </w:pPr>
          </w:p>
          <w:p w:rsidR="00D85A5D" w:rsidRPr="00E91120" w:rsidRDefault="00A875A0">
            <w:pPr>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Définition des prestations </w:t>
            </w:r>
          </w:p>
          <w:p w:rsidR="00D85A5D" w:rsidRPr="00E91120" w:rsidRDefault="00D85A5D">
            <w:pPr>
              <w:suppressAutoHyphens/>
              <w:spacing w:after="0" w:line="240" w:lineRule="auto"/>
              <w:jc w:val="both"/>
              <w:rPr>
                <w:rFonts w:ascii="Arial" w:eastAsia="Arial" w:hAnsi="Arial" w:cs="Arial"/>
                <w:spacing w:val="2"/>
                <w:sz w:val="14"/>
              </w:rPr>
            </w:pPr>
          </w:p>
          <w:p w:rsidR="00D85A5D" w:rsidRPr="00E91120" w:rsidRDefault="00A875A0">
            <w:pPr>
              <w:suppressAutoHyphens/>
              <w:spacing w:after="0" w:line="240" w:lineRule="auto"/>
              <w:ind w:right="-20"/>
              <w:rPr>
                <w:rFonts w:ascii="Arial" w:eastAsia="Arial" w:hAnsi="Arial" w:cs="Arial"/>
                <w:spacing w:val="2"/>
              </w:rPr>
            </w:pPr>
            <w:r w:rsidRPr="00E91120">
              <w:rPr>
                <w:rFonts w:ascii="Arial" w:eastAsia="Arial" w:hAnsi="Arial" w:cs="Arial"/>
                <w:spacing w:val="2"/>
              </w:rPr>
              <w:t>Les prestations consistent à :</w:t>
            </w:r>
          </w:p>
          <w:p w:rsidR="00D85A5D" w:rsidRPr="00E91120" w:rsidRDefault="00D85A5D">
            <w:pPr>
              <w:suppressAutoHyphens/>
              <w:spacing w:after="0" w:line="240" w:lineRule="auto"/>
              <w:ind w:left="352" w:right="-20"/>
              <w:rPr>
                <w:rFonts w:ascii="Arial" w:eastAsia="Arial" w:hAnsi="Arial" w:cs="Arial"/>
                <w:spacing w:val="2"/>
                <w:sz w:val="10"/>
              </w:rPr>
            </w:pPr>
          </w:p>
          <w:p w:rsidR="00D85A5D" w:rsidRPr="00E91120" w:rsidRDefault="00A875A0" w:rsidP="00424FD5">
            <w:pPr>
              <w:numPr>
                <w:ilvl w:val="0"/>
                <w:numId w:val="50"/>
              </w:numPr>
              <w:suppressAutoHyphens/>
              <w:spacing w:after="60" w:line="240" w:lineRule="auto"/>
              <w:ind w:left="885" w:hanging="227"/>
              <w:jc w:val="both"/>
              <w:rPr>
                <w:rFonts w:ascii="Arial" w:eastAsia="Arial" w:hAnsi="Arial" w:cs="Arial"/>
                <w:spacing w:val="2"/>
                <w:sz w:val="28"/>
              </w:rPr>
            </w:pPr>
            <w:r w:rsidRPr="00E91120">
              <w:rPr>
                <w:rFonts w:ascii="Arial" w:eastAsia="Arial" w:hAnsi="Arial" w:cs="Arial"/>
                <w:spacing w:val="2"/>
                <w:sz w:val="28"/>
              </w:rPr>
              <w:t>……….;</w:t>
            </w:r>
          </w:p>
          <w:p w:rsidR="00D85A5D" w:rsidRPr="00E91120" w:rsidRDefault="00A875A0" w:rsidP="00424FD5">
            <w:pPr>
              <w:numPr>
                <w:ilvl w:val="0"/>
                <w:numId w:val="50"/>
              </w:numPr>
              <w:suppressAutoHyphens/>
              <w:spacing w:after="60" w:line="240" w:lineRule="auto"/>
              <w:ind w:left="885" w:hanging="227"/>
              <w:jc w:val="both"/>
              <w:rPr>
                <w:rFonts w:ascii="Arial" w:eastAsia="Arial" w:hAnsi="Arial" w:cs="Arial"/>
                <w:spacing w:val="2"/>
                <w:sz w:val="28"/>
              </w:rPr>
            </w:pPr>
            <w:r w:rsidRPr="00E91120">
              <w:rPr>
                <w:rFonts w:ascii="Arial" w:eastAsia="Arial" w:hAnsi="Arial" w:cs="Arial"/>
                <w:spacing w:val="2"/>
                <w:sz w:val="28"/>
              </w:rPr>
              <w:t>………. ;</w:t>
            </w:r>
          </w:p>
          <w:p w:rsidR="00D85A5D" w:rsidRPr="00E91120" w:rsidRDefault="00A875A0">
            <w:pPr>
              <w:suppressAutoHyphens/>
              <w:spacing w:after="0" w:line="240" w:lineRule="auto"/>
              <w:jc w:val="both"/>
              <w:rPr>
                <w:rFonts w:ascii="Arial" w:eastAsia="Arial" w:hAnsi="Arial" w:cs="Arial"/>
                <w:i/>
                <w:spacing w:val="2"/>
              </w:rPr>
            </w:pPr>
            <w:r w:rsidRPr="00E91120">
              <w:rPr>
                <w:rFonts w:ascii="Arial" w:eastAsia="Arial" w:hAnsi="Arial" w:cs="Arial"/>
                <w:i/>
                <w:spacing w:val="2"/>
              </w:rPr>
              <w:t xml:space="preserve"> [Insérer une description sommaire des prestations.</w:t>
            </w:r>
            <w:r w:rsidR="00FA46EF" w:rsidRPr="00E91120">
              <w:rPr>
                <w:rFonts w:ascii="Arial" w:eastAsia="Arial" w:hAnsi="Arial" w:cs="Arial"/>
                <w:i/>
                <w:spacing w:val="2"/>
              </w:rPr>
              <w:t xml:space="preserve"> </w:t>
            </w:r>
            <w:r w:rsidRPr="00E91120">
              <w:rPr>
                <w:rFonts w:ascii="Arial" w:eastAsia="Arial" w:hAnsi="Arial" w:cs="Arial"/>
                <w:i/>
                <w:spacing w:val="2"/>
              </w:rPr>
              <w:t>En cas d’allotissement, préciser l’objet et décrire la consistance de chaque lot]</w:t>
            </w:r>
          </w:p>
          <w:p w:rsidR="00D85A5D" w:rsidRPr="00E91120" w:rsidRDefault="00D85A5D">
            <w:pPr>
              <w:suppressAutoHyphens/>
              <w:spacing w:after="0" w:line="240" w:lineRule="auto"/>
              <w:jc w:val="both"/>
              <w:rPr>
                <w:rFonts w:ascii="Arial" w:eastAsia="Arial" w:hAnsi="Arial" w:cs="Arial"/>
                <w:i/>
                <w:spacing w:val="2"/>
              </w:rPr>
            </w:pPr>
          </w:p>
          <w:p w:rsidR="00D85A5D" w:rsidRPr="00E91120" w:rsidRDefault="00D85A5D">
            <w:pPr>
              <w:suppressAutoHyphens/>
              <w:spacing w:after="0" w:line="240" w:lineRule="auto"/>
              <w:rPr>
                <w:rFonts w:ascii="Arial" w:eastAsia="Arial" w:hAnsi="Arial" w:cs="Arial"/>
                <w:spacing w:val="2"/>
              </w:rPr>
            </w:pPr>
          </w:p>
          <w:p w:rsidR="00D85A5D" w:rsidRPr="00E91120" w:rsidRDefault="00D85A5D">
            <w:pPr>
              <w:suppressAutoHyphens/>
              <w:spacing w:after="0" w:line="240" w:lineRule="auto"/>
            </w:pPr>
          </w:p>
        </w:tc>
      </w:tr>
      <w:tr w:rsidR="00D85A5D" w:rsidRPr="00E91120">
        <w:trPr>
          <w:trHeight w:val="989"/>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spacing w:val="2"/>
                <w:sz w:val="28"/>
              </w:rPr>
            </w:pPr>
            <w:r w:rsidRPr="00E91120">
              <w:rPr>
                <w:rFonts w:ascii="Arial" w:eastAsia="Arial" w:hAnsi="Arial" w:cs="Arial"/>
                <w:spacing w:val="2"/>
              </w:rPr>
              <w:t xml:space="preserve">Le délai prévisionnel d’exécution des prestations est de : </w:t>
            </w:r>
          </w:p>
          <w:p w:rsidR="00D85A5D" w:rsidRPr="00E91120" w:rsidRDefault="00A875A0">
            <w:pPr>
              <w:suppressAutoHyphens/>
              <w:spacing w:before="120" w:after="120"/>
              <w:jc w:val="both"/>
              <w:rPr>
                <w:rFonts w:ascii="Arial" w:eastAsia="Arial" w:hAnsi="Arial" w:cs="Arial"/>
              </w:rPr>
            </w:pPr>
            <w:r w:rsidRPr="00E91120">
              <w:rPr>
                <w:rFonts w:ascii="Arial" w:eastAsia="Arial" w:hAnsi="Arial" w:cs="Arial"/>
              </w:rPr>
              <w:t>Ce délai pour chacune des tranches (le cas échéant), court à compter de la date de notification de l’ordre de service de commencer les prestations.</w:t>
            </w:r>
          </w:p>
          <w:p w:rsidR="00D85A5D" w:rsidRPr="00E91120" w:rsidRDefault="00D85A5D">
            <w:pPr>
              <w:suppressAutoHyphens/>
              <w:spacing w:after="0" w:line="240" w:lineRule="auto"/>
              <w:jc w:val="both"/>
            </w:pPr>
          </w:p>
        </w:tc>
      </w:tr>
      <w:tr w:rsidR="00D85A5D" w:rsidRPr="00E91120">
        <w:trPr>
          <w:trHeight w:val="2135"/>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120" w:line="240" w:lineRule="auto"/>
              <w:jc w:val="both"/>
              <w:rPr>
                <w:rFonts w:ascii="Arial" w:eastAsia="Arial" w:hAnsi="Arial" w:cs="Arial"/>
                <w:spacing w:val="2"/>
                <w:u w:val="single"/>
              </w:rPr>
            </w:pPr>
            <w:r w:rsidRPr="00E91120">
              <w:rPr>
                <w:rFonts w:ascii="Arial" w:eastAsia="Arial" w:hAnsi="Arial" w:cs="Arial"/>
                <w:spacing w:val="2"/>
              </w:rPr>
              <w:t xml:space="preserve">Nom, objectifs et description de la prestation: </w:t>
            </w:r>
            <w:r w:rsidRPr="00E91120">
              <w:rPr>
                <w:rFonts w:ascii="Arial" w:eastAsia="Arial" w:hAnsi="Arial" w:cs="Arial"/>
                <w:spacing w:val="2"/>
                <w:u w:val="single"/>
              </w:rPr>
              <w:tab/>
              <w:t>__________________________</w:t>
            </w:r>
          </w:p>
          <w:p w:rsidR="00D85A5D" w:rsidRPr="00E91120" w:rsidRDefault="00A875A0">
            <w:pPr>
              <w:suppressAutoHyphens/>
              <w:spacing w:after="120" w:line="240" w:lineRule="auto"/>
              <w:ind w:right="-20"/>
              <w:rPr>
                <w:rFonts w:ascii="Arial" w:eastAsia="Arial" w:hAnsi="Arial" w:cs="Arial"/>
                <w:spacing w:val="2"/>
              </w:rPr>
            </w:pPr>
            <w:r w:rsidRPr="00E91120">
              <w:rPr>
                <w:rFonts w:ascii="Arial" w:eastAsia="Arial" w:hAnsi="Arial" w:cs="Arial"/>
                <w:spacing w:val="2"/>
              </w:rPr>
              <w:t>La mission comporte plusieurs phases : Oui___ Non___[si oui, indiquer lesquelles]</w:t>
            </w:r>
          </w:p>
          <w:p w:rsidR="00D85A5D" w:rsidRPr="00E91120" w:rsidRDefault="00A875A0">
            <w:pPr>
              <w:suppressAutoHyphens/>
              <w:spacing w:after="120" w:line="240" w:lineRule="auto"/>
              <w:ind w:right="-20"/>
              <w:rPr>
                <w:rFonts w:ascii="Arial" w:eastAsia="Arial" w:hAnsi="Arial" w:cs="Arial"/>
                <w:spacing w:val="2"/>
              </w:rPr>
            </w:pPr>
            <w:r w:rsidRPr="00E91120">
              <w:rPr>
                <w:rFonts w:ascii="Arial" w:eastAsia="Arial" w:hAnsi="Arial" w:cs="Arial"/>
                <w:spacing w:val="2"/>
              </w:rPr>
              <w:t>Conférence préalable à l’établissement des propositions: Oui___ Non___</w:t>
            </w:r>
          </w:p>
          <w:p w:rsidR="00D85A5D" w:rsidRPr="00E91120" w:rsidRDefault="00A875A0">
            <w:pPr>
              <w:tabs>
                <w:tab w:val="left" w:pos="8720"/>
              </w:tabs>
              <w:suppressAutoHyphens/>
              <w:spacing w:after="120" w:line="240" w:lineRule="auto"/>
              <w:ind w:right="-20"/>
              <w:rPr>
                <w:rFonts w:ascii="Arial" w:eastAsia="Arial" w:hAnsi="Arial" w:cs="Arial"/>
                <w:spacing w:val="2"/>
                <w:sz w:val="18"/>
              </w:rPr>
            </w:pPr>
            <w:r w:rsidRPr="00E91120">
              <w:rPr>
                <w:rFonts w:ascii="Arial" w:eastAsia="Arial" w:hAnsi="Arial" w:cs="Arial"/>
                <w:i/>
                <w:spacing w:val="2"/>
                <w:sz w:val="18"/>
              </w:rPr>
              <w:t xml:space="preserve">[si oui, en indiquer la date, l’heure et le lieu] </w:t>
            </w:r>
            <w:r w:rsidRPr="00E91120">
              <w:rPr>
                <w:rFonts w:ascii="Arial" w:eastAsia="Arial" w:hAnsi="Arial" w:cs="Arial"/>
                <w:i/>
                <w:spacing w:val="2"/>
                <w:sz w:val="18"/>
                <w:u w:val="single"/>
              </w:rPr>
              <w:tab/>
            </w:r>
          </w:p>
          <w:p w:rsidR="00D85A5D" w:rsidRPr="00E91120" w:rsidRDefault="00A875A0">
            <w:pPr>
              <w:suppressAutoHyphens/>
              <w:spacing w:after="120" w:line="240" w:lineRule="auto"/>
              <w:jc w:val="both"/>
            </w:pPr>
            <w:r w:rsidRPr="00E91120">
              <w:rPr>
                <w:rFonts w:ascii="Arial" w:eastAsia="Arial" w:hAnsi="Arial" w:cs="Arial"/>
                <w:spacing w:val="3"/>
              </w:rPr>
              <w:t>Nom(s)</w:t>
            </w:r>
            <w:r w:rsidRPr="00E91120">
              <w:rPr>
                <w:rFonts w:ascii="Arial" w:eastAsia="Arial" w:hAnsi="Arial" w:cs="Arial"/>
                <w:spacing w:val="2"/>
              </w:rPr>
              <w:t xml:space="preserve">, </w:t>
            </w:r>
            <w:r w:rsidRPr="00E91120">
              <w:rPr>
                <w:rFonts w:ascii="Arial" w:eastAsia="Arial" w:hAnsi="Arial" w:cs="Arial"/>
                <w:spacing w:val="3"/>
              </w:rPr>
              <w:t>adresse(s)</w:t>
            </w:r>
            <w:r w:rsidRPr="00E91120">
              <w:rPr>
                <w:rFonts w:ascii="Arial" w:eastAsia="Arial" w:hAnsi="Arial" w:cs="Arial"/>
                <w:spacing w:val="2"/>
              </w:rPr>
              <w:t xml:space="preserve">, </w:t>
            </w:r>
            <w:r w:rsidRPr="00E91120">
              <w:rPr>
                <w:rFonts w:ascii="Arial" w:eastAsia="Arial" w:hAnsi="Arial" w:cs="Arial"/>
                <w:spacing w:val="3"/>
              </w:rPr>
              <w:t>e</w:t>
            </w:r>
            <w:r w:rsidRPr="00E91120">
              <w:rPr>
                <w:rFonts w:ascii="Arial" w:eastAsia="Arial" w:hAnsi="Arial" w:cs="Arial"/>
                <w:spacing w:val="2"/>
              </w:rPr>
              <w:t xml:space="preserve">t </w:t>
            </w:r>
            <w:r w:rsidRPr="00E91120">
              <w:rPr>
                <w:rFonts w:ascii="Arial" w:eastAsia="Arial" w:hAnsi="Arial" w:cs="Arial"/>
                <w:spacing w:val="3"/>
              </w:rPr>
              <w:t>numéro(s</w:t>
            </w:r>
            <w:r w:rsidRPr="00E91120">
              <w:rPr>
                <w:rFonts w:ascii="Arial" w:eastAsia="Arial" w:hAnsi="Arial" w:cs="Arial"/>
                <w:spacing w:val="2"/>
              </w:rPr>
              <w:t xml:space="preserve">) </w:t>
            </w:r>
            <w:r w:rsidRPr="00E91120">
              <w:rPr>
                <w:rFonts w:ascii="Arial" w:eastAsia="Arial" w:hAnsi="Arial" w:cs="Arial"/>
                <w:spacing w:val="3"/>
              </w:rPr>
              <w:t>d</w:t>
            </w:r>
            <w:r w:rsidRPr="00E91120">
              <w:rPr>
                <w:rFonts w:ascii="Arial" w:eastAsia="Arial" w:hAnsi="Arial" w:cs="Arial"/>
                <w:spacing w:val="2"/>
              </w:rPr>
              <w:t xml:space="preserve">e </w:t>
            </w:r>
            <w:r w:rsidRPr="00E91120">
              <w:rPr>
                <w:rFonts w:ascii="Arial" w:eastAsia="Arial" w:hAnsi="Arial" w:cs="Arial"/>
                <w:spacing w:val="3"/>
              </w:rPr>
              <w:t>téléphon</w:t>
            </w:r>
            <w:r w:rsidRPr="00E91120">
              <w:rPr>
                <w:rFonts w:ascii="Arial" w:eastAsia="Arial" w:hAnsi="Arial" w:cs="Arial"/>
                <w:spacing w:val="2"/>
              </w:rPr>
              <w:t xml:space="preserve">e </w:t>
            </w:r>
            <w:r w:rsidRPr="00E91120">
              <w:rPr>
                <w:rFonts w:ascii="Arial" w:eastAsia="Arial" w:hAnsi="Arial" w:cs="Arial"/>
                <w:spacing w:val="3"/>
              </w:rPr>
              <w:t>du/de</w:t>
            </w:r>
            <w:r w:rsidRPr="00E91120">
              <w:rPr>
                <w:rFonts w:ascii="Arial" w:eastAsia="Arial" w:hAnsi="Arial" w:cs="Arial"/>
                <w:spacing w:val="2"/>
              </w:rPr>
              <w:t xml:space="preserve">s </w:t>
            </w:r>
            <w:r w:rsidRPr="00E91120">
              <w:rPr>
                <w:rFonts w:ascii="Arial" w:eastAsia="Arial" w:hAnsi="Arial" w:cs="Arial"/>
                <w:spacing w:val="3"/>
              </w:rPr>
              <w:t>responsable(s</w:t>
            </w:r>
            <w:r w:rsidRPr="00E91120">
              <w:rPr>
                <w:rFonts w:ascii="Arial" w:eastAsia="Arial" w:hAnsi="Arial" w:cs="Arial"/>
                <w:spacing w:val="2"/>
              </w:rPr>
              <w:t xml:space="preserve">) </w:t>
            </w:r>
            <w:r w:rsidRPr="00E91120">
              <w:rPr>
                <w:rFonts w:ascii="Arial" w:eastAsia="Arial" w:hAnsi="Arial" w:cs="Arial"/>
                <w:spacing w:val="3"/>
              </w:rPr>
              <w:t>des Services du Maître d’Ouvrage ou du Maître d’Ouvrage Délégué.</w:t>
            </w:r>
          </w:p>
        </w:tc>
      </w:tr>
      <w:tr w:rsidR="00D85A5D" w:rsidRPr="00E91120">
        <w:trPr>
          <w:trHeight w:val="1272"/>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i/>
                <w:spacing w:val="2"/>
              </w:rPr>
            </w:pPr>
            <w:r w:rsidRPr="00E91120">
              <w:rPr>
                <w:rFonts w:ascii="Arial" w:eastAsia="Arial" w:hAnsi="Arial" w:cs="Arial"/>
                <w:spacing w:val="2"/>
              </w:rPr>
              <w:t xml:space="preserve">Le Maître d’Ouvrage ou le Maître d’Ouvrage Délégué  fournit les informations suivantes: </w:t>
            </w:r>
            <w:r w:rsidRPr="00E91120">
              <w:rPr>
                <w:rFonts w:ascii="Arial" w:eastAsia="Arial" w:hAnsi="Arial" w:cs="Arial"/>
                <w:i/>
                <w:spacing w:val="2"/>
              </w:rPr>
              <w:t>[A préciser]</w:t>
            </w:r>
          </w:p>
          <w:p w:rsidR="00D85A5D" w:rsidRPr="00E91120" w:rsidRDefault="00A875A0" w:rsidP="00424FD5">
            <w:pPr>
              <w:numPr>
                <w:ilvl w:val="0"/>
                <w:numId w:val="51"/>
              </w:numPr>
              <w:suppressAutoHyphens/>
              <w:spacing w:after="60" w:line="240" w:lineRule="auto"/>
              <w:ind w:left="885" w:hanging="227"/>
              <w:jc w:val="both"/>
              <w:rPr>
                <w:rFonts w:ascii="Arial" w:eastAsia="Arial" w:hAnsi="Arial" w:cs="Arial"/>
                <w:spacing w:val="2"/>
                <w:sz w:val="28"/>
              </w:rPr>
            </w:pPr>
            <w:r w:rsidRPr="00E91120">
              <w:rPr>
                <w:rFonts w:ascii="Arial" w:eastAsia="Arial" w:hAnsi="Arial" w:cs="Arial"/>
                <w:spacing w:val="2"/>
                <w:sz w:val="28"/>
              </w:rPr>
              <w:t>……….;</w:t>
            </w:r>
          </w:p>
          <w:p w:rsidR="00D85A5D" w:rsidRPr="00E91120" w:rsidRDefault="00A875A0" w:rsidP="00424FD5">
            <w:pPr>
              <w:numPr>
                <w:ilvl w:val="0"/>
                <w:numId w:val="51"/>
              </w:numPr>
              <w:suppressAutoHyphens/>
              <w:spacing w:after="60" w:line="240" w:lineRule="auto"/>
              <w:ind w:left="885" w:hanging="227"/>
              <w:jc w:val="both"/>
              <w:rPr>
                <w:rFonts w:ascii="Arial" w:eastAsia="Arial" w:hAnsi="Arial" w:cs="Arial"/>
                <w:spacing w:val="2"/>
                <w:sz w:val="28"/>
              </w:rPr>
            </w:pPr>
            <w:r w:rsidRPr="00E91120">
              <w:rPr>
                <w:rFonts w:ascii="Arial" w:eastAsia="Arial" w:hAnsi="Arial" w:cs="Arial"/>
                <w:spacing w:val="2"/>
                <w:sz w:val="28"/>
              </w:rPr>
              <w:t>………. ;</w:t>
            </w:r>
          </w:p>
          <w:p w:rsidR="00D85A5D" w:rsidRPr="00E91120" w:rsidRDefault="00D85A5D">
            <w:pPr>
              <w:suppressAutoHyphens/>
              <w:spacing w:after="0" w:line="240" w:lineRule="auto"/>
              <w:jc w:val="both"/>
              <w:rPr>
                <w:rFonts w:ascii="Arial" w:eastAsia="Arial" w:hAnsi="Arial" w:cs="Arial"/>
                <w:i/>
                <w:spacing w:val="2"/>
              </w:rPr>
            </w:pPr>
          </w:p>
          <w:p w:rsidR="00D85A5D" w:rsidRPr="00E91120" w:rsidRDefault="00D85A5D">
            <w:pPr>
              <w:suppressAutoHyphens/>
              <w:spacing w:after="0" w:line="240" w:lineRule="auto"/>
              <w:jc w:val="both"/>
            </w:pPr>
          </w:p>
        </w:tc>
      </w:tr>
      <w:tr w:rsidR="00D85A5D" w:rsidRPr="00E91120">
        <w:trPr>
          <w:trHeight w:val="1140"/>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lastRenderedPageBreak/>
              <w:t>1.6</w:t>
            </w:r>
            <w:r w:rsidRPr="00E91120">
              <w:rPr>
                <w:rFonts w:ascii="Arial" w:eastAsia="Arial" w:hAnsi="Arial" w:cs="Arial"/>
                <w:strike/>
                <w:spacing w:val="2"/>
                <w:shd w:val="clear" w:color="auto" w:fill="FFFF00"/>
              </w:rPr>
              <w:t>.3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120" w:line="240" w:lineRule="auto"/>
              <w:jc w:val="both"/>
              <w:rPr>
                <w:rFonts w:ascii="Arial" w:eastAsia="Arial" w:hAnsi="Arial" w:cs="Arial"/>
                <w:spacing w:val="-8"/>
              </w:rPr>
            </w:pPr>
            <w:r w:rsidRPr="00E91120">
              <w:rPr>
                <w:rFonts w:ascii="Arial" w:eastAsia="Arial" w:hAnsi="Arial" w:cs="Arial"/>
                <w:spacing w:val="2"/>
              </w:rPr>
              <w:t>Le Maître d’Ouvrage ou le Maître d’Ouvrage Délégué envisage la nécessité d’assurer une certaine continuité pour les activités en aval :Oui___ Non___</w:t>
            </w:r>
          </w:p>
          <w:p w:rsidR="00D85A5D" w:rsidRPr="00E91120" w:rsidRDefault="00A875A0">
            <w:pPr>
              <w:suppressAutoHyphens/>
              <w:spacing w:after="120" w:line="240" w:lineRule="auto"/>
              <w:jc w:val="both"/>
            </w:pPr>
            <w:r w:rsidRPr="00E91120">
              <w:rPr>
                <w:rFonts w:ascii="Arial" w:eastAsia="Arial" w:hAnsi="Arial" w:cs="Arial"/>
                <w:i/>
                <w:spacing w:val="2"/>
                <w:sz w:val="18"/>
              </w:rPr>
              <w:t>[si oui, préciser dans les termes de référence le champ, la nature et le calendrier des activités futures, et indiquer ici de quelle façon cet élément sera pris en compte dans l’évaluation].</w:t>
            </w:r>
          </w:p>
        </w:tc>
      </w:tr>
      <w:tr w:rsidR="00D85A5D" w:rsidRPr="00E91120">
        <w:trPr>
          <w:trHeight w:val="2357"/>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Source (s) de financement</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Les prestations objet du présent Appel d’Offres sont financés par :</w:t>
            </w:r>
          </w:p>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spacing w:val="2"/>
              </w:rPr>
              <w:t>Budget : ……………………Exercice ….……………Ligne ………….</w:t>
            </w:r>
          </w:p>
          <w:p w:rsidR="00D85A5D" w:rsidRPr="00E91120" w:rsidRDefault="00D85A5D">
            <w:pPr>
              <w:suppressAutoHyphens/>
              <w:spacing w:after="0" w:line="240" w:lineRule="auto"/>
              <w:jc w:val="both"/>
              <w:rPr>
                <w:rFonts w:ascii="Arial" w:eastAsia="Arial" w:hAnsi="Arial" w:cs="Arial"/>
                <w:spacing w:val="2"/>
                <w:sz w:val="10"/>
              </w:rPr>
            </w:pPr>
          </w:p>
          <w:p w:rsidR="00D85A5D" w:rsidRPr="00E91120" w:rsidRDefault="00A875A0">
            <w:pPr>
              <w:suppressAutoHyphens/>
              <w:spacing w:after="0" w:line="240" w:lineRule="auto"/>
              <w:jc w:val="both"/>
            </w:pPr>
            <w:r w:rsidRPr="00E91120">
              <w:rPr>
                <w:rFonts w:ascii="Arial" w:eastAsia="Arial" w:hAnsi="Arial" w:cs="Arial"/>
                <w:i/>
                <w:spacing w:val="2"/>
              </w:rPr>
              <w:t>[Insérer pour les marchés sur financement extérieur, le nom de l’Emprunteur et indiquer le cas échéant, quelle est sa relation avec le Maître d’Ouvrage ou le Maître d’Ouvrage  Délégué, comme il est indiqué dans l’Avis de présélection. Indiquer aussi le nom exact du Projet]</w:t>
            </w:r>
          </w:p>
        </w:tc>
      </w:tr>
      <w:tr w:rsidR="00D85A5D" w:rsidRPr="00E91120">
        <w:trPr>
          <w:trHeight w:val="435"/>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4.2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i/>
                <w:spacing w:val="2"/>
                <w:sz w:val="20"/>
              </w:rPr>
            </w:pPr>
            <w:r w:rsidRPr="00E91120">
              <w:rPr>
                <w:rFonts w:ascii="Arial" w:eastAsia="Arial" w:hAnsi="Arial" w:cs="Arial"/>
                <w:spacing w:val="2"/>
              </w:rPr>
              <w:t xml:space="preserve">L’appel d’offres est ouvert /ou restreint </w:t>
            </w:r>
            <w:r w:rsidRPr="00E91120">
              <w:rPr>
                <w:rFonts w:ascii="Arial" w:eastAsia="Arial" w:hAnsi="Arial" w:cs="Arial"/>
                <w:i/>
                <w:spacing w:val="2"/>
                <w:sz w:val="20"/>
              </w:rPr>
              <w:t>[A préciser]</w:t>
            </w:r>
          </w:p>
          <w:p w:rsidR="00D85A5D" w:rsidRPr="00E91120" w:rsidRDefault="00D85A5D">
            <w:pPr>
              <w:suppressAutoHyphens/>
              <w:spacing w:after="0" w:line="240" w:lineRule="auto"/>
              <w:jc w:val="both"/>
            </w:pPr>
          </w:p>
        </w:tc>
      </w:tr>
      <w:tr w:rsidR="00D85A5D" w:rsidRPr="00E91120">
        <w:trPr>
          <w:trHeight w:val="803"/>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4.3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Sont admis à participer à la présente consultation, les candidats figurant sur la liste ci-après : [</w:t>
            </w:r>
            <w:r w:rsidRPr="00E91120">
              <w:rPr>
                <w:rFonts w:ascii="Arial" w:eastAsia="Arial" w:hAnsi="Arial" w:cs="Arial"/>
                <w:i/>
                <w:spacing w:val="2"/>
                <w:sz w:val="20"/>
              </w:rPr>
              <w:t>Indiquer en cas d’appel d’offres restreint, la liste des candidats pré-qualifiés, ou de la catégorisation concernée</w:t>
            </w:r>
            <w:r w:rsidRPr="00E91120">
              <w:rPr>
                <w:rFonts w:ascii="Arial" w:eastAsia="Arial" w:hAnsi="Arial" w:cs="Arial"/>
                <w:spacing w:val="2"/>
              </w:rPr>
              <w:t>.]</w:t>
            </w:r>
          </w:p>
        </w:tc>
      </w:tr>
      <w:tr w:rsidR="00D85A5D" w:rsidRPr="00E91120">
        <w:trPr>
          <w:trHeight w:val="1965"/>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7.1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5000"/>
              </w:tabs>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spacing w:val="2"/>
              </w:rPr>
              <w:t xml:space="preserve">Des éclaircissements peuvent être demandés </w:t>
            </w:r>
            <w:r w:rsidRPr="00E91120">
              <w:rPr>
                <w:rFonts w:ascii="Arial" w:eastAsia="Arial" w:hAnsi="Arial" w:cs="Arial"/>
                <w:spacing w:val="2"/>
                <w:u w:val="single"/>
              </w:rPr>
              <w:tab/>
            </w:r>
            <w:r w:rsidRPr="00E91120">
              <w:rPr>
                <w:rFonts w:ascii="Arial" w:eastAsia="Arial" w:hAnsi="Arial" w:cs="Arial"/>
                <w:i/>
                <w:spacing w:val="2"/>
                <w:sz w:val="18"/>
              </w:rPr>
              <w:t>[indiquer le nombre]</w:t>
            </w:r>
            <w:r w:rsidRPr="00E91120">
              <w:rPr>
                <w:rFonts w:ascii="Arial" w:eastAsia="Arial" w:hAnsi="Arial" w:cs="Arial"/>
                <w:spacing w:val="2"/>
              </w:rPr>
              <w:t>jours avant la date d’ouverture des offres.</w:t>
            </w:r>
          </w:p>
          <w:p w:rsidR="00D85A5D" w:rsidRPr="00E91120" w:rsidRDefault="00A875A0">
            <w:pPr>
              <w:tabs>
                <w:tab w:val="left" w:pos="8800"/>
              </w:tabs>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spacing w:val="2"/>
              </w:rPr>
              <w:t>Lesdemandesd’éclaircissementdoiventêtreexpédiéesàl’adressesuivante:</w:t>
            </w:r>
          </w:p>
          <w:p w:rsidR="00D85A5D" w:rsidRPr="00E91120" w:rsidRDefault="00A875A0">
            <w:pPr>
              <w:suppressAutoHyphens/>
              <w:spacing w:after="120" w:line="240" w:lineRule="auto"/>
              <w:jc w:val="both"/>
              <w:rPr>
                <w:rFonts w:ascii="Albertus Medium" w:eastAsia="Albertus Medium" w:hAnsi="Albertus Medium" w:cs="Albertus Medium"/>
                <w:i/>
                <w:spacing w:val="2"/>
                <w:sz w:val="28"/>
              </w:rPr>
            </w:pPr>
            <w:r w:rsidRPr="00E91120">
              <w:rPr>
                <w:rFonts w:ascii="Albertus Medium" w:eastAsia="Albertus Medium" w:hAnsi="Albertus Medium" w:cs="Albertus Medium"/>
                <w:i/>
                <w:spacing w:val="2"/>
                <w:sz w:val="28"/>
              </w:rPr>
              <w:t>[</w:t>
            </w:r>
            <w:r w:rsidRPr="00E91120">
              <w:rPr>
                <w:rFonts w:ascii="Arial" w:eastAsia="Arial" w:hAnsi="Arial" w:cs="Arial"/>
                <w:i/>
                <w:spacing w:val="2"/>
              </w:rPr>
              <w:t>Insérer l’adresse complète</w:t>
            </w:r>
            <w:r w:rsidRPr="00E91120">
              <w:rPr>
                <w:rFonts w:ascii="Albertus Medium" w:eastAsia="Albertus Medium" w:hAnsi="Albertus Medium" w:cs="Albertus Medium"/>
                <w:i/>
                <w:spacing w:val="2"/>
                <w:sz w:val="28"/>
              </w:rPr>
              <w:t>]</w:t>
            </w:r>
          </w:p>
          <w:p w:rsidR="00D85A5D" w:rsidRPr="00E91120" w:rsidRDefault="00A875A0">
            <w:pPr>
              <w:suppressAutoHyphens/>
              <w:spacing w:after="120" w:line="240" w:lineRule="auto"/>
              <w:jc w:val="both"/>
            </w:pPr>
            <w:r w:rsidRPr="00E91120">
              <w:rPr>
                <w:rFonts w:ascii="Arial" w:eastAsia="Arial" w:hAnsi="Arial" w:cs="Arial"/>
                <w:spacing w:val="2"/>
              </w:rPr>
              <w:t>Télécopie                               BP</w:t>
            </w:r>
            <w:r w:rsidRPr="00E91120">
              <w:rPr>
                <w:rFonts w:ascii="Arial" w:eastAsia="Arial" w:hAnsi="Arial" w:cs="Arial"/>
                <w:spacing w:val="2"/>
                <w:u w:val="single"/>
              </w:rPr>
              <w:tab/>
              <w:t>________</w:t>
            </w:r>
            <w:r w:rsidRPr="00E91120">
              <w:rPr>
                <w:rFonts w:ascii="Arial" w:eastAsia="Arial" w:hAnsi="Arial" w:cs="Arial"/>
                <w:spacing w:val="2"/>
              </w:rPr>
              <w:t>E-mail:</w:t>
            </w:r>
            <w:r w:rsidRPr="00E91120">
              <w:rPr>
                <w:rFonts w:ascii="Arial" w:eastAsia="Arial" w:hAnsi="Arial" w:cs="Arial"/>
                <w:spacing w:val="2"/>
                <w:u w:val="single"/>
              </w:rPr>
              <w:tab/>
              <w:t>_________</w:t>
            </w:r>
          </w:p>
        </w:tc>
      </w:tr>
      <w:tr w:rsidR="00D85A5D" w:rsidRPr="00E91120">
        <w:trPr>
          <w:trHeight w:val="675"/>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jc w:val="both"/>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pacing w:after="0" w:line="240" w:lineRule="auto"/>
              <w:jc w:val="both"/>
            </w:pPr>
          </w:p>
        </w:tc>
      </w:tr>
      <w:tr w:rsidR="00D85A5D" w:rsidRPr="00E91120">
        <w:trPr>
          <w:trHeight w:val="675"/>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shd w:val="clear" w:color="auto" w:fill="FFFF00"/>
              </w:rPr>
              <w:t>10</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 xml:space="preserve">Les propositions doivent être soumises dans la(les) langue(s) suivante(s): Français ou anglais </w:t>
            </w:r>
          </w:p>
        </w:tc>
      </w:tr>
      <w:tr w:rsidR="00D85A5D" w:rsidRPr="00E91120">
        <w:trPr>
          <w:trHeight w:val="5456"/>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lastRenderedPageBreak/>
              <w:t>11.1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1320"/>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Le soumissionnaire devra produire une offre regroupée en trois volumes et présentée comme suit:</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b/>
                <w:spacing w:val="2"/>
                <w:sz w:val="28"/>
              </w:rPr>
            </w:pPr>
            <w:r w:rsidRPr="00E91120">
              <w:rPr>
                <w:rFonts w:ascii="Arial" w:eastAsia="Arial" w:hAnsi="Arial" w:cs="Arial"/>
                <w:b/>
                <w:i/>
                <w:spacing w:val="2"/>
              </w:rPr>
              <w:t>Enveloppe A–Volume I : Pièces administratives</w:t>
            </w:r>
          </w:p>
          <w:p w:rsidR="00D85A5D" w:rsidRPr="00E91120" w:rsidRDefault="00D85A5D">
            <w:pPr>
              <w:suppressAutoHyphens/>
              <w:spacing w:after="0" w:line="240" w:lineRule="auto"/>
              <w:jc w:val="both"/>
              <w:rPr>
                <w:rFonts w:ascii="Arial" w:eastAsia="Arial" w:hAnsi="Arial" w:cs="Arial"/>
                <w:b/>
                <w:spacing w:val="2"/>
                <w:sz w:val="28"/>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Le dossier administratif contiendra les pièces suivantes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rsidP="00424FD5">
            <w:pPr>
              <w:numPr>
                <w:ilvl w:val="0"/>
                <w:numId w:val="52"/>
              </w:numPr>
              <w:suppressAutoHyphens/>
              <w:spacing w:after="0" w:line="240" w:lineRule="auto"/>
              <w:ind w:left="709" w:hanging="709"/>
              <w:jc w:val="both"/>
              <w:rPr>
                <w:rFonts w:ascii="Arial" w:eastAsia="Arial" w:hAnsi="Arial" w:cs="Arial"/>
                <w:spacing w:val="2"/>
              </w:rPr>
            </w:pPr>
            <w:r w:rsidRPr="00E91120">
              <w:rPr>
                <w:rFonts w:ascii="Arial" w:eastAsia="Arial" w:hAnsi="Arial" w:cs="Arial"/>
                <w:spacing w:val="2"/>
              </w:rPr>
              <w:t>La déclaration d’intention de soumissionner timbrée, signée du représentant légal ou d’un mandataire dûment désigné,</w:t>
            </w:r>
          </w:p>
          <w:p w:rsidR="00D85A5D" w:rsidRPr="00E91120" w:rsidRDefault="00A875A0" w:rsidP="00424FD5">
            <w:pPr>
              <w:numPr>
                <w:ilvl w:val="0"/>
                <w:numId w:val="52"/>
              </w:numPr>
              <w:suppressAutoHyphens/>
              <w:spacing w:after="0" w:line="240" w:lineRule="auto"/>
              <w:ind w:left="709" w:hanging="709"/>
              <w:jc w:val="both"/>
              <w:rPr>
                <w:rFonts w:ascii="Arial" w:eastAsia="Arial" w:hAnsi="Arial" w:cs="Arial"/>
                <w:spacing w:val="2"/>
              </w:rPr>
            </w:pPr>
            <w:r w:rsidRPr="00E91120">
              <w:rPr>
                <w:rFonts w:ascii="Arial" w:eastAsia="Arial" w:hAnsi="Arial" w:cs="Arial"/>
                <w:spacing w:val="2"/>
              </w:rPr>
              <w:t>une copie certifiée conforme de l’agrément d’exercice de la profession d’assurance;</w:t>
            </w:r>
          </w:p>
          <w:p w:rsidR="00D85A5D" w:rsidRPr="00E91120" w:rsidRDefault="00A875A0" w:rsidP="00424FD5">
            <w:pPr>
              <w:numPr>
                <w:ilvl w:val="0"/>
                <w:numId w:val="52"/>
              </w:num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Une </w:t>
            </w:r>
            <w:r w:rsidRPr="00E91120">
              <w:rPr>
                <w:rFonts w:ascii="Arial" w:eastAsia="Arial" w:hAnsi="Arial" w:cs="Arial"/>
                <w:i/>
              </w:rPr>
              <w:t xml:space="preserve">’attestation de non-redevance délivrée par l’administration fiscale et datant    </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i/>
              </w:rPr>
              <w:t>de moins de trois mois</w:t>
            </w:r>
          </w:p>
          <w:p w:rsidR="00D85A5D" w:rsidRPr="00E91120" w:rsidRDefault="00A875A0" w:rsidP="00424FD5">
            <w:pPr>
              <w:numPr>
                <w:ilvl w:val="0"/>
                <w:numId w:val="53"/>
              </w:numPr>
              <w:suppressAutoHyphens/>
              <w:spacing w:after="0" w:line="240" w:lineRule="auto"/>
              <w:ind w:left="709" w:hanging="709"/>
              <w:jc w:val="both"/>
              <w:rPr>
                <w:rFonts w:ascii="Arial" w:eastAsia="Arial" w:hAnsi="Arial" w:cs="Arial"/>
                <w:spacing w:val="2"/>
              </w:rPr>
            </w:pPr>
            <w:r w:rsidRPr="00E91120">
              <w:rPr>
                <w:rFonts w:ascii="Arial" w:eastAsia="Arial" w:hAnsi="Arial" w:cs="Arial"/>
                <w:spacing w:val="2"/>
              </w:rPr>
              <w:t>Une attestation de non faillite établie par le Tribunal de Première Instance ou par la Chambre d’Industrie et du Commerce du lieu de résidence du soumissionnaire datant de moins de trois (03) mois précédant la date de remise des offres ;</w:t>
            </w:r>
          </w:p>
          <w:p w:rsidR="00D85A5D" w:rsidRPr="00E91120" w:rsidRDefault="00A875A0" w:rsidP="00424FD5">
            <w:pPr>
              <w:numPr>
                <w:ilvl w:val="0"/>
                <w:numId w:val="53"/>
              </w:numPr>
              <w:suppressAutoHyphens/>
              <w:spacing w:after="0" w:line="240" w:lineRule="auto"/>
              <w:ind w:left="709" w:hanging="709"/>
              <w:jc w:val="both"/>
              <w:rPr>
                <w:rFonts w:ascii="Arial" w:eastAsia="Arial" w:hAnsi="Arial" w:cs="Arial"/>
                <w:i/>
                <w:spacing w:val="2"/>
              </w:rPr>
            </w:pPr>
            <w:r w:rsidRPr="00E91120">
              <w:rPr>
                <w:rFonts w:ascii="Arial" w:eastAsia="Arial" w:hAnsi="Arial" w:cs="Arial"/>
                <w:spacing w:val="2"/>
              </w:rPr>
              <w:t xml:space="preserve">Une attestation de domiciliation bancaire du soumissionnaire, délivrée par </w:t>
            </w:r>
            <w:r w:rsidRPr="00E91120">
              <w:rPr>
                <w:rFonts w:ascii="Arial" w:eastAsia="Arial" w:hAnsi="Arial" w:cs="Arial"/>
                <w:i/>
                <w:spacing w:val="2"/>
              </w:rPr>
              <w:t>un établissement bancaire ou organisme financier agréé par le Ministère en charge des Finances du Cameroun sauf dispositions contraires prévues par la convention de financement ;(en cas de co-traitance conjointe chaque membre du groupement devra fournir l’attestation de domiciliation bancaire afférente au marché, objet du lot dont il est titulaire.)</w:t>
            </w:r>
          </w:p>
          <w:p w:rsidR="00D85A5D" w:rsidRPr="00E91120" w:rsidRDefault="00A875A0" w:rsidP="00424FD5">
            <w:pPr>
              <w:numPr>
                <w:ilvl w:val="0"/>
                <w:numId w:val="53"/>
              </w:numPr>
              <w:suppressAutoHyphens/>
              <w:spacing w:after="0" w:line="240" w:lineRule="auto"/>
              <w:jc w:val="both"/>
              <w:rPr>
                <w:rFonts w:ascii="Arial" w:eastAsia="Arial" w:hAnsi="Arial" w:cs="Arial"/>
                <w:spacing w:val="2"/>
              </w:rPr>
            </w:pPr>
            <w:r w:rsidRPr="00E91120">
              <w:rPr>
                <w:rFonts w:ascii="Arial" w:eastAsia="Arial" w:hAnsi="Arial" w:cs="Arial"/>
                <w:spacing w:val="2"/>
              </w:rPr>
              <w:t>La quittance d’achat du Dossier d’Appel d’Offres ;</w:t>
            </w:r>
          </w:p>
          <w:p w:rsidR="00D85A5D" w:rsidRPr="00E91120" w:rsidRDefault="00A875A0" w:rsidP="00424FD5">
            <w:pPr>
              <w:numPr>
                <w:ilvl w:val="0"/>
                <w:numId w:val="53"/>
              </w:numPr>
              <w:suppressAutoHyphens/>
              <w:spacing w:after="0" w:line="240" w:lineRule="auto"/>
              <w:ind w:left="709" w:hanging="709"/>
              <w:jc w:val="both"/>
              <w:rPr>
                <w:rFonts w:ascii="Arial" w:eastAsia="Arial" w:hAnsi="Arial" w:cs="Arial"/>
                <w:spacing w:val="2"/>
              </w:rPr>
            </w:pPr>
            <w:r w:rsidRPr="00E91120">
              <w:rPr>
                <w:rFonts w:ascii="Arial" w:eastAsia="Arial" w:hAnsi="Arial" w:cs="Arial"/>
                <w:spacing w:val="2"/>
              </w:rPr>
              <w:t>Le  cautionnement de soumission (suivant modèle ou formulaire joint) d’un montant de :</w:t>
            </w:r>
          </w:p>
          <w:p w:rsidR="00D85A5D" w:rsidRPr="00E91120" w:rsidRDefault="00A875A0" w:rsidP="00424FD5">
            <w:pPr>
              <w:numPr>
                <w:ilvl w:val="0"/>
                <w:numId w:val="53"/>
              </w:numPr>
              <w:suppressAutoHyphens/>
              <w:spacing w:before="11" w:after="0" w:line="240" w:lineRule="auto"/>
              <w:jc w:val="both"/>
              <w:rPr>
                <w:rFonts w:ascii="Arial" w:eastAsia="Arial" w:hAnsi="Arial" w:cs="Arial"/>
                <w:spacing w:val="2"/>
              </w:rPr>
            </w:pPr>
            <w:r w:rsidRPr="00E91120">
              <w:rPr>
                <w:rFonts w:ascii="Arial" w:eastAsia="Arial" w:hAnsi="Arial" w:cs="Arial"/>
                <w:spacing w:val="2"/>
              </w:rPr>
              <w:t>Lot ___ : ____________________ FCFA ;</w:t>
            </w:r>
          </w:p>
          <w:p w:rsidR="00D85A5D" w:rsidRPr="00E91120" w:rsidRDefault="00A875A0">
            <w:pPr>
              <w:suppressAutoHyphens/>
              <w:spacing w:after="0" w:line="240" w:lineRule="auto"/>
              <w:ind w:left="709"/>
              <w:jc w:val="both"/>
              <w:rPr>
                <w:rFonts w:ascii="Arial" w:eastAsia="Arial" w:hAnsi="Arial" w:cs="Arial"/>
                <w:spacing w:val="2"/>
              </w:rPr>
            </w:pPr>
            <w:r w:rsidRPr="00E91120">
              <w:rPr>
                <w:rFonts w:ascii="Arial" w:eastAsia="Arial" w:hAnsi="Arial" w:cs="Arial"/>
                <w:spacing w:val="2"/>
              </w:rPr>
              <w:t>et d’une durée de validité de (à préciser le nombre de mois) </w:t>
            </w:r>
            <w:r w:rsidRPr="00E91120">
              <w:rPr>
                <w:rFonts w:ascii="Arial" w:eastAsia="Arial" w:hAnsi="Arial" w:cs="Arial"/>
                <w:i/>
                <w:spacing w:val="2"/>
              </w:rPr>
              <w:t>un établissement bancaire de 1</w:t>
            </w:r>
            <w:r w:rsidRPr="00E91120">
              <w:rPr>
                <w:rFonts w:ascii="Arial" w:eastAsia="Arial" w:hAnsi="Arial" w:cs="Arial"/>
                <w:i/>
                <w:spacing w:val="2"/>
                <w:vertAlign w:val="superscript"/>
              </w:rPr>
              <w:t>er</w:t>
            </w:r>
            <w:r w:rsidRPr="00E91120">
              <w:rPr>
                <w:rFonts w:ascii="Arial" w:eastAsia="Arial" w:hAnsi="Arial" w:cs="Arial"/>
                <w:i/>
                <w:spacing w:val="2"/>
              </w:rPr>
              <w:t xml:space="preserve"> ordre ou organisme financier agréé par le Ministre en charge des Finances du Cameroun et habilité à émettre des cautions dans le cadre des marchés publics ou toute autre forme prévue par la règlementation en vigueur (Chèque certifié, chèque banque, hypothèque légale).,   </w:t>
            </w:r>
            <w:r w:rsidRPr="00E91120">
              <w:rPr>
                <w:rFonts w:ascii="Arial" w:eastAsia="Arial" w:hAnsi="Arial" w:cs="Arial"/>
                <w:spacing w:val="2"/>
              </w:rPr>
              <w:t>;</w:t>
            </w:r>
          </w:p>
          <w:p w:rsidR="00D85A5D" w:rsidRPr="00E91120" w:rsidRDefault="00A875A0" w:rsidP="00424FD5">
            <w:pPr>
              <w:numPr>
                <w:ilvl w:val="0"/>
                <w:numId w:val="54"/>
              </w:numPr>
              <w:suppressAutoHyphens/>
              <w:spacing w:after="0" w:line="240" w:lineRule="auto"/>
              <w:ind w:left="709" w:hanging="709"/>
              <w:jc w:val="both"/>
              <w:rPr>
                <w:rFonts w:ascii="Arial" w:eastAsia="Arial" w:hAnsi="Arial" w:cs="Arial"/>
                <w:i/>
                <w:spacing w:val="2"/>
              </w:rPr>
            </w:pPr>
            <w:r w:rsidRPr="00E91120">
              <w:rPr>
                <w:rFonts w:ascii="Arial" w:eastAsia="Arial" w:hAnsi="Arial" w:cs="Arial"/>
                <w:spacing w:val="2"/>
              </w:rPr>
              <w:t xml:space="preserve">Une attestation de non exclusion des Marchés Publics délivrée par </w:t>
            </w:r>
            <w:r w:rsidRPr="00E91120">
              <w:rPr>
                <w:rFonts w:ascii="Arial" w:eastAsia="Arial" w:hAnsi="Arial" w:cs="Arial"/>
                <w:i/>
                <w:spacing w:val="2"/>
              </w:rPr>
              <w:t>l’organisme chargé de la régulation des marchés publics ;</w:t>
            </w:r>
          </w:p>
          <w:p w:rsidR="00D85A5D" w:rsidRPr="00E91120" w:rsidRDefault="00A875A0" w:rsidP="00424FD5">
            <w:pPr>
              <w:numPr>
                <w:ilvl w:val="0"/>
                <w:numId w:val="54"/>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Une attestation de validité des Conditions Générales certifiée par les services compétents du Ministère en charge des assurances ;</w:t>
            </w:r>
          </w:p>
          <w:p w:rsidR="00D85A5D" w:rsidRPr="00E91120" w:rsidRDefault="00A875A0" w:rsidP="00424FD5">
            <w:pPr>
              <w:numPr>
                <w:ilvl w:val="0"/>
                <w:numId w:val="54"/>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Une attestation de la géographie du capital délivrée par les services compétents du Ministère en charge des assurances ;</w:t>
            </w:r>
          </w:p>
          <w:p w:rsidR="00D85A5D" w:rsidRPr="00E91120" w:rsidRDefault="00A875A0" w:rsidP="00424FD5">
            <w:pPr>
              <w:numPr>
                <w:ilvl w:val="0"/>
                <w:numId w:val="54"/>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Charte d’intégrité ;</w:t>
            </w:r>
          </w:p>
          <w:p w:rsidR="00D85A5D" w:rsidRPr="00E91120" w:rsidRDefault="00A875A0" w:rsidP="00424FD5">
            <w:pPr>
              <w:numPr>
                <w:ilvl w:val="0"/>
                <w:numId w:val="54"/>
              </w:numPr>
              <w:suppressAutoHyphens/>
              <w:spacing w:after="0" w:line="240" w:lineRule="auto"/>
              <w:ind w:left="709" w:hanging="426"/>
              <w:jc w:val="both"/>
              <w:rPr>
                <w:rFonts w:ascii="Arial" w:eastAsia="Arial" w:hAnsi="Arial" w:cs="Arial"/>
                <w:spacing w:val="2"/>
              </w:rPr>
            </w:pPr>
            <w:r w:rsidRPr="00E91120">
              <w:rPr>
                <w:rFonts w:ascii="Arial" w:eastAsia="Arial" w:hAnsi="Arial" w:cs="Arial"/>
                <w:spacing w:val="2"/>
              </w:rPr>
              <w:t xml:space="preserve">Une attestation pour soumission signée des services compétents de la Caisse Nationale de Prévoyance Sociale, datant de moins de trois (03) mois à compter de la date de signature de ladite attestation, portant mention et références de l’Appel d’Offres et certifiant que le soumissionnaire a satisfait à ses obligations vis-à-vis de ladite caisse ; </w:t>
            </w:r>
          </w:p>
          <w:p w:rsidR="00D85A5D" w:rsidRPr="00E91120" w:rsidRDefault="00A875A0" w:rsidP="00424FD5">
            <w:pPr>
              <w:numPr>
                <w:ilvl w:val="0"/>
                <w:numId w:val="54"/>
              </w:numPr>
              <w:tabs>
                <w:tab w:val="left" w:pos="426"/>
              </w:tabs>
              <w:suppressAutoHyphens/>
              <w:spacing w:after="0" w:line="240" w:lineRule="auto"/>
              <w:jc w:val="both"/>
              <w:rPr>
                <w:rFonts w:ascii="Arial" w:eastAsia="Arial" w:hAnsi="Arial" w:cs="Arial"/>
                <w:spacing w:val="2"/>
              </w:rPr>
            </w:pPr>
            <w:r w:rsidRPr="00E91120">
              <w:rPr>
                <w:rFonts w:ascii="Arial" w:eastAsia="Arial" w:hAnsi="Arial" w:cs="Arial"/>
                <w:spacing w:val="2"/>
              </w:rPr>
              <w:t>un plan et une attestation de localisation certifiés et en cours de validité ;</w:t>
            </w:r>
          </w:p>
          <w:p w:rsidR="00D85A5D" w:rsidRPr="00E91120" w:rsidRDefault="00A875A0" w:rsidP="00424FD5">
            <w:pPr>
              <w:numPr>
                <w:ilvl w:val="0"/>
                <w:numId w:val="54"/>
              </w:numPr>
              <w:tabs>
                <w:tab w:val="left" w:pos="426"/>
              </w:tabs>
              <w:suppressAutoHyphens/>
              <w:spacing w:after="0" w:line="240" w:lineRule="auto"/>
              <w:jc w:val="both"/>
              <w:rPr>
                <w:rFonts w:ascii="Arial" w:eastAsia="Arial" w:hAnsi="Arial" w:cs="Arial"/>
                <w:spacing w:val="2"/>
              </w:rPr>
            </w:pPr>
            <w:r w:rsidRPr="00E91120">
              <w:rPr>
                <w:rFonts w:ascii="Arial" w:eastAsia="Arial" w:hAnsi="Arial" w:cs="Arial"/>
                <w:spacing w:val="2"/>
              </w:rPr>
              <w:t>.</w:t>
            </w:r>
            <w:r w:rsidRPr="00E91120">
              <w:rPr>
                <w:rFonts w:ascii="Arial" w:eastAsia="Arial" w:hAnsi="Arial" w:cs="Arial"/>
                <w:i/>
              </w:rPr>
              <w:t xml:space="preserve"> </w:t>
            </w:r>
            <w:r w:rsidRPr="00E91120">
              <w:rPr>
                <w:rFonts w:ascii="Arial" w:eastAsia="Arial" w:hAnsi="Arial" w:cs="Arial"/>
                <w:i/>
                <w:spacing w:val="2"/>
              </w:rPr>
              <w:t>L’accord de groupement, spécifiant le mandataire le cas échéant</w:t>
            </w:r>
          </w:p>
          <w:p w:rsidR="00D85A5D" w:rsidRPr="00E91120" w:rsidRDefault="00A875A0" w:rsidP="00424FD5">
            <w:pPr>
              <w:numPr>
                <w:ilvl w:val="0"/>
                <w:numId w:val="54"/>
              </w:numPr>
              <w:tabs>
                <w:tab w:val="left" w:pos="426"/>
              </w:tabs>
              <w:suppressAutoHyphens/>
              <w:spacing w:after="0" w:line="240" w:lineRule="auto"/>
              <w:jc w:val="both"/>
              <w:rPr>
                <w:rFonts w:ascii="Arial" w:eastAsia="Arial" w:hAnsi="Arial" w:cs="Arial"/>
                <w:spacing w:val="2"/>
              </w:rPr>
            </w:pPr>
            <w:r w:rsidRPr="00E91120">
              <w:rPr>
                <w:rFonts w:ascii="Arial" w:eastAsia="Arial" w:hAnsi="Arial" w:cs="Arial"/>
                <w:i/>
              </w:rPr>
              <w:t xml:space="preserve">Le pouvoir de signature, le cas échéant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NB : Toutes les pièces doivent être fournies en originaux ou en copies certifiées conformes datant de moins de trois (03) mois.</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lastRenderedPageBreak/>
              <w:t xml:space="preserve">En cas de coassurance, les coassureurs autres que l’apériteur (chef de file) présentent les mêmes pièces requises pour l’apériteur en dehors des pièces (a), (e), (h) et (i).   </w:t>
            </w:r>
          </w:p>
          <w:p w:rsidR="00D85A5D" w:rsidRPr="00E91120" w:rsidRDefault="00D85A5D">
            <w:pPr>
              <w:suppressAutoHyphens/>
              <w:spacing w:after="0" w:line="240" w:lineRule="auto"/>
              <w:jc w:val="both"/>
            </w:pPr>
          </w:p>
        </w:tc>
      </w:tr>
      <w:tr w:rsidR="00D85A5D" w:rsidRPr="00E91120">
        <w:trPr>
          <w:trHeight w:val="1"/>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jc w:val="both"/>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120" w:line="240" w:lineRule="auto"/>
              <w:jc w:val="both"/>
              <w:rPr>
                <w:rFonts w:ascii="Arial" w:eastAsia="Arial" w:hAnsi="Arial" w:cs="Arial"/>
                <w:i/>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i/>
                <w:spacing w:val="2"/>
              </w:rPr>
              <w:t>Enveloppe B</w:t>
            </w:r>
            <w:r w:rsidRPr="00E91120">
              <w:rPr>
                <w:rFonts w:ascii="Arial" w:eastAsia="Arial" w:hAnsi="Arial" w:cs="Arial"/>
                <w:b/>
                <w:spacing w:val="2"/>
              </w:rPr>
              <w:t>-Volume2</w:t>
            </w:r>
            <w:r w:rsidRPr="00E91120">
              <w:rPr>
                <w:rFonts w:ascii="Arial" w:eastAsia="Arial" w:hAnsi="Arial" w:cs="Arial"/>
                <w:spacing w:val="2"/>
              </w:rPr>
              <w:t>:Le dossier technique contiendra les pièces ci-après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rsidP="00424FD5">
            <w:pPr>
              <w:numPr>
                <w:ilvl w:val="0"/>
                <w:numId w:val="55"/>
              </w:numPr>
              <w:tabs>
                <w:tab w:val="left" w:pos="284"/>
              </w:tabs>
              <w:suppressAutoHyphens/>
              <w:spacing w:after="0" w:line="240" w:lineRule="auto"/>
              <w:jc w:val="both"/>
              <w:rPr>
                <w:rFonts w:ascii="Arial" w:eastAsia="Arial" w:hAnsi="Arial" w:cs="Arial"/>
                <w:spacing w:val="2"/>
              </w:rPr>
            </w:pPr>
            <w:r w:rsidRPr="00E91120">
              <w:rPr>
                <w:rFonts w:ascii="Arial" w:eastAsia="Arial" w:hAnsi="Arial" w:cs="Arial"/>
                <w:spacing w:val="2"/>
              </w:rPr>
              <w:t>La proposition technique pour chaque lot retenu, devra fournir les informations suivantes :</w:t>
            </w:r>
          </w:p>
          <w:p w:rsidR="00D85A5D" w:rsidRPr="00E91120" w:rsidRDefault="00A875A0">
            <w:pPr>
              <w:suppressAutoHyphens/>
              <w:spacing w:after="0" w:line="240" w:lineRule="auto"/>
              <w:rPr>
                <w:rFonts w:ascii="Arial" w:eastAsia="Arial" w:hAnsi="Arial" w:cs="Arial"/>
                <w:spacing w:val="2"/>
              </w:rPr>
            </w:pPr>
            <w:r w:rsidRPr="00E91120">
              <w:rPr>
                <w:rFonts w:ascii="Arial" w:eastAsia="Arial" w:hAnsi="Arial" w:cs="Arial"/>
                <w:spacing w:val="2"/>
              </w:rPr>
              <w:t>2.1 Une lettre de soumission de la Proposition technique (Tableau 4A) ;</w:t>
            </w:r>
          </w:p>
          <w:p w:rsidR="00D85A5D" w:rsidRPr="00E91120" w:rsidRDefault="00A875A0" w:rsidP="00424FD5">
            <w:pPr>
              <w:numPr>
                <w:ilvl w:val="0"/>
                <w:numId w:val="56"/>
              </w:numPr>
              <w:suppressAutoHyphens/>
              <w:spacing w:after="0" w:line="240" w:lineRule="auto"/>
              <w:ind w:left="720" w:hanging="360"/>
              <w:rPr>
                <w:rFonts w:ascii="Arial" w:eastAsia="Arial" w:hAnsi="Arial" w:cs="Arial"/>
                <w:spacing w:val="2"/>
              </w:rPr>
            </w:pPr>
            <w:r w:rsidRPr="00E91120">
              <w:rPr>
                <w:rFonts w:ascii="Arial" w:eastAsia="Arial" w:hAnsi="Arial" w:cs="Arial"/>
                <w:spacing w:val="2"/>
              </w:rPr>
              <w:t>2.2 Une brève description du soumissionnaire et un aperçu de son expérience dans le domaine de l’assurance (Tableau 4B) ;</w:t>
            </w:r>
          </w:p>
          <w:p w:rsidR="00D85A5D" w:rsidRPr="00E91120" w:rsidRDefault="00A875A0" w:rsidP="00424FD5">
            <w:pPr>
              <w:numPr>
                <w:ilvl w:val="0"/>
                <w:numId w:val="56"/>
              </w:numPr>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2.3 la liste du personnel d’encadrement que le soumissionnaire compte utiliser pour la réalisation des prestations. Cette liste sera complétée par une définition des affectations proposées pour chacun. Chaque responsable devra fournir un curriculum vitae complet et signé, mentionnant entre autres : sa formation, ses réalisations, son ancienneté (joindre photocopie certifiée du diplôme le plus élevé datant de moins de trois (03) mois. (Tableau </w:t>
            </w:r>
            <w:r w:rsidRPr="00E91120">
              <w:rPr>
                <w:rFonts w:ascii="Arial" w:eastAsia="Arial" w:hAnsi="Arial" w:cs="Arial"/>
                <w:spacing w:val="2"/>
                <w:shd w:val="clear" w:color="auto" w:fill="FFFF00"/>
              </w:rPr>
              <w:t>4E)</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2.4 Références générales et spécifiques du soumissionnaire au cours des trois (03) dernières années (Tableau 4.</w:t>
            </w:r>
            <w:r w:rsidRPr="00E91120">
              <w:rPr>
                <w:rFonts w:ascii="Arial" w:eastAsia="Arial" w:hAnsi="Arial" w:cs="Arial"/>
                <w:strike/>
                <w:spacing w:val="2"/>
                <w:shd w:val="clear" w:color="auto" w:fill="FFFF00"/>
              </w:rPr>
              <w:t>E</w:t>
            </w:r>
            <w:r w:rsidRPr="00E91120">
              <w:rPr>
                <w:rFonts w:ascii="Arial" w:eastAsia="Arial" w:hAnsi="Arial" w:cs="Arial"/>
                <w:spacing w:val="2"/>
              </w:rPr>
              <w:t>F)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 xml:space="preserve">2.5 Un descriptif de la méthodologie et du plan de travail proposés (Tableau 4D) :Une description détaillée des prestations à fournir notamment les conditions générales et particulières du contrat que le soumissionnaire se propose d’offrir, ainsi que les conventions spéciales relatives aux garanties sollicitées ; les modalités de mise en jeu des  garanties (constitution du dossier de remboursement) – </w:t>
            </w:r>
            <w:r w:rsidRPr="00E91120">
              <w:rPr>
                <w:rFonts w:ascii="Arial" w:eastAsia="Arial" w:hAnsi="Arial" w:cs="Arial"/>
                <w:spacing w:val="2"/>
                <w:shd w:val="clear" w:color="auto" w:fill="FFFF00"/>
              </w:rPr>
              <w:t>taux d’application de la clause de réajustement de la prime</w:t>
            </w:r>
            <w:r w:rsidRPr="00E91120">
              <w:rPr>
                <w:rFonts w:ascii="Arial" w:eastAsia="Arial" w:hAnsi="Arial" w:cs="Arial"/>
                <w:spacing w:val="2"/>
              </w:rPr>
              <w:t xml:space="preserve"> -délai de remise des pièces – exclusions – délai de remboursement – système de remboursement – prise en charge par le système de Tiers payant éventuellement – mécanisme de fonctionnement de la garantie  hors du Cameroun éventuellement);</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2.6 Toutes observations ou suggestions sur les prestations dans le cadre d’une gestion personnalisée, que le soumissionnaire se propose de fournir (Tableau 4C)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2.7 les états C4 et C11 des exercices ____________, certifiés par les services compétents du Ministère en charge des Finances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lastRenderedPageBreak/>
              <w:t>2.8 les états C1 des exercices _____________ certifiés par les services compétents du Ministère en charge des Finances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2.9 les lettres de satisfecit des missions antérieures effectuées dans la branche objet de l’appel d’offres et dont les contrats ont été produits comme référence du soumissionnaire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2.10 l’état C10.b tableau F  du dernier exercice clos certifié par les services compétents du Ministère en charge des Finances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2.11 les Comptes d’Exploitation Générale (CEG) des trois derniers exercices certifiés par les services compétents du Ministère en charge des Finances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2.12 les bilans des exercices _______________. ;</w:t>
            </w:r>
          </w:p>
          <w:p w:rsidR="00D85A5D" w:rsidRPr="00E91120" w:rsidRDefault="00A875A0" w:rsidP="00424FD5">
            <w:pPr>
              <w:numPr>
                <w:ilvl w:val="0"/>
                <w:numId w:val="56"/>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 xml:space="preserve">2.13 les justificatifs des partenaires et correspondants intervenant dans la branche objet de l’Appel d’Offres. </w:t>
            </w:r>
          </w:p>
          <w:p w:rsidR="00D85A5D" w:rsidRPr="00E91120" w:rsidRDefault="00D85A5D" w:rsidP="00424FD5">
            <w:pPr>
              <w:numPr>
                <w:ilvl w:val="0"/>
                <w:numId w:val="56"/>
              </w:numPr>
              <w:suppressAutoHyphens/>
              <w:spacing w:after="0" w:line="240" w:lineRule="auto"/>
              <w:ind w:left="720" w:hanging="360"/>
              <w:jc w:val="both"/>
              <w:rPr>
                <w:rFonts w:ascii="Arial" w:eastAsia="Arial" w:hAnsi="Arial" w:cs="Arial"/>
                <w:spacing w:val="2"/>
              </w:rPr>
            </w:pP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   ii. Le soumissionnaire remettra les copies dûment paraphées des documents à caractères administratif et technique régissant le marché, à savoir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rsidP="00424FD5">
            <w:pPr>
              <w:numPr>
                <w:ilvl w:val="0"/>
                <w:numId w:val="57"/>
              </w:numPr>
              <w:suppressAutoHyphens/>
              <w:spacing w:after="0" w:line="240" w:lineRule="auto"/>
              <w:ind w:left="1830" w:hanging="420"/>
              <w:jc w:val="both"/>
              <w:rPr>
                <w:rFonts w:ascii="Arial" w:eastAsia="Arial" w:hAnsi="Arial" w:cs="Arial"/>
                <w:spacing w:val="2"/>
              </w:rPr>
            </w:pPr>
            <w:r w:rsidRPr="00E91120">
              <w:rPr>
                <w:rFonts w:ascii="Arial" w:eastAsia="Arial" w:hAnsi="Arial" w:cs="Arial"/>
                <w:spacing w:val="2"/>
              </w:rPr>
              <w:t>Le Cahier des Clauses Administratives Particulières (CCAP)</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     </w:t>
            </w:r>
            <w:r w:rsidRPr="00E91120">
              <w:rPr>
                <w:rFonts w:ascii="Arial" w:eastAsia="Arial" w:hAnsi="Arial" w:cs="Arial"/>
                <w:spacing w:val="2"/>
                <w:shd w:val="clear" w:color="auto" w:fill="FFFF00"/>
              </w:rPr>
              <w:t>2.15 Les Termes de Référence.</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En établissant la proposition technique, une attention particulière devra être prêtée aux éléments suivants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Une note de compréhension du marché et des suggestions éventuelles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La composition de l’équipe proposée à la gestion du contrat ainsi que les tâches confiées à chacun des membres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références de gestion dans la branche d’assurance similaire assorties des lettres de satisfecit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La liste et l’adresse des représentations territoriales assortis des justificatifs (Patente ou Baux);</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Une présentation des documents sur l’outillage technique dont le soumissionnaire dispose pour l’exécution des services, objet du marché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Une description détaillée des prestations garanties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Présentation du canevas des statistiques de gestion avec périodicité de production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modalités de gestion et  les délais d’instruction des dossiers et de  paiement des sinistres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exclusions de garantie indiquées clairement dans les conditions  particulières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plafonds de garantie indiqués clairement dans les conditions  particulières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franchises de garantie indiquées clairement dans les conditions  particulières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Preuve d’un traité de réassurance dans la branche similaire  en cours de validité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Les conventions signées avec les _____________________________ ;</w:t>
            </w:r>
          </w:p>
          <w:p w:rsidR="00D85A5D" w:rsidRPr="00E91120" w:rsidRDefault="00A875A0" w:rsidP="00424FD5">
            <w:pPr>
              <w:numPr>
                <w:ilvl w:val="0"/>
                <w:numId w:val="58"/>
              </w:numPr>
              <w:suppressAutoHyphens/>
              <w:spacing w:after="0" w:line="240" w:lineRule="auto"/>
              <w:ind w:left="720" w:hanging="360"/>
              <w:jc w:val="both"/>
              <w:rPr>
                <w:rFonts w:ascii="Arial" w:eastAsia="Arial" w:hAnsi="Arial" w:cs="Arial"/>
                <w:spacing w:val="2"/>
              </w:rPr>
            </w:pPr>
            <w:r w:rsidRPr="00E91120">
              <w:rPr>
                <w:rFonts w:ascii="Arial" w:eastAsia="Arial" w:hAnsi="Arial" w:cs="Arial"/>
                <w:spacing w:val="2"/>
              </w:rPr>
              <w:t>Autres facilités liées à la gestion de la police ;</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_____________________________________________________________________________</w:t>
            </w:r>
          </w:p>
          <w:p w:rsidR="00D85A5D" w:rsidRPr="00E91120" w:rsidRDefault="00D85A5D">
            <w:pPr>
              <w:suppressAutoHyphens/>
              <w:spacing w:after="0" w:line="240" w:lineRule="auto"/>
              <w:jc w:val="both"/>
              <w:rPr>
                <w:rFonts w:ascii="Arial" w:eastAsia="Arial" w:hAnsi="Arial" w:cs="Arial"/>
                <w:b/>
                <w:spacing w:val="2"/>
              </w:rPr>
            </w:pPr>
          </w:p>
          <w:p w:rsidR="00D85A5D" w:rsidRPr="00E91120" w:rsidRDefault="00A875A0">
            <w:pPr>
              <w:suppressAutoHyphens/>
              <w:spacing w:after="0" w:line="240" w:lineRule="auto"/>
              <w:jc w:val="both"/>
              <w:rPr>
                <w:rFonts w:ascii="Arial" w:eastAsia="Arial" w:hAnsi="Arial" w:cs="Arial"/>
                <w:b/>
                <w:spacing w:val="2"/>
              </w:rPr>
            </w:pPr>
            <w:r w:rsidRPr="00E91120">
              <w:rPr>
                <w:rFonts w:ascii="Arial" w:eastAsia="Arial" w:hAnsi="Arial" w:cs="Arial"/>
                <w:b/>
                <w:spacing w:val="2"/>
              </w:rPr>
              <w:t>L’offre technique ne doit comporter aucune information financière.</w:t>
            </w:r>
          </w:p>
          <w:p w:rsidR="00D85A5D" w:rsidRPr="00E91120" w:rsidRDefault="00D85A5D">
            <w:pPr>
              <w:suppressAutoHyphens/>
              <w:spacing w:after="0" w:line="240" w:lineRule="auto"/>
            </w:pPr>
          </w:p>
        </w:tc>
      </w:tr>
      <w:tr w:rsidR="00D85A5D" w:rsidRPr="00E91120">
        <w:trPr>
          <w:trHeight w:val="1"/>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jc w:val="both"/>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120" w:line="240" w:lineRule="auto"/>
              <w:jc w:val="both"/>
              <w:rPr>
                <w:rFonts w:ascii="Arial" w:eastAsia="Arial" w:hAnsi="Arial" w:cs="Arial"/>
                <w:spacing w:val="2"/>
              </w:rPr>
            </w:pPr>
            <w:r w:rsidRPr="00E91120">
              <w:rPr>
                <w:rFonts w:ascii="Arial" w:eastAsia="Arial" w:hAnsi="Arial" w:cs="Arial"/>
                <w:b/>
                <w:spacing w:val="2"/>
              </w:rPr>
              <w:t xml:space="preserve">3. Volume C </w:t>
            </w:r>
            <w:r w:rsidRPr="00E91120">
              <w:rPr>
                <w:rFonts w:ascii="Arial" w:eastAsia="Arial" w:hAnsi="Arial" w:cs="Arial"/>
                <w:b/>
                <w:strike/>
                <w:spacing w:val="2"/>
                <w:shd w:val="clear" w:color="auto" w:fill="FFFF00"/>
              </w:rPr>
              <w:t>3</w:t>
            </w:r>
            <w:r w:rsidRPr="00E91120">
              <w:rPr>
                <w:rFonts w:ascii="Arial" w:eastAsia="Arial" w:hAnsi="Arial" w:cs="Arial"/>
                <w:spacing w:val="2"/>
              </w:rPr>
              <w:t>: La proposition financière contiendra les pièces ci-après visées du 11.c) du RGAO:</w:t>
            </w:r>
          </w:p>
          <w:p w:rsidR="00D85A5D" w:rsidRPr="00E91120" w:rsidRDefault="00A875A0" w:rsidP="00424FD5">
            <w:pPr>
              <w:numPr>
                <w:ilvl w:val="0"/>
                <w:numId w:val="59"/>
              </w:numPr>
              <w:suppressAutoHyphens/>
              <w:spacing w:after="120" w:line="240" w:lineRule="auto"/>
              <w:ind w:left="720" w:hanging="360"/>
              <w:jc w:val="both"/>
              <w:rPr>
                <w:rFonts w:ascii="Arial" w:eastAsia="Arial" w:hAnsi="Arial" w:cs="Arial"/>
                <w:spacing w:val="2"/>
              </w:rPr>
            </w:pPr>
            <w:r w:rsidRPr="00E91120">
              <w:rPr>
                <w:rFonts w:ascii="Arial" w:eastAsia="Arial" w:hAnsi="Arial" w:cs="Arial"/>
                <w:spacing w:val="2"/>
              </w:rPr>
              <w:t>La soumission proprement dite, en original rédigée selon le modèle ou le formulaire type joint, timbrée au tarif en vigueur, signée et datée;</w:t>
            </w:r>
          </w:p>
          <w:p w:rsidR="00D85A5D" w:rsidRPr="00E91120" w:rsidRDefault="00D85A5D">
            <w:pPr>
              <w:suppressAutoHyphens/>
              <w:spacing w:after="0" w:line="240" w:lineRule="auto"/>
              <w:jc w:val="center"/>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 xml:space="preserve">La proposition financière contiendra les pièces ci-après visées du 3.6 du RGAO : tableaux type 5A et </w:t>
            </w:r>
            <w:r w:rsidRPr="00E91120">
              <w:rPr>
                <w:rFonts w:ascii="Arial" w:eastAsia="Arial" w:hAnsi="Arial" w:cs="Arial"/>
                <w:strike/>
                <w:spacing w:val="2"/>
                <w:shd w:val="clear" w:color="auto" w:fill="FFFF00"/>
              </w:rPr>
              <w:t>5J</w:t>
            </w:r>
            <w:r w:rsidRPr="00E91120">
              <w:rPr>
                <w:rFonts w:ascii="Arial" w:eastAsia="Arial" w:hAnsi="Arial" w:cs="Arial"/>
                <w:spacing w:val="2"/>
              </w:rPr>
              <w:t>.</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En cas de soumission pour plusieurs lots, le soumissionnaire devra présenter son offre financière en des documents distincts pour chaque lot. </w:t>
            </w:r>
          </w:p>
          <w:p w:rsidR="00D85A5D" w:rsidRPr="00E91120" w:rsidRDefault="00D85A5D">
            <w:pPr>
              <w:suppressAutoHyphens/>
              <w:spacing w:after="0" w:line="240" w:lineRule="auto"/>
            </w:pPr>
          </w:p>
        </w:tc>
      </w:tr>
      <w:tr w:rsidR="00D85A5D" w:rsidRPr="00E91120">
        <w:trPr>
          <w:trHeight w:val="382"/>
        </w:trPr>
        <w:tc>
          <w:tcPr>
            <w:tcW w:w="3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11.4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i. Deux consultants figurant sur la liste restreinte peuvent s’associer: Oui___ Non___</w:t>
            </w:r>
          </w:p>
        </w:tc>
      </w:tr>
      <w:tr w:rsidR="00D85A5D" w:rsidRPr="00E91120">
        <w:trPr>
          <w:trHeight w:val="1267"/>
        </w:trPr>
        <w:tc>
          <w:tcPr>
            <w:tcW w:w="367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7220"/>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ii. Le nombre de mois de travail du personnel spécialisé nécessaire à la mission ou prestation est estimé à:</w:t>
            </w:r>
            <w:r w:rsidRPr="00E91120">
              <w:rPr>
                <w:rFonts w:ascii="Arial" w:eastAsia="Arial" w:hAnsi="Arial" w:cs="Arial"/>
                <w:spacing w:val="2"/>
                <w:u w:val="single"/>
              </w:rPr>
              <w:tab/>
            </w:r>
          </w:p>
          <w:p w:rsidR="00D85A5D" w:rsidRPr="00E91120" w:rsidRDefault="00D85A5D">
            <w:pPr>
              <w:suppressAutoHyphens/>
              <w:spacing w:after="0" w:line="240" w:lineRule="auto"/>
              <w:jc w:val="both"/>
            </w:pPr>
          </w:p>
        </w:tc>
      </w:tr>
      <w:tr w:rsidR="00D85A5D" w:rsidRPr="00E91120">
        <w:trPr>
          <w:trHeight w:val="681"/>
        </w:trPr>
        <w:tc>
          <w:tcPr>
            <w:tcW w:w="3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11.6</w:t>
            </w:r>
          </w:p>
          <w:p w:rsidR="00D85A5D" w:rsidRPr="00E91120" w:rsidRDefault="00D85A5D">
            <w:pPr>
              <w:suppressAutoHyphens/>
              <w:spacing w:after="0" w:line="240" w:lineRule="auto"/>
              <w:jc w:val="both"/>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8780"/>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iv. Le personnel clé doit posséder au minimum l’expérience suivante:</w:t>
            </w:r>
            <w:r w:rsidRPr="00E91120">
              <w:rPr>
                <w:rFonts w:ascii="Arial" w:eastAsia="Arial" w:hAnsi="Arial" w:cs="Arial"/>
                <w:spacing w:val="6"/>
              </w:rPr>
              <w:t xml:space="preserve"> ____________ </w:t>
            </w:r>
            <w:r w:rsidRPr="00E91120">
              <w:rPr>
                <w:rFonts w:ascii="Arial" w:eastAsia="Arial" w:hAnsi="Arial" w:cs="Arial"/>
                <w:spacing w:val="2"/>
              </w:rPr>
              <w:t>[</w:t>
            </w:r>
            <w:r w:rsidRPr="00E91120">
              <w:rPr>
                <w:rFonts w:ascii="Arial" w:eastAsia="Arial" w:hAnsi="Arial" w:cs="Arial"/>
                <w:i/>
                <w:spacing w:val="2"/>
                <w:sz w:val="18"/>
              </w:rPr>
              <w:t>indiquer le titre, le nombre d’années d’expérience, la spécialité]</w:t>
            </w:r>
          </w:p>
          <w:p w:rsidR="00D85A5D" w:rsidRPr="00E91120" w:rsidRDefault="00D85A5D">
            <w:pPr>
              <w:suppressAutoHyphens/>
              <w:spacing w:after="0" w:line="240" w:lineRule="auto"/>
              <w:jc w:val="both"/>
            </w:pPr>
          </w:p>
        </w:tc>
      </w:tr>
      <w:tr w:rsidR="00D85A5D" w:rsidRPr="00E91120">
        <w:trPr>
          <w:trHeight w:val="897"/>
        </w:trPr>
        <w:tc>
          <w:tcPr>
            <w:tcW w:w="367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vii</w:t>
            </w:r>
            <w:r w:rsidRPr="00E91120">
              <w:rPr>
                <w:rFonts w:ascii="Arial" w:eastAsia="Arial" w:hAnsi="Arial" w:cs="Arial"/>
                <w:spacing w:val="7"/>
              </w:rPr>
              <w:t>.</w:t>
            </w:r>
            <w:r w:rsidRPr="00E91120">
              <w:rPr>
                <w:rFonts w:ascii="Arial" w:eastAsia="Arial" w:hAnsi="Arial" w:cs="Arial"/>
                <w:spacing w:val="2"/>
              </w:rPr>
              <w:t xml:space="preserve"> La formation constitue un élément majeur de cette mission:</w:t>
            </w: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 xml:space="preserve">Oui___ Non___ </w:t>
            </w:r>
            <w:r w:rsidRPr="00E91120">
              <w:rPr>
                <w:rFonts w:ascii="Arial" w:eastAsia="Arial" w:hAnsi="Arial" w:cs="Arial"/>
                <w:i/>
                <w:spacing w:val="2"/>
                <w:sz w:val="18"/>
              </w:rPr>
              <w:t>[Si oui, préciser]</w:t>
            </w:r>
          </w:p>
          <w:p w:rsidR="00D85A5D" w:rsidRPr="00E91120" w:rsidRDefault="00D85A5D">
            <w:pPr>
              <w:suppressAutoHyphens/>
              <w:spacing w:after="0" w:line="240" w:lineRule="auto"/>
              <w:jc w:val="both"/>
            </w:pPr>
          </w:p>
        </w:tc>
      </w:tr>
      <w:tr w:rsidR="00D85A5D" w:rsidRPr="00E91120">
        <w:trPr>
          <w:trHeight w:val="665"/>
        </w:trPr>
        <w:tc>
          <w:tcPr>
            <w:tcW w:w="367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viii. Autres renseignements à fournir dans la proposition technique:</w:t>
            </w:r>
            <w:r w:rsidRPr="00E91120">
              <w:rPr>
                <w:rFonts w:ascii="Arial" w:eastAsia="Arial" w:hAnsi="Arial" w:cs="Arial"/>
                <w:spacing w:val="2"/>
                <w:u w:val="single"/>
              </w:rPr>
              <w:tab/>
            </w:r>
          </w:p>
        </w:tc>
      </w:tr>
      <w:tr w:rsidR="00D85A5D" w:rsidRPr="00E91120">
        <w:trPr>
          <w:trHeight w:val="511"/>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11.12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8800"/>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Impôts:</w:t>
            </w:r>
            <w:r w:rsidRPr="00E91120">
              <w:rPr>
                <w:rFonts w:ascii="Arial" w:eastAsia="Arial" w:hAnsi="Arial" w:cs="Arial"/>
                <w:i/>
                <w:spacing w:val="2"/>
                <w:sz w:val="18"/>
              </w:rPr>
              <w:t xml:space="preserve">[préciserl’assujettissementàl’impôtdesconsultants:nature,sourcesd’information] </w:t>
            </w:r>
            <w:r w:rsidRPr="00E91120">
              <w:rPr>
                <w:rFonts w:ascii="Arial" w:eastAsia="Arial" w:hAnsi="Arial" w:cs="Arial"/>
                <w:i/>
                <w:spacing w:val="2"/>
                <w:sz w:val="18"/>
                <w:u w:val="single"/>
              </w:rPr>
              <w:tab/>
            </w:r>
          </w:p>
          <w:p w:rsidR="00D85A5D" w:rsidRPr="00E91120" w:rsidRDefault="00D85A5D">
            <w:pPr>
              <w:suppressAutoHyphens/>
              <w:spacing w:after="0" w:line="240" w:lineRule="auto"/>
              <w:jc w:val="both"/>
            </w:pPr>
          </w:p>
        </w:tc>
      </w:tr>
      <w:tr w:rsidR="00D85A5D" w:rsidRPr="00E91120">
        <w:trPr>
          <w:trHeight w:val="671"/>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11.14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L’élément dépenses locales doit être libellé dans la monnaie nationale: Oui___ Non___</w:t>
            </w:r>
          </w:p>
        </w:tc>
      </w:tr>
      <w:tr w:rsidR="00D85A5D" w:rsidRPr="00E91120">
        <w:trPr>
          <w:trHeight w:val="897"/>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11.16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5680"/>
              </w:tabs>
              <w:suppressAutoHyphens/>
              <w:spacing w:after="0" w:line="240" w:lineRule="auto"/>
              <w:jc w:val="both"/>
            </w:pPr>
            <w:r w:rsidRPr="00E91120">
              <w:rPr>
                <w:rFonts w:ascii="Arial" w:eastAsia="Arial" w:hAnsi="Arial" w:cs="Arial"/>
                <w:spacing w:val="2"/>
              </w:rPr>
              <w:t xml:space="preserve">Les propositions doivent demeurer valides </w:t>
            </w:r>
            <w:r w:rsidRPr="00E91120">
              <w:rPr>
                <w:rFonts w:ascii="Arial" w:eastAsia="Arial" w:hAnsi="Arial" w:cs="Arial"/>
                <w:spacing w:val="2"/>
                <w:u w:val="single"/>
              </w:rPr>
              <w:tab/>
            </w:r>
            <w:r w:rsidRPr="00E91120">
              <w:rPr>
                <w:rFonts w:ascii="Arial" w:eastAsia="Arial" w:hAnsi="Arial" w:cs="Arial"/>
                <w:spacing w:val="2"/>
              </w:rPr>
              <w:t xml:space="preserve"> jours </w:t>
            </w:r>
            <w:r w:rsidRPr="00E91120">
              <w:rPr>
                <w:rFonts w:ascii="Arial" w:eastAsia="Arial" w:hAnsi="Arial" w:cs="Arial"/>
                <w:i/>
                <w:spacing w:val="2"/>
                <w:sz w:val="18"/>
              </w:rPr>
              <w:t xml:space="preserve">[généralement, 60 à 90 jours] </w:t>
            </w:r>
            <w:r w:rsidRPr="00E91120">
              <w:rPr>
                <w:rFonts w:ascii="Arial" w:eastAsia="Arial" w:hAnsi="Arial" w:cs="Arial"/>
                <w:spacing w:val="2"/>
              </w:rPr>
              <w:t>après la date de soumission, soit jusqu’au:</w:t>
            </w:r>
            <w:r w:rsidRPr="00E91120">
              <w:rPr>
                <w:rFonts w:ascii="Arial" w:eastAsia="Arial" w:hAnsi="Arial" w:cs="Arial"/>
                <w:spacing w:val="2"/>
                <w:u w:val="single"/>
              </w:rPr>
              <w:tab/>
            </w:r>
          </w:p>
        </w:tc>
      </w:tr>
      <w:tr w:rsidR="00D85A5D" w:rsidRPr="00E91120">
        <w:trPr>
          <w:trHeight w:val="1216"/>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pPr>
            <w:r w:rsidRPr="00E91120">
              <w:rPr>
                <w:rFonts w:ascii="Arial" w:eastAsia="Arial" w:hAnsi="Arial" w:cs="Arial"/>
                <w:spacing w:val="2"/>
              </w:rPr>
              <w:t>18.1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6120"/>
              </w:tabs>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Les consultants doivent soumettre un original et</w:t>
            </w:r>
            <w:r w:rsidRPr="00E91120">
              <w:rPr>
                <w:rFonts w:ascii="Arial" w:eastAsia="Arial" w:hAnsi="Arial" w:cs="Arial"/>
                <w:spacing w:val="2"/>
                <w:u w:val="single"/>
              </w:rPr>
              <w:tab/>
            </w:r>
            <w:r w:rsidRPr="00E91120">
              <w:rPr>
                <w:rFonts w:ascii="Arial" w:eastAsia="Arial" w:hAnsi="Arial" w:cs="Arial"/>
                <w:i/>
                <w:spacing w:val="2"/>
                <w:sz w:val="18"/>
              </w:rPr>
              <w:t xml:space="preserve">[indiquer le nombre] </w:t>
            </w:r>
            <w:r w:rsidRPr="00E91120">
              <w:rPr>
                <w:rFonts w:ascii="Arial" w:eastAsia="Arial" w:hAnsi="Arial" w:cs="Arial"/>
                <w:spacing w:val="2"/>
              </w:rPr>
              <w:t>copies de chaque proposition:</w:t>
            </w:r>
          </w:p>
          <w:p w:rsidR="00D85A5D" w:rsidRPr="00E91120" w:rsidRDefault="00A875A0">
            <w:pPr>
              <w:suppressAutoHyphens/>
              <w:spacing w:after="0" w:line="240" w:lineRule="auto"/>
              <w:jc w:val="both"/>
              <w:rPr>
                <w:rFonts w:ascii="Arial" w:eastAsia="Arial" w:hAnsi="Arial" w:cs="Arial"/>
                <w:spacing w:val="2"/>
                <w:u w:val="single"/>
              </w:rPr>
            </w:pPr>
            <w:r w:rsidRPr="00E91120">
              <w:rPr>
                <w:rFonts w:ascii="Arial" w:eastAsia="Arial" w:hAnsi="Arial" w:cs="Arial"/>
                <w:i/>
                <w:spacing w:val="2"/>
                <w:sz w:val="18"/>
              </w:rPr>
              <w:t xml:space="preserve">[Tenir compte de l’exemplaire à transmettre séance tenante après l’ouverture des offres </w:t>
            </w:r>
            <w:r w:rsidRPr="00E91120">
              <w:rPr>
                <w:rFonts w:ascii="Arial" w:eastAsia="Arial" w:hAnsi="Arial" w:cs="Arial"/>
                <w:i/>
                <w:spacing w:val="5"/>
                <w:sz w:val="18"/>
              </w:rPr>
              <w:t xml:space="preserve"> au point focal désigné par l’organisme chargé de la régulation des marchés publics </w:t>
            </w:r>
          </w:p>
          <w:p w:rsidR="00D85A5D" w:rsidRPr="00E91120" w:rsidRDefault="00D85A5D">
            <w:pPr>
              <w:suppressAutoHyphens/>
              <w:spacing w:after="0" w:line="240" w:lineRule="auto"/>
              <w:jc w:val="both"/>
            </w:pPr>
          </w:p>
        </w:tc>
      </w:tr>
      <w:tr w:rsidR="00D85A5D" w:rsidRPr="00E91120">
        <w:trPr>
          <w:trHeight w:val="963"/>
        </w:trPr>
        <w:tc>
          <w:tcPr>
            <w:tcW w:w="3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BD3527">
            <w:pPr>
              <w:suppressAutoHyphens/>
              <w:spacing w:after="0" w:line="240" w:lineRule="auto"/>
              <w:jc w:val="both"/>
            </w:pPr>
            <w:r w:rsidRPr="00E91120">
              <w:rPr>
                <w:rFonts w:ascii="Arial" w:eastAsia="Arial" w:hAnsi="Arial" w:cs="Arial"/>
                <w:spacing w:val="2"/>
              </w:rPr>
              <w:t xml:space="preserve">18.2 </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8800"/>
              </w:tabs>
              <w:suppressAutoHyphens/>
              <w:spacing w:after="0" w:line="240" w:lineRule="auto"/>
              <w:jc w:val="both"/>
              <w:rPr>
                <w:rFonts w:ascii="Arial" w:eastAsia="Arial" w:hAnsi="Arial" w:cs="Arial"/>
                <w:spacing w:val="6"/>
              </w:rPr>
            </w:pPr>
            <w:r w:rsidRPr="00E91120">
              <w:rPr>
                <w:rFonts w:ascii="Arial" w:eastAsia="Arial" w:hAnsi="Arial" w:cs="Arial"/>
                <w:spacing w:val="2"/>
              </w:rPr>
              <w:t>Adresse de dépôt des soumissions :</w:t>
            </w:r>
            <w:r w:rsidRPr="00E91120">
              <w:rPr>
                <w:rFonts w:ascii="Arial" w:eastAsia="Arial" w:hAnsi="Arial" w:cs="Arial"/>
                <w:spacing w:val="6"/>
              </w:rPr>
              <w:t xml:space="preserve"> [A préciser]</w:t>
            </w:r>
          </w:p>
          <w:p w:rsidR="00D85A5D" w:rsidRPr="00E91120" w:rsidRDefault="00D85A5D">
            <w:pPr>
              <w:tabs>
                <w:tab w:val="left" w:pos="8800"/>
              </w:tabs>
              <w:suppressAutoHyphens/>
              <w:spacing w:after="0" w:line="240" w:lineRule="auto"/>
              <w:jc w:val="both"/>
              <w:rPr>
                <w:rFonts w:ascii="Arial" w:eastAsia="Arial" w:hAnsi="Arial" w:cs="Arial"/>
                <w:spacing w:val="6"/>
                <w:sz w:val="20"/>
              </w:rPr>
            </w:pPr>
          </w:p>
          <w:p w:rsidR="00D85A5D" w:rsidRPr="00E91120" w:rsidRDefault="00A875A0">
            <w:pPr>
              <w:tabs>
                <w:tab w:val="left" w:pos="8800"/>
              </w:tabs>
              <w:suppressAutoHyphens/>
              <w:spacing w:after="0" w:line="240" w:lineRule="auto"/>
              <w:jc w:val="both"/>
            </w:pPr>
            <w:r w:rsidRPr="00E91120">
              <w:rPr>
                <w:rFonts w:ascii="Arial" w:eastAsia="Arial" w:hAnsi="Arial" w:cs="Arial"/>
                <w:spacing w:val="6"/>
              </w:rPr>
              <w:t xml:space="preserve">Renseignements </w:t>
            </w:r>
            <w:r w:rsidRPr="00E91120">
              <w:rPr>
                <w:rFonts w:ascii="Arial" w:eastAsia="Arial" w:hAnsi="Arial" w:cs="Arial"/>
                <w:spacing w:val="2"/>
              </w:rPr>
              <w:t>à ajouter sur l’enveloppe extérieure : _____</w:t>
            </w:r>
          </w:p>
        </w:tc>
      </w:tr>
      <w:tr w:rsidR="00D85A5D" w:rsidRPr="00E91120">
        <w:trPr>
          <w:trHeight w:val="537"/>
        </w:trPr>
        <w:tc>
          <w:tcPr>
            <w:tcW w:w="367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D85A5D">
            <w:pPr>
              <w:suppressAutoHyphens/>
              <w:spacing w:after="0" w:line="240" w:lineRule="auto"/>
              <w:rPr>
                <w:rFonts w:ascii="Calibri" w:eastAsia="Calibri" w:hAnsi="Calibri" w:cs="Calibri"/>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tabs>
                <w:tab w:val="left" w:pos="5680"/>
              </w:tabs>
              <w:suppressAutoHyphens/>
              <w:spacing w:after="0" w:line="240" w:lineRule="auto"/>
              <w:jc w:val="both"/>
              <w:rPr>
                <w:rFonts w:ascii="Arial" w:eastAsia="Arial" w:hAnsi="Arial" w:cs="Arial"/>
                <w:spacing w:val="2"/>
              </w:rPr>
            </w:pPr>
            <w:r w:rsidRPr="00E91120">
              <w:rPr>
                <w:rFonts w:ascii="Arial" w:eastAsia="Arial" w:hAnsi="Arial" w:cs="Arial"/>
                <w:spacing w:val="2"/>
              </w:rPr>
              <w:t>Le Dossier Administratif et les propositions techniques et financières doivent être soumises au plus tard aux adresse, date et heure suivantes : [A préciser]</w:t>
            </w:r>
          </w:p>
          <w:p w:rsidR="00D85A5D" w:rsidRPr="00E91120" w:rsidRDefault="00D85A5D">
            <w:pPr>
              <w:tabs>
                <w:tab w:val="left" w:pos="5680"/>
              </w:tabs>
              <w:suppressAutoHyphens/>
              <w:spacing w:after="0" w:line="240" w:lineRule="auto"/>
              <w:jc w:val="both"/>
            </w:pPr>
          </w:p>
        </w:tc>
      </w:tr>
      <w:tr w:rsidR="00D85A5D" w:rsidRPr="00E91120">
        <w:trPr>
          <w:trHeight w:val="1246"/>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BD3527">
            <w:pPr>
              <w:suppressAutoHyphens/>
              <w:spacing w:after="0" w:line="240" w:lineRule="auto"/>
              <w:jc w:val="both"/>
            </w:pPr>
            <w:r w:rsidRPr="00E91120">
              <w:rPr>
                <w:rFonts w:ascii="Arial" w:eastAsia="Arial" w:hAnsi="Arial" w:cs="Arial"/>
                <w:spacing w:val="2"/>
              </w:rPr>
              <w:t>21.1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ind w:right="132"/>
              <w:jc w:val="both"/>
            </w:pPr>
            <w:r w:rsidRPr="00E91120">
              <w:rPr>
                <w:rFonts w:ascii="Arial" w:eastAsia="Arial" w:hAnsi="Arial" w:cs="Arial"/>
                <w:spacing w:val="2"/>
              </w:rPr>
              <w:t xml:space="preserve">Les dossiers administratifs et les propositions techniques seront ouverts par la Commission de Passation des Marchés de </w:t>
            </w:r>
            <w:r w:rsidRPr="00E91120">
              <w:rPr>
                <w:rFonts w:ascii="Arial" w:eastAsia="Arial" w:hAnsi="Arial" w:cs="Arial"/>
                <w:i/>
                <w:spacing w:val="2"/>
                <w:sz w:val="18"/>
              </w:rPr>
              <w:t xml:space="preserve">[à préciser]  </w:t>
            </w:r>
            <w:r w:rsidRPr="00E91120">
              <w:rPr>
                <w:rFonts w:ascii="Arial" w:eastAsia="Arial" w:hAnsi="Arial" w:cs="Arial"/>
                <w:spacing w:val="2"/>
              </w:rPr>
              <w:t xml:space="preserve">dans la salle </w:t>
            </w:r>
            <w:r w:rsidRPr="00E91120">
              <w:rPr>
                <w:rFonts w:ascii="Arial" w:eastAsia="Arial" w:hAnsi="Arial" w:cs="Arial"/>
                <w:i/>
                <w:spacing w:val="2"/>
                <w:sz w:val="18"/>
              </w:rPr>
              <w:t xml:space="preserve">[à préciser]  </w:t>
            </w:r>
            <w:r w:rsidRPr="00E91120">
              <w:rPr>
                <w:rFonts w:ascii="Arial" w:eastAsia="Arial" w:hAnsi="Arial" w:cs="Arial"/>
                <w:spacing w:val="2"/>
              </w:rPr>
              <w:t xml:space="preserve">le </w:t>
            </w:r>
            <w:r w:rsidRPr="00E91120">
              <w:rPr>
                <w:rFonts w:ascii="Arial" w:eastAsia="Arial" w:hAnsi="Arial" w:cs="Arial"/>
                <w:i/>
                <w:spacing w:val="2"/>
                <w:sz w:val="18"/>
              </w:rPr>
              <w:t xml:space="preserve">[à préciser]  </w:t>
            </w:r>
            <w:r w:rsidRPr="00E91120">
              <w:rPr>
                <w:rFonts w:ascii="Arial" w:eastAsia="Arial" w:hAnsi="Arial" w:cs="Arial"/>
                <w:spacing w:val="2"/>
              </w:rPr>
              <w:t xml:space="preserve">à partir de </w:t>
            </w:r>
            <w:r w:rsidRPr="00E91120">
              <w:rPr>
                <w:rFonts w:ascii="Arial" w:eastAsia="Arial" w:hAnsi="Arial" w:cs="Arial"/>
                <w:i/>
                <w:spacing w:val="2"/>
                <w:sz w:val="18"/>
              </w:rPr>
              <w:t>[à préciser]</w:t>
            </w:r>
            <w:r w:rsidRPr="00E91120">
              <w:rPr>
                <w:rFonts w:ascii="Arial" w:eastAsia="Arial" w:hAnsi="Arial" w:cs="Arial"/>
                <w:spacing w:val="2"/>
              </w:rPr>
              <w:t>], heure locale, en présence des soumissionnaires ou de leurs représentants dûment mandatés.</w:t>
            </w:r>
          </w:p>
        </w:tc>
      </w:tr>
      <w:tr w:rsidR="00D85A5D" w:rsidRPr="00E91120">
        <w:trPr>
          <w:trHeight w:val="1"/>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BD3527">
            <w:pPr>
              <w:suppressAutoHyphens/>
              <w:spacing w:after="0" w:line="240" w:lineRule="auto"/>
              <w:jc w:val="both"/>
            </w:pPr>
            <w:r w:rsidRPr="00E91120">
              <w:rPr>
                <w:rFonts w:ascii="Arial" w:eastAsia="Arial" w:hAnsi="Arial" w:cs="Arial"/>
                <w:spacing w:val="2"/>
              </w:rPr>
              <w:t>25.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Les offres seront évaluées en utilisant les critères et sous critères ci-après, </w:t>
            </w:r>
            <w:r w:rsidRPr="00E91120">
              <w:rPr>
                <w:rFonts w:ascii="Arial" w:eastAsia="Arial" w:hAnsi="Arial" w:cs="Arial"/>
                <w:spacing w:val="2"/>
              </w:rPr>
              <w:lastRenderedPageBreak/>
              <w:t>pour chaque lot retenu par le soumissionnaire :</w:t>
            </w:r>
          </w:p>
          <w:p w:rsidR="00D85A5D" w:rsidRPr="00E91120" w:rsidRDefault="00D85A5D">
            <w:pPr>
              <w:suppressAutoHyphens/>
              <w:spacing w:after="0" w:line="240" w:lineRule="auto"/>
              <w:jc w:val="both"/>
              <w:rPr>
                <w:rFonts w:ascii="Arial" w:eastAsia="Arial" w:hAnsi="Arial" w:cs="Arial"/>
                <w:b/>
                <w:spacing w:val="2"/>
              </w:rPr>
            </w:pPr>
          </w:p>
          <w:p w:rsidR="00D85A5D" w:rsidRPr="00E91120" w:rsidRDefault="00A875A0">
            <w:pPr>
              <w:suppressAutoHyphens/>
              <w:spacing w:after="0" w:line="240" w:lineRule="auto"/>
              <w:jc w:val="both"/>
              <w:rPr>
                <w:rFonts w:ascii="Arial" w:eastAsia="Arial" w:hAnsi="Arial" w:cs="Arial"/>
                <w:b/>
                <w:spacing w:val="2"/>
              </w:rPr>
            </w:pPr>
            <w:r w:rsidRPr="00E91120">
              <w:rPr>
                <w:rFonts w:ascii="Arial" w:eastAsia="Arial" w:hAnsi="Arial" w:cs="Arial"/>
                <w:b/>
                <w:spacing w:val="2"/>
              </w:rPr>
              <w:t>Critères éliminatoires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Absence d’agrément,</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Absence de la caution de soumission,</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Fausse déclaration, substitution ou falsification des pièces administratives,</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 Non production de la pièce administrative jugée non conforme dans les délais de 48h impartis</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Note technique inférieure à ___________ points sur 100 ;</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Présence d’informations financières dans l’offre technique ;</w:t>
            </w:r>
          </w:p>
          <w:p w:rsidR="00D85A5D" w:rsidRPr="00E91120" w:rsidRDefault="00A875A0" w:rsidP="00BD3527">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 </w:t>
            </w:r>
          </w:p>
          <w:p w:rsidR="00D85A5D" w:rsidRPr="00E91120" w:rsidRDefault="00A875A0" w:rsidP="00424FD5">
            <w:pPr>
              <w:numPr>
                <w:ilvl w:val="0"/>
                <w:numId w:val="60"/>
              </w:numPr>
              <w:suppressAutoHyphens/>
              <w:spacing w:after="0" w:line="240" w:lineRule="auto"/>
              <w:jc w:val="both"/>
              <w:rPr>
                <w:rFonts w:ascii="Arial" w:eastAsia="Arial" w:hAnsi="Arial" w:cs="Arial"/>
                <w:spacing w:val="2"/>
              </w:rPr>
            </w:pPr>
            <w:r w:rsidRPr="00E91120">
              <w:rPr>
                <w:rFonts w:ascii="Arial" w:eastAsia="Arial" w:hAnsi="Arial" w:cs="Arial"/>
                <w:spacing w:val="2"/>
              </w:rPr>
              <w:t>soumissionnaire sous administration provisoire ou faisant l’objet d’un redressement par la CIMA.</w:t>
            </w:r>
          </w:p>
          <w:p w:rsidR="00D85A5D" w:rsidRPr="00E91120" w:rsidRDefault="00D85A5D">
            <w:pPr>
              <w:suppressAutoHyphens/>
              <w:spacing w:after="0" w:line="240" w:lineRule="auto"/>
              <w:rPr>
                <w:rFonts w:ascii="Arial" w:eastAsia="Arial" w:hAnsi="Arial" w:cs="Arial"/>
                <w:b/>
                <w:spacing w:val="2"/>
              </w:rPr>
            </w:pPr>
          </w:p>
          <w:p w:rsidR="00D85A5D" w:rsidRPr="00E91120" w:rsidRDefault="00D85A5D">
            <w:pPr>
              <w:pageBreakBefore/>
              <w:spacing w:after="0" w:line="240" w:lineRule="auto"/>
              <w:rPr>
                <w:rFonts w:ascii="Arial" w:eastAsia="Arial" w:hAnsi="Arial" w:cs="Arial"/>
                <w:b/>
                <w:spacing w:val="2"/>
              </w:rPr>
            </w:pPr>
          </w:p>
          <w:p w:rsidR="00D85A5D" w:rsidRPr="00E91120" w:rsidRDefault="00A875A0">
            <w:pPr>
              <w:suppressAutoHyphens/>
              <w:spacing w:after="0" w:line="240" w:lineRule="auto"/>
              <w:rPr>
                <w:rFonts w:ascii="Arial" w:eastAsia="Arial" w:hAnsi="Arial" w:cs="Arial"/>
                <w:b/>
                <w:spacing w:val="2"/>
              </w:rPr>
            </w:pPr>
            <w:r w:rsidRPr="00E91120">
              <w:rPr>
                <w:rFonts w:ascii="Arial" w:eastAsia="Arial" w:hAnsi="Arial" w:cs="Arial"/>
                <w:b/>
                <w:spacing w:val="2"/>
              </w:rPr>
              <w:t>Critères essentiels :</w:t>
            </w:r>
          </w:p>
          <w:p w:rsidR="00D85A5D" w:rsidRPr="00E91120" w:rsidRDefault="00A875A0">
            <w:pPr>
              <w:suppressAutoHyphens/>
              <w:spacing w:after="0" w:line="240" w:lineRule="auto"/>
              <w:rPr>
                <w:rFonts w:ascii="Arial" w:eastAsia="Arial" w:hAnsi="Arial" w:cs="Arial"/>
                <w:spacing w:val="2"/>
              </w:rPr>
            </w:pPr>
            <w:r w:rsidRPr="00E91120">
              <w:rPr>
                <w:rFonts w:ascii="Arial" w:eastAsia="Arial" w:hAnsi="Arial" w:cs="Arial"/>
                <w:spacing w:val="2"/>
              </w:rPr>
              <w:t>Lot ___ : __________________________________________________________________</w:t>
            </w:r>
          </w:p>
          <w:p w:rsidR="00D85A5D" w:rsidRPr="00E91120" w:rsidRDefault="00A875A0">
            <w:pPr>
              <w:suppressAutoHyphens/>
              <w:spacing w:after="0" w:line="240" w:lineRule="auto"/>
              <w:rPr>
                <w:rFonts w:ascii="Arial" w:eastAsia="Arial" w:hAnsi="Arial" w:cs="Arial"/>
                <w:spacing w:val="2"/>
              </w:rPr>
            </w:pPr>
            <w:r w:rsidRPr="00E91120">
              <w:rPr>
                <w:rFonts w:ascii="Arial" w:eastAsia="Arial" w:hAnsi="Arial" w:cs="Arial"/>
                <w:b/>
                <w:spacing w:val="2"/>
              </w:rPr>
              <w:t>1 - Grille d’évaluation pour services non quantifiables avec mode de notation par points</w:t>
            </w:r>
          </w:p>
          <w:tbl>
            <w:tblPr>
              <w:tblW w:w="0" w:type="auto"/>
              <w:tblCellMar>
                <w:left w:w="10" w:type="dxa"/>
                <w:right w:w="10" w:type="dxa"/>
              </w:tblCellMar>
              <w:tblLook w:val="0000" w:firstRow="0" w:lastRow="0" w:firstColumn="0" w:lastColumn="0" w:noHBand="0" w:noVBand="0"/>
            </w:tblPr>
            <w:tblGrid>
              <w:gridCol w:w="5311"/>
              <w:gridCol w:w="2509"/>
            </w:tblGrid>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after="0" w:line="240" w:lineRule="auto"/>
                  </w:pPr>
                  <w:r w:rsidRPr="00E91120">
                    <w:rPr>
                      <w:rFonts w:ascii="Arial" w:eastAsia="Arial" w:hAnsi="Arial" w:cs="Arial"/>
                      <w:spacing w:val="2"/>
                    </w:rPr>
                    <w:t>Critères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after="0" w:line="240" w:lineRule="auto"/>
                  </w:pPr>
                  <w:r w:rsidRPr="00E91120">
                    <w:rPr>
                      <w:rFonts w:ascii="Arial" w:eastAsia="Arial" w:hAnsi="Arial" w:cs="Arial"/>
                      <w:spacing w:val="2"/>
                    </w:rPr>
                    <w:t>Notation (points)</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after="0" w:line="240" w:lineRule="auto"/>
                    <w:jc w:val="center"/>
                    <w:rPr>
                      <w:rFonts w:ascii="Arial" w:eastAsia="Arial" w:hAnsi="Arial" w:cs="Arial"/>
                      <w:b/>
                      <w:spacing w:val="2"/>
                    </w:rPr>
                  </w:pPr>
                  <w:r w:rsidRPr="00E91120">
                    <w:rPr>
                      <w:rFonts w:ascii="Arial" w:eastAsia="Arial" w:hAnsi="Arial" w:cs="Arial"/>
                      <w:b/>
                      <w:spacing w:val="2"/>
                    </w:rPr>
                    <w:t xml:space="preserve">I - Présentation générale de l’offre </w:t>
                  </w:r>
                </w:p>
                <w:p w:rsidR="00D85A5D" w:rsidRPr="00E91120" w:rsidRDefault="00A875A0">
                  <w:pPr>
                    <w:suppressAutoHyphens/>
                    <w:spacing w:after="0" w:line="240" w:lineRule="auto"/>
                    <w:rPr>
                      <w:rFonts w:ascii="Arial" w:eastAsia="Arial" w:hAnsi="Arial" w:cs="Arial"/>
                      <w:spacing w:val="2"/>
                    </w:rPr>
                  </w:pPr>
                  <w:r w:rsidRPr="00E91120">
                    <w:rPr>
                      <w:rFonts w:ascii="Arial" w:eastAsia="Arial" w:hAnsi="Arial" w:cs="Arial"/>
                      <w:spacing w:val="2"/>
                    </w:rPr>
                    <w:t xml:space="preserve">               Agencement par rapport aux stipulations du RPAO</w:t>
                  </w:r>
                </w:p>
                <w:p w:rsidR="00D85A5D" w:rsidRPr="00E91120" w:rsidRDefault="00A875A0">
                  <w:pPr>
                    <w:suppressAutoHyphens/>
                    <w:spacing w:after="0" w:line="240" w:lineRule="auto"/>
                    <w:rPr>
                      <w:rFonts w:ascii="Arial" w:eastAsia="Arial" w:hAnsi="Arial" w:cs="Arial"/>
                      <w:spacing w:val="2"/>
                    </w:rPr>
                  </w:pPr>
                  <w:r w:rsidRPr="00E91120">
                    <w:rPr>
                      <w:rFonts w:ascii="Arial" w:eastAsia="Arial" w:hAnsi="Arial" w:cs="Arial"/>
                      <w:spacing w:val="2"/>
                    </w:rPr>
                    <w:t xml:space="preserve">               Reliure</w:t>
                  </w:r>
                </w:p>
                <w:p w:rsidR="00D85A5D" w:rsidRPr="00E91120" w:rsidRDefault="00A875A0">
                  <w:pPr>
                    <w:suppressAutoHyphens/>
                    <w:spacing w:after="0" w:line="240" w:lineRule="auto"/>
                  </w:pPr>
                  <w:r w:rsidRPr="00E91120">
                    <w:rPr>
                      <w:rFonts w:ascii="Arial" w:eastAsia="Arial" w:hAnsi="Arial" w:cs="Arial"/>
                      <w:spacing w:val="2"/>
                    </w:rPr>
                    <w:t xml:space="preserve">               Lisibilité</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rPr>
                      <w:rFonts w:ascii="Arial" w:eastAsia="Arial" w:hAnsi="Arial" w:cs="Arial"/>
                      <w:spacing w:val="2"/>
                    </w:rPr>
                  </w:pPr>
                  <w:r w:rsidRPr="00E91120">
                    <w:rPr>
                      <w:rFonts w:ascii="Arial" w:eastAsia="Arial" w:hAnsi="Arial" w:cs="Arial"/>
                      <w:spacing w:val="2"/>
                    </w:rPr>
                    <w:t xml:space="preserve">  [0-3] </w:t>
                  </w:r>
                </w:p>
                <w:p w:rsidR="00D85A5D" w:rsidRPr="00E91120" w:rsidRDefault="00D85A5D">
                  <w:pPr>
                    <w:tabs>
                      <w:tab w:val="left" w:pos="567"/>
                    </w:tabs>
                    <w:suppressAutoHyphens/>
                    <w:spacing w:after="0" w:line="240" w:lineRule="auto"/>
                  </w:pP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424FD5">
                  <w:pPr>
                    <w:numPr>
                      <w:ilvl w:val="0"/>
                      <w:numId w:val="61"/>
                    </w:numPr>
                    <w:tabs>
                      <w:tab w:val="left" w:pos="567"/>
                    </w:tabs>
                    <w:suppressAutoHyphens/>
                    <w:spacing w:before="100" w:after="100" w:line="240" w:lineRule="auto"/>
                    <w:jc w:val="center"/>
                    <w:rPr>
                      <w:rFonts w:ascii="Arial" w:eastAsia="Arial" w:hAnsi="Arial" w:cs="Arial"/>
                      <w:strike/>
                      <w:spacing w:val="2"/>
                      <w:shd w:val="clear" w:color="auto" w:fill="FFFF00"/>
                    </w:rPr>
                  </w:pPr>
                  <w:r w:rsidRPr="00E91120">
                    <w:rPr>
                      <w:rFonts w:ascii="Arial" w:eastAsia="Arial" w:hAnsi="Arial" w:cs="Arial"/>
                      <w:b/>
                      <w:spacing w:val="2"/>
                    </w:rPr>
                    <w:t>II - Références générales du soumissionnaire</w:t>
                  </w:r>
                  <w:r w:rsidRPr="00E91120">
                    <w:rPr>
                      <w:rFonts w:ascii="Arial" w:eastAsia="Arial" w:hAnsi="Arial" w:cs="Arial"/>
                      <w:spacing w:val="2"/>
                    </w:rPr>
                    <w:t xml:space="preserve">  </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Représentativité territoriale ; le cas échéant </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Géographie du capital social </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structure du capital majoritairement constitué de personnes morales sans aucun l</w:t>
                  </w:r>
                  <w:r w:rsidR="00BD3527" w:rsidRPr="00E91120">
                    <w:rPr>
                      <w:rFonts w:ascii="Arial" w:eastAsia="Arial" w:hAnsi="Arial" w:cs="Arial"/>
                      <w:spacing w:val="2"/>
                    </w:rPr>
                    <w:t>ien spécifique à la base </w:t>
                  </w:r>
                  <w:r w:rsidRPr="00E91120">
                    <w:rPr>
                      <w:rFonts w:ascii="Arial" w:eastAsia="Arial" w:hAnsi="Arial" w:cs="Arial"/>
                      <w:spacing w:val="2"/>
                    </w:rPr>
                    <w:t>;</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structure du capital majoritairement constitué de personnes physiques sans au</w:t>
                  </w:r>
                  <w:r w:rsidR="00BD3527" w:rsidRPr="00E91120">
                    <w:rPr>
                      <w:rFonts w:ascii="Arial" w:eastAsia="Arial" w:hAnsi="Arial" w:cs="Arial"/>
                      <w:spacing w:val="2"/>
                    </w:rPr>
                    <w:t>cun lien à la base </w:t>
                  </w:r>
                  <w:r w:rsidRPr="00E91120">
                    <w:rPr>
                      <w:rFonts w:ascii="Arial" w:eastAsia="Arial" w:hAnsi="Arial" w:cs="Arial"/>
                      <w:spacing w:val="2"/>
                    </w:rPr>
                    <w:t>;</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structure du capital constitué d’un actionnaire physique détenant plu</w:t>
                  </w:r>
                  <w:r w:rsidR="00BD3527" w:rsidRPr="00E91120">
                    <w:rPr>
                      <w:rFonts w:ascii="Arial" w:eastAsia="Arial" w:hAnsi="Arial" w:cs="Arial"/>
                      <w:spacing w:val="2"/>
                    </w:rPr>
                    <w:t xml:space="preserve">s de quarante (40%) du capital </w:t>
                  </w:r>
                </w:p>
                <w:p w:rsidR="00D85A5D" w:rsidRPr="00E91120" w:rsidRDefault="00A875A0" w:rsidP="00424FD5">
                  <w:pPr>
                    <w:numPr>
                      <w:ilvl w:val="0"/>
                      <w:numId w:val="61"/>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Chiffre d’affaires .  </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Ni=(CAi/CA</w:t>
                  </w:r>
                  <w:r w:rsidRPr="00E91120">
                    <w:rPr>
                      <w:rFonts w:ascii="Arial" w:eastAsia="Arial" w:hAnsi="Arial" w:cs="Arial"/>
                      <w:spacing w:val="2"/>
                      <w:vertAlign w:val="subscript"/>
                    </w:rPr>
                    <w:t>max</w:t>
                  </w:r>
                  <w:r w:rsidRPr="00E91120">
                    <w:rPr>
                      <w:rFonts w:ascii="Arial" w:eastAsia="Arial" w:hAnsi="Arial" w:cs="Arial"/>
                      <w:spacing w:val="2"/>
                    </w:rPr>
                    <w:t>)*N</w:t>
                  </w:r>
                  <w:r w:rsidRPr="00E91120">
                    <w:rPr>
                      <w:rFonts w:ascii="Arial" w:eastAsia="Arial" w:hAnsi="Arial" w:cs="Arial"/>
                      <w:spacing w:val="2"/>
                      <w:vertAlign w:val="subscript"/>
                    </w:rPr>
                    <w:t>r</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CA</w:t>
                  </w:r>
                  <w:r w:rsidRPr="00E91120">
                    <w:rPr>
                      <w:rFonts w:ascii="Arial" w:eastAsia="Arial" w:hAnsi="Arial" w:cs="Arial"/>
                      <w:spacing w:val="2"/>
                      <w:vertAlign w:val="subscript"/>
                    </w:rPr>
                    <w:t>max</w:t>
                  </w:r>
                  <w:r w:rsidRPr="00E91120">
                    <w:rPr>
                      <w:rFonts w:ascii="Arial" w:eastAsia="Arial" w:hAnsi="Arial" w:cs="Arial"/>
                      <w:spacing w:val="2"/>
                    </w:rPr>
                    <w:t xml:space="preserve">= Chiffre d’affaire le plus élevé </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N</w:t>
                  </w:r>
                  <w:r w:rsidRPr="00E91120">
                    <w:rPr>
                      <w:rFonts w:ascii="Arial" w:eastAsia="Arial" w:hAnsi="Arial" w:cs="Arial"/>
                      <w:spacing w:val="2"/>
                      <w:vertAlign w:val="subscript"/>
                    </w:rPr>
                    <w:t>r</w:t>
                  </w:r>
                  <w:r w:rsidRPr="00E91120">
                    <w:rPr>
                      <w:rFonts w:ascii="Arial" w:eastAsia="Arial" w:hAnsi="Arial" w:cs="Arial"/>
                      <w:spacing w:val="2"/>
                    </w:rPr>
                    <w:t>=Note de la rubrique</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CAi=Chiffre d’affaires du prestataire i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Ni= Note du prestataire i</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pPr>
                  <w:r w:rsidRPr="00E91120">
                    <w:rPr>
                      <w:rFonts w:ascii="Arial" w:eastAsia="Arial" w:hAnsi="Arial" w:cs="Arial"/>
                      <w:spacing w:val="2"/>
                    </w:rPr>
                    <w:t xml:space="preserve"> voir CEG</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BD3527">
                  <w:pPr>
                    <w:tabs>
                      <w:tab w:val="left" w:pos="567"/>
                    </w:tabs>
                    <w:suppressAutoHyphens/>
                    <w:spacing w:before="100" w:after="100" w:line="240" w:lineRule="auto"/>
                  </w:pPr>
                  <w:r w:rsidRPr="00E91120">
                    <w:rPr>
                      <w:rFonts w:ascii="Arial" w:eastAsia="Arial" w:hAnsi="Arial" w:cs="Arial"/>
                      <w:spacing w:val="2"/>
                    </w:rPr>
                    <w:t>[03-06</w:t>
                  </w:r>
                  <w:r w:rsidR="00A875A0" w:rsidRPr="00E91120">
                    <w:rPr>
                      <w:rFonts w:ascii="Arial" w:eastAsia="Arial" w:hAnsi="Arial" w:cs="Arial"/>
                      <w:spacing w:val="2"/>
                    </w:rPr>
                    <w:t>]</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jc w:val="center"/>
                    <w:rPr>
                      <w:rFonts w:ascii="Arial" w:eastAsia="Arial" w:hAnsi="Arial" w:cs="Arial"/>
                      <w:b/>
                      <w:spacing w:val="2"/>
                    </w:rPr>
                  </w:pPr>
                  <w:r w:rsidRPr="00E91120">
                    <w:rPr>
                      <w:rFonts w:ascii="Arial" w:eastAsia="Arial" w:hAnsi="Arial" w:cs="Arial"/>
                      <w:b/>
                      <w:spacing w:val="2"/>
                    </w:rPr>
                    <w:t>III. - Références spécifiques du soumissionnaire  dans les risques similaires au cours des trois dernières années </w:t>
                  </w:r>
                </w:p>
                <w:p w:rsidR="00D85A5D" w:rsidRPr="00E91120" w:rsidRDefault="00A875A0" w:rsidP="00424FD5">
                  <w:pPr>
                    <w:numPr>
                      <w:ilvl w:val="0"/>
                      <w:numId w:val="62"/>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lastRenderedPageBreak/>
                    <w:t>Le chiffre d’affaires spécifique de la branche considérée (03 points);</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Ni=(CAi/CA</w:t>
                  </w:r>
                  <w:r w:rsidRPr="00E91120">
                    <w:rPr>
                      <w:rFonts w:ascii="Arial" w:eastAsia="Arial" w:hAnsi="Arial" w:cs="Arial"/>
                      <w:spacing w:val="2"/>
                      <w:vertAlign w:val="subscript"/>
                    </w:rPr>
                    <w:t>max</w:t>
                  </w:r>
                  <w:r w:rsidRPr="00E91120">
                    <w:rPr>
                      <w:rFonts w:ascii="Arial" w:eastAsia="Arial" w:hAnsi="Arial" w:cs="Arial"/>
                      <w:spacing w:val="2"/>
                    </w:rPr>
                    <w:t>)*N</w:t>
                  </w:r>
                  <w:r w:rsidRPr="00E91120">
                    <w:rPr>
                      <w:rFonts w:ascii="Arial" w:eastAsia="Arial" w:hAnsi="Arial" w:cs="Arial"/>
                      <w:spacing w:val="2"/>
                      <w:vertAlign w:val="subscript"/>
                    </w:rPr>
                    <w:t>r</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CA</w:t>
                  </w:r>
                  <w:r w:rsidRPr="00E91120">
                    <w:rPr>
                      <w:rFonts w:ascii="Arial" w:eastAsia="Arial" w:hAnsi="Arial" w:cs="Arial"/>
                      <w:spacing w:val="2"/>
                      <w:vertAlign w:val="subscript"/>
                    </w:rPr>
                    <w:t>max</w:t>
                  </w:r>
                  <w:r w:rsidRPr="00E91120">
                    <w:rPr>
                      <w:rFonts w:ascii="Arial" w:eastAsia="Arial" w:hAnsi="Arial" w:cs="Arial"/>
                      <w:spacing w:val="2"/>
                    </w:rPr>
                    <w:t xml:space="preserve">= Chiffre d’affaire le plus élevé </w:t>
                  </w:r>
                </w:p>
                <w:p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N</w:t>
                  </w:r>
                  <w:r w:rsidRPr="00E91120">
                    <w:rPr>
                      <w:rFonts w:ascii="Arial" w:eastAsia="Arial" w:hAnsi="Arial" w:cs="Arial"/>
                      <w:spacing w:val="2"/>
                      <w:vertAlign w:val="subscript"/>
                    </w:rPr>
                    <w:t>r</w:t>
                  </w:r>
                  <w:r w:rsidRPr="00E91120">
                    <w:rPr>
                      <w:rFonts w:ascii="Arial" w:eastAsia="Arial" w:hAnsi="Arial" w:cs="Arial"/>
                      <w:spacing w:val="2"/>
                    </w:rPr>
                    <w:t>=Note de la rubrique</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CAi=Chiffre d’affaires du prestataire i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Ni= Note du prestataire i</w:t>
                  </w:r>
                </w:p>
                <w:p w:rsidR="00D85A5D" w:rsidRPr="00E91120" w:rsidRDefault="00A875A0" w:rsidP="00424FD5">
                  <w:pPr>
                    <w:numPr>
                      <w:ilvl w:val="0"/>
                      <w:numId w:val="63"/>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Nombre de polices d’assurance de plus de _____ millions de F CFA émises dans la branche (03 points) </w:t>
                  </w:r>
                </w:p>
                <w:p w:rsidR="00BD3527"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Si Nb </w:t>
                  </w:r>
                  <w:r w:rsidRPr="00E91120">
                    <w:rPr>
                      <w:rFonts w:ascii="Cambria Math" w:eastAsia="Cambria Math" w:hAnsi="Cambria Math" w:cs="Cambria Math"/>
                      <w:spacing w:val="2"/>
                    </w:rPr>
                    <w:t>≥</w:t>
                  </w:r>
                  <w:r w:rsidRPr="00E91120">
                    <w:rPr>
                      <w:rFonts w:ascii="Arial" w:eastAsia="Arial" w:hAnsi="Arial" w:cs="Arial"/>
                      <w:spacing w:val="2"/>
                    </w:rPr>
                    <w:t xml:space="preserve">10 </w:t>
                  </w:r>
                </w:p>
                <w:p w:rsidR="00BD3527"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Si 5 </w:t>
                  </w:r>
                  <w:r w:rsidRPr="00E91120">
                    <w:rPr>
                      <w:rFonts w:ascii="Cambria Math" w:eastAsia="Cambria Math" w:hAnsi="Cambria Math" w:cs="Cambria Math"/>
                      <w:spacing w:val="2"/>
                    </w:rPr>
                    <w:t>≤</w:t>
                  </w:r>
                  <w:r w:rsidRPr="00E91120">
                    <w:rPr>
                      <w:rFonts w:ascii="Arial" w:eastAsia="Arial" w:hAnsi="Arial" w:cs="Arial"/>
                      <w:spacing w:val="2"/>
                    </w:rPr>
                    <w:t xml:space="preserve"> Nb &lt; 10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Si 0&lt;Nb&lt;5 </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(pièces justificatives état C1, première et dernière page des contrats et lettres de satisfecit)</w:t>
                  </w:r>
                </w:p>
                <w:p w:rsidR="00D85A5D" w:rsidRPr="00E91120" w:rsidRDefault="00A875A0" w:rsidP="00424FD5">
                  <w:pPr>
                    <w:numPr>
                      <w:ilvl w:val="0"/>
                      <w:numId w:val="64"/>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Taux de satisfaction </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Nb=Nombre de contrat émis</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Nl= Nombre de lettre de satisfecit</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TS= Taux de satisfaction= (Nl/Nb) x100</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Si T=100/100, la note est égale à 05 points ;</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Si 60</w:t>
                  </w:r>
                  <w:r w:rsidRPr="00E91120">
                    <w:rPr>
                      <w:rFonts w:ascii="Cambria Math" w:eastAsia="Cambria Math" w:hAnsi="Cambria Math" w:cs="Cambria Math"/>
                      <w:spacing w:val="2"/>
                    </w:rPr>
                    <w:t>≤</w:t>
                  </w:r>
                  <w:r w:rsidRPr="00E91120">
                    <w:rPr>
                      <w:rFonts w:ascii="Arial" w:eastAsia="Arial" w:hAnsi="Arial" w:cs="Arial"/>
                      <w:spacing w:val="2"/>
                    </w:rPr>
                    <w:t>T&lt;100 =</w:t>
                  </w:r>
                  <w:r w:rsidR="00BD3527" w:rsidRPr="00E91120">
                    <w:rPr>
                      <w:rFonts w:ascii="Arial" w:eastAsia="Arial" w:hAnsi="Arial" w:cs="Arial"/>
                      <w:spacing w:val="2"/>
                    </w:rPr>
                    <w:t xml:space="preserve"> </w:t>
                  </w:r>
                  <w:r w:rsidRPr="00E91120">
                    <w:rPr>
                      <w:rFonts w:ascii="Arial" w:eastAsia="Arial" w:hAnsi="Arial" w:cs="Arial"/>
                      <w:spacing w:val="2"/>
                    </w:rPr>
                    <w:t>;</w:t>
                  </w:r>
                </w:p>
                <w:p w:rsidR="00D85A5D" w:rsidRPr="00E91120" w:rsidRDefault="00A875A0">
                  <w:pPr>
                    <w:tabs>
                      <w:tab w:val="left" w:pos="567"/>
                    </w:tabs>
                    <w:suppressAutoHyphens/>
                    <w:spacing w:after="0" w:line="240" w:lineRule="auto"/>
                    <w:ind w:left="360"/>
                    <w:rPr>
                      <w:rFonts w:ascii="Arial" w:eastAsia="Arial" w:hAnsi="Arial" w:cs="Arial"/>
                      <w:spacing w:val="2"/>
                    </w:rPr>
                  </w:pPr>
                  <w:r w:rsidRPr="00E91120">
                    <w:rPr>
                      <w:rFonts w:ascii="Arial" w:eastAsia="Arial" w:hAnsi="Arial" w:cs="Arial"/>
                      <w:spacing w:val="2"/>
                    </w:rPr>
                    <w:t>Si 50</w:t>
                  </w:r>
                  <w:r w:rsidRPr="00E91120">
                    <w:rPr>
                      <w:rFonts w:ascii="Cambria Math" w:eastAsia="Cambria Math" w:hAnsi="Cambria Math" w:cs="Cambria Math"/>
                      <w:spacing w:val="2"/>
                    </w:rPr>
                    <w:t>≤</w:t>
                  </w:r>
                  <w:r w:rsidRPr="00E91120">
                    <w:rPr>
                      <w:rFonts w:ascii="Arial" w:eastAsia="Arial" w:hAnsi="Arial" w:cs="Arial"/>
                      <w:spacing w:val="2"/>
                    </w:rPr>
                    <w:t xml:space="preserve">T&lt;60 = </w:t>
                  </w:r>
                  <w:r w:rsidR="00BD3527" w:rsidRPr="00E91120">
                    <w:rPr>
                      <w:rFonts w:ascii="Arial" w:eastAsia="Arial" w:hAnsi="Arial" w:cs="Arial"/>
                      <w:spacing w:val="2"/>
                    </w:rPr>
                    <w:t xml:space="preserve"> </w:t>
                  </w:r>
                  <w:r w:rsidRPr="00E91120">
                    <w:rPr>
                      <w:rFonts w:ascii="Arial" w:eastAsia="Arial" w:hAnsi="Arial" w:cs="Arial"/>
                      <w:spacing w:val="2"/>
                    </w:rPr>
                    <w:t> ;</w:t>
                  </w:r>
                </w:p>
                <w:p w:rsidR="00D85A5D" w:rsidRPr="00E91120" w:rsidRDefault="00A875A0">
                  <w:pPr>
                    <w:tabs>
                      <w:tab w:val="left" w:pos="567"/>
                    </w:tabs>
                    <w:suppressAutoHyphens/>
                    <w:spacing w:after="0" w:line="240" w:lineRule="auto"/>
                    <w:ind w:left="360"/>
                  </w:pPr>
                  <w:r w:rsidRPr="00E91120">
                    <w:rPr>
                      <w:rFonts w:ascii="Arial" w:eastAsia="Arial" w:hAnsi="Arial" w:cs="Arial"/>
                      <w:spacing w:val="2"/>
                    </w:rPr>
                    <w:t>Si 0</w:t>
                  </w:r>
                  <w:r w:rsidRPr="00E91120">
                    <w:rPr>
                      <w:rFonts w:ascii="Cambria Math" w:eastAsia="Cambria Math" w:hAnsi="Cambria Math" w:cs="Cambria Math"/>
                      <w:spacing w:val="2"/>
                    </w:rPr>
                    <w:t>≤</w:t>
                  </w:r>
                  <w:r w:rsidRPr="00E91120">
                    <w:rPr>
                      <w:rFonts w:ascii="Arial" w:eastAsia="Arial" w:hAnsi="Arial" w:cs="Arial"/>
                      <w:spacing w:val="2"/>
                    </w:rPr>
                    <w:t>T&lt;50=00 point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BD3527">
                  <w:pPr>
                    <w:tabs>
                      <w:tab w:val="left" w:pos="567"/>
                    </w:tabs>
                    <w:suppressAutoHyphens/>
                    <w:spacing w:before="100" w:after="100" w:line="240" w:lineRule="auto"/>
                  </w:pPr>
                  <w:r w:rsidRPr="00E91120">
                    <w:rPr>
                      <w:rFonts w:ascii="Arial" w:eastAsia="Arial" w:hAnsi="Arial" w:cs="Arial"/>
                      <w:spacing w:val="2"/>
                    </w:rPr>
                    <w:lastRenderedPageBreak/>
                    <w:t>[</w:t>
                  </w:r>
                  <w:r w:rsidR="00BD3527" w:rsidRPr="00E91120">
                    <w:rPr>
                      <w:rFonts w:ascii="Arial" w:eastAsia="Arial" w:hAnsi="Arial" w:cs="Arial"/>
                      <w:spacing w:val="2"/>
                    </w:rPr>
                    <w:t>10-15</w:t>
                  </w:r>
                  <w:r w:rsidRPr="00E91120">
                    <w:rPr>
                      <w:rFonts w:ascii="Arial" w:eastAsia="Arial" w:hAnsi="Arial" w:cs="Arial"/>
                      <w:spacing w:val="2"/>
                    </w:rPr>
                    <w:t>]</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0CF8" w:rsidRPr="00E91120" w:rsidRDefault="00A875A0" w:rsidP="004C0CF8">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IV. Description et mise en jeu des garanties </w:t>
                  </w:r>
                </w:p>
                <w:p w:rsidR="004C0CF8" w:rsidRPr="00E91120" w:rsidRDefault="00A875A0" w:rsidP="004C0CF8">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Brève description de la mission à réaliser </w:t>
                  </w:r>
                </w:p>
                <w:p w:rsidR="00D85A5D" w:rsidRPr="00E91120" w:rsidRDefault="00A875A0" w:rsidP="004C0CF8">
                  <w:pPr>
                    <w:tabs>
                      <w:tab w:val="left" w:pos="567"/>
                    </w:tabs>
                    <w:suppressAutoHyphens/>
                    <w:spacing w:before="100" w:after="100" w:line="240" w:lineRule="auto"/>
                    <w:jc w:val="center"/>
                    <w:rPr>
                      <w:rFonts w:ascii="Arial" w:eastAsia="Arial" w:hAnsi="Arial" w:cs="Arial"/>
                      <w:strike/>
                      <w:spacing w:val="2"/>
                      <w:shd w:val="clear" w:color="auto" w:fill="FFFF00"/>
                    </w:rPr>
                  </w:pPr>
                  <w:r w:rsidRPr="00E91120">
                    <w:rPr>
                      <w:rFonts w:ascii="Arial" w:eastAsia="Arial" w:hAnsi="Arial" w:cs="Arial"/>
                      <w:spacing w:val="2"/>
                    </w:rPr>
                    <w:t xml:space="preserve">Nombre de pièces constitutives du dossier sinistre </w:t>
                  </w:r>
                </w:p>
                <w:p w:rsidR="00D85A5D" w:rsidRPr="00E91120" w:rsidRDefault="00A875A0" w:rsidP="00424FD5">
                  <w:pPr>
                    <w:numPr>
                      <w:ilvl w:val="0"/>
                      <w:numId w:val="65"/>
                    </w:numPr>
                    <w:tabs>
                      <w:tab w:val="left" w:pos="567"/>
                    </w:tabs>
                    <w:suppressAutoHyphens/>
                    <w:spacing w:after="0" w:line="240" w:lineRule="auto"/>
                    <w:rPr>
                      <w:rFonts w:ascii="Arial" w:eastAsia="Arial" w:hAnsi="Arial" w:cs="Arial"/>
                      <w:strike/>
                      <w:spacing w:val="2"/>
                      <w:shd w:val="clear" w:color="auto" w:fill="FFFF00"/>
                    </w:rPr>
                  </w:pPr>
                  <w:r w:rsidRPr="00E91120">
                    <w:rPr>
                      <w:rFonts w:ascii="Arial" w:eastAsia="Arial" w:hAnsi="Arial" w:cs="Arial"/>
                      <w:spacing w:val="2"/>
                    </w:rPr>
                    <w:t xml:space="preserve">Délais d’instruction et de paiement des sinistres </w:t>
                  </w:r>
                </w:p>
                <w:p w:rsidR="00D85A5D" w:rsidRPr="00E91120" w:rsidRDefault="00A875A0" w:rsidP="004C0CF8">
                  <w:pPr>
                    <w:numPr>
                      <w:ilvl w:val="0"/>
                      <w:numId w:val="65"/>
                    </w:numPr>
                    <w:tabs>
                      <w:tab w:val="left" w:pos="567"/>
                    </w:tabs>
                    <w:suppressAutoHyphens/>
                    <w:spacing w:after="0" w:line="240" w:lineRule="auto"/>
                  </w:pPr>
                  <w:r w:rsidRPr="00E91120">
                    <w:rPr>
                      <w:rFonts w:ascii="Arial" w:eastAsia="Arial" w:hAnsi="Arial" w:cs="Arial"/>
                      <w:spacing w:val="2"/>
                    </w:rPr>
                    <w:t xml:space="preserve">Mode de paiement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4C0CF8">
                  <w:pPr>
                    <w:tabs>
                      <w:tab w:val="left" w:pos="567"/>
                    </w:tabs>
                    <w:suppressAutoHyphens/>
                    <w:spacing w:before="100" w:after="100" w:line="240" w:lineRule="auto"/>
                  </w:pPr>
                  <w:r w:rsidRPr="00E91120">
                    <w:rPr>
                      <w:rFonts w:ascii="Arial" w:eastAsia="Arial" w:hAnsi="Arial" w:cs="Arial"/>
                      <w:spacing w:val="2"/>
                    </w:rPr>
                    <w:t>[1</w:t>
                  </w:r>
                  <w:r w:rsidR="004C0CF8" w:rsidRPr="00E91120">
                    <w:rPr>
                      <w:rFonts w:ascii="Arial" w:eastAsia="Arial" w:hAnsi="Arial" w:cs="Arial"/>
                      <w:spacing w:val="2"/>
                    </w:rPr>
                    <w:t>2-16</w:t>
                  </w:r>
                  <w:r w:rsidRPr="00E91120">
                    <w:rPr>
                      <w:rFonts w:ascii="Arial" w:eastAsia="Arial" w:hAnsi="Arial" w:cs="Arial"/>
                      <w:spacing w:val="2"/>
                    </w:rPr>
                    <w:t>]</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V. - Capacité technique du soumissionnaire à exécuter la mission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a  – Conformité du produit par rapport aux Conditions particulières rédigées selon les règles de l’art et prenant en compte l’entièreté des besoins du MO ou du MOD tant au niveau des délais des procédures, de l’étendue des garanties, de leur mise en jeu, des plafonds que des franchises, des exclusions et des déchéances, les taux proposés pour l’application de la clause d’ajustement, etc</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b – Consistance du portefeuille dans le risque similaire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Cinq (05) Contrats chacun d’un montant au moins d’égal au présent marché au cours des trois (03) derniers exercices, assortis de lettres de satisfecit,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(première page du contrat et dernière signée des parties);</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c - Traité de réassurance dans la branche en cours de validité, signés des parties</w:t>
                  </w:r>
                  <w:r w:rsidR="004C0CF8" w:rsidRPr="00E91120">
                    <w:rPr>
                      <w:rFonts w:ascii="Arial" w:eastAsia="Arial" w:hAnsi="Arial" w:cs="Arial"/>
                      <w:spacing w:val="2"/>
                    </w:rPr>
                    <w:t xml:space="preserve"> </w:t>
                  </w:r>
                  <w:r w:rsidRPr="00E91120">
                    <w:rPr>
                      <w:rFonts w:ascii="Arial" w:eastAsia="Arial" w:hAnsi="Arial" w:cs="Arial"/>
                      <w:spacing w:val="2"/>
                    </w:rPr>
                    <w:t>;</w:t>
                  </w:r>
                </w:p>
                <w:p w:rsidR="00D85A5D" w:rsidRPr="00E91120" w:rsidRDefault="00A875A0" w:rsidP="00424FD5">
                  <w:pPr>
                    <w:numPr>
                      <w:ilvl w:val="0"/>
                      <w:numId w:val="66"/>
                    </w:numPr>
                    <w:tabs>
                      <w:tab w:val="left" w:pos="567"/>
                    </w:tabs>
                    <w:suppressAutoHyphens/>
                    <w:spacing w:after="0" w:line="240" w:lineRule="auto"/>
                    <w:ind w:left="720" w:hanging="360"/>
                    <w:rPr>
                      <w:rFonts w:ascii="Arial" w:eastAsia="Arial" w:hAnsi="Arial" w:cs="Arial"/>
                      <w:strike/>
                      <w:spacing w:val="2"/>
                      <w:shd w:val="clear" w:color="auto" w:fill="FFFF00"/>
                    </w:rPr>
                  </w:pPr>
                  <w:r w:rsidRPr="00E91120">
                    <w:rPr>
                      <w:rFonts w:ascii="Arial" w:eastAsia="Arial" w:hAnsi="Arial" w:cs="Arial"/>
                      <w:spacing w:val="2"/>
                    </w:rPr>
                    <w:lastRenderedPageBreak/>
                    <w:t xml:space="preserve">Nombre de traités </w:t>
                  </w:r>
                  <w:r w:rsidRPr="00E91120">
                    <w:rPr>
                      <w:rFonts w:ascii="Cambria Math" w:eastAsia="Cambria Math" w:hAnsi="Cambria Math" w:cs="Cambria Math"/>
                      <w:spacing w:val="2"/>
                    </w:rPr>
                    <w:t>≥</w:t>
                  </w:r>
                  <w:r w:rsidRPr="00E91120">
                    <w:rPr>
                      <w:rFonts w:ascii="Arial" w:eastAsia="Arial" w:hAnsi="Arial" w:cs="Arial"/>
                      <w:spacing w:val="2"/>
                    </w:rPr>
                    <w:t xml:space="preserve"> à deux (03 points), si &lt; à deux </w:t>
                  </w:r>
                </w:p>
                <w:p w:rsidR="00D85A5D" w:rsidRPr="00E91120" w:rsidRDefault="00A875A0" w:rsidP="00424FD5">
                  <w:pPr>
                    <w:numPr>
                      <w:ilvl w:val="0"/>
                      <w:numId w:val="66"/>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Capacité du traite de la branche concernée </w:t>
                  </w:r>
                  <w:r w:rsidRPr="00E91120">
                    <w:rPr>
                      <w:rFonts w:ascii="Cambria Math" w:eastAsia="Cambria Math" w:hAnsi="Cambria Math" w:cs="Cambria Math"/>
                      <w:spacing w:val="2"/>
                    </w:rPr>
                    <w:t>≥</w:t>
                  </w:r>
                  <w:r w:rsidRPr="00E91120">
                    <w:rPr>
                      <w:rFonts w:ascii="Arial" w:eastAsia="Arial" w:hAnsi="Arial" w:cs="Arial"/>
                      <w:spacing w:val="2"/>
                    </w:rPr>
                    <w:t xml:space="preserve"> à un milliard (02 points),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d - Cadence de règlement des sinistres dans la branche considérée. </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Ni = (CRSi / CRS max) x Nr</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Ni étant la note du candidat i ; CRSi étant la moyenne de la cadence du candidat considéré, CRS max étant la moyenne de la cadence la plus élevée et Nr la note du sous critère. (Voir état C10b tableau F) ;</w:t>
                  </w:r>
                </w:p>
                <w:p w:rsidR="00D85A5D" w:rsidRPr="00E91120" w:rsidRDefault="00A875A0">
                  <w:pPr>
                    <w:tabs>
                      <w:tab w:val="left" w:pos="567"/>
                    </w:tabs>
                    <w:suppressAutoHyphens/>
                    <w:spacing w:after="0" w:line="240" w:lineRule="auto"/>
                  </w:pPr>
                  <w:r w:rsidRPr="00E91120">
                    <w:rPr>
                      <w:rFonts w:ascii="Arial" w:eastAsia="Arial" w:hAnsi="Arial" w:cs="Arial"/>
                      <w:spacing w:val="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4C0CF8">
                  <w:pPr>
                    <w:tabs>
                      <w:tab w:val="left" w:pos="567"/>
                    </w:tabs>
                    <w:suppressAutoHyphens/>
                    <w:spacing w:before="100" w:after="100" w:line="240" w:lineRule="auto"/>
                  </w:pPr>
                  <w:r w:rsidRPr="00E91120">
                    <w:rPr>
                      <w:rFonts w:ascii="Arial" w:eastAsia="Arial" w:hAnsi="Arial" w:cs="Arial"/>
                      <w:spacing w:val="2"/>
                    </w:rPr>
                    <w:lastRenderedPageBreak/>
                    <w:t>[3</w:t>
                  </w:r>
                  <w:r w:rsidR="004C0CF8" w:rsidRPr="00E91120">
                    <w:rPr>
                      <w:rFonts w:ascii="Arial" w:eastAsia="Arial" w:hAnsi="Arial" w:cs="Arial"/>
                      <w:spacing w:val="2"/>
                    </w:rPr>
                    <w:t>0-</w:t>
                  </w:r>
                  <w:r w:rsidRPr="00E91120">
                    <w:rPr>
                      <w:rFonts w:ascii="Arial" w:eastAsia="Arial" w:hAnsi="Arial" w:cs="Arial"/>
                      <w:spacing w:val="2"/>
                    </w:rPr>
                    <w:t>40]</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E9C" w:rsidRPr="00E91120" w:rsidRDefault="00A875A0" w:rsidP="007D5E9C">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VI -Capacité financière du soumissionnaire </w:t>
                  </w:r>
                </w:p>
                <w:p w:rsidR="00D85A5D" w:rsidRPr="00E91120" w:rsidRDefault="00A875A0" w:rsidP="007D5E9C">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Capital social </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 xml:space="preserve">Si capital </w:t>
                  </w:r>
                  <w:r w:rsidRPr="00E91120">
                    <w:rPr>
                      <w:rFonts w:ascii="Cambria Math" w:eastAsia="Cambria Math" w:hAnsi="Cambria Math" w:cs="Cambria Math"/>
                      <w:spacing w:val="2"/>
                    </w:rPr>
                    <w:t>≥</w:t>
                  </w:r>
                  <w:r w:rsidRPr="00E91120">
                    <w:rPr>
                      <w:rFonts w:ascii="Arial" w:eastAsia="Arial" w:hAnsi="Arial" w:cs="Arial"/>
                      <w:spacing w:val="2"/>
                    </w:rPr>
                    <w:t xml:space="preserve"> à trois milliards : </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 xml:space="preserve">Si `capital &lt; à trois milliards </w:t>
                  </w:r>
                </w:p>
                <w:p w:rsidR="00D85A5D" w:rsidRPr="00E91120" w:rsidRDefault="00D85A5D">
                  <w:pPr>
                    <w:tabs>
                      <w:tab w:val="left" w:pos="567"/>
                    </w:tabs>
                    <w:suppressAutoHyphens/>
                    <w:spacing w:after="0" w:line="240" w:lineRule="auto"/>
                    <w:ind w:left="720"/>
                    <w:rPr>
                      <w:rFonts w:ascii="Arial" w:eastAsia="Arial" w:hAnsi="Arial" w:cs="Arial"/>
                      <w:spacing w:val="2"/>
                    </w:rPr>
                  </w:pPr>
                </w:p>
                <w:p w:rsidR="007D5E9C" w:rsidRPr="00E91120" w:rsidRDefault="00A875A0" w:rsidP="00424FD5">
                  <w:pPr>
                    <w:numPr>
                      <w:ilvl w:val="0"/>
                      <w:numId w:val="68"/>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 Capital social entièrement libéré </w:t>
                  </w:r>
                </w:p>
                <w:p w:rsidR="00D85A5D" w:rsidRPr="00E91120" w:rsidRDefault="007D5E9C" w:rsidP="007D5E9C">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et</w:t>
                  </w:r>
                  <w:r w:rsidR="00A875A0" w:rsidRPr="00E91120">
                    <w:rPr>
                      <w:rFonts w:ascii="Arial" w:eastAsia="Arial" w:hAnsi="Arial" w:cs="Arial"/>
                      <w:spacing w:val="2"/>
                    </w:rPr>
                    <w:t xml:space="preserve"> 0 pt dans le cas contraire.</w:t>
                  </w:r>
                </w:p>
                <w:p w:rsidR="00D85A5D" w:rsidRPr="00E91120" w:rsidRDefault="00D85A5D">
                  <w:pPr>
                    <w:tabs>
                      <w:tab w:val="left" w:pos="567"/>
                    </w:tabs>
                    <w:suppressAutoHyphens/>
                    <w:spacing w:after="0" w:line="240" w:lineRule="auto"/>
                    <w:ind w:left="720"/>
                    <w:rPr>
                      <w:rFonts w:ascii="Arial" w:eastAsia="Arial" w:hAnsi="Arial" w:cs="Arial"/>
                      <w:spacing w:val="2"/>
                    </w:rPr>
                  </w:pPr>
                </w:p>
                <w:p w:rsidR="00D85A5D" w:rsidRPr="00E91120" w:rsidRDefault="00A875A0" w:rsidP="00424FD5">
                  <w:pPr>
                    <w:numPr>
                      <w:ilvl w:val="0"/>
                      <w:numId w:val="69"/>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 - Couverture des engagements règlementés </w:t>
                  </w:r>
                </w:p>
                <w:p w:rsidR="00D85A5D" w:rsidRPr="00E91120" w:rsidRDefault="00A875A0" w:rsidP="00424FD5">
                  <w:pPr>
                    <w:numPr>
                      <w:ilvl w:val="0"/>
                      <w:numId w:val="69"/>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Cer&gt;120       </w:t>
                  </w:r>
                </w:p>
                <w:p w:rsidR="00D85A5D" w:rsidRPr="00E91120" w:rsidRDefault="00A875A0" w:rsidP="00424FD5">
                  <w:pPr>
                    <w:numPr>
                      <w:ilvl w:val="0"/>
                      <w:numId w:val="69"/>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110 </w:t>
                  </w:r>
                  <w:r w:rsidRPr="00E91120">
                    <w:rPr>
                      <w:rFonts w:ascii="Cambria Math" w:eastAsia="Cambria Math" w:hAnsi="Cambria Math" w:cs="Cambria Math"/>
                      <w:spacing w:val="2"/>
                    </w:rPr>
                    <w:t>≤</w:t>
                  </w:r>
                  <w:r w:rsidRPr="00E91120">
                    <w:rPr>
                      <w:rFonts w:ascii="Arial" w:eastAsia="Arial" w:hAnsi="Arial" w:cs="Arial"/>
                      <w:spacing w:val="2"/>
                    </w:rPr>
                    <w:t xml:space="preserve"> Cer </w:t>
                  </w:r>
                  <w:r w:rsidRPr="00E91120">
                    <w:rPr>
                      <w:rFonts w:ascii="Cambria Math" w:eastAsia="Cambria Math" w:hAnsi="Cambria Math" w:cs="Cambria Math"/>
                      <w:spacing w:val="2"/>
                    </w:rPr>
                    <w:t>≤</w:t>
                  </w:r>
                  <w:r w:rsidRPr="00E91120">
                    <w:rPr>
                      <w:rFonts w:ascii="Arial" w:eastAsia="Arial" w:hAnsi="Arial" w:cs="Arial"/>
                      <w:spacing w:val="2"/>
                    </w:rPr>
                    <w:t xml:space="preserve"> 120       </w:t>
                  </w:r>
                </w:p>
                <w:p w:rsidR="00D85A5D" w:rsidRPr="00E91120" w:rsidRDefault="00A875A0" w:rsidP="00424FD5">
                  <w:pPr>
                    <w:numPr>
                      <w:ilvl w:val="0"/>
                      <w:numId w:val="69"/>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100 </w:t>
                  </w:r>
                  <w:r w:rsidRPr="00E91120">
                    <w:rPr>
                      <w:rFonts w:ascii="Cambria Math" w:eastAsia="Cambria Math" w:hAnsi="Cambria Math" w:cs="Cambria Math"/>
                      <w:spacing w:val="2"/>
                    </w:rPr>
                    <w:t>≤</w:t>
                  </w:r>
                  <w:r w:rsidRPr="00E91120">
                    <w:rPr>
                      <w:rFonts w:ascii="Arial" w:eastAsia="Arial" w:hAnsi="Arial" w:cs="Arial"/>
                      <w:spacing w:val="2"/>
                    </w:rPr>
                    <w:t xml:space="preserve"> Cer&lt;110          </w:t>
                  </w:r>
                </w:p>
                <w:p w:rsidR="00D85A5D" w:rsidRPr="00E91120" w:rsidRDefault="00A875A0" w:rsidP="00424FD5">
                  <w:pPr>
                    <w:numPr>
                      <w:ilvl w:val="0"/>
                      <w:numId w:val="69"/>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Cer&lt;100             0 pt</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Cer= taux de couverture des engagements réglementés</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(voir état C4)</w:t>
                  </w:r>
                </w:p>
                <w:p w:rsidR="00D85A5D" w:rsidRPr="00E91120" w:rsidRDefault="00D85A5D">
                  <w:pPr>
                    <w:tabs>
                      <w:tab w:val="left" w:pos="567"/>
                    </w:tabs>
                    <w:suppressAutoHyphens/>
                    <w:spacing w:after="0" w:line="240" w:lineRule="auto"/>
                    <w:ind w:left="720"/>
                    <w:rPr>
                      <w:rFonts w:ascii="Arial" w:eastAsia="Arial" w:hAnsi="Arial" w:cs="Arial"/>
                      <w:spacing w:val="2"/>
                    </w:rPr>
                  </w:pPr>
                </w:p>
                <w:p w:rsidR="00D85A5D" w:rsidRPr="00E91120" w:rsidRDefault="00A875A0" w:rsidP="00424FD5">
                  <w:pPr>
                    <w:numPr>
                      <w:ilvl w:val="0"/>
                      <w:numId w:val="70"/>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 - Couverture de la marge de solvabilité (05 points)</w:t>
                  </w:r>
                </w:p>
                <w:p w:rsidR="00D85A5D" w:rsidRPr="00E91120" w:rsidRDefault="00A875A0" w:rsidP="00424FD5">
                  <w:pPr>
                    <w:numPr>
                      <w:ilvl w:val="0"/>
                      <w:numId w:val="70"/>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Cms </w:t>
                  </w:r>
                  <w:r w:rsidRPr="00E91120">
                    <w:rPr>
                      <w:rFonts w:ascii="Cambria Math" w:eastAsia="Cambria Math" w:hAnsi="Cambria Math" w:cs="Cambria Math"/>
                      <w:spacing w:val="2"/>
                    </w:rPr>
                    <w:t>≥</w:t>
                  </w:r>
                  <w:r w:rsidRPr="00E91120">
                    <w:rPr>
                      <w:rFonts w:ascii="Arial" w:eastAsia="Arial" w:hAnsi="Arial" w:cs="Arial"/>
                      <w:spacing w:val="2"/>
                    </w:rPr>
                    <w:t xml:space="preserve"> 200  (05 pts)</w:t>
                  </w:r>
                </w:p>
                <w:p w:rsidR="007D5E9C" w:rsidRPr="00E91120" w:rsidRDefault="00A875A0" w:rsidP="00424FD5">
                  <w:pPr>
                    <w:numPr>
                      <w:ilvl w:val="0"/>
                      <w:numId w:val="70"/>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150 </w:t>
                  </w:r>
                  <w:r w:rsidRPr="00E91120">
                    <w:rPr>
                      <w:rFonts w:ascii="Cambria Math" w:eastAsia="Cambria Math" w:hAnsi="Cambria Math" w:cs="Cambria Math"/>
                      <w:spacing w:val="2"/>
                    </w:rPr>
                    <w:t>≤</w:t>
                  </w:r>
                  <w:r w:rsidRPr="00E91120">
                    <w:rPr>
                      <w:rFonts w:ascii="Arial" w:eastAsia="Arial" w:hAnsi="Arial" w:cs="Arial"/>
                      <w:spacing w:val="2"/>
                    </w:rPr>
                    <w:t xml:space="preserve"> Cms </w:t>
                  </w:r>
                  <w:r w:rsidRPr="00E91120">
                    <w:rPr>
                      <w:rFonts w:ascii="Cambria Math" w:eastAsia="Cambria Math" w:hAnsi="Cambria Math" w:cs="Cambria Math"/>
                      <w:spacing w:val="2"/>
                    </w:rPr>
                    <w:t>≤</w:t>
                  </w:r>
                  <w:r w:rsidRPr="00E91120">
                    <w:rPr>
                      <w:rFonts w:ascii="Arial" w:eastAsia="Arial" w:hAnsi="Arial" w:cs="Arial"/>
                      <w:spacing w:val="2"/>
                    </w:rPr>
                    <w:t xml:space="preserve"> 200  </w:t>
                  </w:r>
                </w:p>
                <w:p w:rsidR="00D85A5D" w:rsidRPr="00E91120" w:rsidRDefault="00A875A0" w:rsidP="00424FD5">
                  <w:pPr>
                    <w:numPr>
                      <w:ilvl w:val="0"/>
                      <w:numId w:val="70"/>
                    </w:num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 xml:space="preserve">100 </w:t>
                  </w:r>
                  <w:r w:rsidRPr="00E91120">
                    <w:rPr>
                      <w:rFonts w:ascii="Cambria Math" w:eastAsia="Cambria Math" w:hAnsi="Cambria Math" w:cs="Cambria Math"/>
                      <w:spacing w:val="2"/>
                    </w:rPr>
                    <w:t>≤</w:t>
                  </w:r>
                  <w:r w:rsidR="007D5E9C" w:rsidRPr="00E91120">
                    <w:rPr>
                      <w:rFonts w:ascii="Arial" w:eastAsia="Arial" w:hAnsi="Arial" w:cs="Arial"/>
                      <w:spacing w:val="2"/>
                    </w:rPr>
                    <w:t xml:space="preserve"> Cms &lt; 150   </w:t>
                  </w:r>
                </w:p>
                <w:p w:rsidR="00D85A5D" w:rsidRPr="00E91120" w:rsidRDefault="00A875A0">
                  <w:pPr>
                    <w:tabs>
                      <w:tab w:val="left" w:pos="567"/>
                    </w:tabs>
                    <w:suppressAutoHyphens/>
                    <w:spacing w:after="0" w:line="240" w:lineRule="auto"/>
                    <w:rPr>
                      <w:rFonts w:ascii="Arial" w:eastAsia="Arial" w:hAnsi="Arial" w:cs="Arial"/>
                      <w:spacing w:val="2"/>
                    </w:rPr>
                  </w:pPr>
                  <w:r w:rsidRPr="00E91120">
                    <w:rPr>
                      <w:rFonts w:ascii="Arial" w:eastAsia="Arial" w:hAnsi="Arial" w:cs="Arial"/>
                      <w:spacing w:val="2"/>
                    </w:rPr>
                    <w:t>Cms= taux de couverture de la marge de solvabilité</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(voir état C11)</w:t>
                  </w:r>
                </w:p>
                <w:p w:rsidR="00D85A5D" w:rsidRPr="00E91120" w:rsidRDefault="00D85A5D">
                  <w:pPr>
                    <w:tabs>
                      <w:tab w:val="left" w:pos="567"/>
                    </w:tabs>
                    <w:suppressAutoHyphens/>
                    <w:spacing w:after="0" w:line="240" w:lineRule="auto"/>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7D5E9C">
                  <w:pPr>
                    <w:tabs>
                      <w:tab w:val="left" w:pos="567"/>
                    </w:tabs>
                    <w:suppressAutoHyphens/>
                    <w:spacing w:before="100" w:after="100" w:line="240" w:lineRule="auto"/>
                  </w:pPr>
                  <w:r w:rsidRPr="00E91120">
                    <w:rPr>
                      <w:rFonts w:ascii="Arial" w:eastAsia="Arial" w:hAnsi="Arial" w:cs="Arial"/>
                      <w:spacing w:val="2"/>
                    </w:rPr>
                    <w:t>[15-25]</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VII - Conventions et partenariats signés dans l’accomplissement de la mission</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rsidP="00424FD5">
                  <w:pPr>
                    <w:numPr>
                      <w:ilvl w:val="0"/>
                      <w:numId w:val="71"/>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Au plan national </w:t>
                  </w:r>
                </w:p>
                <w:p w:rsidR="00D85A5D" w:rsidRPr="00E91120" w:rsidRDefault="00A875A0" w:rsidP="00424FD5">
                  <w:pPr>
                    <w:numPr>
                      <w:ilvl w:val="0"/>
                      <w:numId w:val="71"/>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A titre illustratif (hôpitaux, pharmacies laboratoires, garages, experts etc)</w:t>
                  </w:r>
                </w:p>
                <w:p w:rsidR="00D85A5D" w:rsidRPr="00E91120" w:rsidRDefault="00A875A0" w:rsidP="00424FD5">
                  <w:pPr>
                    <w:numPr>
                      <w:ilvl w:val="0"/>
                      <w:numId w:val="71"/>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Au plan international </w:t>
                  </w:r>
                </w:p>
                <w:p w:rsidR="00D85A5D" w:rsidRPr="00E91120" w:rsidRDefault="00A875A0" w:rsidP="00424FD5">
                  <w:pPr>
                    <w:numPr>
                      <w:ilvl w:val="0"/>
                      <w:numId w:val="71"/>
                    </w:numPr>
                    <w:tabs>
                      <w:tab w:val="left" w:pos="567"/>
                    </w:tabs>
                    <w:suppressAutoHyphens/>
                    <w:spacing w:after="0" w:line="240" w:lineRule="auto"/>
                    <w:ind w:left="720" w:hanging="360"/>
                  </w:pPr>
                  <w:r w:rsidRPr="00E91120">
                    <w:rPr>
                      <w:rFonts w:ascii="Arial" w:eastAsia="Arial" w:hAnsi="Arial" w:cs="Arial"/>
                      <w:spacing w:val="2"/>
                    </w:rPr>
                    <w:t>A titre illustratif (hôpitaux, organismes d’assistance etc)</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7D5E9C">
                  <w:pPr>
                    <w:tabs>
                      <w:tab w:val="left" w:pos="567"/>
                    </w:tabs>
                    <w:suppressAutoHyphens/>
                    <w:spacing w:before="100" w:after="100" w:line="240" w:lineRule="auto"/>
                  </w:pPr>
                  <w:r w:rsidRPr="00E91120">
                    <w:rPr>
                      <w:rFonts w:ascii="Arial" w:eastAsia="Arial" w:hAnsi="Arial" w:cs="Arial"/>
                      <w:spacing w:val="2"/>
                    </w:rPr>
                    <w:t>[10</w:t>
                  </w:r>
                  <w:r w:rsidR="007D5E9C" w:rsidRPr="00E91120">
                    <w:rPr>
                      <w:rFonts w:ascii="Arial" w:eastAsia="Arial" w:hAnsi="Arial" w:cs="Arial"/>
                      <w:spacing w:val="2"/>
                    </w:rPr>
                    <w:t>-</w:t>
                  </w:r>
                  <w:r w:rsidRPr="00E91120">
                    <w:rPr>
                      <w:rFonts w:ascii="Arial" w:eastAsia="Arial" w:hAnsi="Arial" w:cs="Arial"/>
                      <w:spacing w:val="2"/>
                    </w:rPr>
                    <w:t>15]</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jc w:val="center"/>
                    <w:rPr>
                      <w:rFonts w:ascii="Arial" w:eastAsia="Arial" w:hAnsi="Arial" w:cs="Arial"/>
                      <w:spacing w:val="2"/>
                    </w:rPr>
                  </w:pPr>
                  <w:r w:rsidRPr="00E91120">
                    <w:rPr>
                      <w:rFonts w:ascii="Arial" w:eastAsia="Arial" w:hAnsi="Arial" w:cs="Arial"/>
                      <w:spacing w:val="2"/>
                    </w:rPr>
                    <w:t xml:space="preserve">VIII – Autres facilités et avantages accordés </w:t>
                  </w:r>
                </w:p>
                <w:p w:rsidR="00D85A5D" w:rsidRPr="00E91120" w:rsidRDefault="00D85A5D">
                  <w:pPr>
                    <w:tabs>
                      <w:tab w:val="left" w:pos="567"/>
                    </w:tabs>
                    <w:suppressAutoHyphens/>
                    <w:spacing w:after="0" w:line="240" w:lineRule="auto"/>
                    <w:rPr>
                      <w:rFonts w:ascii="Arial" w:eastAsia="Arial" w:hAnsi="Arial" w:cs="Arial"/>
                      <w:spacing w:val="2"/>
                    </w:rPr>
                  </w:pPr>
                </w:p>
                <w:p w:rsidR="00D85A5D" w:rsidRPr="00E91120" w:rsidRDefault="00A875A0">
                  <w:pPr>
                    <w:tabs>
                      <w:tab w:val="left" w:pos="567"/>
                    </w:tabs>
                    <w:suppressAutoHyphens/>
                    <w:spacing w:after="0" w:line="240" w:lineRule="auto"/>
                    <w:jc w:val="center"/>
                  </w:pPr>
                  <w:r w:rsidRPr="00E91120">
                    <w:rPr>
                      <w:rFonts w:ascii="Arial" w:eastAsia="Arial" w:hAnsi="Arial" w:cs="Arial"/>
                      <w:spacing w:val="2"/>
                    </w:rPr>
                    <w:t>(indications du soumissionnaire au moins deux (02)</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CF272B">
                  <w:pPr>
                    <w:tabs>
                      <w:tab w:val="left" w:pos="567"/>
                    </w:tabs>
                    <w:suppressAutoHyphens/>
                    <w:spacing w:before="100" w:after="100" w:line="240" w:lineRule="auto"/>
                  </w:pPr>
                  <w:r w:rsidRPr="00E91120">
                    <w:rPr>
                      <w:rFonts w:ascii="Arial" w:eastAsia="Arial" w:hAnsi="Arial" w:cs="Arial"/>
                      <w:spacing w:val="2"/>
                    </w:rPr>
                    <w:t>[5-10]</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424FD5">
                  <w:pPr>
                    <w:numPr>
                      <w:ilvl w:val="0"/>
                      <w:numId w:val="72"/>
                    </w:numPr>
                    <w:tabs>
                      <w:tab w:val="left" w:pos="567"/>
                    </w:tabs>
                    <w:suppressAutoHyphens/>
                    <w:spacing w:after="0" w:line="240" w:lineRule="auto"/>
                  </w:pPr>
                  <w:r w:rsidRPr="00E91120">
                    <w:rPr>
                      <w:rFonts w:ascii="Arial" w:eastAsia="Arial" w:hAnsi="Arial" w:cs="Arial"/>
                      <w:spacing w:val="2"/>
                    </w:rPr>
                    <w:lastRenderedPageBreak/>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pPr>
                  <w:r w:rsidRPr="00E91120">
                    <w:rPr>
                      <w:rFonts w:ascii="Arial" w:eastAsia="Arial" w:hAnsi="Arial" w:cs="Arial"/>
                      <w:spacing w:val="2"/>
                    </w:rPr>
                    <w:t>[</w:t>
                  </w:r>
                </w:p>
              </w:tc>
            </w:tr>
            <w:tr w:rsidR="00D85A5D" w:rsidRPr="00E91120">
              <w:trPr>
                <w:trHeight w:val="1"/>
              </w:trPr>
              <w:tc>
                <w:tcPr>
                  <w:tcW w:w="6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pPr>
                    <w:tabs>
                      <w:tab w:val="left" w:pos="567"/>
                    </w:tabs>
                    <w:suppressAutoHyphens/>
                    <w:spacing w:after="0" w:line="240" w:lineRule="auto"/>
                    <w:rPr>
                      <w:rFonts w:ascii="Calibri" w:eastAsia="Calibri" w:hAnsi="Calibri" w:cs="Calibri"/>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pPr>
                    <w:tabs>
                      <w:tab w:val="left" w:pos="567"/>
                    </w:tabs>
                    <w:suppressAutoHyphens/>
                    <w:spacing w:before="100" w:after="100" w:line="240" w:lineRule="auto"/>
                  </w:pPr>
                  <w:r w:rsidRPr="00E91120">
                    <w:rPr>
                      <w:rFonts w:ascii="Arial" w:eastAsia="Arial" w:hAnsi="Arial" w:cs="Arial"/>
                      <w:spacing w:val="2"/>
                    </w:rPr>
                    <w:t>100</w:t>
                  </w:r>
                </w:p>
              </w:tc>
            </w:tr>
          </w:tbl>
          <w:p w:rsidR="00D85A5D" w:rsidRPr="00E91120" w:rsidRDefault="00D85A5D">
            <w:pPr>
              <w:suppressAutoHyphens/>
              <w:spacing w:after="0" w:line="240" w:lineRule="auto"/>
              <w:rPr>
                <w:rFonts w:ascii="Arial" w:eastAsia="Arial" w:hAnsi="Arial" w:cs="Arial"/>
                <w:spacing w:val="2"/>
              </w:rPr>
            </w:pP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Le score minimum technique requis est de ___________ /100. Et seules les offres financières des soumissionnaires ayant atteint ce seuil seront ouvertes. </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La note financière (</w:t>
            </w:r>
            <w:r w:rsidRPr="00E91120">
              <w:rPr>
                <w:rFonts w:ascii="Arial" w:eastAsia="Arial" w:hAnsi="Arial" w:cs="Arial"/>
                <w:b/>
                <w:spacing w:val="2"/>
              </w:rPr>
              <w:t>NF</w:t>
            </w:r>
            <w:r w:rsidRPr="00E91120">
              <w:rPr>
                <w:rFonts w:ascii="Arial" w:eastAsia="Arial" w:hAnsi="Arial" w:cs="Arial"/>
                <w:spacing w:val="2"/>
              </w:rPr>
              <w:t>) sera calculée selon la formule :</w:t>
            </w: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NF  =  (</w:t>
            </w:r>
            <w:r w:rsidRPr="00E91120">
              <w:rPr>
                <w:rFonts w:ascii="Arial" w:eastAsia="Arial" w:hAnsi="Arial" w:cs="Arial"/>
                <w:spacing w:val="2"/>
              </w:rPr>
              <w:t>Mn x 100)/M</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Où Mn est le montant de l'offre complète, conforme et moins-disante et M le montant de l'offre du soumissionnaire.</w:t>
            </w:r>
          </w:p>
          <w:p w:rsidR="00D85A5D" w:rsidRPr="00E91120" w:rsidRDefault="00A875A0">
            <w:pPr>
              <w:suppressAutoHyphens/>
              <w:spacing w:after="0" w:line="240" w:lineRule="auto"/>
              <w:jc w:val="both"/>
              <w:rPr>
                <w:rFonts w:ascii="Arial" w:eastAsia="Arial" w:hAnsi="Arial" w:cs="Arial"/>
                <w:spacing w:val="2"/>
              </w:rPr>
            </w:pPr>
            <w:r w:rsidRPr="00E91120">
              <w:rPr>
                <w:rFonts w:ascii="Arial" w:eastAsia="Arial" w:hAnsi="Arial" w:cs="Arial"/>
                <w:spacing w:val="2"/>
              </w:rPr>
              <w:tab/>
            </w:r>
          </w:p>
          <w:p w:rsidR="00D85A5D" w:rsidRPr="00E91120" w:rsidRDefault="00A875A0">
            <w:pPr>
              <w:suppressAutoHyphens/>
              <w:spacing w:after="0" w:line="240" w:lineRule="auto"/>
              <w:jc w:val="both"/>
              <w:rPr>
                <w:rFonts w:ascii="Albertus Medium" w:eastAsia="Albertus Medium" w:hAnsi="Albertus Medium" w:cs="Albertus Medium"/>
                <w:spacing w:val="2"/>
                <w:sz w:val="28"/>
              </w:rPr>
            </w:pPr>
            <w:r w:rsidRPr="00E91120">
              <w:rPr>
                <w:rFonts w:ascii="Arial" w:eastAsia="Arial" w:hAnsi="Arial" w:cs="Arial"/>
                <w:spacing w:val="2"/>
              </w:rPr>
              <w:t>La note définitive (ND) de l'offre du soumissionnaire sera obtenue par la formule : ND = _________ NT + ________ NF.</w:t>
            </w:r>
          </w:p>
          <w:p w:rsidR="00D85A5D" w:rsidRPr="00E91120" w:rsidRDefault="00D85A5D">
            <w:pPr>
              <w:suppressAutoHyphens/>
              <w:spacing w:after="0" w:line="240" w:lineRule="auto"/>
              <w:jc w:val="both"/>
              <w:rPr>
                <w:rFonts w:ascii="Arial" w:eastAsia="Arial" w:hAnsi="Arial" w:cs="Arial"/>
                <w:spacing w:val="2"/>
              </w:rPr>
            </w:pPr>
          </w:p>
          <w:p w:rsidR="00D85A5D" w:rsidRPr="00E91120" w:rsidRDefault="00D85A5D">
            <w:pPr>
              <w:suppressAutoHyphens/>
              <w:spacing w:after="0" w:line="240" w:lineRule="auto"/>
              <w:ind w:right="-20"/>
              <w:jc w:val="both"/>
              <w:rPr>
                <w:rFonts w:ascii="Arial" w:eastAsia="Arial" w:hAnsi="Arial" w:cs="Arial"/>
                <w:spacing w:val="2"/>
              </w:rPr>
            </w:pPr>
          </w:p>
          <w:p w:rsidR="00D85A5D" w:rsidRPr="00E91120" w:rsidRDefault="00D85A5D">
            <w:pPr>
              <w:suppressAutoHyphens/>
              <w:spacing w:after="0" w:line="240" w:lineRule="auto"/>
              <w:ind w:right="-20"/>
              <w:jc w:val="both"/>
            </w:pPr>
          </w:p>
        </w:tc>
      </w:tr>
      <w:tr w:rsidR="00D85A5D">
        <w:trPr>
          <w:trHeight w:val="1703"/>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D85A5D">
            <w:pPr>
              <w:suppressAutoHyphens/>
              <w:spacing w:after="0" w:line="240" w:lineRule="auto"/>
              <w:jc w:val="both"/>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A875A0">
            <w:pPr>
              <w:suppressAutoHyphens/>
              <w:spacing w:after="0" w:line="240" w:lineRule="auto"/>
              <w:ind w:right="-20"/>
              <w:rPr>
                <w:rFonts w:ascii="Arial" w:eastAsia="Arial" w:hAnsi="Arial" w:cs="Arial"/>
                <w:color w:val="000000"/>
                <w:spacing w:val="2"/>
              </w:rPr>
            </w:pPr>
            <w:r>
              <w:rPr>
                <w:rFonts w:ascii="Arial" w:eastAsia="Arial" w:hAnsi="Arial" w:cs="Arial"/>
                <w:color w:val="221F1F"/>
                <w:spacing w:val="2"/>
              </w:rPr>
              <w:t>Lespoidsrespectifsattribuésauxpropositionstechniqueetfinancièresont:</w:t>
            </w:r>
          </w:p>
          <w:p w:rsidR="00D85A5D" w:rsidRDefault="00A875A0">
            <w:pPr>
              <w:tabs>
                <w:tab w:val="left" w:pos="1480"/>
              </w:tabs>
              <w:suppressAutoHyphens/>
              <w:spacing w:before="11" w:after="0" w:line="240" w:lineRule="auto"/>
              <w:ind w:right="-20"/>
              <w:rPr>
                <w:rFonts w:ascii="Arial" w:eastAsia="Arial" w:hAnsi="Arial" w:cs="Arial"/>
                <w:color w:val="000000"/>
                <w:spacing w:val="2"/>
              </w:rPr>
            </w:pPr>
            <w:r>
              <w:rPr>
                <w:rFonts w:ascii="Arial" w:eastAsia="Arial" w:hAnsi="Arial" w:cs="Arial"/>
                <w:color w:val="221F1F"/>
                <w:spacing w:val="2"/>
              </w:rPr>
              <w:t>T=</w:t>
            </w:r>
            <w:r>
              <w:rPr>
                <w:rFonts w:ascii="Arial" w:eastAsia="Arial" w:hAnsi="Arial" w:cs="Arial"/>
                <w:color w:val="221F1F"/>
                <w:spacing w:val="2"/>
                <w:u w:val="single"/>
              </w:rPr>
              <w:tab/>
            </w:r>
            <w:r>
              <w:rPr>
                <w:rFonts w:ascii="Arial" w:eastAsia="Arial" w:hAnsi="Arial" w:cs="Arial"/>
                <w:i/>
                <w:color w:val="221F1F"/>
                <w:spacing w:val="2"/>
                <w:sz w:val="18"/>
              </w:rPr>
              <w:t>[normalement entre 0,6 et 0,8]</w:t>
            </w:r>
            <w:r>
              <w:rPr>
                <w:rFonts w:ascii="Arial" w:eastAsia="Arial" w:hAnsi="Arial" w:cs="Arial"/>
                <w:color w:val="221F1F"/>
                <w:spacing w:val="2"/>
              </w:rPr>
              <w:t>, et</w:t>
            </w:r>
          </w:p>
          <w:p w:rsidR="00D85A5D" w:rsidRDefault="00A875A0">
            <w:pPr>
              <w:tabs>
                <w:tab w:val="left" w:pos="1480"/>
              </w:tabs>
              <w:suppressAutoHyphens/>
              <w:spacing w:before="11" w:after="0" w:line="240" w:lineRule="auto"/>
              <w:ind w:right="-20"/>
              <w:rPr>
                <w:rFonts w:ascii="Arial" w:eastAsia="Arial" w:hAnsi="Arial" w:cs="Arial"/>
                <w:color w:val="000000"/>
                <w:spacing w:val="2"/>
                <w:sz w:val="18"/>
              </w:rPr>
            </w:pPr>
            <w:r>
              <w:rPr>
                <w:rFonts w:ascii="Arial" w:eastAsia="Arial" w:hAnsi="Arial" w:cs="Arial"/>
                <w:color w:val="221F1F"/>
                <w:spacing w:val="2"/>
              </w:rPr>
              <w:t>F=</w:t>
            </w:r>
            <w:r>
              <w:rPr>
                <w:rFonts w:ascii="Arial" w:eastAsia="Arial" w:hAnsi="Arial" w:cs="Arial"/>
                <w:color w:val="221F1F"/>
                <w:spacing w:val="2"/>
                <w:u w:val="single"/>
              </w:rPr>
              <w:tab/>
            </w:r>
            <w:r>
              <w:rPr>
                <w:rFonts w:ascii="Arial" w:eastAsia="Arial" w:hAnsi="Arial" w:cs="Arial"/>
                <w:i/>
                <w:color w:val="221F1F"/>
                <w:spacing w:val="2"/>
                <w:sz w:val="18"/>
              </w:rPr>
              <w:t>[normalement entre 0,2 et 0,4]</w:t>
            </w:r>
          </w:p>
          <w:p w:rsidR="00D85A5D" w:rsidRDefault="00D85A5D">
            <w:pPr>
              <w:tabs>
                <w:tab w:val="left" w:pos="5680"/>
              </w:tabs>
              <w:suppressAutoHyphens/>
              <w:spacing w:after="0" w:line="240" w:lineRule="auto"/>
              <w:jc w:val="both"/>
              <w:rPr>
                <w:rFonts w:ascii="Arial" w:eastAsia="Arial" w:hAnsi="Arial" w:cs="Arial"/>
                <w:spacing w:val="2"/>
              </w:rPr>
            </w:pPr>
          </w:p>
          <w:p w:rsidR="00D85A5D" w:rsidRDefault="00A875A0">
            <w:pPr>
              <w:suppressAutoHyphens/>
              <w:spacing w:after="0" w:line="250" w:lineRule="auto"/>
              <w:ind w:right="-8"/>
              <w:jc w:val="both"/>
              <w:rPr>
                <w:rFonts w:ascii="Arial" w:eastAsia="Arial" w:hAnsi="Arial" w:cs="Arial"/>
                <w:color w:val="000000"/>
                <w:spacing w:val="2"/>
              </w:rPr>
            </w:pPr>
            <w:r>
              <w:rPr>
                <w:rFonts w:ascii="Arial" w:eastAsia="Arial" w:hAnsi="Arial" w:cs="Arial"/>
                <w:color w:val="221F1F"/>
                <w:spacing w:val="2"/>
              </w:rPr>
              <w:t>En cas d’appel d’offres à lots multiples, préciser le nombre de lots qu’un soumissionnaire est susceptible de gagner et définir les modalités d’attribution.</w:t>
            </w:r>
          </w:p>
          <w:p w:rsidR="00D85A5D" w:rsidRDefault="00D85A5D">
            <w:pPr>
              <w:suppressAutoHyphens/>
              <w:spacing w:after="0" w:line="240" w:lineRule="auto"/>
            </w:pPr>
          </w:p>
        </w:tc>
      </w:tr>
      <w:tr w:rsidR="00D85A5D">
        <w:trPr>
          <w:trHeight w:val="537"/>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A875A0">
            <w:pPr>
              <w:suppressAutoHyphens/>
              <w:spacing w:after="0" w:line="240" w:lineRule="auto"/>
              <w:jc w:val="both"/>
            </w:pPr>
            <w:r>
              <w:rPr>
                <w:rFonts w:ascii="Arial" w:eastAsia="Arial" w:hAnsi="Arial" w:cs="Arial"/>
                <w:color w:val="FF0000"/>
                <w:spacing w:val="2"/>
              </w:rPr>
              <w:t>26.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A875A0">
            <w:pPr>
              <w:tabs>
                <w:tab w:val="left" w:pos="8800"/>
              </w:tabs>
              <w:suppressAutoHyphens/>
              <w:spacing w:after="0" w:line="240" w:lineRule="auto"/>
              <w:ind w:right="-20"/>
              <w:rPr>
                <w:rFonts w:ascii="Arial" w:eastAsia="Arial" w:hAnsi="Arial" w:cs="Arial"/>
                <w:color w:val="000000"/>
                <w:spacing w:val="2"/>
              </w:rPr>
            </w:pPr>
            <w:r w:rsidRPr="00E91120">
              <w:rPr>
                <w:rFonts w:ascii="Arial" w:eastAsia="Arial" w:hAnsi="Arial" w:cs="Arial"/>
                <w:color w:val="221F1F"/>
                <w:spacing w:val="2"/>
              </w:rPr>
              <w:t>Les négociations ont lieu à l’adresse suivante:</w:t>
            </w:r>
            <w:r>
              <w:rPr>
                <w:rFonts w:ascii="Arial" w:eastAsia="Arial" w:hAnsi="Arial" w:cs="Arial"/>
                <w:color w:val="221F1F"/>
                <w:spacing w:val="2"/>
                <w:u w:val="single"/>
              </w:rPr>
              <w:tab/>
            </w:r>
          </w:p>
          <w:p w:rsidR="00D85A5D" w:rsidRDefault="00D85A5D">
            <w:pPr>
              <w:suppressAutoHyphens/>
              <w:spacing w:after="0" w:line="240" w:lineRule="auto"/>
            </w:pPr>
          </w:p>
        </w:tc>
      </w:tr>
    </w:tbl>
    <w:p w:rsidR="00D85A5D" w:rsidRDefault="00D85A5D">
      <w:pPr>
        <w:spacing w:after="0" w:line="240" w:lineRule="auto"/>
        <w:rPr>
          <w:rFonts w:ascii="Arial" w:eastAsia="Arial" w:hAnsi="Arial" w:cs="Arial"/>
          <w:spacing w:val="2"/>
          <w:sz w:val="28"/>
        </w:rPr>
      </w:pPr>
    </w:p>
    <w:tbl>
      <w:tblPr>
        <w:tblW w:w="0" w:type="auto"/>
        <w:tblInd w:w="112" w:type="dxa"/>
        <w:tblCellMar>
          <w:left w:w="10" w:type="dxa"/>
          <w:right w:w="10" w:type="dxa"/>
        </w:tblCellMar>
        <w:tblLook w:val="0000" w:firstRow="0" w:lastRow="0" w:firstColumn="0" w:lastColumn="0" w:noHBand="0" w:noVBand="0"/>
      </w:tblPr>
      <w:tblGrid>
        <w:gridCol w:w="8970"/>
      </w:tblGrid>
      <w:tr w:rsidR="00D85A5D">
        <w:trPr>
          <w:trHeight w:val="1"/>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D85A5D">
            <w:pPr>
              <w:suppressAutoHyphens/>
              <w:spacing w:after="0" w:line="240" w:lineRule="auto"/>
              <w:jc w:val="both"/>
              <w:rPr>
                <w:rFonts w:ascii="Arial" w:eastAsia="Arial" w:hAnsi="Arial" w:cs="Arial"/>
                <w:color w:val="FF0000"/>
                <w:spacing w:val="2"/>
              </w:rPr>
            </w:pPr>
          </w:p>
          <w:p w:rsidR="00D85A5D" w:rsidRDefault="00D85A5D">
            <w:pPr>
              <w:suppressAutoHyphens/>
              <w:spacing w:after="0" w:line="240" w:lineRule="auto"/>
              <w:jc w:val="both"/>
              <w:rPr>
                <w:rFonts w:ascii="Arial" w:eastAsia="Arial" w:hAnsi="Arial" w:cs="Arial"/>
                <w:b/>
                <w:spacing w:val="2"/>
              </w:rPr>
            </w:pPr>
          </w:p>
          <w:p w:rsidR="00D85A5D" w:rsidRDefault="00A875A0">
            <w:pPr>
              <w:suppressAutoHyphens/>
              <w:spacing w:after="0" w:line="240" w:lineRule="auto"/>
              <w:jc w:val="both"/>
              <w:rPr>
                <w:rFonts w:ascii="Arial" w:eastAsia="Arial" w:hAnsi="Arial" w:cs="Arial"/>
                <w:b/>
                <w:spacing w:val="2"/>
              </w:rPr>
            </w:pPr>
            <w:r>
              <w:rPr>
                <w:rFonts w:ascii="Arial" w:eastAsia="Arial" w:hAnsi="Arial" w:cs="Arial"/>
                <w:b/>
                <w:spacing w:val="2"/>
              </w:rPr>
              <w:t>Critères éliminatoires :</w:t>
            </w:r>
          </w:p>
          <w:p w:rsidR="00D85A5D" w:rsidRDefault="00D85A5D">
            <w:pPr>
              <w:suppressAutoHyphens/>
              <w:spacing w:after="0" w:line="240" w:lineRule="auto"/>
              <w:jc w:val="both"/>
              <w:rPr>
                <w:rFonts w:ascii="Arial" w:eastAsia="Arial" w:hAnsi="Arial" w:cs="Arial"/>
                <w:spacing w:val="2"/>
              </w:rPr>
            </w:pP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Absence d’agrément,</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Absence de la caution de soumission,</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Fausse déclaration, substitution ou falsification des pièces administratives,</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 xml:space="preserve"> Non production de la pièce administrative jugée non conforme dans les délais de 48h impartis</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Note technique inférieure à ___________ points sur 100 ;</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Présence d’informations financières dans l’offre technique ;</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non-respect du tarif minimum officiel obligatoire (en cas de RC automobile) ;</w:t>
            </w:r>
          </w:p>
          <w:p w:rsidR="00D85A5D" w:rsidRDefault="00A875A0" w:rsidP="00424FD5">
            <w:pPr>
              <w:numPr>
                <w:ilvl w:val="0"/>
                <w:numId w:val="73"/>
              </w:numPr>
              <w:suppressAutoHyphens/>
              <w:spacing w:after="0" w:line="240" w:lineRule="auto"/>
              <w:jc w:val="both"/>
              <w:rPr>
                <w:rFonts w:ascii="Arial" w:eastAsia="Arial" w:hAnsi="Arial" w:cs="Arial"/>
                <w:spacing w:val="2"/>
              </w:rPr>
            </w:pPr>
            <w:r>
              <w:rPr>
                <w:rFonts w:ascii="Arial" w:eastAsia="Arial" w:hAnsi="Arial" w:cs="Arial"/>
                <w:spacing w:val="2"/>
              </w:rPr>
              <w:t>soumissionnaire sous administration provisoire ou faisant l’objet d’un redressement par la CIMA.</w:t>
            </w:r>
          </w:p>
          <w:p w:rsidR="00D85A5D" w:rsidRDefault="00D85A5D">
            <w:pPr>
              <w:suppressAutoHyphens/>
              <w:spacing w:after="0" w:line="240" w:lineRule="auto"/>
              <w:rPr>
                <w:rFonts w:ascii="Arial" w:eastAsia="Arial" w:hAnsi="Arial" w:cs="Arial"/>
                <w:b/>
                <w:spacing w:val="2"/>
              </w:rPr>
            </w:pPr>
          </w:p>
          <w:p w:rsidR="00D85A5D" w:rsidRDefault="00D85A5D">
            <w:pPr>
              <w:pageBreakBefore/>
              <w:spacing w:after="0" w:line="240" w:lineRule="auto"/>
              <w:rPr>
                <w:rFonts w:ascii="Arial" w:eastAsia="Arial" w:hAnsi="Arial" w:cs="Arial"/>
                <w:b/>
                <w:spacing w:val="2"/>
              </w:rPr>
            </w:pPr>
          </w:p>
          <w:p w:rsidR="00D85A5D" w:rsidRDefault="00A875A0">
            <w:pPr>
              <w:suppressAutoHyphens/>
              <w:spacing w:after="0" w:line="240" w:lineRule="auto"/>
              <w:rPr>
                <w:rFonts w:ascii="Arial" w:eastAsia="Arial" w:hAnsi="Arial" w:cs="Arial"/>
                <w:b/>
                <w:spacing w:val="2"/>
              </w:rPr>
            </w:pPr>
            <w:r>
              <w:rPr>
                <w:rFonts w:ascii="Arial" w:eastAsia="Arial" w:hAnsi="Arial" w:cs="Arial"/>
                <w:b/>
                <w:spacing w:val="2"/>
              </w:rPr>
              <w:t>Critères essentiels :</w:t>
            </w:r>
          </w:p>
          <w:p w:rsidR="00D85A5D" w:rsidRDefault="00A875A0">
            <w:pPr>
              <w:suppressAutoHyphens/>
              <w:spacing w:after="0" w:line="240" w:lineRule="auto"/>
              <w:rPr>
                <w:rFonts w:ascii="Arial" w:eastAsia="Arial" w:hAnsi="Arial" w:cs="Arial"/>
                <w:spacing w:val="2"/>
              </w:rPr>
            </w:pPr>
            <w:r>
              <w:rPr>
                <w:rFonts w:ascii="Arial" w:eastAsia="Arial" w:hAnsi="Arial" w:cs="Arial"/>
                <w:spacing w:val="2"/>
              </w:rPr>
              <w:t>Lot ___ : __________________________________________________________________</w:t>
            </w:r>
          </w:p>
          <w:p w:rsidR="00D85A5D" w:rsidRDefault="00D85A5D">
            <w:pPr>
              <w:suppressAutoHyphens/>
              <w:spacing w:after="0" w:line="240" w:lineRule="auto"/>
              <w:rPr>
                <w:rFonts w:ascii="Arial" w:eastAsia="Arial" w:hAnsi="Arial" w:cs="Arial"/>
                <w:b/>
                <w:spacing w:val="2"/>
              </w:rPr>
            </w:pPr>
          </w:p>
          <w:p w:rsidR="00D85A5D" w:rsidRDefault="00D85A5D">
            <w:pPr>
              <w:suppressAutoHyphens/>
              <w:spacing w:after="0" w:line="240" w:lineRule="auto"/>
              <w:rPr>
                <w:rFonts w:ascii="Arial" w:eastAsia="Arial" w:hAnsi="Arial" w:cs="Arial"/>
                <w:b/>
                <w:spacing w:val="2"/>
              </w:rPr>
            </w:pPr>
          </w:p>
          <w:p w:rsidR="00D85A5D" w:rsidRDefault="00A875A0">
            <w:pPr>
              <w:suppressAutoHyphens/>
              <w:spacing w:after="0" w:line="240" w:lineRule="auto"/>
              <w:rPr>
                <w:rFonts w:ascii="Arial" w:eastAsia="Arial" w:hAnsi="Arial" w:cs="Arial"/>
                <w:b/>
                <w:spacing w:val="2"/>
              </w:rPr>
            </w:pPr>
            <w:r>
              <w:rPr>
                <w:rFonts w:ascii="Arial" w:eastAsia="Arial" w:hAnsi="Arial" w:cs="Arial"/>
                <w:b/>
                <w:spacing w:val="2"/>
              </w:rPr>
              <w:t xml:space="preserve">2- </w:t>
            </w:r>
            <w:r>
              <w:rPr>
                <w:rFonts w:ascii="Arial" w:eastAsia="Arial" w:hAnsi="Arial" w:cs="Arial"/>
                <w:b/>
                <w:spacing w:val="2"/>
                <w:shd w:val="clear" w:color="auto" w:fill="FFFF00"/>
              </w:rPr>
              <w:t>Grille d’évaluation pour services quantifiables avec mode de notation binaire</w:t>
            </w:r>
          </w:p>
          <w:p w:rsidR="00D85A5D" w:rsidRDefault="00D85A5D">
            <w:pPr>
              <w:suppressAutoHyphens/>
              <w:spacing w:after="0" w:line="240" w:lineRule="auto"/>
              <w:rPr>
                <w:rFonts w:ascii="Arial" w:eastAsia="Arial" w:hAnsi="Arial" w:cs="Arial"/>
                <w:spacing w:val="2"/>
              </w:rPr>
            </w:pPr>
          </w:p>
          <w:tbl>
            <w:tblPr>
              <w:tblW w:w="0" w:type="auto"/>
              <w:tblInd w:w="112" w:type="dxa"/>
              <w:tblCellMar>
                <w:left w:w="10" w:type="dxa"/>
                <w:right w:w="10" w:type="dxa"/>
              </w:tblCellMar>
              <w:tblLook w:val="0000" w:firstRow="0" w:lastRow="0" w:firstColumn="0" w:lastColumn="0" w:noHBand="0" w:noVBand="0"/>
            </w:tblPr>
            <w:tblGrid>
              <w:gridCol w:w="6951"/>
              <w:gridCol w:w="929"/>
              <w:gridCol w:w="958"/>
            </w:tblGrid>
            <w:tr w:rsidR="00D85A5D">
              <w:trPr>
                <w:trHeight w:val="361"/>
              </w:trPr>
              <w:tc>
                <w:tcPr>
                  <w:tcW w:w="733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after="0" w:line="240" w:lineRule="auto"/>
                  </w:pPr>
                  <w:r>
                    <w:rPr>
                      <w:rFonts w:ascii="Arial" w:eastAsia="Arial" w:hAnsi="Arial" w:cs="Arial"/>
                      <w:spacing w:val="2"/>
                    </w:rPr>
                    <w:t>Critères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after="0" w:line="240" w:lineRule="auto"/>
                  </w:pPr>
                  <w:r>
                    <w:rPr>
                      <w:rFonts w:ascii="Arial" w:eastAsia="Arial" w:hAnsi="Arial" w:cs="Arial"/>
                      <w:spacing w:val="2"/>
                    </w:rPr>
                    <w:t>Notation (binaire</w:t>
                  </w:r>
                </w:p>
              </w:tc>
            </w:tr>
            <w:tr w:rsidR="00D85A5D">
              <w:trPr>
                <w:trHeight w:val="322"/>
              </w:trPr>
              <w:tc>
                <w:tcPr>
                  <w:tcW w:w="733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after="0" w:line="240" w:lineRule="auto"/>
                    <w:jc w:val="center"/>
                  </w:pPr>
                  <w:r>
                    <w:rPr>
                      <w:rFonts w:ascii="Arial" w:eastAsia="Arial" w:hAnsi="Arial" w:cs="Arial"/>
                      <w:b/>
                      <w:spacing w:val="2"/>
                    </w:rPr>
                    <w:t>OUI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after="0" w:line="240" w:lineRule="auto"/>
                    <w:jc w:val="center"/>
                  </w:pPr>
                  <w:r>
                    <w:rPr>
                      <w:rFonts w:ascii="Arial" w:eastAsia="Arial" w:hAnsi="Arial" w:cs="Arial"/>
                      <w:b/>
                      <w:spacing w:val="2"/>
                    </w:rPr>
                    <w:t>NON</w:t>
                  </w: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after="0" w:line="240" w:lineRule="auto"/>
                    <w:jc w:val="center"/>
                    <w:rPr>
                      <w:rFonts w:ascii="Arial" w:eastAsia="Arial" w:hAnsi="Arial" w:cs="Arial"/>
                      <w:b/>
                      <w:spacing w:val="2"/>
                    </w:rPr>
                  </w:pPr>
                  <w:r>
                    <w:rPr>
                      <w:rFonts w:ascii="Arial" w:eastAsia="Arial" w:hAnsi="Arial" w:cs="Arial"/>
                      <w:b/>
                      <w:spacing w:val="2"/>
                    </w:rPr>
                    <w:lastRenderedPageBreak/>
                    <w:t xml:space="preserve">I - Présentation générale de l’offre </w:t>
                  </w:r>
                </w:p>
                <w:p w:rsidR="00D85A5D" w:rsidRDefault="00A875A0">
                  <w:pPr>
                    <w:suppressAutoHyphens/>
                    <w:spacing w:after="0" w:line="240" w:lineRule="auto"/>
                    <w:rPr>
                      <w:rFonts w:ascii="Arial" w:eastAsia="Arial" w:hAnsi="Arial" w:cs="Arial"/>
                      <w:spacing w:val="2"/>
                    </w:rPr>
                  </w:pPr>
                  <w:r>
                    <w:rPr>
                      <w:rFonts w:ascii="Arial" w:eastAsia="Arial" w:hAnsi="Arial" w:cs="Arial"/>
                      <w:spacing w:val="2"/>
                    </w:rPr>
                    <w:t xml:space="preserve">               Agencement par rapport aux stipulations du RPAO</w:t>
                  </w:r>
                </w:p>
                <w:p w:rsidR="00D85A5D" w:rsidRDefault="00A875A0">
                  <w:pPr>
                    <w:suppressAutoHyphens/>
                    <w:spacing w:after="0" w:line="240" w:lineRule="auto"/>
                    <w:rPr>
                      <w:rFonts w:ascii="Arial" w:eastAsia="Arial" w:hAnsi="Arial" w:cs="Arial"/>
                      <w:spacing w:val="2"/>
                    </w:rPr>
                  </w:pPr>
                  <w:r>
                    <w:rPr>
                      <w:rFonts w:ascii="Arial" w:eastAsia="Arial" w:hAnsi="Arial" w:cs="Arial"/>
                      <w:spacing w:val="2"/>
                    </w:rPr>
                    <w:t xml:space="preserve">               Reliure</w:t>
                  </w:r>
                </w:p>
                <w:p w:rsidR="00D85A5D" w:rsidRDefault="00A875A0">
                  <w:pPr>
                    <w:suppressAutoHyphens/>
                    <w:spacing w:after="0" w:line="240" w:lineRule="auto"/>
                  </w:pPr>
                  <w:r>
                    <w:rPr>
                      <w:rFonts w:ascii="Arial" w:eastAsia="Arial" w:hAnsi="Arial" w:cs="Arial"/>
                      <w:spacing w:val="2"/>
                    </w:rPr>
                    <w:t xml:space="preserve">               Lisibilité</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after="0" w:line="240" w:lineRule="auto"/>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rsidP="00424FD5">
                  <w:pPr>
                    <w:numPr>
                      <w:ilvl w:val="0"/>
                      <w:numId w:val="74"/>
                    </w:numPr>
                    <w:tabs>
                      <w:tab w:val="left" w:pos="567"/>
                    </w:tabs>
                    <w:suppressAutoHyphens/>
                    <w:spacing w:before="100" w:after="100" w:line="240" w:lineRule="auto"/>
                    <w:jc w:val="center"/>
                    <w:rPr>
                      <w:rFonts w:ascii="Arial" w:eastAsia="Arial" w:hAnsi="Arial" w:cs="Arial"/>
                      <w:spacing w:val="2"/>
                    </w:rPr>
                  </w:pPr>
                  <w:r>
                    <w:rPr>
                      <w:rFonts w:ascii="Arial" w:eastAsia="Arial" w:hAnsi="Arial" w:cs="Arial"/>
                      <w:b/>
                      <w:spacing w:val="2"/>
                    </w:rPr>
                    <w:t>II - Références générales du soumissionnaire</w:t>
                  </w:r>
                  <w:r>
                    <w:rPr>
                      <w:rFonts w:ascii="Arial" w:eastAsia="Arial" w:hAnsi="Arial" w:cs="Arial"/>
                      <w:spacing w:val="2"/>
                    </w:rPr>
                    <w:t xml:space="preserve">  </w:t>
                  </w:r>
                </w:p>
                <w:p w:rsidR="00D85A5D" w:rsidRDefault="00A875A0" w:rsidP="00424FD5">
                  <w:pPr>
                    <w:numPr>
                      <w:ilvl w:val="0"/>
                      <w:numId w:val="74"/>
                    </w:numPr>
                    <w:tabs>
                      <w:tab w:val="left" w:pos="567"/>
                    </w:tabs>
                    <w:suppressAutoHyphens/>
                    <w:spacing w:after="0" w:line="240" w:lineRule="auto"/>
                    <w:rPr>
                      <w:rFonts w:ascii="Arial" w:eastAsia="Arial" w:hAnsi="Arial" w:cs="Arial"/>
                      <w:spacing w:val="2"/>
                    </w:rPr>
                  </w:pPr>
                  <w:r>
                    <w:rPr>
                      <w:rFonts w:ascii="Arial" w:eastAsia="Arial" w:hAnsi="Arial" w:cs="Arial"/>
                      <w:spacing w:val="2"/>
                    </w:rPr>
                    <w:t>Représentativité territoriale ______________________________</w:t>
                  </w: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(justifiée par la patente ou les baux)</w:t>
                  </w:r>
                </w:p>
                <w:p w:rsidR="00D85A5D" w:rsidRDefault="00D85A5D">
                  <w:pPr>
                    <w:tabs>
                      <w:tab w:val="left" w:pos="567"/>
                    </w:tabs>
                    <w:suppressAutoHyphens/>
                    <w:spacing w:after="0" w:line="240" w:lineRule="auto"/>
                    <w:jc w:val="center"/>
                    <w:rPr>
                      <w:rFonts w:ascii="Arial" w:eastAsia="Arial" w:hAnsi="Arial" w:cs="Arial"/>
                      <w:spacing w:val="2"/>
                    </w:rPr>
                  </w:pPr>
                </w:p>
                <w:p w:rsidR="00D85A5D" w:rsidRDefault="00A875A0" w:rsidP="00424FD5">
                  <w:pPr>
                    <w:numPr>
                      <w:ilvl w:val="0"/>
                      <w:numId w:val="75"/>
                    </w:numPr>
                    <w:tabs>
                      <w:tab w:val="left" w:pos="567"/>
                    </w:tabs>
                    <w:suppressAutoHyphens/>
                    <w:spacing w:after="0" w:line="240" w:lineRule="auto"/>
                    <w:rPr>
                      <w:rFonts w:ascii="Arial" w:eastAsia="Arial" w:hAnsi="Arial" w:cs="Arial"/>
                      <w:spacing w:val="2"/>
                    </w:rPr>
                  </w:pPr>
                  <w:r>
                    <w:rPr>
                      <w:rFonts w:ascii="Arial" w:eastAsia="Arial" w:hAnsi="Arial" w:cs="Arial"/>
                      <w:spacing w:val="2"/>
                    </w:rPr>
                    <w:t>Géographie du capital social _____________________________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-(structure du capital majoritairement constitué de personnes morales sans aucun lien spécifique à la base. Confère attestation de la géographie du capital);</w:t>
                  </w:r>
                </w:p>
                <w:p w:rsidR="00D85A5D" w:rsidRDefault="00D85A5D">
                  <w:pPr>
                    <w:tabs>
                      <w:tab w:val="left" w:pos="567"/>
                    </w:tabs>
                    <w:suppressAutoHyphens/>
                    <w:spacing w:after="0" w:line="240" w:lineRule="auto"/>
                    <w:rPr>
                      <w:rFonts w:ascii="Arial" w:eastAsia="Arial" w:hAnsi="Arial" w:cs="Arial"/>
                      <w:spacing w:val="2"/>
                    </w:rPr>
                  </w:pPr>
                </w:p>
                <w:p w:rsidR="00D85A5D" w:rsidRDefault="00A875A0" w:rsidP="00424FD5">
                  <w:pPr>
                    <w:numPr>
                      <w:ilvl w:val="0"/>
                      <w:numId w:val="76"/>
                    </w:numPr>
                    <w:tabs>
                      <w:tab w:val="left" w:pos="567"/>
                    </w:tabs>
                    <w:suppressAutoHyphens/>
                    <w:spacing w:after="0" w:line="240" w:lineRule="auto"/>
                    <w:rPr>
                      <w:rFonts w:ascii="Arial" w:eastAsia="Arial" w:hAnsi="Arial" w:cs="Arial"/>
                      <w:spacing w:val="2"/>
                    </w:rPr>
                  </w:pPr>
                  <w:r>
                    <w:rPr>
                      <w:rFonts w:ascii="Arial" w:eastAsia="Arial" w:hAnsi="Arial" w:cs="Arial"/>
                      <w:spacing w:val="2"/>
                    </w:rPr>
                    <w:t>Chiffre d’affaires _______________________________________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 xml:space="preserve">Chiffre d’affaires moyen à fixer par le MO/MOD  CA </w:t>
                  </w:r>
                  <w:r>
                    <w:rPr>
                      <w:rFonts w:ascii="Cambria Math" w:eastAsia="Cambria Math" w:hAnsi="Cambria Math" w:cs="Cambria Math"/>
                      <w:spacing w:val="2"/>
                    </w:rPr>
                    <w:t>≥</w:t>
                  </w:r>
                  <w:r>
                    <w:rPr>
                      <w:rFonts w:ascii="Arial" w:eastAsia="Arial" w:hAnsi="Arial" w:cs="Arial"/>
                      <w:spacing w:val="2"/>
                    </w:rPr>
                    <w:t xml:space="preserve"> </w:t>
                  </w:r>
                  <w:r>
                    <w:rPr>
                      <w:rFonts w:ascii="Cambria Math" w:eastAsia="Cambria Math" w:hAnsi="Cambria Math" w:cs="Cambria Math"/>
                      <w:spacing w:val="2"/>
                    </w:rPr>
                    <w:t>…</w:t>
                  </w:r>
                  <w:r>
                    <w:rPr>
                      <w:rFonts w:ascii="Arial" w:eastAsia="Arial" w:hAnsi="Arial" w:cs="Arial"/>
                      <w:spacing w:val="2"/>
                    </w:rPr>
                    <w:t>(à préciser par le MO/MOD)</w:t>
                  </w:r>
                </w:p>
                <w:p w:rsidR="00D85A5D" w:rsidRDefault="00A875A0">
                  <w:pPr>
                    <w:tabs>
                      <w:tab w:val="left" w:pos="567"/>
                    </w:tabs>
                    <w:suppressAutoHyphens/>
                    <w:spacing w:after="0" w:line="240" w:lineRule="auto"/>
                  </w:pPr>
                  <w:r>
                    <w:rPr>
                      <w:rFonts w:ascii="Arial" w:eastAsia="Arial" w:hAnsi="Arial" w:cs="Arial"/>
                      <w:spacing w:val="2"/>
                    </w:rPr>
                    <w:t xml:space="preserve"> voir CEG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ind w:firstLine="708"/>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b/>
                      <w:spacing w:val="2"/>
                    </w:rPr>
                  </w:pPr>
                  <w:r>
                    <w:rPr>
                      <w:rFonts w:ascii="Arial" w:eastAsia="Arial" w:hAnsi="Arial" w:cs="Arial"/>
                      <w:b/>
                      <w:spacing w:val="2"/>
                    </w:rPr>
                    <w:t>III. - Références spécifiques du soumissionnaire  dans les risques similaires au cours des trois dernières années </w:t>
                  </w:r>
                </w:p>
                <w:p w:rsidR="00D85A5D" w:rsidRDefault="00A875A0" w:rsidP="00424FD5">
                  <w:pPr>
                    <w:numPr>
                      <w:ilvl w:val="0"/>
                      <w:numId w:val="77"/>
                    </w:numPr>
                    <w:tabs>
                      <w:tab w:val="left" w:pos="567"/>
                    </w:tabs>
                    <w:suppressAutoHyphens/>
                    <w:spacing w:after="0" w:line="240" w:lineRule="auto"/>
                    <w:rPr>
                      <w:rFonts w:ascii="Arial" w:eastAsia="Arial" w:hAnsi="Arial" w:cs="Arial"/>
                      <w:spacing w:val="2"/>
                    </w:rPr>
                  </w:pPr>
                  <w:r>
                    <w:rPr>
                      <w:rFonts w:ascii="Arial" w:eastAsia="Arial" w:hAnsi="Arial" w:cs="Arial"/>
                      <w:spacing w:val="2"/>
                    </w:rPr>
                    <w:t>Le chiffre d’affaires spécifique de la branche considérée 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 xml:space="preserve">Chiffre d’affaires moyen à fixer par le MO/MOD  CA </w:t>
                  </w:r>
                  <w:r>
                    <w:rPr>
                      <w:rFonts w:ascii="Cambria Math" w:eastAsia="Cambria Math" w:hAnsi="Cambria Math" w:cs="Cambria Math"/>
                      <w:spacing w:val="2"/>
                    </w:rPr>
                    <w:t>≥</w:t>
                  </w:r>
                  <w:r>
                    <w:rPr>
                      <w:rFonts w:ascii="Arial" w:eastAsia="Arial" w:hAnsi="Arial" w:cs="Arial"/>
                      <w:spacing w:val="2"/>
                    </w:rPr>
                    <w:t xml:space="preserve"> </w:t>
                  </w:r>
                  <w:r>
                    <w:rPr>
                      <w:rFonts w:ascii="Cambria Math" w:eastAsia="Cambria Math" w:hAnsi="Cambria Math" w:cs="Cambria Math"/>
                      <w:spacing w:val="2"/>
                    </w:rPr>
                    <w:t>…</w:t>
                  </w:r>
                  <w:r>
                    <w:rPr>
                      <w:rFonts w:ascii="Arial" w:eastAsia="Arial" w:hAnsi="Arial" w:cs="Arial"/>
                      <w:spacing w:val="2"/>
                    </w:rPr>
                    <w:t>(à préciser par le MO/MOD)</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 xml:space="preserve"> (pièces justificatives état C1, première et dernière page des contrats et lettres de satisfecit)</w:t>
                  </w:r>
                </w:p>
                <w:p w:rsidR="00D85A5D" w:rsidRDefault="00D85A5D">
                  <w:pPr>
                    <w:tabs>
                      <w:tab w:val="left" w:pos="567"/>
                    </w:tabs>
                    <w:suppressAutoHyphens/>
                    <w:spacing w:after="0" w:line="240" w:lineRule="auto"/>
                    <w:rPr>
                      <w:rFonts w:ascii="Arial" w:eastAsia="Arial" w:hAnsi="Arial" w:cs="Arial"/>
                      <w:spacing w:val="2"/>
                    </w:rPr>
                  </w:pPr>
                </w:p>
                <w:p w:rsidR="00D85A5D" w:rsidRDefault="00A875A0" w:rsidP="00424FD5">
                  <w:pPr>
                    <w:numPr>
                      <w:ilvl w:val="0"/>
                      <w:numId w:val="78"/>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Taux de satisfaction ____________________________________</w:t>
                  </w:r>
                </w:p>
                <w:p w:rsidR="00D85A5D" w:rsidRDefault="00D85A5D">
                  <w:pPr>
                    <w:tabs>
                      <w:tab w:val="left" w:pos="567"/>
                    </w:tabs>
                    <w:suppressAutoHyphens/>
                    <w:spacing w:after="0" w:line="240" w:lineRule="auto"/>
                    <w:ind w:left="720"/>
                    <w:rPr>
                      <w:rFonts w:ascii="Arial" w:eastAsia="Arial" w:hAnsi="Arial" w:cs="Arial"/>
                      <w:spacing w:val="2"/>
                    </w:rPr>
                  </w:pPr>
                </w:p>
                <w:p w:rsidR="00D85A5D" w:rsidRDefault="00A875A0">
                  <w:pPr>
                    <w:tabs>
                      <w:tab w:val="left" w:pos="567"/>
                    </w:tabs>
                    <w:suppressAutoHyphens/>
                    <w:spacing w:after="0" w:line="240" w:lineRule="auto"/>
                    <w:ind w:left="720"/>
                    <w:rPr>
                      <w:rFonts w:ascii="Arial" w:eastAsia="Arial" w:hAnsi="Arial" w:cs="Arial"/>
                      <w:spacing w:val="2"/>
                    </w:rPr>
                  </w:pPr>
                  <w:r>
                    <w:rPr>
                      <w:rFonts w:ascii="Arial" w:eastAsia="Arial" w:hAnsi="Arial" w:cs="Arial"/>
                      <w:spacing w:val="2"/>
                    </w:rPr>
                    <w:t xml:space="preserve">TS </w:t>
                  </w:r>
                  <w:r>
                    <w:rPr>
                      <w:rFonts w:ascii="Cambria Math" w:eastAsia="Cambria Math" w:hAnsi="Cambria Math" w:cs="Cambria Math"/>
                      <w:spacing w:val="2"/>
                    </w:rPr>
                    <w:t>≥</w:t>
                  </w:r>
                  <w:r>
                    <w:rPr>
                      <w:rFonts w:ascii="Arial" w:eastAsia="Arial" w:hAnsi="Arial" w:cs="Arial"/>
                      <w:spacing w:val="2"/>
                    </w:rPr>
                    <w:t xml:space="preserve"> 80%</w:t>
                  </w:r>
                </w:p>
                <w:p w:rsidR="00D85A5D" w:rsidRDefault="00A875A0">
                  <w:pPr>
                    <w:tabs>
                      <w:tab w:val="left" w:pos="567"/>
                    </w:tabs>
                    <w:suppressAutoHyphens/>
                    <w:spacing w:after="0" w:line="240" w:lineRule="auto"/>
                    <w:ind w:left="360"/>
                    <w:rPr>
                      <w:rFonts w:ascii="Arial" w:eastAsia="Arial" w:hAnsi="Arial" w:cs="Arial"/>
                      <w:spacing w:val="2"/>
                    </w:rPr>
                  </w:pPr>
                  <w:r>
                    <w:rPr>
                      <w:rFonts w:ascii="Arial" w:eastAsia="Arial" w:hAnsi="Arial" w:cs="Arial"/>
                      <w:spacing w:val="2"/>
                    </w:rPr>
                    <w:t>TS= Taux de satisfaction= (Nl/Nb) x100</w:t>
                  </w:r>
                </w:p>
                <w:p w:rsidR="00D85A5D" w:rsidRDefault="00D85A5D">
                  <w:pPr>
                    <w:tabs>
                      <w:tab w:val="left" w:pos="567"/>
                    </w:tabs>
                    <w:suppressAutoHyphens/>
                    <w:spacing w:after="0" w:line="240" w:lineRule="auto"/>
                    <w:ind w:left="360"/>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spacing w:val="2"/>
                    </w:rPr>
                  </w:pPr>
                  <w:r>
                    <w:rPr>
                      <w:rFonts w:ascii="Arial" w:eastAsia="Arial" w:hAnsi="Arial" w:cs="Arial"/>
                      <w:spacing w:val="2"/>
                    </w:rPr>
                    <w:t xml:space="preserve">IV. Description et mise en jeu des garanties </w:t>
                  </w:r>
                </w:p>
                <w:p w:rsidR="00D85A5D" w:rsidRDefault="00A875A0" w:rsidP="00424FD5">
                  <w:pPr>
                    <w:numPr>
                      <w:ilvl w:val="0"/>
                      <w:numId w:val="79"/>
                    </w:numPr>
                    <w:tabs>
                      <w:tab w:val="left" w:pos="567"/>
                    </w:tabs>
                    <w:suppressAutoHyphens/>
                    <w:spacing w:after="0" w:line="240" w:lineRule="auto"/>
                    <w:rPr>
                      <w:rFonts w:ascii="Arial" w:eastAsia="Arial" w:hAnsi="Arial" w:cs="Arial"/>
                      <w:spacing w:val="2"/>
                    </w:rPr>
                  </w:pPr>
                  <w:r>
                    <w:rPr>
                      <w:rFonts w:ascii="Arial" w:eastAsia="Arial" w:hAnsi="Arial" w:cs="Arial"/>
                      <w:spacing w:val="2"/>
                    </w:rPr>
                    <w:t xml:space="preserve">Brève description de la mission à réaliser___________________ </w:t>
                  </w:r>
                </w:p>
                <w:p w:rsidR="00D85A5D" w:rsidRDefault="00D85A5D">
                  <w:pPr>
                    <w:tabs>
                      <w:tab w:val="left" w:pos="567"/>
                    </w:tabs>
                    <w:suppressAutoHyphens/>
                    <w:spacing w:after="0" w:line="240" w:lineRule="auto"/>
                    <w:rPr>
                      <w:rFonts w:ascii="Arial" w:eastAsia="Arial" w:hAnsi="Arial" w:cs="Arial"/>
                      <w:spacing w:val="2"/>
                    </w:rPr>
                  </w:pPr>
                </w:p>
                <w:p w:rsidR="00D85A5D" w:rsidRDefault="00A875A0" w:rsidP="00424FD5">
                  <w:pPr>
                    <w:numPr>
                      <w:ilvl w:val="0"/>
                      <w:numId w:val="80"/>
                    </w:numPr>
                    <w:tabs>
                      <w:tab w:val="left" w:pos="567"/>
                    </w:tabs>
                    <w:suppressAutoHyphens/>
                    <w:spacing w:after="0" w:line="240" w:lineRule="auto"/>
                    <w:rPr>
                      <w:rFonts w:ascii="Arial" w:eastAsia="Arial" w:hAnsi="Arial" w:cs="Arial"/>
                      <w:spacing w:val="2"/>
                    </w:rPr>
                  </w:pPr>
                  <w:r>
                    <w:rPr>
                      <w:rFonts w:ascii="Arial" w:eastAsia="Arial" w:hAnsi="Arial" w:cs="Arial"/>
                      <w:spacing w:val="2"/>
                    </w:rPr>
                    <w:t>Nombre de pièces constitutives du dossier sinistre ____________</w:t>
                  </w: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(défini dans les TDR)</w:t>
                  </w:r>
                </w:p>
                <w:p w:rsidR="00D85A5D" w:rsidRDefault="00A875A0" w:rsidP="00424FD5">
                  <w:pPr>
                    <w:numPr>
                      <w:ilvl w:val="0"/>
                      <w:numId w:val="81"/>
                    </w:numPr>
                    <w:tabs>
                      <w:tab w:val="left" w:pos="567"/>
                    </w:tabs>
                    <w:suppressAutoHyphens/>
                    <w:spacing w:after="0" w:line="240" w:lineRule="auto"/>
                    <w:rPr>
                      <w:rFonts w:ascii="Arial" w:eastAsia="Arial" w:hAnsi="Arial" w:cs="Arial"/>
                      <w:spacing w:val="2"/>
                    </w:rPr>
                  </w:pPr>
                  <w:r>
                    <w:rPr>
                      <w:rFonts w:ascii="Arial" w:eastAsia="Arial" w:hAnsi="Arial" w:cs="Arial"/>
                      <w:spacing w:val="2"/>
                    </w:rPr>
                    <w:t>Délais d’instruction et de paiement des sinistres ______________</w:t>
                  </w: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(ceux définis dans les TDR)</w:t>
                  </w:r>
                </w:p>
                <w:p w:rsidR="00D85A5D" w:rsidRDefault="00A875A0" w:rsidP="00424FD5">
                  <w:pPr>
                    <w:numPr>
                      <w:ilvl w:val="0"/>
                      <w:numId w:val="82"/>
                    </w:numPr>
                    <w:tabs>
                      <w:tab w:val="left" w:pos="567"/>
                    </w:tabs>
                    <w:suppressAutoHyphens/>
                    <w:spacing w:after="0" w:line="240" w:lineRule="auto"/>
                    <w:rPr>
                      <w:rFonts w:ascii="Arial" w:eastAsia="Arial" w:hAnsi="Arial" w:cs="Arial"/>
                      <w:spacing w:val="2"/>
                    </w:rPr>
                  </w:pPr>
                  <w:r>
                    <w:rPr>
                      <w:rFonts w:ascii="Arial" w:eastAsia="Arial" w:hAnsi="Arial" w:cs="Arial"/>
                      <w:spacing w:val="2"/>
                    </w:rPr>
                    <w:t>Mode de paiement _____________________________________</w:t>
                  </w:r>
                </w:p>
                <w:p w:rsidR="00D85A5D" w:rsidRDefault="00A875A0">
                  <w:pPr>
                    <w:tabs>
                      <w:tab w:val="left" w:pos="567"/>
                    </w:tabs>
                    <w:suppressAutoHyphens/>
                    <w:spacing w:after="0" w:line="240" w:lineRule="auto"/>
                    <w:jc w:val="center"/>
                  </w:pPr>
                  <w:r>
                    <w:rPr>
                      <w:rFonts w:ascii="Arial" w:eastAsia="Arial" w:hAnsi="Arial" w:cs="Arial"/>
                      <w:spacing w:val="2"/>
                    </w:rPr>
                    <w:t>(Par chèque ou par virement)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spacing w:val="2"/>
                    </w:rPr>
                  </w:pPr>
                  <w:r>
                    <w:rPr>
                      <w:rFonts w:ascii="Arial" w:eastAsia="Arial" w:hAnsi="Arial" w:cs="Arial"/>
                      <w:spacing w:val="2"/>
                    </w:rPr>
                    <w:lastRenderedPageBreak/>
                    <w:t>V. - Capacité technique du soumissionnaire à exécuter la mission</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a  – Conformité du produit aux TDR____________________________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(justifié par des Conditions particulières rédigées selon les règles de l’art et prenant en compte l’entièreté des besoins du MO ou du MOD tant au niveau des délais des procédures, de l’étendue des garanties, de leur mise en jeu, des plafonds que des franchises, des exclusions et des déchéances)</w:t>
                  </w:r>
                </w:p>
                <w:p w:rsidR="00D85A5D" w:rsidRDefault="00A875A0">
                  <w:pPr>
                    <w:tabs>
                      <w:tab w:val="left" w:pos="567"/>
                    </w:tabs>
                    <w:suppressAutoHyphens/>
                    <w:spacing w:after="0" w:line="240" w:lineRule="auto"/>
                    <w:rPr>
                      <w:rFonts w:ascii="Arial" w:eastAsia="Arial" w:hAnsi="Arial" w:cs="Arial"/>
                      <w:b/>
                      <w:spacing w:val="2"/>
                    </w:rPr>
                  </w:pPr>
                  <w:r>
                    <w:rPr>
                      <w:rFonts w:ascii="Arial" w:eastAsia="Arial" w:hAnsi="Arial" w:cs="Arial"/>
                      <w:b/>
                      <w:spacing w:val="2"/>
                    </w:rPr>
                    <w:t>N.B : une incohérence entraine l’invalidation du sous critère</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b – Niveau de performance du soumissionnaire___________________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trike/>
                      <w:spacing w:val="2"/>
                      <w:shd w:val="clear" w:color="auto" w:fill="FFFF00"/>
                    </w:rPr>
                    <w:t>Cinq (05)</w:t>
                  </w:r>
                  <w:r>
                    <w:rPr>
                      <w:rFonts w:ascii="Arial" w:eastAsia="Arial" w:hAnsi="Arial" w:cs="Arial"/>
                      <w:spacing w:val="2"/>
                    </w:rPr>
                    <w:t xml:space="preserve">(nombre….) de Contrats chacun d’un montant au moins égal au présent marché au cours des trois (03) derniers exercices, assortis de lettres de satisfecit, </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(première page du contrat et dernière signée des parties);</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 xml:space="preserve"> Voir tableau 4 F;</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c - Réassurance ___________________________________________</w:t>
                  </w:r>
                </w:p>
                <w:p w:rsidR="00D85A5D" w:rsidRDefault="00D85A5D">
                  <w:pPr>
                    <w:tabs>
                      <w:tab w:val="left" w:pos="567"/>
                    </w:tabs>
                    <w:suppressAutoHyphens/>
                    <w:spacing w:after="0" w:line="240" w:lineRule="auto"/>
                    <w:rPr>
                      <w:rFonts w:ascii="Arial" w:eastAsia="Arial" w:hAnsi="Arial" w:cs="Arial"/>
                      <w:spacing w:val="2"/>
                    </w:rPr>
                  </w:pPr>
                </w:p>
                <w:p w:rsidR="00D85A5D" w:rsidRDefault="00A875A0" w:rsidP="00424FD5">
                  <w:pPr>
                    <w:numPr>
                      <w:ilvl w:val="0"/>
                      <w:numId w:val="83"/>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Traités de réassurance__________________________________</w:t>
                  </w:r>
                </w:p>
                <w:p w:rsidR="00D85A5D" w:rsidRDefault="00D85A5D" w:rsidP="00424FD5">
                  <w:pPr>
                    <w:numPr>
                      <w:ilvl w:val="0"/>
                      <w:numId w:val="83"/>
                    </w:numPr>
                    <w:tabs>
                      <w:tab w:val="left" w:pos="567"/>
                    </w:tabs>
                    <w:suppressAutoHyphens/>
                    <w:spacing w:after="0" w:line="240" w:lineRule="auto"/>
                    <w:ind w:left="720" w:hanging="360"/>
                    <w:rPr>
                      <w:rFonts w:ascii="Arial" w:eastAsia="Arial" w:hAnsi="Arial" w:cs="Arial"/>
                      <w:spacing w:val="2"/>
                    </w:rPr>
                  </w:pPr>
                </w:p>
                <w:p w:rsidR="00D85A5D" w:rsidRDefault="00A875A0" w:rsidP="00424FD5">
                  <w:pPr>
                    <w:numPr>
                      <w:ilvl w:val="0"/>
                      <w:numId w:val="83"/>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 xml:space="preserve">Capacité du traite de la branche concernée </w:t>
                  </w:r>
                  <w:r>
                    <w:rPr>
                      <w:rFonts w:ascii="Cambria Math" w:eastAsia="Cambria Math" w:hAnsi="Cambria Math" w:cs="Cambria Math"/>
                      <w:spacing w:val="2"/>
                    </w:rPr>
                    <w:t>≥</w:t>
                  </w:r>
                  <w:r>
                    <w:rPr>
                      <w:rFonts w:ascii="Arial" w:eastAsia="Arial" w:hAnsi="Arial" w:cs="Arial"/>
                      <w:spacing w:val="2"/>
                    </w:rPr>
                    <w:t xml:space="preserve"> à : 1 000 000 000F CFA </w:t>
                  </w:r>
                </w:p>
                <w:p w:rsidR="00D85A5D" w:rsidRDefault="00D85A5D">
                  <w:pPr>
                    <w:tabs>
                      <w:tab w:val="left" w:pos="567"/>
                    </w:tabs>
                    <w:suppressAutoHyphens/>
                    <w:spacing w:after="0" w:line="240" w:lineRule="auto"/>
                    <w:ind w:left="720"/>
                    <w:rPr>
                      <w:rFonts w:ascii="Arial" w:eastAsia="Arial" w:hAnsi="Arial" w:cs="Arial"/>
                      <w:spacing w:val="2"/>
                    </w:rPr>
                  </w:pPr>
                </w:p>
                <w:p w:rsidR="00D85A5D" w:rsidRDefault="00A875A0" w:rsidP="00424FD5">
                  <w:pPr>
                    <w:numPr>
                      <w:ilvl w:val="0"/>
                      <w:numId w:val="84"/>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(exemplaires au moins deux traités en cours de validité, signés des parties, dont au moins un dans la branche similaire)</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 xml:space="preserve">d - Cadence de règlement des sinistres de la branche considérée.___ </w:t>
                  </w:r>
                </w:p>
                <w:p w:rsidR="00D85A5D" w:rsidRDefault="00A875A0">
                  <w:p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Taux supérieur ou égal à 80%</w:t>
                  </w:r>
                </w:p>
                <w:p w:rsidR="00D85A5D" w:rsidRDefault="00D85A5D">
                  <w:pPr>
                    <w:tabs>
                      <w:tab w:val="left" w:pos="567"/>
                    </w:tabs>
                    <w:suppressAutoHyphens/>
                    <w:spacing w:after="0" w:line="240" w:lineRule="auto"/>
                    <w:jc w:val="center"/>
                    <w:rPr>
                      <w:rFonts w:ascii="Arial" w:eastAsia="Arial" w:hAnsi="Arial" w:cs="Arial"/>
                      <w:spacing w:val="2"/>
                    </w:rPr>
                  </w:pPr>
                </w:p>
                <w:p w:rsidR="00D85A5D" w:rsidRDefault="00A875A0">
                  <w:pPr>
                    <w:tabs>
                      <w:tab w:val="left" w:pos="567"/>
                    </w:tabs>
                    <w:suppressAutoHyphens/>
                    <w:spacing w:after="0" w:line="240" w:lineRule="auto"/>
                    <w:jc w:val="center"/>
                  </w:pPr>
                  <w:r>
                    <w:rPr>
                      <w:rFonts w:ascii="Arial" w:eastAsia="Arial" w:hAnsi="Arial" w:cs="Arial"/>
                      <w:spacing w:val="2"/>
                    </w:rPr>
                    <w:t>(Voir état C10b tableau F)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spacing w:val="2"/>
                    </w:rPr>
                  </w:pPr>
                  <w:r>
                    <w:rPr>
                      <w:rFonts w:ascii="Arial" w:eastAsia="Arial" w:hAnsi="Arial" w:cs="Arial"/>
                      <w:spacing w:val="2"/>
                    </w:rPr>
                    <w:t xml:space="preserve">VI -Capacité financière du soumissionnaire </w:t>
                  </w:r>
                </w:p>
                <w:p w:rsidR="00D85A5D" w:rsidRDefault="00A875A0" w:rsidP="00424FD5">
                  <w:pPr>
                    <w:numPr>
                      <w:ilvl w:val="0"/>
                      <w:numId w:val="85"/>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 xml:space="preserve">Capital social </w:t>
                  </w:r>
                </w:p>
                <w:p w:rsidR="00D85A5D" w:rsidRPr="00E91120"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shd w:val="clear" w:color="auto" w:fill="FFFF00"/>
                    </w:rPr>
                    <w:t xml:space="preserve">Si capital </w:t>
                  </w:r>
                  <w:r w:rsidRPr="00E91120">
                    <w:rPr>
                      <w:rFonts w:ascii="Cambria Math" w:eastAsia="Cambria Math" w:hAnsi="Cambria Math" w:cs="Cambria Math"/>
                      <w:spacing w:val="2"/>
                      <w:shd w:val="clear" w:color="auto" w:fill="FFFF00"/>
                    </w:rPr>
                    <w:t>≥</w:t>
                  </w:r>
                  <w:r w:rsidRPr="00E91120">
                    <w:rPr>
                      <w:rFonts w:ascii="Arial" w:eastAsia="Arial" w:hAnsi="Arial" w:cs="Arial"/>
                      <w:spacing w:val="2"/>
                      <w:shd w:val="clear" w:color="auto" w:fill="FFFF00"/>
                    </w:rPr>
                    <w:t xml:space="preserve"> à trois milliards</w:t>
                  </w:r>
                  <w:r w:rsidRPr="00E91120">
                    <w:rPr>
                      <w:rFonts w:ascii="Arial" w:eastAsia="Arial" w:hAnsi="Arial" w:cs="Arial"/>
                      <w:spacing w:val="2"/>
                    </w:rPr>
                    <w:t> : ____________________________</w:t>
                  </w:r>
                </w:p>
                <w:p w:rsidR="00D85A5D" w:rsidRPr="00E91120" w:rsidRDefault="00D85A5D" w:rsidP="00E91120">
                  <w:pPr>
                    <w:tabs>
                      <w:tab w:val="left" w:pos="567"/>
                    </w:tabs>
                    <w:suppressAutoHyphens/>
                    <w:spacing w:after="0" w:line="240" w:lineRule="auto"/>
                    <w:ind w:left="720"/>
                    <w:jc w:val="center"/>
                    <w:rPr>
                      <w:rFonts w:ascii="Arial" w:eastAsia="Arial" w:hAnsi="Arial" w:cs="Arial"/>
                      <w:spacing w:val="2"/>
                    </w:rPr>
                  </w:pPr>
                </w:p>
                <w:p w:rsidR="00D85A5D" w:rsidRPr="00E91120" w:rsidRDefault="00A875A0" w:rsidP="00424FD5">
                  <w:pPr>
                    <w:numPr>
                      <w:ilvl w:val="0"/>
                      <w:numId w:val="86"/>
                    </w:numPr>
                    <w:tabs>
                      <w:tab w:val="left" w:pos="567"/>
                    </w:tabs>
                    <w:suppressAutoHyphens/>
                    <w:spacing w:after="0" w:line="240" w:lineRule="auto"/>
                    <w:ind w:left="720" w:hanging="360"/>
                    <w:rPr>
                      <w:rFonts w:ascii="Arial" w:eastAsia="Arial" w:hAnsi="Arial" w:cs="Arial"/>
                      <w:spacing w:val="2"/>
                    </w:rPr>
                  </w:pPr>
                  <w:r w:rsidRPr="00E91120">
                    <w:rPr>
                      <w:rFonts w:ascii="Arial" w:eastAsia="Arial" w:hAnsi="Arial" w:cs="Arial"/>
                      <w:spacing w:val="2"/>
                    </w:rPr>
                    <w:t xml:space="preserve">– </w:t>
                  </w:r>
                  <w:r w:rsidRPr="00E91120">
                    <w:rPr>
                      <w:rFonts w:ascii="Arial" w:eastAsia="Arial" w:hAnsi="Arial" w:cs="Arial"/>
                      <w:spacing w:val="2"/>
                      <w:shd w:val="clear" w:color="auto" w:fill="FFFF00"/>
                    </w:rPr>
                    <w:t>Capital social entièrement libéré</w:t>
                  </w:r>
                  <w:r w:rsidRPr="00E91120">
                    <w:rPr>
                      <w:rFonts w:ascii="Arial" w:eastAsia="Arial" w:hAnsi="Arial" w:cs="Arial"/>
                      <w:spacing w:val="2"/>
                    </w:rPr>
                    <w:t xml:space="preserve">_______________________ </w:t>
                  </w:r>
                </w:p>
                <w:p w:rsidR="00D85A5D" w:rsidRDefault="00A875A0">
                  <w:pPr>
                    <w:tabs>
                      <w:tab w:val="left" w:pos="567"/>
                    </w:tabs>
                    <w:suppressAutoHyphens/>
                    <w:spacing w:after="0" w:line="240" w:lineRule="auto"/>
                    <w:ind w:left="720"/>
                    <w:rPr>
                      <w:rFonts w:ascii="Arial" w:eastAsia="Arial" w:hAnsi="Arial" w:cs="Arial"/>
                      <w:spacing w:val="2"/>
                    </w:rPr>
                  </w:pPr>
                  <w:r w:rsidRPr="00E91120">
                    <w:rPr>
                      <w:rFonts w:ascii="Arial" w:eastAsia="Arial" w:hAnsi="Arial" w:cs="Arial"/>
                      <w:spacing w:val="2"/>
                    </w:rPr>
                    <w:t>(pièce justificative, attestation de</w:t>
                  </w:r>
                  <w:r>
                    <w:rPr>
                      <w:rFonts w:ascii="Arial" w:eastAsia="Arial" w:hAnsi="Arial" w:cs="Arial"/>
                      <w:spacing w:val="2"/>
                    </w:rPr>
                    <w:t xml:space="preserve"> la géographie du capital)</w:t>
                  </w:r>
                </w:p>
                <w:p w:rsidR="00D85A5D" w:rsidRDefault="00D85A5D">
                  <w:pPr>
                    <w:tabs>
                      <w:tab w:val="left" w:pos="567"/>
                    </w:tabs>
                    <w:suppressAutoHyphens/>
                    <w:spacing w:after="0" w:line="240" w:lineRule="auto"/>
                    <w:ind w:left="720"/>
                    <w:rPr>
                      <w:rFonts w:ascii="Arial" w:eastAsia="Arial" w:hAnsi="Arial" w:cs="Arial"/>
                      <w:spacing w:val="2"/>
                    </w:rPr>
                  </w:pPr>
                </w:p>
                <w:p w:rsidR="00D85A5D" w:rsidRDefault="00A875A0" w:rsidP="00424FD5">
                  <w:pPr>
                    <w:numPr>
                      <w:ilvl w:val="0"/>
                      <w:numId w:val="87"/>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 xml:space="preserve"> - Couverture des engagements règlementés _________</w:t>
                  </w:r>
                </w:p>
                <w:p w:rsidR="00D85A5D" w:rsidRDefault="00D85A5D">
                  <w:pPr>
                    <w:tabs>
                      <w:tab w:val="left" w:pos="567"/>
                    </w:tabs>
                    <w:suppressAutoHyphens/>
                    <w:spacing w:after="0" w:line="240" w:lineRule="auto"/>
                    <w:ind w:left="720"/>
                    <w:rPr>
                      <w:rFonts w:ascii="Arial" w:eastAsia="Arial" w:hAnsi="Arial" w:cs="Arial"/>
                      <w:spacing w:val="2"/>
                    </w:rPr>
                  </w:pPr>
                </w:p>
                <w:p w:rsidR="00D85A5D" w:rsidRDefault="00A875A0" w:rsidP="00424FD5">
                  <w:pPr>
                    <w:numPr>
                      <w:ilvl w:val="0"/>
                      <w:numId w:val="88"/>
                    </w:numPr>
                    <w:tabs>
                      <w:tab w:val="left" w:pos="567"/>
                    </w:tabs>
                    <w:suppressAutoHyphens/>
                    <w:spacing w:after="0" w:line="240" w:lineRule="auto"/>
                    <w:jc w:val="center"/>
                    <w:rPr>
                      <w:rFonts w:ascii="Arial" w:eastAsia="Arial" w:hAnsi="Arial" w:cs="Arial"/>
                      <w:spacing w:val="2"/>
                    </w:rPr>
                  </w:pPr>
                  <w:r>
                    <w:rPr>
                      <w:rFonts w:ascii="Arial" w:eastAsia="Arial" w:hAnsi="Arial" w:cs="Arial"/>
                      <w:spacing w:val="2"/>
                    </w:rPr>
                    <w:t>Cer&gt;120</w:t>
                  </w: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Cer= taux de couverture des engagements réglementés</w:t>
                  </w:r>
                </w:p>
                <w:p w:rsidR="00D85A5D" w:rsidRDefault="00A875A0">
                  <w:pPr>
                    <w:tabs>
                      <w:tab w:val="left" w:pos="567"/>
                    </w:tabs>
                    <w:suppressAutoHyphens/>
                    <w:spacing w:after="0" w:line="240" w:lineRule="auto"/>
                    <w:ind w:left="720"/>
                    <w:rPr>
                      <w:rFonts w:ascii="Arial" w:eastAsia="Arial" w:hAnsi="Arial" w:cs="Arial"/>
                      <w:spacing w:val="2"/>
                    </w:rPr>
                  </w:pPr>
                  <w:r>
                    <w:rPr>
                      <w:rFonts w:ascii="Arial" w:eastAsia="Arial" w:hAnsi="Arial" w:cs="Arial"/>
                      <w:spacing w:val="2"/>
                    </w:rPr>
                    <w:t>(voir état C4)</w:t>
                  </w:r>
                </w:p>
                <w:p w:rsidR="00D85A5D" w:rsidRDefault="00D85A5D">
                  <w:pPr>
                    <w:tabs>
                      <w:tab w:val="left" w:pos="567"/>
                    </w:tabs>
                    <w:suppressAutoHyphens/>
                    <w:spacing w:after="0" w:line="240" w:lineRule="auto"/>
                    <w:ind w:left="720"/>
                    <w:rPr>
                      <w:rFonts w:ascii="Arial" w:eastAsia="Arial" w:hAnsi="Arial" w:cs="Arial"/>
                      <w:spacing w:val="2"/>
                    </w:rPr>
                  </w:pPr>
                </w:p>
                <w:p w:rsidR="00D85A5D" w:rsidRDefault="00A875A0" w:rsidP="00424FD5">
                  <w:pPr>
                    <w:numPr>
                      <w:ilvl w:val="0"/>
                      <w:numId w:val="89"/>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 xml:space="preserve"> - Couverture de la marge de solvabilité </w:t>
                  </w:r>
                </w:p>
                <w:p w:rsidR="00D85A5D" w:rsidRDefault="00A875A0" w:rsidP="00424FD5">
                  <w:pPr>
                    <w:numPr>
                      <w:ilvl w:val="0"/>
                      <w:numId w:val="89"/>
                    </w:numPr>
                    <w:tabs>
                      <w:tab w:val="left" w:pos="567"/>
                    </w:tabs>
                    <w:suppressAutoHyphens/>
                    <w:spacing w:after="0" w:line="240" w:lineRule="auto"/>
                    <w:rPr>
                      <w:rFonts w:ascii="Arial" w:eastAsia="Arial" w:hAnsi="Arial" w:cs="Arial"/>
                      <w:spacing w:val="2"/>
                    </w:rPr>
                  </w:pPr>
                  <w:r>
                    <w:rPr>
                      <w:rFonts w:ascii="Arial" w:eastAsia="Arial" w:hAnsi="Arial" w:cs="Arial"/>
                      <w:spacing w:val="2"/>
                    </w:rPr>
                    <w:lastRenderedPageBreak/>
                    <w:t xml:space="preserve">Cms </w:t>
                  </w:r>
                  <w:r>
                    <w:rPr>
                      <w:rFonts w:ascii="Cambria Math" w:eastAsia="Cambria Math" w:hAnsi="Cambria Math" w:cs="Cambria Math"/>
                      <w:spacing w:val="2"/>
                    </w:rPr>
                    <w:t>≥</w:t>
                  </w:r>
                  <w:r>
                    <w:rPr>
                      <w:rFonts w:ascii="Arial" w:eastAsia="Arial" w:hAnsi="Arial" w:cs="Arial"/>
                      <w:spacing w:val="2"/>
                    </w:rPr>
                    <w:t xml:space="preserve"> 200</w:t>
                  </w:r>
                </w:p>
                <w:p w:rsidR="00D85A5D" w:rsidRDefault="00D85A5D" w:rsidP="00424FD5">
                  <w:pPr>
                    <w:numPr>
                      <w:ilvl w:val="0"/>
                      <w:numId w:val="89"/>
                    </w:num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rPr>
                      <w:rFonts w:ascii="Arial" w:eastAsia="Arial" w:hAnsi="Arial" w:cs="Arial"/>
                      <w:spacing w:val="2"/>
                    </w:rPr>
                  </w:pPr>
                  <w:r>
                    <w:rPr>
                      <w:rFonts w:ascii="Arial" w:eastAsia="Arial" w:hAnsi="Arial" w:cs="Arial"/>
                      <w:spacing w:val="2"/>
                    </w:rPr>
                    <w:t>Cms= taux de couverture de la marge de solvabilité</w:t>
                  </w:r>
                </w:p>
                <w:p w:rsidR="00D85A5D" w:rsidRDefault="00A875A0">
                  <w:pPr>
                    <w:tabs>
                      <w:tab w:val="left" w:pos="567"/>
                    </w:tabs>
                    <w:suppressAutoHyphens/>
                    <w:spacing w:after="0" w:line="240" w:lineRule="auto"/>
                    <w:ind w:left="720"/>
                    <w:rPr>
                      <w:rFonts w:ascii="Arial" w:eastAsia="Arial" w:hAnsi="Arial" w:cs="Arial"/>
                      <w:spacing w:val="2"/>
                    </w:rPr>
                  </w:pPr>
                  <w:r>
                    <w:rPr>
                      <w:rFonts w:ascii="Arial" w:eastAsia="Arial" w:hAnsi="Arial" w:cs="Arial"/>
                      <w:spacing w:val="2"/>
                    </w:rPr>
                    <w:t>(voir état C11)</w:t>
                  </w:r>
                </w:p>
                <w:p w:rsidR="00D85A5D" w:rsidRDefault="00D85A5D">
                  <w:pPr>
                    <w:tabs>
                      <w:tab w:val="left" w:pos="567"/>
                    </w:tabs>
                    <w:suppressAutoHyphens/>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Arial" w:eastAsia="Arial" w:hAnsi="Arial" w:cs="Arial"/>
                      <w:spacing w:val="2"/>
                    </w:rPr>
                  </w:pPr>
                </w:p>
                <w:p w:rsidR="00D85A5D" w:rsidRDefault="00D85A5D">
                  <w:pPr>
                    <w:suppressAutoHyphens/>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spacing w:val="2"/>
                    </w:rPr>
                  </w:pPr>
                  <w:r>
                    <w:rPr>
                      <w:rFonts w:ascii="Arial" w:eastAsia="Arial" w:hAnsi="Arial" w:cs="Arial"/>
                      <w:spacing w:val="2"/>
                    </w:rPr>
                    <w:t xml:space="preserve">VII - Conventions et partenariats signés dans l’accomplissement de la mission </w:t>
                  </w:r>
                </w:p>
                <w:p w:rsidR="00D85A5D" w:rsidRDefault="00D85A5D">
                  <w:pPr>
                    <w:tabs>
                      <w:tab w:val="left" w:pos="567"/>
                    </w:tabs>
                    <w:suppressAutoHyphens/>
                    <w:spacing w:after="0" w:line="240" w:lineRule="auto"/>
                    <w:rPr>
                      <w:rFonts w:ascii="Arial" w:eastAsia="Arial" w:hAnsi="Arial" w:cs="Arial"/>
                      <w:spacing w:val="2"/>
                    </w:rPr>
                  </w:pPr>
                </w:p>
                <w:p w:rsidR="00D85A5D" w:rsidRDefault="00A875A0" w:rsidP="00424FD5">
                  <w:pPr>
                    <w:numPr>
                      <w:ilvl w:val="0"/>
                      <w:numId w:val="90"/>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Au plan national (05 points)</w:t>
                  </w:r>
                </w:p>
                <w:p w:rsidR="00D85A5D" w:rsidRDefault="00A875A0" w:rsidP="00424FD5">
                  <w:pPr>
                    <w:numPr>
                      <w:ilvl w:val="0"/>
                      <w:numId w:val="90"/>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A titre illustratif (hôpitaux, pharmacies laboratoires, garages, experts etc)</w:t>
                  </w:r>
                </w:p>
                <w:p w:rsidR="00D85A5D" w:rsidRDefault="00A875A0" w:rsidP="00424FD5">
                  <w:pPr>
                    <w:numPr>
                      <w:ilvl w:val="0"/>
                      <w:numId w:val="90"/>
                    </w:numPr>
                    <w:tabs>
                      <w:tab w:val="left" w:pos="567"/>
                    </w:tabs>
                    <w:suppressAutoHyphens/>
                    <w:spacing w:after="0" w:line="240" w:lineRule="auto"/>
                    <w:ind w:left="720" w:hanging="360"/>
                    <w:rPr>
                      <w:rFonts w:ascii="Arial" w:eastAsia="Arial" w:hAnsi="Arial" w:cs="Arial"/>
                      <w:spacing w:val="2"/>
                    </w:rPr>
                  </w:pPr>
                  <w:r>
                    <w:rPr>
                      <w:rFonts w:ascii="Arial" w:eastAsia="Arial" w:hAnsi="Arial" w:cs="Arial"/>
                      <w:spacing w:val="2"/>
                    </w:rPr>
                    <w:t>Au plan international (03 points)</w:t>
                  </w:r>
                </w:p>
                <w:p w:rsidR="00D85A5D" w:rsidRDefault="00A875A0">
                  <w:pPr>
                    <w:tabs>
                      <w:tab w:val="left" w:pos="567"/>
                    </w:tabs>
                    <w:suppressAutoHyphens/>
                    <w:spacing w:after="0" w:line="240" w:lineRule="auto"/>
                    <w:ind w:left="720"/>
                    <w:rPr>
                      <w:rFonts w:ascii="Arial" w:eastAsia="Arial" w:hAnsi="Arial" w:cs="Arial"/>
                      <w:spacing w:val="2"/>
                    </w:rPr>
                  </w:pPr>
                  <w:r>
                    <w:rPr>
                      <w:rFonts w:ascii="Arial" w:eastAsia="Arial" w:hAnsi="Arial" w:cs="Arial"/>
                      <w:spacing w:val="2"/>
                    </w:rPr>
                    <w:t xml:space="preserve">A titre illustratif (hôpitaux, organismes d’assistance </w:t>
                  </w:r>
                </w:p>
                <w:p w:rsidR="00D85A5D" w:rsidRDefault="00A875A0" w:rsidP="00424FD5">
                  <w:pPr>
                    <w:numPr>
                      <w:ilvl w:val="0"/>
                      <w:numId w:val="91"/>
                    </w:numPr>
                    <w:tabs>
                      <w:tab w:val="left" w:pos="567"/>
                    </w:tabs>
                    <w:suppressAutoHyphens/>
                    <w:spacing w:after="0" w:line="240" w:lineRule="auto"/>
                    <w:ind w:left="720" w:hanging="360"/>
                  </w:pPr>
                  <w:r>
                    <w:rPr>
                      <w:rFonts w:ascii="Arial" w:eastAsia="Arial" w:hAnsi="Arial" w:cs="Arial"/>
                      <w:spacing w:val="2"/>
                    </w:rPr>
                    <w:t>(justifier par des contrats en vigueur signés des deux parties. Produire, première page du contrat et dernière cachetée et signée)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Arial" w:eastAsia="Arial" w:hAnsi="Arial" w:cs="Arial"/>
                      <w:spacing w:val="2"/>
                    </w:rPr>
                  </w:pPr>
                </w:p>
                <w:p w:rsidR="00D85A5D" w:rsidRDefault="00D85A5D">
                  <w:pPr>
                    <w:suppressAutoHyphens/>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rPr>
                      <w:rFonts w:ascii="Arial" w:eastAsia="Arial" w:hAnsi="Arial" w:cs="Arial"/>
                      <w:spacing w:val="2"/>
                    </w:rPr>
                  </w:pPr>
                  <w:r>
                    <w:rPr>
                      <w:rFonts w:ascii="Arial" w:eastAsia="Arial" w:hAnsi="Arial" w:cs="Arial"/>
                      <w:spacing w:val="2"/>
                    </w:rPr>
                    <w:t>VIII – Autres facilités et avantages accordés (05 points)</w:t>
                  </w:r>
                </w:p>
                <w:p w:rsidR="00D85A5D" w:rsidRDefault="00D85A5D">
                  <w:pPr>
                    <w:tabs>
                      <w:tab w:val="left" w:pos="567"/>
                    </w:tabs>
                    <w:suppressAutoHyphens/>
                    <w:spacing w:after="0" w:line="240" w:lineRule="auto"/>
                    <w:rPr>
                      <w:rFonts w:ascii="Arial" w:eastAsia="Arial" w:hAnsi="Arial" w:cs="Arial"/>
                      <w:spacing w:val="2"/>
                    </w:rPr>
                  </w:pPr>
                </w:p>
                <w:p w:rsidR="00D85A5D" w:rsidRDefault="00A875A0">
                  <w:pPr>
                    <w:tabs>
                      <w:tab w:val="left" w:pos="567"/>
                    </w:tabs>
                    <w:suppressAutoHyphens/>
                    <w:spacing w:after="0" w:line="240" w:lineRule="auto"/>
                    <w:jc w:val="center"/>
                  </w:pPr>
                  <w:r>
                    <w:rPr>
                      <w:rFonts w:ascii="Arial" w:eastAsia="Arial" w:hAnsi="Arial" w:cs="Arial"/>
                      <w:spacing w:val="2"/>
                    </w:rPr>
                    <w:t>(indication du soumissionnaire au moins deux (02))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before="100" w:after="100" w:line="240" w:lineRule="auto"/>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r>
            <w:tr w:rsidR="00D85A5D">
              <w:trPr>
                <w:trHeight w:val="1"/>
              </w:trPr>
              <w:tc>
                <w:tcPr>
                  <w:tcW w:w="7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tabs>
                      <w:tab w:val="left" w:pos="567"/>
                    </w:tabs>
                    <w:suppressAutoHyphens/>
                    <w:spacing w:after="0" w:line="240" w:lineRule="auto"/>
                    <w:rPr>
                      <w:rFonts w:ascii="Calibri" w:eastAsia="Calibri" w:hAnsi="Calibri" w:cs="Calibri"/>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A875A0">
                  <w:pPr>
                    <w:tabs>
                      <w:tab w:val="left" w:pos="567"/>
                    </w:tabs>
                    <w:suppressAutoHyphens/>
                    <w:spacing w:before="100" w:after="100" w:line="240" w:lineRule="auto"/>
                    <w:jc w:val="center"/>
                  </w:pPr>
                  <w:r>
                    <w:rPr>
                      <w:rFonts w:ascii="Arial" w:eastAsia="Arial" w:hAnsi="Arial" w:cs="Arial"/>
                      <w:spacing w:val="2"/>
                    </w:rPr>
                    <w:t>100</w:t>
                  </w:r>
                </w:p>
              </w:tc>
            </w:tr>
          </w:tbl>
          <w:p w:rsidR="00D85A5D" w:rsidRDefault="00D85A5D">
            <w:pPr>
              <w:suppressAutoHyphens/>
              <w:spacing w:after="0" w:line="240" w:lineRule="auto"/>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 xml:space="preserve">Le score minimum technique requis est de ______80__ /100. De oui  </w:t>
            </w:r>
          </w:p>
          <w:p w:rsidR="00D85A5D" w:rsidRDefault="00D85A5D">
            <w:pPr>
              <w:spacing w:after="0" w:line="240" w:lineRule="auto"/>
            </w:pPr>
          </w:p>
        </w:tc>
      </w:tr>
      <w:tr w:rsidR="00D85A5D">
        <w:trPr>
          <w:trHeight w:val="2266"/>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A875A0">
            <w:pPr>
              <w:suppressAutoHyphens/>
              <w:spacing w:after="0" w:line="240" w:lineRule="auto"/>
              <w:jc w:val="both"/>
              <w:rPr>
                <w:rFonts w:ascii="Arial" w:eastAsia="Arial" w:hAnsi="Arial" w:cs="Arial"/>
                <w:sz w:val="24"/>
              </w:rPr>
            </w:pPr>
            <w:r>
              <w:rPr>
                <w:rFonts w:ascii="Arial" w:eastAsia="Arial" w:hAnsi="Arial" w:cs="Arial"/>
                <w:b/>
              </w:rPr>
              <w:lastRenderedPageBreak/>
              <w:t xml:space="preserve">Validité des offres </w:t>
            </w:r>
            <w:r>
              <w:rPr>
                <w:rFonts w:ascii="Arial" w:eastAsia="Arial" w:hAnsi="Arial" w:cs="Arial"/>
              </w:rPr>
              <w:t>:</w:t>
            </w:r>
          </w:p>
          <w:p w:rsidR="00D85A5D" w:rsidRDefault="00A875A0">
            <w:pPr>
              <w:suppressAutoHyphens/>
              <w:spacing w:after="0" w:line="240" w:lineRule="auto"/>
              <w:jc w:val="both"/>
              <w:rPr>
                <w:rFonts w:ascii="Arial" w:eastAsia="Arial" w:hAnsi="Arial" w:cs="Arial"/>
                <w:sz w:val="24"/>
              </w:rPr>
            </w:pPr>
            <w:r>
              <w:rPr>
                <w:rFonts w:ascii="Arial" w:eastAsia="Arial" w:hAnsi="Arial" w:cs="Arial"/>
              </w:rPr>
              <w:t xml:space="preserve">La période de validité des offres est </w:t>
            </w:r>
            <w:r>
              <w:rPr>
                <w:rFonts w:ascii="Arial" w:eastAsia="Arial" w:hAnsi="Arial" w:cs="Arial"/>
                <w:sz w:val="24"/>
              </w:rPr>
              <w:t xml:space="preserve">_________________ </w:t>
            </w:r>
            <w:r>
              <w:rPr>
                <w:rFonts w:ascii="Arial" w:eastAsia="Arial" w:hAnsi="Arial" w:cs="Arial"/>
                <w:i/>
                <w:sz w:val="24"/>
              </w:rPr>
              <w:t>[insérer la période en jours]</w:t>
            </w:r>
            <w:r>
              <w:rPr>
                <w:rFonts w:ascii="Arial" w:eastAsia="Arial" w:hAnsi="Arial" w:cs="Arial"/>
              </w:rPr>
              <w:t xml:space="preserve"> à partir de la date limite de dépôt des offres.</w:t>
            </w:r>
          </w:p>
          <w:p w:rsidR="00D85A5D" w:rsidRDefault="00A875A0">
            <w:pPr>
              <w:suppressAutoHyphens/>
              <w:spacing w:after="0" w:line="240" w:lineRule="auto"/>
              <w:jc w:val="both"/>
              <w:rPr>
                <w:rFonts w:ascii="Arial" w:eastAsia="Arial" w:hAnsi="Arial" w:cs="Arial"/>
                <w:sz w:val="24"/>
              </w:rPr>
            </w:pPr>
            <w:r>
              <w:rPr>
                <w:rFonts w:ascii="Arial" w:eastAsia="Arial" w:hAnsi="Arial" w:cs="Arial"/>
                <w:i/>
              </w:rPr>
              <w:t>[Insérer le nombre de jours suivant la date limite de dépôt des offres. Cette période doit être réaliste et donner un temps suffisant pour évaluer les offres, compte tenu de la complexité des Travaux, et obtenir les références, les éclaircissements et les autorisations nécessaires (y compris la “non-objection” du Bailleur de Fonds) et notifier l’attribution du marché. Normalement, la période de validité ne doit pas dépasser cent vingt (120) jours.]</w:t>
            </w:r>
          </w:p>
          <w:p w:rsidR="00D85A5D" w:rsidRDefault="00D85A5D">
            <w:pPr>
              <w:suppressAutoHyphens/>
              <w:spacing w:after="0" w:line="240" w:lineRule="auto"/>
              <w:jc w:val="both"/>
            </w:pPr>
          </w:p>
        </w:tc>
      </w:tr>
      <w:tr w:rsidR="00D85A5D">
        <w:trPr>
          <w:trHeight w:val="537"/>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Default="00A875A0">
            <w:pPr>
              <w:tabs>
                <w:tab w:val="left" w:pos="5680"/>
              </w:tabs>
              <w:suppressAutoHyphens/>
              <w:spacing w:after="0" w:line="240" w:lineRule="auto"/>
              <w:jc w:val="center"/>
            </w:pPr>
            <w:r>
              <w:rPr>
                <w:rFonts w:ascii="Arial" w:eastAsia="Arial" w:hAnsi="Arial" w:cs="Arial"/>
                <w:b/>
              </w:rPr>
              <w:t xml:space="preserve">D. DEPOT DES OFFRES </w:t>
            </w:r>
          </w:p>
        </w:tc>
      </w:tr>
      <w:tr w:rsidR="00D85A5D" w:rsidRPr="00E91120">
        <w:trPr>
          <w:trHeight w:val="1016"/>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E91120">
            <w:pPr>
              <w:suppressAutoHyphens/>
              <w:spacing w:after="0" w:line="240" w:lineRule="auto"/>
              <w:jc w:val="center"/>
              <w:rPr>
                <w:rFonts w:ascii="Arial" w:eastAsia="Arial" w:hAnsi="Arial" w:cs="Arial"/>
                <w:b/>
                <w:spacing w:val="10"/>
                <w:sz w:val="28"/>
              </w:rPr>
            </w:pPr>
            <w:r w:rsidRPr="00E91120">
              <w:rPr>
                <w:rFonts w:ascii="Arial" w:eastAsia="Arial" w:hAnsi="Arial" w:cs="Arial"/>
                <w:b/>
                <w:spacing w:val="10"/>
                <w:sz w:val="28"/>
              </w:rPr>
              <w:t>MODE DE SOUMISSION</w:t>
            </w:r>
          </w:p>
          <w:p w:rsidR="00D85A5D" w:rsidRPr="00E91120" w:rsidRDefault="00A875A0" w:rsidP="00E91120">
            <w:pPr>
              <w:tabs>
                <w:tab w:val="left" w:pos="5680"/>
              </w:tabs>
              <w:suppressAutoHyphens/>
              <w:spacing w:after="0" w:line="240" w:lineRule="auto"/>
              <w:jc w:val="both"/>
            </w:pPr>
            <w:r w:rsidRPr="00E91120">
              <w:rPr>
                <w:rFonts w:ascii="Arial" w:eastAsia="Arial" w:hAnsi="Arial" w:cs="Arial"/>
              </w:rPr>
              <w:t>Le mode de soumission retenu pour cette consultation est [</w:t>
            </w:r>
            <w:r w:rsidRPr="00E91120">
              <w:rPr>
                <w:rFonts w:ascii="Arial" w:eastAsia="Arial" w:hAnsi="Arial" w:cs="Arial"/>
                <w:i/>
              </w:rPr>
              <w:t>Indiquer l’un des trois modes de soumission ci-après : en ligne, hors ligne, en ligne ou hors ligne</w:t>
            </w:r>
            <w:r w:rsidRPr="00E91120">
              <w:rPr>
                <w:rFonts w:ascii="Arial" w:eastAsia="Arial" w:hAnsi="Arial" w:cs="Arial"/>
              </w:rPr>
              <w:t>].</w:t>
            </w:r>
          </w:p>
        </w:tc>
      </w:tr>
      <w:tr w:rsidR="00D85A5D" w:rsidRPr="00E91120">
        <w:trPr>
          <w:trHeight w:val="7225"/>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E91120">
            <w:pPr>
              <w:suppressAutoHyphens/>
              <w:spacing w:after="0" w:line="240" w:lineRule="auto"/>
              <w:jc w:val="center"/>
              <w:rPr>
                <w:rFonts w:ascii="Arial" w:eastAsia="Arial" w:hAnsi="Arial" w:cs="Arial"/>
                <w:b/>
                <w:sz w:val="34"/>
              </w:rPr>
            </w:pPr>
            <w:r w:rsidRPr="00E91120">
              <w:rPr>
                <w:rFonts w:ascii="Arial" w:eastAsia="Arial" w:hAnsi="Arial" w:cs="Arial"/>
                <w:spacing w:val="2"/>
              </w:rPr>
              <w:lastRenderedPageBreak/>
              <w:t xml:space="preserve"> </w:t>
            </w:r>
            <w:r w:rsidRPr="00E91120">
              <w:rPr>
                <w:rFonts w:ascii="Arial" w:eastAsia="Arial" w:hAnsi="Arial" w:cs="Arial"/>
                <w:b/>
                <w:sz w:val="34"/>
              </w:rPr>
              <w:t>Préparation</w:t>
            </w:r>
            <w:r w:rsidRPr="00E91120">
              <w:rPr>
                <w:rFonts w:ascii="Arial" w:eastAsia="Arial" w:hAnsi="Arial" w:cs="Arial"/>
                <w:b/>
                <w:spacing w:val="10"/>
                <w:sz w:val="34"/>
              </w:rPr>
              <w:t xml:space="preserve"> </w:t>
            </w:r>
            <w:r w:rsidRPr="00E91120">
              <w:rPr>
                <w:rFonts w:ascii="Arial" w:eastAsia="Arial" w:hAnsi="Arial" w:cs="Arial"/>
                <w:b/>
                <w:sz w:val="34"/>
              </w:rPr>
              <w:t>et</w:t>
            </w:r>
            <w:r w:rsidRPr="00E91120">
              <w:rPr>
                <w:rFonts w:ascii="Arial" w:eastAsia="Arial" w:hAnsi="Arial" w:cs="Arial"/>
                <w:b/>
                <w:spacing w:val="10"/>
                <w:sz w:val="34"/>
              </w:rPr>
              <w:t xml:space="preserve"> </w:t>
            </w:r>
            <w:r w:rsidRPr="00E91120">
              <w:rPr>
                <w:rFonts w:ascii="Arial" w:eastAsia="Arial" w:hAnsi="Arial" w:cs="Arial"/>
                <w:b/>
                <w:sz w:val="34"/>
              </w:rPr>
              <w:t>dépôt</w:t>
            </w:r>
            <w:r w:rsidRPr="00E91120">
              <w:rPr>
                <w:rFonts w:ascii="Arial" w:eastAsia="Arial" w:hAnsi="Arial" w:cs="Arial"/>
                <w:b/>
                <w:spacing w:val="10"/>
                <w:sz w:val="34"/>
              </w:rPr>
              <w:t xml:space="preserve"> </w:t>
            </w:r>
            <w:r w:rsidRPr="00E91120">
              <w:rPr>
                <w:rFonts w:ascii="Arial" w:eastAsia="Arial" w:hAnsi="Arial" w:cs="Arial"/>
                <w:b/>
                <w:sz w:val="34"/>
              </w:rPr>
              <w:t>des</w:t>
            </w:r>
            <w:r w:rsidRPr="00E91120">
              <w:rPr>
                <w:rFonts w:ascii="Arial" w:eastAsia="Arial" w:hAnsi="Arial" w:cs="Arial"/>
                <w:b/>
                <w:spacing w:val="10"/>
                <w:sz w:val="34"/>
              </w:rPr>
              <w:t xml:space="preserve"> </w:t>
            </w:r>
            <w:r w:rsidRPr="00E91120">
              <w:rPr>
                <w:rFonts w:ascii="Arial" w:eastAsia="Arial" w:hAnsi="Arial" w:cs="Arial"/>
                <w:b/>
                <w:sz w:val="34"/>
              </w:rPr>
              <w:t>offres</w:t>
            </w:r>
          </w:p>
          <w:p w:rsidR="00D85A5D" w:rsidRPr="00E91120" w:rsidRDefault="00A875A0" w:rsidP="00E91120">
            <w:pPr>
              <w:suppressAutoHyphens/>
              <w:spacing w:before="6" w:after="0" w:line="264" w:lineRule="auto"/>
              <w:ind w:right="-16"/>
              <w:jc w:val="center"/>
              <w:rPr>
                <w:rFonts w:ascii="Arial" w:eastAsia="Arial" w:hAnsi="Arial" w:cs="Arial"/>
              </w:rPr>
            </w:pPr>
            <w:r w:rsidRPr="00E91120">
              <w:rPr>
                <w:rFonts w:ascii="Arial" w:eastAsia="Arial" w:hAnsi="Arial" w:cs="Arial"/>
              </w:rPr>
              <w:t xml:space="preserve"> [Taille et format des fichiers :</w:t>
            </w:r>
          </w:p>
          <w:p w:rsidR="00D85A5D" w:rsidRPr="00E91120" w:rsidRDefault="00A875A0" w:rsidP="00E91120">
            <w:pPr>
              <w:suppressAutoHyphens/>
              <w:spacing w:before="6" w:after="0" w:line="264" w:lineRule="auto"/>
              <w:ind w:right="-16"/>
              <w:jc w:val="center"/>
              <w:rPr>
                <w:rFonts w:ascii="Arial" w:eastAsia="Arial" w:hAnsi="Arial" w:cs="Arial"/>
              </w:rPr>
            </w:pPr>
            <w:r w:rsidRPr="00E91120">
              <w:rPr>
                <w:rFonts w:ascii="Arial" w:eastAsia="Arial" w:hAnsi="Arial" w:cs="Arial"/>
              </w:rPr>
              <w:t>Pour la soumission en ligne, les tailles maximales des documents qui vont transiter sur la plateforme et constituant l’offre du soumissionnaire sont les suivantes :</w:t>
            </w:r>
          </w:p>
          <w:p w:rsidR="00D85A5D" w:rsidRPr="00E91120" w:rsidRDefault="00A875A0" w:rsidP="00E91120">
            <w:pPr>
              <w:numPr>
                <w:ilvl w:val="0"/>
                <w:numId w:val="92"/>
              </w:numPr>
              <w:spacing w:before="6" w:after="0" w:line="264" w:lineRule="auto"/>
              <w:ind w:left="1206" w:right="-16" w:hanging="360"/>
              <w:rPr>
                <w:rFonts w:ascii="Arial" w:eastAsia="Arial" w:hAnsi="Arial" w:cs="Arial"/>
              </w:rPr>
            </w:pPr>
            <w:r w:rsidRPr="00E91120">
              <w:rPr>
                <w:rFonts w:ascii="Arial" w:eastAsia="Arial" w:hAnsi="Arial" w:cs="Arial"/>
              </w:rPr>
              <w:t>5 MO pour l’Offre Administrative ;</w:t>
            </w:r>
          </w:p>
          <w:p w:rsidR="00D85A5D" w:rsidRPr="00E91120" w:rsidRDefault="00A875A0" w:rsidP="00E91120">
            <w:pPr>
              <w:numPr>
                <w:ilvl w:val="0"/>
                <w:numId w:val="92"/>
              </w:numPr>
              <w:spacing w:before="6" w:after="0" w:line="264" w:lineRule="auto"/>
              <w:ind w:left="1206" w:right="-16" w:hanging="360"/>
              <w:rPr>
                <w:rFonts w:ascii="Arial" w:eastAsia="Arial" w:hAnsi="Arial" w:cs="Arial"/>
              </w:rPr>
            </w:pPr>
            <w:r w:rsidRPr="00E91120">
              <w:rPr>
                <w:rFonts w:ascii="Arial" w:eastAsia="Arial" w:hAnsi="Arial" w:cs="Arial"/>
              </w:rPr>
              <w:t>15 MO pour l’Offre Technique ;</w:t>
            </w:r>
          </w:p>
          <w:p w:rsidR="00D85A5D" w:rsidRPr="00E91120" w:rsidRDefault="00A875A0" w:rsidP="00E91120">
            <w:pPr>
              <w:numPr>
                <w:ilvl w:val="0"/>
                <w:numId w:val="92"/>
              </w:numPr>
              <w:spacing w:before="6" w:after="0" w:line="264" w:lineRule="auto"/>
              <w:ind w:left="1206" w:right="-16" w:hanging="360"/>
              <w:rPr>
                <w:rFonts w:ascii="Arial" w:eastAsia="Arial" w:hAnsi="Arial" w:cs="Arial"/>
              </w:rPr>
            </w:pPr>
            <w:r w:rsidRPr="00E91120">
              <w:rPr>
                <w:rFonts w:ascii="Arial" w:eastAsia="Arial" w:hAnsi="Arial" w:cs="Arial"/>
              </w:rPr>
              <w:t xml:space="preserve"> 5 MO pour l’Offre Financière.</w:t>
            </w:r>
          </w:p>
          <w:p w:rsidR="00D85A5D" w:rsidRPr="00E91120" w:rsidRDefault="00A875A0" w:rsidP="00E91120">
            <w:pPr>
              <w:suppressAutoHyphens/>
              <w:spacing w:before="6" w:after="0" w:line="264" w:lineRule="auto"/>
              <w:ind w:right="-16"/>
              <w:rPr>
                <w:rFonts w:ascii="Arial" w:eastAsia="Arial" w:hAnsi="Arial" w:cs="Arial"/>
              </w:rPr>
            </w:pPr>
            <w:r w:rsidRPr="00E91120">
              <w:rPr>
                <w:rFonts w:ascii="Arial" w:eastAsia="Arial" w:hAnsi="Arial" w:cs="Arial"/>
              </w:rPr>
              <w:t>Les formats acceptés sont les suivants :</w:t>
            </w:r>
          </w:p>
          <w:p w:rsidR="00D85A5D" w:rsidRPr="00E91120" w:rsidRDefault="00A875A0" w:rsidP="00E91120">
            <w:pPr>
              <w:numPr>
                <w:ilvl w:val="0"/>
                <w:numId w:val="93"/>
              </w:numPr>
              <w:spacing w:before="6" w:after="0" w:line="264" w:lineRule="auto"/>
              <w:ind w:left="1187" w:right="-16" w:hanging="360"/>
              <w:rPr>
                <w:rFonts w:ascii="Arial" w:eastAsia="Arial" w:hAnsi="Arial" w:cs="Arial"/>
              </w:rPr>
            </w:pPr>
            <w:r w:rsidRPr="00E91120">
              <w:rPr>
                <w:rFonts w:ascii="Arial" w:eastAsia="Arial" w:hAnsi="Arial" w:cs="Arial"/>
              </w:rPr>
              <w:t>Format PDF pour les documents textuels ;</w:t>
            </w:r>
          </w:p>
          <w:p w:rsidR="00D85A5D" w:rsidRPr="00E91120" w:rsidRDefault="00A875A0" w:rsidP="00E91120">
            <w:pPr>
              <w:numPr>
                <w:ilvl w:val="0"/>
                <w:numId w:val="93"/>
              </w:numPr>
              <w:spacing w:before="6" w:after="0" w:line="264" w:lineRule="auto"/>
              <w:ind w:left="1187" w:right="-16" w:hanging="360"/>
              <w:rPr>
                <w:rFonts w:ascii="Arial" w:eastAsia="Arial" w:hAnsi="Arial" w:cs="Arial"/>
              </w:rPr>
            </w:pPr>
            <w:r w:rsidRPr="00E91120">
              <w:rPr>
                <w:rFonts w:ascii="Arial" w:eastAsia="Arial" w:hAnsi="Arial" w:cs="Arial"/>
              </w:rPr>
              <w:t>JPEG pour les images.</w:t>
            </w:r>
          </w:p>
          <w:p w:rsidR="00D85A5D" w:rsidRPr="00E91120" w:rsidRDefault="00A875A0" w:rsidP="00E91120">
            <w:pPr>
              <w:suppressAutoHyphens/>
              <w:spacing w:before="6" w:after="0" w:line="264" w:lineRule="auto"/>
              <w:ind w:right="-16"/>
              <w:rPr>
                <w:rFonts w:ascii="Arial" w:eastAsia="Arial" w:hAnsi="Arial" w:cs="Arial"/>
              </w:rPr>
            </w:pPr>
            <w:r w:rsidRPr="00E91120">
              <w:rPr>
                <w:rFonts w:ascii="Arial" w:eastAsia="Arial" w:hAnsi="Arial" w:cs="Arial"/>
              </w:rPr>
              <w:t>Le candidat veillera à utiliser des logiciels de compression afin de réduire éventuellement la taille des fichiers à transmettre.]</w:t>
            </w:r>
          </w:p>
          <w:p w:rsidR="00D85A5D" w:rsidRPr="00E91120" w:rsidRDefault="00D85A5D" w:rsidP="00E91120">
            <w:pPr>
              <w:suppressAutoHyphens/>
              <w:spacing w:after="0" w:line="240" w:lineRule="auto"/>
              <w:jc w:val="both"/>
              <w:rPr>
                <w:rFonts w:ascii="Arial" w:eastAsia="Arial" w:hAnsi="Arial" w:cs="Arial"/>
              </w:rPr>
            </w:pP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Aux fins de la remise des offres, l’adresse du Maître d’Ouvrage ou du Maître d’Ouvrage Délégué à utiliser pour l’envoi des offres est la suivante :</w:t>
            </w: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Service du Maître d’ouvrage ou du Maître d’ouvrage Délégué : [à préciser]</w:t>
            </w: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Adresse: [insérer le nom de la rue et le numéro de l’immeuble]</w:t>
            </w: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Code postal : [insérer le numéro du code postal]</w:t>
            </w: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Étage/Numéro de bureau : [insérer l’étage et le numéro du bureau]</w:t>
            </w:r>
          </w:p>
          <w:p w:rsidR="00D85A5D" w:rsidRPr="00E91120" w:rsidRDefault="00A875A0" w:rsidP="00E91120">
            <w:pPr>
              <w:suppressAutoHyphens/>
              <w:spacing w:after="0" w:line="240" w:lineRule="auto"/>
              <w:jc w:val="both"/>
              <w:rPr>
                <w:rFonts w:ascii="Arial" w:eastAsia="Arial" w:hAnsi="Arial" w:cs="Arial"/>
              </w:rPr>
            </w:pPr>
            <w:r w:rsidRPr="00E91120">
              <w:rPr>
                <w:rFonts w:ascii="Arial" w:eastAsia="Arial" w:hAnsi="Arial" w:cs="Arial"/>
              </w:rPr>
              <w:t>Pour la soumission en ligne, l’offre devra être transmise par le soumissionnaire sur la plateforme COLEPS. Une copie de sauvegarde de l’offre enregistrée sur clé USB ou CD/DVD doit être déposée dans les services du MO/MOD ou AC concerné sous pli scellé avec la mention claire et lisible « copie de sauvegarde » et les références de l’appel d’offres  dans les délais impartis.]</w:t>
            </w:r>
          </w:p>
          <w:p w:rsidR="00D85A5D" w:rsidRPr="00E91120" w:rsidRDefault="00A875A0" w:rsidP="00E91120">
            <w:pPr>
              <w:suppressAutoHyphens/>
              <w:spacing w:after="0" w:line="240" w:lineRule="auto"/>
              <w:jc w:val="both"/>
              <w:rPr>
                <w:rFonts w:ascii="Arial" w:eastAsia="Arial" w:hAnsi="Arial" w:cs="Arial"/>
                <w:i/>
              </w:rPr>
            </w:pPr>
            <w:r w:rsidRPr="00E91120">
              <w:rPr>
                <w:rFonts w:ascii="Arial" w:eastAsia="Arial" w:hAnsi="Arial" w:cs="Arial"/>
                <w:i/>
              </w:rPr>
              <w:t xml:space="preserve">[pour la soumission en ligne, elles seront transmises par voie électronique via la plateforme COLEPS disponible à l’adresse </w:t>
            </w:r>
            <w:hyperlink r:id="rId14">
              <w:r w:rsidRPr="00E91120">
                <w:rPr>
                  <w:rFonts w:ascii="Arial" w:eastAsia="Arial" w:hAnsi="Arial" w:cs="Arial"/>
                  <w:i/>
                  <w:u w:val="single"/>
                </w:rPr>
                <w:t>http://www.marchespublics.cm</w:t>
              </w:r>
            </w:hyperlink>
            <w:r w:rsidRPr="00E91120">
              <w:rPr>
                <w:rFonts w:ascii="Arial" w:eastAsia="Arial" w:hAnsi="Arial" w:cs="Arial"/>
                <w:i/>
              </w:rPr>
              <w:t xml:space="preserve"> ou </w:t>
            </w:r>
            <w:hyperlink r:id="rId15">
              <w:r w:rsidRPr="00E91120">
                <w:rPr>
                  <w:rFonts w:ascii="Arial" w:eastAsia="Arial" w:hAnsi="Arial" w:cs="Arial"/>
                  <w:i/>
                  <w:u w:val="single"/>
                </w:rPr>
                <w:t>http://www.publiccontracts.cm</w:t>
              </w:r>
            </w:hyperlink>
            <w:r w:rsidRPr="00E91120">
              <w:rPr>
                <w:rFonts w:ascii="Arial" w:eastAsia="Arial" w:hAnsi="Arial" w:cs="Arial"/>
                <w:i/>
              </w:rPr>
              <w:t>]</w:t>
            </w:r>
          </w:p>
          <w:p w:rsidR="00D85A5D" w:rsidRPr="00E91120" w:rsidRDefault="00D85A5D" w:rsidP="00E91120">
            <w:pPr>
              <w:suppressAutoHyphens/>
              <w:spacing w:after="0" w:line="240" w:lineRule="auto"/>
              <w:jc w:val="both"/>
            </w:pPr>
          </w:p>
        </w:tc>
      </w:tr>
      <w:tr w:rsidR="00D85A5D" w:rsidRPr="00E91120">
        <w:trPr>
          <w:trHeight w:val="436"/>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E91120">
            <w:pPr>
              <w:suppressAutoHyphens/>
              <w:spacing w:after="0" w:line="240" w:lineRule="auto"/>
              <w:jc w:val="center"/>
            </w:pPr>
            <w:r w:rsidRPr="00E91120">
              <w:rPr>
                <w:rFonts w:ascii="Arial" w:eastAsia="Arial" w:hAnsi="Arial" w:cs="Arial"/>
                <w:b/>
              </w:rPr>
              <w:t>F- ATTRIBUTION</w:t>
            </w:r>
          </w:p>
        </w:tc>
      </w:tr>
      <w:tr w:rsidR="00D85A5D" w:rsidRPr="00E91120">
        <w:trPr>
          <w:trHeight w:val="851"/>
        </w:trPr>
        <w:tc>
          <w:tcPr>
            <w:tcW w:w="96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5A5D" w:rsidRPr="00E91120" w:rsidRDefault="00A875A0" w:rsidP="00E91120">
            <w:pPr>
              <w:suppressAutoHyphens/>
              <w:spacing w:after="0" w:line="240" w:lineRule="auto"/>
              <w:jc w:val="both"/>
              <w:rPr>
                <w:rFonts w:ascii="Arial" w:eastAsia="Arial" w:hAnsi="Arial" w:cs="Arial"/>
                <w:i/>
              </w:rPr>
            </w:pPr>
            <w:r w:rsidRPr="00E91120">
              <w:rPr>
                <w:rFonts w:ascii="Arial" w:eastAsia="Arial" w:hAnsi="Arial" w:cs="Arial"/>
                <w:i/>
              </w:rPr>
              <w:t xml:space="preserve">La combinaison à appliquer en cas d’attribution simultanée de plusieurs lots est la suivante : </w:t>
            </w:r>
            <w:r w:rsidRPr="00E91120">
              <w:rPr>
                <w:rFonts w:ascii="Arial" w:eastAsia="Arial" w:hAnsi="Arial" w:cs="Arial"/>
                <w:i/>
                <w:sz w:val="20"/>
              </w:rPr>
              <w:t>[préciser le cas échéant, un autre mode que celui le plus économiquement avantageux pour le Maître d’Ouvrage ou Maître d’Ouvrage Délégué]</w:t>
            </w:r>
          </w:p>
          <w:p w:rsidR="00D85A5D" w:rsidRPr="00E91120" w:rsidRDefault="00D85A5D" w:rsidP="00E91120">
            <w:pPr>
              <w:suppressAutoHyphens/>
              <w:spacing w:after="0" w:line="240" w:lineRule="auto"/>
              <w:jc w:val="both"/>
            </w:pPr>
          </w:p>
        </w:tc>
      </w:tr>
    </w:tbl>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D85A5D" w:rsidP="00E91120">
      <w:pPr>
        <w:suppressAutoHyphens/>
        <w:spacing w:after="0" w:line="240" w:lineRule="auto"/>
        <w:jc w:val="both"/>
        <w:rPr>
          <w:rFonts w:ascii="Arial" w:eastAsia="Arial" w:hAnsi="Arial" w:cs="Arial"/>
          <w:spacing w:val="2"/>
          <w:sz w:val="28"/>
        </w:rPr>
      </w:pPr>
    </w:p>
    <w:p w:rsidR="00BA441B" w:rsidRDefault="00BA441B">
      <w:pPr>
        <w:rPr>
          <w:rFonts w:ascii="Arial" w:eastAsia="Arial" w:hAnsi="Arial" w:cs="Arial"/>
          <w:spacing w:val="2"/>
        </w:rPr>
      </w:pPr>
      <w:r>
        <w:rPr>
          <w:rFonts w:ascii="Arial" w:eastAsia="Arial" w:hAnsi="Arial" w:cs="Arial"/>
          <w:spacing w:val="2"/>
        </w:rPr>
        <w:br w:type="page"/>
      </w:r>
    </w:p>
    <w:p w:rsidR="00BD7E67" w:rsidRDefault="00BD7E67" w:rsidP="00E91120">
      <w:pPr>
        <w:tabs>
          <w:tab w:val="left" w:pos="4580"/>
        </w:tabs>
        <w:suppressAutoHyphens/>
        <w:spacing w:after="0" w:line="690" w:lineRule="auto"/>
        <w:rPr>
          <w:rFonts w:ascii="Arial" w:eastAsia="Arial" w:hAnsi="Arial" w:cs="Arial"/>
          <w:spacing w:val="36"/>
        </w:rPr>
      </w:pPr>
    </w:p>
    <w:p w:rsidR="00BA441B" w:rsidRDefault="00BA441B" w:rsidP="00E91120">
      <w:pPr>
        <w:tabs>
          <w:tab w:val="left" w:pos="4580"/>
        </w:tabs>
        <w:suppressAutoHyphens/>
        <w:spacing w:after="0" w:line="690" w:lineRule="auto"/>
        <w:rPr>
          <w:rFonts w:ascii="Arial" w:eastAsia="Arial" w:hAnsi="Arial" w:cs="Arial"/>
          <w:spacing w:val="36"/>
        </w:rPr>
      </w:pPr>
    </w:p>
    <w:p w:rsidR="00BA441B" w:rsidRDefault="00BA441B" w:rsidP="00E91120">
      <w:pPr>
        <w:tabs>
          <w:tab w:val="left" w:pos="4580"/>
        </w:tabs>
        <w:suppressAutoHyphens/>
        <w:spacing w:after="0" w:line="690" w:lineRule="auto"/>
        <w:rPr>
          <w:rFonts w:ascii="Arial" w:eastAsia="Arial" w:hAnsi="Arial" w:cs="Arial"/>
          <w:spacing w:val="36"/>
        </w:rPr>
      </w:pPr>
    </w:p>
    <w:p w:rsidR="00BA441B" w:rsidRPr="00BA441B" w:rsidRDefault="00BA441B" w:rsidP="00BA441B">
      <w:pPr>
        <w:tabs>
          <w:tab w:val="left" w:pos="4580"/>
        </w:tabs>
        <w:suppressAutoHyphens/>
        <w:spacing w:after="0" w:line="690" w:lineRule="auto"/>
        <w:rPr>
          <w:rFonts w:ascii="Arial" w:eastAsia="Arial" w:hAnsi="Arial" w:cs="Arial"/>
          <w:spacing w:val="36"/>
        </w:rPr>
      </w:pPr>
    </w:p>
    <w:p w:rsidR="00BA441B" w:rsidRPr="00BA441B" w:rsidRDefault="00BA441B" w:rsidP="00BA441B">
      <w:pPr>
        <w:tabs>
          <w:tab w:val="left" w:pos="4580"/>
        </w:tabs>
        <w:suppressAutoHyphens/>
        <w:spacing w:after="0" w:line="690" w:lineRule="auto"/>
        <w:rPr>
          <w:rFonts w:ascii="Arial" w:eastAsia="Arial" w:hAnsi="Arial" w:cs="Arial"/>
          <w:spacing w:val="36"/>
        </w:rPr>
      </w:pPr>
    </w:p>
    <w:p w:rsidR="00BA441B" w:rsidRPr="00BA441B" w:rsidRDefault="00BA441B" w:rsidP="00BA441B">
      <w:pPr>
        <w:tabs>
          <w:tab w:val="left" w:pos="4580"/>
        </w:tabs>
        <w:suppressAutoHyphens/>
        <w:spacing w:after="0" w:line="690" w:lineRule="auto"/>
        <w:rPr>
          <w:rFonts w:ascii="Arial" w:eastAsia="Arial" w:hAnsi="Arial" w:cs="Arial"/>
          <w:spacing w:val="36"/>
        </w:rPr>
      </w:pPr>
    </w:p>
    <w:p w:rsidR="00BA441B" w:rsidRPr="00BA441B" w:rsidRDefault="00BA441B" w:rsidP="00BA441B">
      <w:pPr>
        <w:tabs>
          <w:tab w:val="left" w:pos="4580"/>
        </w:tabs>
        <w:suppressAutoHyphens/>
        <w:spacing w:after="0" w:line="360" w:lineRule="auto"/>
        <w:rPr>
          <w:rFonts w:ascii="Arial" w:eastAsia="Arial" w:hAnsi="Arial" w:cs="Arial"/>
          <w:spacing w:val="36"/>
          <w:sz w:val="60"/>
          <w:szCs w:val="60"/>
        </w:rPr>
      </w:pPr>
    </w:p>
    <w:p w:rsidR="00BA441B" w:rsidRPr="00FC038B" w:rsidRDefault="00BA441B" w:rsidP="00FC038B">
      <w:pPr>
        <w:pStyle w:val="pices"/>
        <w:rPr>
          <w:rFonts w:eastAsia="Arial"/>
        </w:rPr>
      </w:pPr>
      <w:r w:rsidRPr="00FC038B">
        <w:rPr>
          <w:rFonts w:eastAsia="Arial"/>
        </w:rPr>
        <w:t>Pièce n°4 :</w:t>
      </w:r>
      <w:r w:rsidRPr="00FC038B">
        <w:rPr>
          <w:rFonts w:eastAsia="Arial"/>
        </w:rPr>
        <w:tab/>
        <w:t xml:space="preserve"> Cahier des Clauses Administratives Particulières (CCAP)</w:t>
      </w:r>
    </w:p>
    <w:p w:rsidR="00BD7E67" w:rsidRPr="00E91120" w:rsidRDefault="00BD7E67" w:rsidP="00E91120">
      <w:pPr>
        <w:suppressAutoHyphens/>
        <w:spacing w:before="13" w:after="0" w:line="240" w:lineRule="auto"/>
        <w:rPr>
          <w:rFonts w:ascii="Albertus Medium" w:eastAsia="Albertus Medium" w:hAnsi="Albertus Medium" w:cs="Albertus Medium"/>
          <w:spacing w:val="2"/>
          <w:sz w:val="28"/>
        </w:rPr>
      </w:pPr>
    </w:p>
    <w:p w:rsidR="00BA441B" w:rsidRDefault="00BA441B">
      <w:pPr>
        <w:rPr>
          <w:rFonts w:ascii="Arial" w:eastAsia="Arial" w:hAnsi="Arial" w:cs="Arial"/>
          <w:spacing w:val="2"/>
          <w:sz w:val="20"/>
        </w:rPr>
      </w:pPr>
      <w:r>
        <w:rPr>
          <w:rFonts w:ascii="Arial" w:eastAsia="Arial" w:hAnsi="Arial" w:cs="Arial"/>
          <w:spacing w:val="2"/>
          <w:sz w:val="20"/>
        </w:rPr>
        <w:br w:type="page"/>
      </w:r>
    </w:p>
    <w:p w:rsidR="00BD7E67" w:rsidRPr="00E91120" w:rsidRDefault="00BD7E67" w:rsidP="00E91120">
      <w:pPr>
        <w:suppressAutoHyphens/>
        <w:spacing w:after="0" w:line="330" w:lineRule="auto"/>
        <w:jc w:val="center"/>
        <w:rPr>
          <w:rFonts w:ascii="Albertus Medium" w:eastAsia="Albertus Medium" w:hAnsi="Albertus Medium" w:cs="Albertus Medium"/>
          <w:spacing w:val="2"/>
          <w:sz w:val="28"/>
        </w:rPr>
      </w:pPr>
      <w:r w:rsidRPr="00E91120">
        <w:rPr>
          <w:rFonts w:ascii="Arial" w:eastAsia="Arial" w:hAnsi="Arial" w:cs="Arial"/>
          <w:b/>
          <w:spacing w:val="2"/>
          <w:sz w:val="28"/>
        </w:rPr>
        <w:lastRenderedPageBreak/>
        <w:t>Note relative au Cahier des Clauses Administratives Particulières</w:t>
      </w:r>
    </w:p>
    <w:p w:rsidR="00BD7E67" w:rsidRPr="00E91120" w:rsidRDefault="00BD7E67" w:rsidP="00E91120">
      <w:pPr>
        <w:suppressAutoHyphens/>
        <w:spacing w:after="0" w:line="240" w:lineRule="auto"/>
        <w:jc w:val="both"/>
        <w:rPr>
          <w:rFonts w:ascii="Arial" w:eastAsia="Arial" w:hAnsi="Arial" w:cs="Arial"/>
          <w:spacing w:val="2"/>
        </w:rPr>
      </w:pPr>
    </w:p>
    <w:p w:rsidR="00BD7E67" w:rsidRPr="00E91120" w:rsidRDefault="00BD7E67" w:rsidP="00E91120">
      <w:pPr>
        <w:suppressAutoHyphens/>
        <w:spacing w:after="0" w:line="240" w:lineRule="auto"/>
        <w:jc w:val="both"/>
        <w:rPr>
          <w:rFonts w:ascii="Arial" w:eastAsia="Arial" w:hAnsi="Arial" w:cs="Arial"/>
          <w:spacing w:val="2"/>
          <w:sz w:val="20"/>
        </w:rPr>
      </w:pPr>
    </w:p>
    <w:p w:rsidR="00BD7E67" w:rsidRPr="00E91120" w:rsidRDefault="00BD7E67" w:rsidP="00E91120">
      <w:pPr>
        <w:suppressAutoHyphens/>
        <w:spacing w:after="0" w:line="240" w:lineRule="auto"/>
        <w:jc w:val="both"/>
        <w:rPr>
          <w:rFonts w:ascii="Arial" w:eastAsia="Arial" w:hAnsi="Arial" w:cs="Arial"/>
          <w:spacing w:val="2"/>
          <w:sz w:val="20"/>
        </w:rPr>
      </w:pPr>
    </w:p>
    <w:p w:rsidR="00BD7E67" w:rsidRPr="00E91120" w:rsidRDefault="00BD7E67" w:rsidP="00E9112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Les dispositions du présent Cahier des Clauses Administratives Particulières (CCAP) fixent les droits et obligations des parties au contrat. Ces droits et obligations doivent être en tout point de vue, conformes au Cahier des Clauses Administratives Générales (CCAG), qui campe d’ores et déjà le cadre règlementaire applicable à l’exécution des marchés de travaux.</w:t>
      </w:r>
    </w:p>
    <w:p w:rsidR="00BD7E67" w:rsidRPr="00E91120" w:rsidRDefault="00BD7E67" w:rsidP="00E91120">
      <w:pPr>
        <w:suppressAutoHyphens/>
        <w:spacing w:after="120" w:line="240" w:lineRule="auto"/>
        <w:jc w:val="both"/>
        <w:rPr>
          <w:rFonts w:ascii="Arial" w:eastAsia="Arial" w:hAnsi="Arial" w:cs="Arial"/>
          <w:spacing w:val="2"/>
          <w:sz w:val="24"/>
        </w:rPr>
      </w:pPr>
      <w:r w:rsidRPr="00E91120">
        <w:rPr>
          <w:rFonts w:ascii="Arial" w:eastAsia="Arial" w:hAnsi="Arial" w:cs="Arial"/>
          <w:spacing w:val="2"/>
          <w:sz w:val="24"/>
        </w:rPr>
        <w:t>A cet égard, les dispositions du CCAP complètent et/ou précisent les informations expressément prévues dans le CCAG d’une part, et celles nécessitées par le marché en question d’autre part, et ce, dans le respect des lois et règlement en vigueur au Cameroun.</w:t>
      </w:r>
    </w:p>
    <w:p w:rsidR="00BD7E67" w:rsidRPr="00E91120" w:rsidRDefault="00BD7E67" w:rsidP="00E9112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Sauf disposition spéciale renvoyant au CCAP, les dispositions du CCAG demeurent applicables:</w:t>
      </w:r>
    </w:p>
    <w:p w:rsidR="00BD7E67" w:rsidRPr="00E91120" w:rsidRDefault="00BD7E67" w:rsidP="00E9112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Dans tous les cas où les dispositions se contredisent,  celles du Cahier des Clauses Administratives Particulières prévaudront sur celles du Cahier des Clauses Administratives Générales.</w:t>
      </w:r>
    </w:p>
    <w:p w:rsidR="00BD7E67" w:rsidRPr="00E91120" w:rsidRDefault="00BD7E67" w:rsidP="00E9112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Le numéro de l’article du CCAG auquel se réfère l’article du CCAP est indiqué le cas échéant, entre parenthèses. Les autres clauses du CCAG ne figurant pas dans le CCAP restent bien entendu en vigueur dans le cadre de l’exécution du marché.</w:t>
      </w:r>
    </w:p>
    <w:p w:rsidR="00BD7E67" w:rsidRPr="00E91120" w:rsidRDefault="00BD7E67" w:rsidP="00E91120">
      <w:pPr>
        <w:suppressAutoHyphens/>
        <w:spacing w:after="120" w:line="240" w:lineRule="auto"/>
        <w:jc w:val="both"/>
        <w:rPr>
          <w:rFonts w:ascii="Albertus Medium" w:eastAsia="Albertus Medium" w:hAnsi="Albertus Medium" w:cs="Albertus Medium"/>
          <w:spacing w:val="2"/>
          <w:sz w:val="26"/>
        </w:rPr>
      </w:pPr>
      <w:r w:rsidRPr="00E91120">
        <w:rPr>
          <w:rFonts w:ascii="Arial" w:eastAsia="Arial" w:hAnsi="Arial" w:cs="Arial"/>
          <w:spacing w:val="2"/>
          <w:sz w:val="24"/>
        </w:rPr>
        <w:t>Les clauses types du CCAP constituent un canevas des dispositions que  le Maître d’Ouvrage ou le Maître d’Ouvrage Délégué et le Maître d’Ouvrage devront suivre pour préparer chaque Dossier d’Appel d’Offres et projet de marché.</w:t>
      </w:r>
    </w:p>
    <w:p w:rsidR="00BD7E67" w:rsidRDefault="00BD7E67" w:rsidP="00E91120">
      <w:pPr>
        <w:suppressAutoHyphens/>
        <w:spacing w:after="0" w:line="240" w:lineRule="auto"/>
        <w:jc w:val="both"/>
        <w:rPr>
          <w:rFonts w:ascii="Arial" w:eastAsia="Arial" w:hAnsi="Arial" w:cs="Arial"/>
          <w:spacing w:val="2"/>
          <w:sz w:val="24"/>
        </w:rPr>
      </w:pPr>
      <w:r w:rsidRPr="00E91120">
        <w:rPr>
          <w:rFonts w:ascii="Arial" w:eastAsia="Arial" w:hAnsi="Arial" w:cs="Arial"/>
          <w:spacing w:val="2"/>
          <w:sz w:val="24"/>
        </w:rPr>
        <w:t>Les instructions nécessaires pour remplir le CCAP sont données en italique avec trame.</w:t>
      </w:r>
    </w:p>
    <w:p w:rsidR="002A4D88" w:rsidRDefault="002A4D88" w:rsidP="00E91120">
      <w:pPr>
        <w:suppressAutoHyphens/>
        <w:spacing w:after="0" w:line="240" w:lineRule="auto"/>
        <w:jc w:val="both"/>
        <w:rPr>
          <w:rFonts w:ascii="Arial" w:eastAsia="Arial" w:hAnsi="Arial" w:cs="Arial"/>
          <w:spacing w:val="2"/>
          <w:sz w:val="24"/>
        </w:rPr>
      </w:pPr>
    </w:p>
    <w:p w:rsidR="002A4D88" w:rsidRDefault="002A4D88">
      <w:pPr>
        <w:rPr>
          <w:rFonts w:ascii="Arial" w:eastAsia="Arial" w:hAnsi="Arial" w:cs="Arial"/>
          <w:spacing w:val="2"/>
          <w:sz w:val="24"/>
        </w:rPr>
      </w:pPr>
      <w:r>
        <w:rPr>
          <w:rFonts w:ascii="Arial" w:eastAsia="Arial" w:hAnsi="Arial" w:cs="Arial"/>
          <w:spacing w:val="2"/>
          <w:sz w:val="24"/>
        </w:rPr>
        <w:br w:type="page"/>
      </w:r>
    </w:p>
    <w:p w:rsidR="002A4D88" w:rsidRPr="00E91120" w:rsidRDefault="002A4D88" w:rsidP="00E91120">
      <w:pPr>
        <w:suppressAutoHyphens/>
        <w:spacing w:after="0" w:line="240" w:lineRule="auto"/>
        <w:jc w:val="both"/>
        <w:rPr>
          <w:rFonts w:ascii="Arial" w:eastAsia="Arial" w:hAnsi="Arial" w:cs="Arial"/>
          <w:spacing w:val="2"/>
          <w:sz w:val="24"/>
        </w:rPr>
      </w:pPr>
    </w:p>
    <w:p w:rsidR="00BD7E67" w:rsidRPr="00E91120" w:rsidRDefault="00BD7E67" w:rsidP="00E91120">
      <w:pPr>
        <w:tabs>
          <w:tab w:val="center" w:pos="1560"/>
          <w:tab w:val="center" w:pos="7797"/>
        </w:tabs>
        <w:suppressAutoHyphens/>
        <w:spacing w:after="0" w:line="240" w:lineRule="auto"/>
        <w:jc w:val="center"/>
        <w:rPr>
          <w:rFonts w:ascii="Arial" w:eastAsia="Arial" w:hAnsi="Arial" w:cs="Arial"/>
          <w:b/>
          <w:spacing w:val="2"/>
          <w:sz w:val="24"/>
        </w:rPr>
      </w:pPr>
      <w:r w:rsidRPr="00E91120">
        <w:rPr>
          <w:rFonts w:ascii="Arial" w:eastAsia="Arial" w:hAnsi="Arial" w:cs="Arial"/>
          <w:b/>
          <w:spacing w:val="2"/>
          <w:sz w:val="24"/>
        </w:rPr>
        <w:t>TABLE DES MATIERES</w:t>
      </w:r>
    </w:p>
    <w:p w:rsidR="00BD7E67" w:rsidRPr="00E91120" w:rsidRDefault="00BD7E67" w:rsidP="00E91120">
      <w:pPr>
        <w:suppressAutoHyphens/>
        <w:spacing w:after="0" w:line="240" w:lineRule="auto"/>
        <w:jc w:val="both"/>
        <w:rPr>
          <w:rFonts w:ascii="Arial" w:eastAsia="Arial" w:hAnsi="Arial" w:cs="Arial"/>
          <w:b/>
          <w:spacing w:val="2"/>
          <w:sz w:val="24"/>
          <w:u w:val="single"/>
        </w:rPr>
      </w:pPr>
    </w:p>
    <w:p w:rsidR="00CC5834" w:rsidRPr="00E91120" w:rsidRDefault="00CC5834" w:rsidP="00CC5834">
      <w:pPr>
        <w:suppressAutoHyphens/>
        <w:spacing w:after="0" w:line="240" w:lineRule="auto"/>
        <w:jc w:val="both"/>
        <w:rPr>
          <w:rFonts w:ascii="Arial" w:eastAsia="Arial" w:hAnsi="Arial" w:cs="Arial"/>
          <w:b/>
          <w:spacing w:val="2"/>
          <w:sz w:val="24"/>
          <w:u w:val="single"/>
        </w:rPr>
      </w:pPr>
    </w:p>
    <w:p w:rsidR="00CC5834" w:rsidRDefault="00CC5834" w:rsidP="00CC5834">
      <w:pPr>
        <w:pStyle w:val="TM1"/>
        <w:tabs>
          <w:tab w:val="right" w:leader="dot" w:pos="9062"/>
        </w:tabs>
        <w:rPr>
          <w:noProof/>
        </w:rPr>
      </w:pPr>
      <w:r>
        <w:rPr>
          <w:rFonts w:ascii="Arial" w:eastAsia="Arial" w:hAnsi="Arial" w:cs="Arial"/>
          <w:spacing w:val="2"/>
          <w:sz w:val="24"/>
        </w:rPr>
        <w:fldChar w:fldCharType="begin"/>
      </w:r>
      <w:r>
        <w:rPr>
          <w:rFonts w:ascii="Arial" w:eastAsia="Arial" w:hAnsi="Arial" w:cs="Arial"/>
          <w:spacing w:val="2"/>
          <w:sz w:val="24"/>
        </w:rPr>
        <w:instrText xml:space="preserve"> TOC \o "1-2" \h \z \u </w:instrText>
      </w:r>
      <w:r>
        <w:rPr>
          <w:rFonts w:ascii="Arial" w:eastAsia="Arial" w:hAnsi="Arial" w:cs="Arial"/>
          <w:spacing w:val="2"/>
          <w:sz w:val="24"/>
        </w:rPr>
        <w:fldChar w:fldCharType="separate"/>
      </w:r>
      <w:hyperlink w:anchor="_Toc97552548" w:history="1">
        <w:r w:rsidRPr="00697C46">
          <w:rPr>
            <w:rStyle w:val="Lienhypertexte"/>
            <w:noProof/>
          </w:rPr>
          <w:t>CHAPITRE I : GENERALITES</w:t>
        </w:r>
        <w:r>
          <w:rPr>
            <w:noProof/>
            <w:webHidden/>
          </w:rPr>
          <w:tab/>
        </w:r>
        <w:r>
          <w:rPr>
            <w:noProof/>
            <w:webHidden/>
          </w:rPr>
          <w:fldChar w:fldCharType="begin"/>
        </w:r>
        <w:r>
          <w:rPr>
            <w:noProof/>
            <w:webHidden/>
          </w:rPr>
          <w:instrText xml:space="preserve"> PAGEREF _Toc97552548 \h </w:instrText>
        </w:r>
        <w:r>
          <w:rPr>
            <w:noProof/>
            <w:webHidden/>
          </w:rPr>
        </w:r>
        <w:r>
          <w:rPr>
            <w:noProof/>
            <w:webHidden/>
          </w:rPr>
          <w:fldChar w:fldCharType="separate"/>
        </w:r>
        <w:r w:rsidR="00E947F2">
          <w:rPr>
            <w:noProof/>
            <w:webHidden/>
          </w:rPr>
          <w:t>68</w:t>
        </w:r>
        <w:r>
          <w:rPr>
            <w:noProof/>
            <w:webHidden/>
          </w:rPr>
          <w:fldChar w:fldCharType="end"/>
        </w:r>
      </w:hyperlink>
    </w:p>
    <w:p w:rsidR="00CC5834" w:rsidRDefault="00CC5834" w:rsidP="00CC5834">
      <w:pPr>
        <w:pStyle w:val="TM2"/>
        <w:tabs>
          <w:tab w:val="right" w:leader="dot" w:pos="9062"/>
        </w:tabs>
        <w:rPr>
          <w:noProof/>
        </w:rPr>
      </w:pPr>
      <w:hyperlink w:anchor="_Toc97552549" w:history="1">
        <w:r w:rsidRPr="00697C46">
          <w:rPr>
            <w:rStyle w:val="Lienhypertexte"/>
            <w:noProof/>
          </w:rPr>
          <w:t>Article 1 : Objet du Marché</w:t>
        </w:r>
        <w:r>
          <w:rPr>
            <w:noProof/>
            <w:webHidden/>
          </w:rPr>
          <w:tab/>
        </w:r>
        <w:r>
          <w:rPr>
            <w:noProof/>
            <w:webHidden/>
          </w:rPr>
          <w:fldChar w:fldCharType="begin"/>
        </w:r>
        <w:r>
          <w:rPr>
            <w:noProof/>
            <w:webHidden/>
          </w:rPr>
          <w:instrText xml:space="preserve"> PAGEREF _Toc97552549 \h </w:instrText>
        </w:r>
        <w:r>
          <w:rPr>
            <w:noProof/>
            <w:webHidden/>
          </w:rPr>
        </w:r>
        <w:r>
          <w:rPr>
            <w:noProof/>
            <w:webHidden/>
          </w:rPr>
          <w:fldChar w:fldCharType="separate"/>
        </w:r>
        <w:r w:rsidR="00E947F2">
          <w:rPr>
            <w:noProof/>
            <w:webHidden/>
          </w:rPr>
          <w:t>68</w:t>
        </w:r>
        <w:r>
          <w:rPr>
            <w:noProof/>
            <w:webHidden/>
          </w:rPr>
          <w:fldChar w:fldCharType="end"/>
        </w:r>
      </w:hyperlink>
    </w:p>
    <w:p w:rsidR="00CC5834" w:rsidRDefault="00CC5834" w:rsidP="00CC5834">
      <w:pPr>
        <w:pStyle w:val="TM2"/>
        <w:tabs>
          <w:tab w:val="right" w:leader="dot" w:pos="9062"/>
        </w:tabs>
        <w:rPr>
          <w:noProof/>
        </w:rPr>
      </w:pPr>
      <w:hyperlink w:anchor="_Toc97552550" w:history="1">
        <w:r w:rsidRPr="00697C46">
          <w:rPr>
            <w:rStyle w:val="Lienhypertexte"/>
            <w:noProof/>
          </w:rPr>
          <w:t>Article 2 : Procédure de passation du Marché</w:t>
        </w:r>
        <w:r>
          <w:rPr>
            <w:noProof/>
            <w:webHidden/>
          </w:rPr>
          <w:tab/>
        </w:r>
        <w:r>
          <w:rPr>
            <w:noProof/>
            <w:webHidden/>
          </w:rPr>
          <w:fldChar w:fldCharType="begin"/>
        </w:r>
        <w:r>
          <w:rPr>
            <w:noProof/>
            <w:webHidden/>
          </w:rPr>
          <w:instrText xml:space="preserve"> PAGEREF _Toc97552550 \h </w:instrText>
        </w:r>
        <w:r>
          <w:rPr>
            <w:noProof/>
            <w:webHidden/>
          </w:rPr>
        </w:r>
        <w:r>
          <w:rPr>
            <w:noProof/>
            <w:webHidden/>
          </w:rPr>
          <w:fldChar w:fldCharType="separate"/>
        </w:r>
        <w:r w:rsidR="00E947F2">
          <w:rPr>
            <w:noProof/>
            <w:webHidden/>
          </w:rPr>
          <w:t>68</w:t>
        </w:r>
        <w:r>
          <w:rPr>
            <w:noProof/>
            <w:webHidden/>
          </w:rPr>
          <w:fldChar w:fldCharType="end"/>
        </w:r>
      </w:hyperlink>
    </w:p>
    <w:p w:rsidR="00CC5834" w:rsidRDefault="00CC5834" w:rsidP="00CC5834">
      <w:pPr>
        <w:pStyle w:val="TM2"/>
        <w:tabs>
          <w:tab w:val="right" w:leader="dot" w:pos="9062"/>
        </w:tabs>
        <w:rPr>
          <w:noProof/>
        </w:rPr>
      </w:pPr>
      <w:hyperlink w:anchor="_Toc97552551" w:history="1">
        <w:r w:rsidRPr="00697C46">
          <w:rPr>
            <w:rStyle w:val="Lienhypertexte"/>
            <w:noProof/>
          </w:rPr>
          <w:t>Article 3 : Définitions et attributions</w:t>
        </w:r>
        <w:r>
          <w:rPr>
            <w:noProof/>
            <w:webHidden/>
          </w:rPr>
          <w:tab/>
        </w:r>
        <w:r>
          <w:rPr>
            <w:noProof/>
            <w:webHidden/>
          </w:rPr>
          <w:fldChar w:fldCharType="begin"/>
        </w:r>
        <w:r>
          <w:rPr>
            <w:noProof/>
            <w:webHidden/>
          </w:rPr>
          <w:instrText xml:space="preserve"> PAGEREF _Toc97552551 \h </w:instrText>
        </w:r>
        <w:r>
          <w:rPr>
            <w:noProof/>
            <w:webHidden/>
          </w:rPr>
        </w:r>
        <w:r>
          <w:rPr>
            <w:noProof/>
            <w:webHidden/>
          </w:rPr>
          <w:fldChar w:fldCharType="separate"/>
        </w:r>
        <w:r w:rsidR="00E947F2">
          <w:rPr>
            <w:noProof/>
            <w:webHidden/>
          </w:rPr>
          <w:t>68</w:t>
        </w:r>
        <w:r>
          <w:rPr>
            <w:noProof/>
            <w:webHidden/>
          </w:rPr>
          <w:fldChar w:fldCharType="end"/>
        </w:r>
      </w:hyperlink>
    </w:p>
    <w:p w:rsidR="00CC5834" w:rsidRDefault="00CC5834" w:rsidP="00CC5834">
      <w:pPr>
        <w:pStyle w:val="TM2"/>
        <w:tabs>
          <w:tab w:val="right" w:leader="dot" w:pos="9062"/>
        </w:tabs>
        <w:rPr>
          <w:noProof/>
        </w:rPr>
      </w:pPr>
      <w:hyperlink w:anchor="_Toc97552552" w:history="1">
        <w:r w:rsidRPr="00697C46">
          <w:rPr>
            <w:rStyle w:val="Lienhypertexte"/>
            <w:noProof/>
          </w:rPr>
          <w:t>Article 4: Langues, lois et réglementations applicables</w:t>
        </w:r>
        <w:r>
          <w:rPr>
            <w:noProof/>
            <w:webHidden/>
          </w:rPr>
          <w:tab/>
        </w:r>
        <w:r>
          <w:rPr>
            <w:noProof/>
            <w:webHidden/>
          </w:rPr>
          <w:fldChar w:fldCharType="begin"/>
        </w:r>
        <w:r>
          <w:rPr>
            <w:noProof/>
            <w:webHidden/>
          </w:rPr>
          <w:instrText xml:space="preserve"> PAGEREF _Toc97552552 \h </w:instrText>
        </w:r>
        <w:r>
          <w:rPr>
            <w:noProof/>
            <w:webHidden/>
          </w:rPr>
        </w:r>
        <w:r>
          <w:rPr>
            <w:noProof/>
            <w:webHidden/>
          </w:rPr>
          <w:fldChar w:fldCharType="separate"/>
        </w:r>
        <w:r w:rsidR="00E947F2">
          <w:rPr>
            <w:noProof/>
            <w:webHidden/>
          </w:rPr>
          <w:t>69</w:t>
        </w:r>
        <w:r>
          <w:rPr>
            <w:noProof/>
            <w:webHidden/>
          </w:rPr>
          <w:fldChar w:fldCharType="end"/>
        </w:r>
      </w:hyperlink>
    </w:p>
    <w:p w:rsidR="00CC5834" w:rsidRDefault="00CC5834" w:rsidP="00CC5834">
      <w:pPr>
        <w:pStyle w:val="TM2"/>
        <w:tabs>
          <w:tab w:val="right" w:leader="dot" w:pos="9062"/>
        </w:tabs>
        <w:rPr>
          <w:noProof/>
        </w:rPr>
      </w:pPr>
      <w:hyperlink w:anchor="_Toc97552553" w:history="1">
        <w:r w:rsidRPr="00697C46">
          <w:rPr>
            <w:rStyle w:val="Lienhypertexte"/>
            <w:noProof/>
          </w:rPr>
          <w:t>Article 5 : Pièces constitutives du Marché</w:t>
        </w:r>
        <w:r>
          <w:rPr>
            <w:noProof/>
            <w:webHidden/>
          </w:rPr>
          <w:tab/>
        </w:r>
        <w:r>
          <w:rPr>
            <w:noProof/>
            <w:webHidden/>
          </w:rPr>
          <w:fldChar w:fldCharType="begin"/>
        </w:r>
        <w:r>
          <w:rPr>
            <w:noProof/>
            <w:webHidden/>
          </w:rPr>
          <w:instrText xml:space="preserve"> PAGEREF _Toc97552553 \h </w:instrText>
        </w:r>
        <w:r>
          <w:rPr>
            <w:noProof/>
            <w:webHidden/>
          </w:rPr>
        </w:r>
        <w:r>
          <w:rPr>
            <w:noProof/>
            <w:webHidden/>
          </w:rPr>
          <w:fldChar w:fldCharType="separate"/>
        </w:r>
        <w:r w:rsidR="00E947F2">
          <w:rPr>
            <w:noProof/>
            <w:webHidden/>
          </w:rPr>
          <w:t>69</w:t>
        </w:r>
        <w:r>
          <w:rPr>
            <w:noProof/>
            <w:webHidden/>
          </w:rPr>
          <w:fldChar w:fldCharType="end"/>
        </w:r>
      </w:hyperlink>
    </w:p>
    <w:p w:rsidR="00CC5834" w:rsidRDefault="00CC5834" w:rsidP="00CC5834">
      <w:pPr>
        <w:pStyle w:val="TM2"/>
        <w:tabs>
          <w:tab w:val="right" w:leader="dot" w:pos="9062"/>
        </w:tabs>
        <w:rPr>
          <w:noProof/>
        </w:rPr>
      </w:pPr>
      <w:hyperlink w:anchor="_Toc97552554" w:history="1">
        <w:r w:rsidRPr="00697C46">
          <w:rPr>
            <w:rStyle w:val="Lienhypertexte"/>
            <w:noProof/>
          </w:rPr>
          <w:t>Article 6: Textes généraux applicables</w:t>
        </w:r>
        <w:r>
          <w:rPr>
            <w:noProof/>
            <w:webHidden/>
          </w:rPr>
          <w:tab/>
        </w:r>
        <w:r>
          <w:rPr>
            <w:noProof/>
            <w:webHidden/>
          </w:rPr>
          <w:fldChar w:fldCharType="begin"/>
        </w:r>
        <w:r>
          <w:rPr>
            <w:noProof/>
            <w:webHidden/>
          </w:rPr>
          <w:instrText xml:space="preserve"> PAGEREF _Toc97552554 \h </w:instrText>
        </w:r>
        <w:r>
          <w:rPr>
            <w:noProof/>
            <w:webHidden/>
          </w:rPr>
        </w:r>
        <w:r>
          <w:rPr>
            <w:noProof/>
            <w:webHidden/>
          </w:rPr>
          <w:fldChar w:fldCharType="separate"/>
        </w:r>
        <w:r w:rsidR="00E947F2">
          <w:rPr>
            <w:noProof/>
            <w:webHidden/>
          </w:rPr>
          <w:t>70</w:t>
        </w:r>
        <w:r>
          <w:rPr>
            <w:noProof/>
            <w:webHidden/>
          </w:rPr>
          <w:fldChar w:fldCharType="end"/>
        </w:r>
      </w:hyperlink>
    </w:p>
    <w:p w:rsidR="00CC5834" w:rsidRDefault="00CC5834" w:rsidP="00CC5834">
      <w:pPr>
        <w:pStyle w:val="TM2"/>
        <w:tabs>
          <w:tab w:val="right" w:leader="dot" w:pos="9062"/>
        </w:tabs>
        <w:rPr>
          <w:noProof/>
        </w:rPr>
      </w:pPr>
      <w:hyperlink w:anchor="_Toc97552555" w:history="1">
        <w:r w:rsidRPr="00697C46">
          <w:rPr>
            <w:rStyle w:val="Lienhypertexte"/>
            <w:noProof/>
          </w:rPr>
          <w:t>Article 7 : Communication</w:t>
        </w:r>
        <w:r>
          <w:rPr>
            <w:noProof/>
            <w:webHidden/>
          </w:rPr>
          <w:tab/>
        </w:r>
        <w:r>
          <w:rPr>
            <w:noProof/>
            <w:webHidden/>
          </w:rPr>
          <w:fldChar w:fldCharType="begin"/>
        </w:r>
        <w:r>
          <w:rPr>
            <w:noProof/>
            <w:webHidden/>
          </w:rPr>
          <w:instrText xml:space="preserve"> PAGEREF _Toc97552555 \h </w:instrText>
        </w:r>
        <w:r>
          <w:rPr>
            <w:noProof/>
            <w:webHidden/>
          </w:rPr>
        </w:r>
        <w:r>
          <w:rPr>
            <w:noProof/>
            <w:webHidden/>
          </w:rPr>
          <w:fldChar w:fldCharType="separate"/>
        </w:r>
        <w:r w:rsidR="00E947F2">
          <w:rPr>
            <w:noProof/>
            <w:webHidden/>
          </w:rPr>
          <w:t>70</w:t>
        </w:r>
        <w:r>
          <w:rPr>
            <w:noProof/>
            <w:webHidden/>
          </w:rPr>
          <w:fldChar w:fldCharType="end"/>
        </w:r>
      </w:hyperlink>
    </w:p>
    <w:p w:rsidR="00CC5834" w:rsidRDefault="00CC5834" w:rsidP="00CC5834">
      <w:pPr>
        <w:pStyle w:val="TM2"/>
        <w:tabs>
          <w:tab w:val="right" w:leader="dot" w:pos="9062"/>
        </w:tabs>
        <w:rPr>
          <w:noProof/>
        </w:rPr>
      </w:pPr>
      <w:hyperlink w:anchor="_Toc97552556" w:history="1">
        <w:r w:rsidRPr="00697C46">
          <w:rPr>
            <w:rStyle w:val="Lienhypertexte"/>
            <w:noProof/>
          </w:rPr>
          <w:t>Article 8 : Ordres de service</w:t>
        </w:r>
        <w:r>
          <w:rPr>
            <w:noProof/>
            <w:webHidden/>
          </w:rPr>
          <w:tab/>
        </w:r>
        <w:r>
          <w:rPr>
            <w:noProof/>
            <w:webHidden/>
          </w:rPr>
          <w:fldChar w:fldCharType="begin"/>
        </w:r>
        <w:r>
          <w:rPr>
            <w:noProof/>
            <w:webHidden/>
          </w:rPr>
          <w:instrText xml:space="preserve"> PAGEREF _Toc97552556 \h </w:instrText>
        </w:r>
        <w:r>
          <w:rPr>
            <w:noProof/>
            <w:webHidden/>
          </w:rPr>
        </w:r>
        <w:r>
          <w:rPr>
            <w:noProof/>
            <w:webHidden/>
          </w:rPr>
          <w:fldChar w:fldCharType="separate"/>
        </w:r>
        <w:r w:rsidR="00E947F2">
          <w:rPr>
            <w:noProof/>
            <w:webHidden/>
          </w:rPr>
          <w:t>71</w:t>
        </w:r>
        <w:r>
          <w:rPr>
            <w:noProof/>
            <w:webHidden/>
          </w:rPr>
          <w:fldChar w:fldCharType="end"/>
        </w:r>
      </w:hyperlink>
    </w:p>
    <w:p w:rsidR="00CC5834" w:rsidRDefault="00CC5834" w:rsidP="00CC5834">
      <w:pPr>
        <w:pStyle w:val="TM2"/>
        <w:tabs>
          <w:tab w:val="right" w:leader="dot" w:pos="9062"/>
        </w:tabs>
        <w:rPr>
          <w:noProof/>
        </w:rPr>
      </w:pPr>
      <w:hyperlink w:anchor="_Toc97552557" w:history="1">
        <w:r w:rsidRPr="00697C46">
          <w:rPr>
            <w:rStyle w:val="Lienhypertexte"/>
            <w:noProof/>
          </w:rPr>
          <w:t>Article 9 : Marché à tranche(s) conditionnelle(s)</w:t>
        </w:r>
        <w:r>
          <w:rPr>
            <w:noProof/>
            <w:webHidden/>
          </w:rPr>
          <w:tab/>
        </w:r>
        <w:r>
          <w:rPr>
            <w:noProof/>
            <w:webHidden/>
          </w:rPr>
          <w:fldChar w:fldCharType="begin"/>
        </w:r>
        <w:r>
          <w:rPr>
            <w:noProof/>
            <w:webHidden/>
          </w:rPr>
          <w:instrText xml:space="preserve"> PAGEREF _Toc97552557 \h </w:instrText>
        </w:r>
        <w:r>
          <w:rPr>
            <w:noProof/>
            <w:webHidden/>
          </w:rPr>
        </w:r>
        <w:r>
          <w:rPr>
            <w:noProof/>
            <w:webHidden/>
          </w:rPr>
          <w:fldChar w:fldCharType="separate"/>
        </w:r>
        <w:r w:rsidR="00E947F2">
          <w:rPr>
            <w:noProof/>
            <w:webHidden/>
          </w:rPr>
          <w:t>72</w:t>
        </w:r>
        <w:r>
          <w:rPr>
            <w:noProof/>
            <w:webHidden/>
          </w:rPr>
          <w:fldChar w:fldCharType="end"/>
        </w:r>
      </w:hyperlink>
    </w:p>
    <w:p w:rsidR="00CC5834" w:rsidRDefault="00CC5834" w:rsidP="00CC5834">
      <w:pPr>
        <w:pStyle w:val="TM2"/>
        <w:tabs>
          <w:tab w:val="right" w:leader="dot" w:pos="9062"/>
        </w:tabs>
        <w:rPr>
          <w:noProof/>
        </w:rPr>
      </w:pPr>
      <w:hyperlink w:anchor="_Toc97552558" w:history="1">
        <w:r w:rsidRPr="00697C46">
          <w:rPr>
            <w:rStyle w:val="Lienhypertexte"/>
            <w:noProof/>
            <w:highlight w:val="yellow"/>
          </w:rPr>
          <w:t>Article 10 : Personnel de l’Assureur</w:t>
        </w:r>
        <w:r>
          <w:rPr>
            <w:noProof/>
            <w:webHidden/>
          </w:rPr>
          <w:tab/>
        </w:r>
        <w:r>
          <w:rPr>
            <w:noProof/>
            <w:webHidden/>
          </w:rPr>
          <w:fldChar w:fldCharType="begin"/>
        </w:r>
        <w:r>
          <w:rPr>
            <w:noProof/>
            <w:webHidden/>
          </w:rPr>
          <w:instrText xml:space="preserve"> PAGEREF _Toc97552558 \h </w:instrText>
        </w:r>
        <w:r>
          <w:rPr>
            <w:noProof/>
            <w:webHidden/>
          </w:rPr>
        </w:r>
        <w:r>
          <w:rPr>
            <w:noProof/>
            <w:webHidden/>
          </w:rPr>
          <w:fldChar w:fldCharType="separate"/>
        </w:r>
        <w:r w:rsidR="00E947F2">
          <w:rPr>
            <w:noProof/>
            <w:webHidden/>
          </w:rPr>
          <w:t>73</w:t>
        </w:r>
        <w:r>
          <w:rPr>
            <w:noProof/>
            <w:webHidden/>
          </w:rPr>
          <w:fldChar w:fldCharType="end"/>
        </w:r>
      </w:hyperlink>
    </w:p>
    <w:p w:rsidR="00CC5834" w:rsidRDefault="00CC5834" w:rsidP="00CC5834">
      <w:pPr>
        <w:pStyle w:val="TM1"/>
        <w:tabs>
          <w:tab w:val="right" w:leader="dot" w:pos="9062"/>
        </w:tabs>
        <w:rPr>
          <w:noProof/>
        </w:rPr>
      </w:pPr>
      <w:hyperlink w:anchor="_Toc97552559" w:history="1">
        <w:r w:rsidRPr="00697C46">
          <w:rPr>
            <w:rStyle w:val="Lienhypertexte"/>
            <w:noProof/>
          </w:rPr>
          <w:t>CHAPITRE II : EXECUTION DES PRESTATIONS</w:t>
        </w:r>
        <w:r>
          <w:rPr>
            <w:noProof/>
            <w:webHidden/>
          </w:rPr>
          <w:tab/>
        </w:r>
        <w:r>
          <w:rPr>
            <w:noProof/>
            <w:webHidden/>
          </w:rPr>
          <w:fldChar w:fldCharType="begin"/>
        </w:r>
        <w:r>
          <w:rPr>
            <w:noProof/>
            <w:webHidden/>
          </w:rPr>
          <w:instrText xml:space="preserve"> PAGEREF _Toc97552559 \h </w:instrText>
        </w:r>
        <w:r>
          <w:rPr>
            <w:noProof/>
            <w:webHidden/>
          </w:rPr>
        </w:r>
        <w:r>
          <w:rPr>
            <w:noProof/>
            <w:webHidden/>
          </w:rPr>
          <w:fldChar w:fldCharType="separate"/>
        </w:r>
        <w:r w:rsidR="00E947F2">
          <w:rPr>
            <w:noProof/>
            <w:webHidden/>
          </w:rPr>
          <w:t>73</w:t>
        </w:r>
        <w:r>
          <w:rPr>
            <w:noProof/>
            <w:webHidden/>
          </w:rPr>
          <w:fldChar w:fldCharType="end"/>
        </w:r>
      </w:hyperlink>
    </w:p>
    <w:p w:rsidR="00CC5834" w:rsidRDefault="00CC5834" w:rsidP="00CC5834">
      <w:pPr>
        <w:pStyle w:val="TM2"/>
        <w:tabs>
          <w:tab w:val="right" w:leader="dot" w:pos="9062"/>
        </w:tabs>
        <w:rPr>
          <w:noProof/>
        </w:rPr>
      </w:pPr>
      <w:hyperlink w:anchor="_Toc97552560" w:history="1">
        <w:r w:rsidRPr="00697C46">
          <w:rPr>
            <w:rStyle w:val="Lienhypertexte"/>
            <w:noProof/>
          </w:rPr>
          <w:t>Article 11: Consistance des prestations</w:t>
        </w:r>
        <w:r>
          <w:rPr>
            <w:noProof/>
            <w:webHidden/>
          </w:rPr>
          <w:tab/>
        </w:r>
        <w:r>
          <w:rPr>
            <w:noProof/>
            <w:webHidden/>
          </w:rPr>
          <w:fldChar w:fldCharType="begin"/>
        </w:r>
        <w:r>
          <w:rPr>
            <w:noProof/>
            <w:webHidden/>
          </w:rPr>
          <w:instrText xml:space="preserve"> PAGEREF _Toc97552560 \h </w:instrText>
        </w:r>
        <w:r>
          <w:rPr>
            <w:noProof/>
            <w:webHidden/>
          </w:rPr>
        </w:r>
        <w:r>
          <w:rPr>
            <w:noProof/>
            <w:webHidden/>
          </w:rPr>
          <w:fldChar w:fldCharType="separate"/>
        </w:r>
        <w:r w:rsidR="00E947F2">
          <w:rPr>
            <w:noProof/>
            <w:webHidden/>
          </w:rPr>
          <w:t>73</w:t>
        </w:r>
        <w:r>
          <w:rPr>
            <w:noProof/>
            <w:webHidden/>
          </w:rPr>
          <w:fldChar w:fldCharType="end"/>
        </w:r>
      </w:hyperlink>
    </w:p>
    <w:p w:rsidR="00CC5834" w:rsidRDefault="00CC5834" w:rsidP="00CC5834">
      <w:pPr>
        <w:pStyle w:val="TM2"/>
        <w:tabs>
          <w:tab w:val="right" w:leader="dot" w:pos="9062"/>
        </w:tabs>
        <w:rPr>
          <w:noProof/>
        </w:rPr>
      </w:pPr>
      <w:hyperlink w:anchor="_Toc97552561" w:history="1">
        <w:r w:rsidRPr="00697C46">
          <w:rPr>
            <w:rStyle w:val="Lienhypertexte"/>
            <w:noProof/>
          </w:rPr>
          <w:t>Article 12 : Période d’exécution du Marché</w:t>
        </w:r>
        <w:r>
          <w:rPr>
            <w:noProof/>
            <w:webHidden/>
          </w:rPr>
          <w:tab/>
        </w:r>
        <w:r>
          <w:rPr>
            <w:noProof/>
            <w:webHidden/>
          </w:rPr>
          <w:fldChar w:fldCharType="begin"/>
        </w:r>
        <w:r>
          <w:rPr>
            <w:noProof/>
            <w:webHidden/>
          </w:rPr>
          <w:instrText xml:space="preserve"> PAGEREF _Toc97552561 \h </w:instrText>
        </w:r>
        <w:r>
          <w:rPr>
            <w:noProof/>
            <w:webHidden/>
          </w:rPr>
        </w:r>
        <w:r>
          <w:rPr>
            <w:noProof/>
            <w:webHidden/>
          </w:rPr>
          <w:fldChar w:fldCharType="separate"/>
        </w:r>
        <w:r w:rsidR="00E947F2">
          <w:rPr>
            <w:noProof/>
            <w:webHidden/>
          </w:rPr>
          <w:t>73</w:t>
        </w:r>
        <w:r>
          <w:rPr>
            <w:noProof/>
            <w:webHidden/>
          </w:rPr>
          <w:fldChar w:fldCharType="end"/>
        </w:r>
      </w:hyperlink>
    </w:p>
    <w:p w:rsidR="00CC5834" w:rsidRDefault="00CC5834" w:rsidP="00CC5834">
      <w:pPr>
        <w:pStyle w:val="TM2"/>
        <w:tabs>
          <w:tab w:val="right" w:leader="dot" w:pos="9062"/>
        </w:tabs>
        <w:rPr>
          <w:noProof/>
        </w:rPr>
      </w:pPr>
      <w:hyperlink w:anchor="_Toc97552562" w:history="1">
        <w:r w:rsidRPr="00697C46">
          <w:rPr>
            <w:rStyle w:val="Lienhypertexte"/>
            <w:noProof/>
          </w:rPr>
          <w:t>Article 13 : Obligations du Maître d’Ouvrage ou du Maître d’Ouvrage Délégué</w:t>
        </w:r>
        <w:r>
          <w:rPr>
            <w:noProof/>
            <w:webHidden/>
          </w:rPr>
          <w:tab/>
        </w:r>
        <w:r>
          <w:rPr>
            <w:noProof/>
            <w:webHidden/>
          </w:rPr>
          <w:fldChar w:fldCharType="begin"/>
        </w:r>
        <w:r>
          <w:rPr>
            <w:noProof/>
            <w:webHidden/>
          </w:rPr>
          <w:instrText xml:space="preserve"> PAGEREF _Toc97552562 \h </w:instrText>
        </w:r>
        <w:r>
          <w:rPr>
            <w:noProof/>
            <w:webHidden/>
          </w:rPr>
        </w:r>
        <w:r>
          <w:rPr>
            <w:noProof/>
            <w:webHidden/>
          </w:rPr>
          <w:fldChar w:fldCharType="separate"/>
        </w:r>
        <w:r w:rsidR="00E947F2">
          <w:rPr>
            <w:noProof/>
            <w:webHidden/>
          </w:rPr>
          <w:t>74</w:t>
        </w:r>
        <w:r>
          <w:rPr>
            <w:noProof/>
            <w:webHidden/>
          </w:rPr>
          <w:fldChar w:fldCharType="end"/>
        </w:r>
      </w:hyperlink>
    </w:p>
    <w:p w:rsidR="00CC5834" w:rsidRDefault="00CC5834" w:rsidP="00CC5834">
      <w:pPr>
        <w:pStyle w:val="TM2"/>
        <w:tabs>
          <w:tab w:val="right" w:leader="dot" w:pos="9062"/>
        </w:tabs>
        <w:rPr>
          <w:noProof/>
        </w:rPr>
      </w:pPr>
      <w:hyperlink w:anchor="_Toc97552563" w:history="1">
        <w:r w:rsidRPr="00697C46">
          <w:rPr>
            <w:rStyle w:val="Lienhypertexte"/>
            <w:noProof/>
          </w:rPr>
          <w:t>Article 14 : Obligations de l’Assureur</w:t>
        </w:r>
        <w:r>
          <w:rPr>
            <w:noProof/>
            <w:webHidden/>
          </w:rPr>
          <w:tab/>
        </w:r>
        <w:r>
          <w:rPr>
            <w:noProof/>
            <w:webHidden/>
          </w:rPr>
          <w:fldChar w:fldCharType="begin"/>
        </w:r>
        <w:r>
          <w:rPr>
            <w:noProof/>
            <w:webHidden/>
          </w:rPr>
          <w:instrText xml:space="preserve"> PAGEREF _Toc97552563 \h </w:instrText>
        </w:r>
        <w:r>
          <w:rPr>
            <w:noProof/>
            <w:webHidden/>
          </w:rPr>
        </w:r>
        <w:r>
          <w:rPr>
            <w:noProof/>
            <w:webHidden/>
          </w:rPr>
          <w:fldChar w:fldCharType="separate"/>
        </w:r>
        <w:r w:rsidR="00E947F2">
          <w:rPr>
            <w:noProof/>
            <w:webHidden/>
          </w:rPr>
          <w:t>75</w:t>
        </w:r>
        <w:r>
          <w:rPr>
            <w:noProof/>
            <w:webHidden/>
          </w:rPr>
          <w:fldChar w:fldCharType="end"/>
        </w:r>
      </w:hyperlink>
    </w:p>
    <w:p w:rsidR="00CC5834" w:rsidRDefault="00CC5834" w:rsidP="00CC5834">
      <w:pPr>
        <w:pStyle w:val="TM2"/>
        <w:tabs>
          <w:tab w:val="right" w:leader="dot" w:pos="9062"/>
        </w:tabs>
        <w:rPr>
          <w:noProof/>
        </w:rPr>
      </w:pPr>
      <w:hyperlink w:anchor="_Toc97552564" w:history="1">
        <w:r w:rsidRPr="00697C46">
          <w:rPr>
            <w:rStyle w:val="Lienhypertexte"/>
            <w:noProof/>
          </w:rPr>
          <w:t>Article 15: Programme d’exécution</w:t>
        </w:r>
        <w:r>
          <w:rPr>
            <w:noProof/>
            <w:webHidden/>
          </w:rPr>
          <w:tab/>
        </w:r>
        <w:r>
          <w:rPr>
            <w:noProof/>
            <w:webHidden/>
          </w:rPr>
          <w:fldChar w:fldCharType="begin"/>
        </w:r>
        <w:r>
          <w:rPr>
            <w:noProof/>
            <w:webHidden/>
          </w:rPr>
          <w:instrText xml:space="preserve"> PAGEREF _Toc97552564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65" w:history="1">
        <w:r w:rsidRPr="00697C46">
          <w:rPr>
            <w:rStyle w:val="Lienhypertexte"/>
            <w:noProof/>
          </w:rPr>
          <w:t>Article 16: Agrément du personnel</w:t>
        </w:r>
        <w:r>
          <w:rPr>
            <w:noProof/>
            <w:webHidden/>
          </w:rPr>
          <w:tab/>
        </w:r>
        <w:r>
          <w:rPr>
            <w:noProof/>
            <w:webHidden/>
          </w:rPr>
          <w:fldChar w:fldCharType="begin"/>
        </w:r>
        <w:r>
          <w:rPr>
            <w:noProof/>
            <w:webHidden/>
          </w:rPr>
          <w:instrText xml:space="preserve"> PAGEREF _Toc97552565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66" w:history="1">
        <w:r w:rsidRPr="00697C46">
          <w:rPr>
            <w:rStyle w:val="Lienhypertexte"/>
            <w:noProof/>
          </w:rPr>
          <w:t>Article 17: Sous-traitance</w:t>
        </w:r>
        <w:r>
          <w:rPr>
            <w:noProof/>
            <w:webHidden/>
          </w:rPr>
          <w:tab/>
        </w:r>
        <w:r>
          <w:rPr>
            <w:noProof/>
            <w:webHidden/>
          </w:rPr>
          <w:fldChar w:fldCharType="begin"/>
        </w:r>
        <w:r>
          <w:rPr>
            <w:noProof/>
            <w:webHidden/>
          </w:rPr>
          <w:instrText xml:space="preserve"> PAGEREF _Toc97552566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1"/>
        <w:tabs>
          <w:tab w:val="right" w:leader="dot" w:pos="9062"/>
        </w:tabs>
        <w:rPr>
          <w:noProof/>
        </w:rPr>
      </w:pPr>
      <w:hyperlink w:anchor="_Toc97552567" w:history="1">
        <w:r w:rsidRPr="00697C46">
          <w:rPr>
            <w:rStyle w:val="Lienhypertexte"/>
            <w:noProof/>
          </w:rPr>
          <w:t>CHAPITRE III : CLAUSES FINANCIERES</w:t>
        </w:r>
        <w:r>
          <w:rPr>
            <w:noProof/>
            <w:webHidden/>
          </w:rPr>
          <w:tab/>
        </w:r>
        <w:r>
          <w:rPr>
            <w:noProof/>
            <w:webHidden/>
          </w:rPr>
          <w:fldChar w:fldCharType="begin"/>
        </w:r>
        <w:r>
          <w:rPr>
            <w:noProof/>
            <w:webHidden/>
          </w:rPr>
          <w:instrText xml:space="preserve"> PAGEREF _Toc97552567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68" w:history="1">
        <w:r w:rsidRPr="00697C46">
          <w:rPr>
            <w:rStyle w:val="Lienhypertexte"/>
            <w:noProof/>
          </w:rPr>
          <w:t>Article 18 : Montant du marché</w:t>
        </w:r>
        <w:r>
          <w:rPr>
            <w:noProof/>
            <w:webHidden/>
          </w:rPr>
          <w:tab/>
        </w:r>
        <w:r>
          <w:rPr>
            <w:noProof/>
            <w:webHidden/>
          </w:rPr>
          <w:fldChar w:fldCharType="begin"/>
        </w:r>
        <w:r>
          <w:rPr>
            <w:noProof/>
            <w:webHidden/>
          </w:rPr>
          <w:instrText xml:space="preserve"> PAGEREF _Toc97552568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69" w:history="1">
        <w:r w:rsidRPr="00697C46">
          <w:rPr>
            <w:rStyle w:val="Lienhypertexte"/>
            <w:noProof/>
          </w:rPr>
          <w:t>Article 19: Lieu et mode de paiement</w:t>
        </w:r>
        <w:r>
          <w:rPr>
            <w:noProof/>
            <w:webHidden/>
          </w:rPr>
          <w:tab/>
        </w:r>
        <w:r>
          <w:rPr>
            <w:noProof/>
            <w:webHidden/>
          </w:rPr>
          <w:fldChar w:fldCharType="begin"/>
        </w:r>
        <w:r>
          <w:rPr>
            <w:noProof/>
            <w:webHidden/>
          </w:rPr>
          <w:instrText xml:space="preserve"> PAGEREF _Toc97552569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70" w:history="1">
        <w:r w:rsidRPr="00697C46">
          <w:rPr>
            <w:rStyle w:val="Lienhypertexte"/>
            <w:noProof/>
          </w:rPr>
          <w:t>Article 20 : Nantissement</w:t>
        </w:r>
        <w:r>
          <w:rPr>
            <w:noProof/>
            <w:webHidden/>
          </w:rPr>
          <w:tab/>
        </w:r>
        <w:r>
          <w:rPr>
            <w:noProof/>
            <w:webHidden/>
          </w:rPr>
          <w:fldChar w:fldCharType="begin"/>
        </w:r>
        <w:r>
          <w:rPr>
            <w:noProof/>
            <w:webHidden/>
          </w:rPr>
          <w:instrText xml:space="preserve"> PAGEREF _Toc97552570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71" w:history="1">
        <w:r w:rsidRPr="00697C46">
          <w:rPr>
            <w:rStyle w:val="Lienhypertexte"/>
            <w:noProof/>
          </w:rPr>
          <w:t>Article 21: Garanties ou cautions</w:t>
        </w:r>
        <w:r>
          <w:rPr>
            <w:noProof/>
            <w:webHidden/>
          </w:rPr>
          <w:tab/>
        </w:r>
        <w:r>
          <w:rPr>
            <w:noProof/>
            <w:webHidden/>
          </w:rPr>
          <w:fldChar w:fldCharType="begin"/>
        </w:r>
        <w:r>
          <w:rPr>
            <w:noProof/>
            <w:webHidden/>
          </w:rPr>
          <w:instrText xml:space="preserve"> PAGEREF _Toc97552571 \h </w:instrText>
        </w:r>
        <w:r>
          <w:rPr>
            <w:noProof/>
            <w:webHidden/>
          </w:rPr>
        </w:r>
        <w:r>
          <w:rPr>
            <w:noProof/>
            <w:webHidden/>
          </w:rPr>
          <w:fldChar w:fldCharType="separate"/>
        </w:r>
        <w:r w:rsidR="00E947F2">
          <w:rPr>
            <w:noProof/>
            <w:webHidden/>
          </w:rPr>
          <w:t>77</w:t>
        </w:r>
        <w:r>
          <w:rPr>
            <w:noProof/>
            <w:webHidden/>
          </w:rPr>
          <w:fldChar w:fldCharType="end"/>
        </w:r>
      </w:hyperlink>
    </w:p>
    <w:p w:rsidR="00CC5834" w:rsidRDefault="00CC5834" w:rsidP="00CC5834">
      <w:pPr>
        <w:pStyle w:val="TM2"/>
        <w:tabs>
          <w:tab w:val="right" w:leader="dot" w:pos="9062"/>
        </w:tabs>
        <w:rPr>
          <w:noProof/>
        </w:rPr>
      </w:pPr>
      <w:hyperlink w:anchor="_Toc97552572" w:history="1">
        <w:r w:rsidRPr="00697C46">
          <w:rPr>
            <w:rStyle w:val="Lienhypertexte"/>
            <w:noProof/>
          </w:rPr>
          <w:t>Article 22 : Variation des primes</w:t>
        </w:r>
        <w:r>
          <w:rPr>
            <w:noProof/>
            <w:webHidden/>
          </w:rPr>
          <w:tab/>
        </w:r>
        <w:r>
          <w:rPr>
            <w:noProof/>
            <w:webHidden/>
          </w:rPr>
          <w:fldChar w:fldCharType="begin"/>
        </w:r>
        <w:r>
          <w:rPr>
            <w:noProof/>
            <w:webHidden/>
          </w:rPr>
          <w:instrText xml:space="preserve"> PAGEREF _Toc97552572 \h </w:instrText>
        </w:r>
        <w:r>
          <w:rPr>
            <w:noProof/>
            <w:webHidden/>
          </w:rPr>
        </w:r>
        <w:r>
          <w:rPr>
            <w:noProof/>
            <w:webHidden/>
          </w:rPr>
          <w:fldChar w:fldCharType="separate"/>
        </w:r>
        <w:r w:rsidR="00E947F2">
          <w:rPr>
            <w:noProof/>
            <w:webHidden/>
          </w:rPr>
          <w:t>78</w:t>
        </w:r>
        <w:r>
          <w:rPr>
            <w:noProof/>
            <w:webHidden/>
          </w:rPr>
          <w:fldChar w:fldCharType="end"/>
        </w:r>
      </w:hyperlink>
    </w:p>
    <w:p w:rsidR="00CC5834" w:rsidRDefault="00CC5834" w:rsidP="00CC5834">
      <w:pPr>
        <w:pStyle w:val="TM2"/>
        <w:tabs>
          <w:tab w:val="right" w:leader="dot" w:pos="9062"/>
        </w:tabs>
        <w:rPr>
          <w:noProof/>
        </w:rPr>
      </w:pPr>
      <w:hyperlink w:anchor="_Toc97552573" w:history="1">
        <w:r w:rsidRPr="00697C46">
          <w:rPr>
            <w:rStyle w:val="Lienhypertexte"/>
            <w:noProof/>
          </w:rPr>
          <w:t>Article 23 : Formules de révision des primes</w:t>
        </w:r>
        <w:r>
          <w:rPr>
            <w:noProof/>
            <w:webHidden/>
          </w:rPr>
          <w:tab/>
        </w:r>
        <w:r>
          <w:rPr>
            <w:noProof/>
            <w:webHidden/>
          </w:rPr>
          <w:fldChar w:fldCharType="begin"/>
        </w:r>
        <w:r>
          <w:rPr>
            <w:noProof/>
            <w:webHidden/>
          </w:rPr>
          <w:instrText xml:space="preserve"> PAGEREF _Toc97552573 \h </w:instrText>
        </w:r>
        <w:r>
          <w:rPr>
            <w:noProof/>
            <w:webHidden/>
          </w:rPr>
        </w:r>
        <w:r>
          <w:rPr>
            <w:noProof/>
            <w:webHidden/>
          </w:rPr>
          <w:fldChar w:fldCharType="separate"/>
        </w:r>
        <w:r w:rsidR="00E947F2">
          <w:rPr>
            <w:noProof/>
            <w:webHidden/>
          </w:rPr>
          <w:t>78</w:t>
        </w:r>
        <w:r>
          <w:rPr>
            <w:noProof/>
            <w:webHidden/>
          </w:rPr>
          <w:fldChar w:fldCharType="end"/>
        </w:r>
      </w:hyperlink>
    </w:p>
    <w:p w:rsidR="00CC5834" w:rsidRDefault="00CC5834" w:rsidP="00CC5834">
      <w:pPr>
        <w:pStyle w:val="TM2"/>
        <w:tabs>
          <w:tab w:val="right" w:leader="dot" w:pos="9062"/>
        </w:tabs>
        <w:rPr>
          <w:noProof/>
        </w:rPr>
      </w:pPr>
      <w:hyperlink w:anchor="_Toc97552574" w:history="1">
        <w:r w:rsidRPr="00697C46">
          <w:rPr>
            <w:rStyle w:val="Lienhypertexte"/>
            <w:noProof/>
          </w:rPr>
          <w:t>Article 24 : Formules d’actualisation des primes</w:t>
        </w:r>
        <w:r>
          <w:rPr>
            <w:noProof/>
            <w:webHidden/>
          </w:rPr>
          <w:tab/>
        </w:r>
        <w:r>
          <w:rPr>
            <w:noProof/>
            <w:webHidden/>
          </w:rPr>
          <w:fldChar w:fldCharType="begin"/>
        </w:r>
        <w:r>
          <w:rPr>
            <w:noProof/>
            <w:webHidden/>
          </w:rPr>
          <w:instrText xml:space="preserve"> PAGEREF _Toc97552574 \h </w:instrText>
        </w:r>
        <w:r>
          <w:rPr>
            <w:noProof/>
            <w:webHidden/>
          </w:rPr>
        </w:r>
        <w:r>
          <w:rPr>
            <w:noProof/>
            <w:webHidden/>
          </w:rPr>
          <w:fldChar w:fldCharType="separate"/>
        </w:r>
        <w:r w:rsidR="00E947F2">
          <w:rPr>
            <w:noProof/>
            <w:webHidden/>
          </w:rPr>
          <w:t>78</w:t>
        </w:r>
        <w:r>
          <w:rPr>
            <w:noProof/>
            <w:webHidden/>
          </w:rPr>
          <w:fldChar w:fldCharType="end"/>
        </w:r>
      </w:hyperlink>
    </w:p>
    <w:p w:rsidR="00CC5834" w:rsidRDefault="00CC5834" w:rsidP="00CC5834">
      <w:pPr>
        <w:pStyle w:val="TM2"/>
        <w:tabs>
          <w:tab w:val="right" w:leader="dot" w:pos="9062"/>
        </w:tabs>
        <w:rPr>
          <w:noProof/>
        </w:rPr>
      </w:pPr>
      <w:hyperlink w:anchor="_Toc97552575" w:history="1">
        <w:r w:rsidRPr="00697C46">
          <w:rPr>
            <w:rStyle w:val="Lienhypertexte"/>
            <w:noProof/>
          </w:rPr>
          <w:t>Article 25 : Avances de démarrage</w:t>
        </w:r>
        <w:r>
          <w:rPr>
            <w:noProof/>
            <w:webHidden/>
          </w:rPr>
          <w:tab/>
        </w:r>
        <w:r>
          <w:rPr>
            <w:noProof/>
            <w:webHidden/>
          </w:rPr>
          <w:fldChar w:fldCharType="begin"/>
        </w:r>
        <w:r>
          <w:rPr>
            <w:noProof/>
            <w:webHidden/>
          </w:rPr>
          <w:instrText xml:space="preserve"> PAGEREF _Toc97552575 \h </w:instrText>
        </w:r>
        <w:r>
          <w:rPr>
            <w:noProof/>
            <w:webHidden/>
          </w:rPr>
        </w:r>
        <w:r>
          <w:rPr>
            <w:noProof/>
            <w:webHidden/>
          </w:rPr>
          <w:fldChar w:fldCharType="separate"/>
        </w:r>
        <w:r w:rsidR="00E947F2">
          <w:rPr>
            <w:noProof/>
            <w:webHidden/>
          </w:rPr>
          <w:t>79</w:t>
        </w:r>
        <w:r>
          <w:rPr>
            <w:noProof/>
            <w:webHidden/>
          </w:rPr>
          <w:fldChar w:fldCharType="end"/>
        </w:r>
      </w:hyperlink>
    </w:p>
    <w:p w:rsidR="00CC5834" w:rsidRDefault="00CC5834" w:rsidP="00CC5834">
      <w:pPr>
        <w:pStyle w:val="TM2"/>
        <w:tabs>
          <w:tab w:val="right" w:leader="dot" w:pos="9062"/>
        </w:tabs>
        <w:rPr>
          <w:noProof/>
        </w:rPr>
      </w:pPr>
      <w:hyperlink w:anchor="_Toc97552576" w:history="1">
        <w:r w:rsidRPr="00697C46">
          <w:rPr>
            <w:rStyle w:val="Lienhypertexte"/>
            <w:noProof/>
          </w:rPr>
          <w:t>Article 26 : Paiement des primes</w:t>
        </w:r>
        <w:r>
          <w:rPr>
            <w:noProof/>
            <w:webHidden/>
          </w:rPr>
          <w:tab/>
        </w:r>
        <w:r>
          <w:rPr>
            <w:noProof/>
            <w:webHidden/>
          </w:rPr>
          <w:fldChar w:fldCharType="begin"/>
        </w:r>
        <w:r>
          <w:rPr>
            <w:noProof/>
            <w:webHidden/>
          </w:rPr>
          <w:instrText xml:space="preserve"> PAGEREF _Toc97552576 \h </w:instrText>
        </w:r>
        <w:r>
          <w:rPr>
            <w:noProof/>
            <w:webHidden/>
          </w:rPr>
        </w:r>
        <w:r>
          <w:rPr>
            <w:noProof/>
            <w:webHidden/>
          </w:rPr>
          <w:fldChar w:fldCharType="separate"/>
        </w:r>
        <w:r w:rsidR="00E947F2">
          <w:rPr>
            <w:noProof/>
            <w:webHidden/>
          </w:rPr>
          <w:t>79</w:t>
        </w:r>
        <w:r>
          <w:rPr>
            <w:noProof/>
            <w:webHidden/>
          </w:rPr>
          <w:fldChar w:fldCharType="end"/>
        </w:r>
      </w:hyperlink>
    </w:p>
    <w:p w:rsidR="00CC5834" w:rsidRDefault="00CC5834" w:rsidP="00CC5834">
      <w:pPr>
        <w:pStyle w:val="TM2"/>
        <w:tabs>
          <w:tab w:val="right" w:leader="dot" w:pos="9062"/>
        </w:tabs>
        <w:rPr>
          <w:noProof/>
        </w:rPr>
      </w:pPr>
      <w:hyperlink w:anchor="_Toc97552577" w:history="1">
        <w:r w:rsidRPr="00697C46">
          <w:rPr>
            <w:rStyle w:val="Lienhypertexte"/>
            <w:noProof/>
          </w:rPr>
          <w:t>Article 27 : Intérêts moratoires</w:t>
        </w:r>
        <w:r>
          <w:rPr>
            <w:noProof/>
            <w:webHidden/>
          </w:rPr>
          <w:tab/>
        </w:r>
        <w:r>
          <w:rPr>
            <w:noProof/>
            <w:webHidden/>
          </w:rPr>
          <w:fldChar w:fldCharType="begin"/>
        </w:r>
        <w:r>
          <w:rPr>
            <w:noProof/>
            <w:webHidden/>
          </w:rPr>
          <w:instrText xml:space="preserve"> PAGEREF _Toc97552577 \h </w:instrText>
        </w:r>
        <w:r>
          <w:rPr>
            <w:noProof/>
            <w:webHidden/>
          </w:rPr>
        </w:r>
        <w:r>
          <w:rPr>
            <w:noProof/>
            <w:webHidden/>
          </w:rPr>
          <w:fldChar w:fldCharType="separate"/>
        </w:r>
        <w:r w:rsidR="00E947F2">
          <w:rPr>
            <w:noProof/>
            <w:webHidden/>
          </w:rPr>
          <w:t>79</w:t>
        </w:r>
        <w:r>
          <w:rPr>
            <w:noProof/>
            <w:webHidden/>
          </w:rPr>
          <w:fldChar w:fldCharType="end"/>
        </w:r>
      </w:hyperlink>
    </w:p>
    <w:p w:rsidR="00CC5834" w:rsidRDefault="00CC5834" w:rsidP="00CC5834">
      <w:pPr>
        <w:pStyle w:val="TM2"/>
        <w:tabs>
          <w:tab w:val="right" w:leader="dot" w:pos="9062"/>
        </w:tabs>
        <w:rPr>
          <w:noProof/>
        </w:rPr>
      </w:pPr>
      <w:hyperlink w:anchor="_Toc97552578" w:history="1">
        <w:r w:rsidRPr="00697C46">
          <w:rPr>
            <w:rStyle w:val="Lienhypertexte"/>
            <w:noProof/>
          </w:rPr>
          <w:t>Article 28 : Pénalités</w:t>
        </w:r>
        <w:r>
          <w:rPr>
            <w:noProof/>
            <w:webHidden/>
          </w:rPr>
          <w:tab/>
        </w:r>
        <w:r>
          <w:rPr>
            <w:noProof/>
            <w:webHidden/>
          </w:rPr>
          <w:fldChar w:fldCharType="begin"/>
        </w:r>
        <w:r>
          <w:rPr>
            <w:noProof/>
            <w:webHidden/>
          </w:rPr>
          <w:instrText xml:space="preserve"> PAGEREF _Toc97552578 \h </w:instrText>
        </w:r>
        <w:r>
          <w:rPr>
            <w:noProof/>
            <w:webHidden/>
          </w:rPr>
        </w:r>
        <w:r>
          <w:rPr>
            <w:noProof/>
            <w:webHidden/>
          </w:rPr>
          <w:fldChar w:fldCharType="separate"/>
        </w:r>
        <w:r w:rsidR="00E947F2">
          <w:rPr>
            <w:noProof/>
            <w:webHidden/>
          </w:rPr>
          <w:t>79</w:t>
        </w:r>
        <w:r>
          <w:rPr>
            <w:noProof/>
            <w:webHidden/>
          </w:rPr>
          <w:fldChar w:fldCharType="end"/>
        </w:r>
      </w:hyperlink>
    </w:p>
    <w:p w:rsidR="00CC5834" w:rsidRDefault="00CC5834" w:rsidP="00CC5834">
      <w:pPr>
        <w:pStyle w:val="TM2"/>
        <w:tabs>
          <w:tab w:val="right" w:leader="dot" w:pos="9062"/>
        </w:tabs>
        <w:rPr>
          <w:noProof/>
        </w:rPr>
      </w:pPr>
      <w:hyperlink w:anchor="_Toc97552579" w:history="1">
        <w:r w:rsidRPr="00697C46">
          <w:rPr>
            <w:rStyle w:val="Lienhypertexte"/>
            <w:noProof/>
          </w:rPr>
          <w:t>Article 29: Décompte final</w:t>
        </w:r>
        <w:r>
          <w:rPr>
            <w:noProof/>
            <w:webHidden/>
          </w:rPr>
          <w:tab/>
        </w:r>
        <w:r>
          <w:rPr>
            <w:noProof/>
            <w:webHidden/>
          </w:rPr>
          <w:fldChar w:fldCharType="begin"/>
        </w:r>
        <w:r>
          <w:rPr>
            <w:noProof/>
            <w:webHidden/>
          </w:rPr>
          <w:instrText xml:space="preserve"> PAGEREF _Toc97552579 \h </w:instrText>
        </w:r>
        <w:r>
          <w:rPr>
            <w:noProof/>
            <w:webHidden/>
          </w:rPr>
        </w:r>
        <w:r>
          <w:rPr>
            <w:noProof/>
            <w:webHidden/>
          </w:rPr>
          <w:fldChar w:fldCharType="separate"/>
        </w:r>
        <w:r w:rsidR="00E947F2">
          <w:rPr>
            <w:noProof/>
            <w:webHidden/>
          </w:rPr>
          <w:t>79</w:t>
        </w:r>
        <w:r>
          <w:rPr>
            <w:noProof/>
            <w:webHidden/>
          </w:rPr>
          <w:fldChar w:fldCharType="end"/>
        </w:r>
      </w:hyperlink>
    </w:p>
    <w:p w:rsidR="00CC5834" w:rsidRDefault="00CC5834" w:rsidP="00CC5834">
      <w:pPr>
        <w:pStyle w:val="TM2"/>
        <w:tabs>
          <w:tab w:val="right" w:leader="dot" w:pos="9062"/>
        </w:tabs>
        <w:rPr>
          <w:noProof/>
        </w:rPr>
      </w:pPr>
      <w:hyperlink w:anchor="_Toc97552580" w:history="1">
        <w:r w:rsidRPr="00697C46">
          <w:rPr>
            <w:rStyle w:val="Lienhypertexte"/>
            <w:noProof/>
          </w:rPr>
          <w:t>Article 30 : Décompte général et définitif</w:t>
        </w:r>
        <w:r>
          <w:rPr>
            <w:noProof/>
            <w:webHidden/>
          </w:rPr>
          <w:tab/>
        </w:r>
        <w:r>
          <w:rPr>
            <w:noProof/>
            <w:webHidden/>
          </w:rPr>
          <w:fldChar w:fldCharType="begin"/>
        </w:r>
        <w:r>
          <w:rPr>
            <w:noProof/>
            <w:webHidden/>
          </w:rPr>
          <w:instrText xml:space="preserve"> PAGEREF _Toc97552580 \h </w:instrText>
        </w:r>
        <w:r>
          <w:rPr>
            <w:noProof/>
            <w:webHidden/>
          </w:rPr>
        </w:r>
        <w:r>
          <w:rPr>
            <w:noProof/>
            <w:webHidden/>
          </w:rPr>
          <w:fldChar w:fldCharType="separate"/>
        </w:r>
        <w:r w:rsidR="00E947F2">
          <w:rPr>
            <w:noProof/>
            <w:webHidden/>
          </w:rPr>
          <w:t>80</w:t>
        </w:r>
        <w:r>
          <w:rPr>
            <w:noProof/>
            <w:webHidden/>
          </w:rPr>
          <w:fldChar w:fldCharType="end"/>
        </w:r>
      </w:hyperlink>
    </w:p>
    <w:p w:rsidR="00CC5834" w:rsidRDefault="00CC5834" w:rsidP="00CC5834">
      <w:pPr>
        <w:pStyle w:val="TM2"/>
        <w:tabs>
          <w:tab w:val="right" w:leader="dot" w:pos="9062"/>
        </w:tabs>
        <w:rPr>
          <w:noProof/>
        </w:rPr>
      </w:pPr>
      <w:hyperlink w:anchor="_Toc97552581" w:history="1">
        <w:r w:rsidRPr="00697C46">
          <w:rPr>
            <w:rStyle w:val="Lienhypertexte"/>
            <w:noProof/>
          </w:rPr>
          <w:t>Article 31 : Régime fiscal et douanier</w:t>
        </w:r>
        <w:r>
          <w:rPr>
            <w:noProof/>
            <w:webHidden/>
          </w:rPr>
          <w:tab/>
        </w:r>
        <w:r>
          <w:rPr>
            <w:noProof/>
            <w:webHidden/>
          </w:rPr>
          <w:fldChar w:fldCharType="begin"/>
        </w:r>
        <w:r>
          <w:rPr>
            <w:noProof/>
            <w:webHidden/>
          </w:rPr>
          <w:instrText xml:space="preserve"> PAGEREF _Toc97552581 \h </w:instrText>
        </w:r>
        <w:r>
          <w:rPr>
            <w:noProof/>
            <w:webHidden/>
          </w:rPr>
        </w:r>
        <w:r>
          <w:rPr>
            <w:noProof/>
            <w:webHidden/>
          </w:rPr>
          <w:fldChar w:fldCharType="separate"/>
        </w:r>
        <w:r w:rsidR="00E947F2">
          <w:rPr>
            <w:noProof/>
            <w:webHidden/>
          </w:rPr>
          <w:t>80</w:t>
        </w:r>
        <w:r>
          <w:rPr>
            <w:noProof/>
            <w:webHidden/>
          </w:rPr>
          <w:fldChar w:fldCharType="end"/>
        </w:r>
      </w:hyperlink>
    </w:p>
    <w:p w:rsidR="00CC5834" w:rsidRDefault="00CC5834" w:rsidP="00CC5834">
      <w:pPr>
        <w:pStyle w:val="TM2"/>
        <w:tabs>
          <w:tab w:val="right" w:leader="dot" w:pos="9062"/>
        </w:tabs>
        <w:rPr>
          <w:noProof/>
        </w:rPr>
      </w:pPr>
      <w:hyperlink w:anchor="_Toc97552582" w:history="1">
        <w:r w:rsidRPr="00697C46">
          <w:rPr>
            <w:rStyle w:val="Lienhypertexte"/>
            <w:noProof/>
          </w:rPr>
          <w:t>Article 32 : Timbres et enregistrement des Marchés</w:t>
        </w:r>
        <w:r>
          <w:rPr>
            <w:noProof/>
            <w:webHidden/>
          </w:rPr>
          <w:tab/>
        </w:r>
        <w:r>
          <w:rPr>
            <w:noProof/>
            <w:webHidden/>
          </w:rPr>
          <w:fldChar w:fldCharType="begin"/>
        </w:r>
        <w:r>
          <w:rPr>
            <w:noProof/>
            <w:webHidden/>
          </w:rPr>
          <w:instrText xml:space="preserve"> PAGEREF _Toc97552582 \h </w:instrText>
        </w:r>
        <w:r>
          <w:rPr>
            <w:noProof/>
            <w:webHidden/>
          </w:rPr>
        </w:r>
        <w:r>
          <w:rPr>
            <w:noProof/>
            <w:webHidden/>
          </w:rPr>
          <w:fldChar w:fldCharType="separate"/>
        </w:r>
        <w:r w:rsidR="00E947F2">
          <w:rPr>
            <w:noProof/>
            <w:webHidden/>
          </w:rPr>
          <w:t>80</w:t>
        </w:r>
        <w:r>
          <w:rPr>
            <w:noProof/>
            <w:webHidden/>
          </w:rPr>
          <w:fldChar w:fldCharType="end"/>
        </w:r>
      </w:hyperlink>
    </w:p>
    <w:p w:rsidR="00CC5834" w:rsidRDefault="00CC5834" w:rsidP="00CC5834">
      <w:pPr>
        <w:pStyle w:val="TM1"/>
        <w:tabs>
          <w:tab w:val="right" w:leader="dot" w:pos="9062"/>
        </w:tabs>
        <w:rPr>
          <w:noProof/>
        </w:rPr>
      </w:pPr>
      <w:hyperlink w:anchor="_Toc97552583" w:history="1">
        <w:r w:rsidRPr="00697C46">
          <w:rPr>
            <w:rStyle w:val="Lienhypertexte"/>
            <w:noProof/>
          </w:rPr>
          <w:t>CHAPITRE IV : RECETTE DES PRESTATIONS</w:t>
        </w:r>
        <w:r>
          <w:rPr>
            <w:noProof/>
            <w:webHidden/>
          </w:rPr>
          <w:tab/>
        </w:r>
        <w:r>
          <w:rPr>
            <w:noProof/>
            <w:webHidden/>
          </w:rPr>
          <w:fldChar w:fldCharType="begin"/>
        </w:r>
        <w:r>
          <w:rPr>
            <w:noProof/>
            <w:webHidden/>
          </w:rPr>
          <w:instrText xml:space="preserve"> PAGEREF _Toc97552583 \h </w:instrText>
        </w:r>
        <w:r>
          <w:rPr>
            <w:noProof/>
            <w:webHidden/>
          </w:rPr>
        </w:r>
        <w:r>
          <w:rPr>
            <w:noProof/>
            <w:webHidden/>
          </w:rPr>
          <w:fldChar w:fldCharType="separate"/>
        </w:r>
        <w:r w:rsidR="00E947F2">
          <w:rPr>
            <w:noProof/>
            <w:webHidden/>
          </w:rPr>
          <w:t>80</w:t>
        </w:r>
        <w:r>
          <w:rPr>
            <w:noProof/>
            <w:webHidden/>
          </w:rPr>
          <w:fldChar w:fldCharType="end"/>
        </w:r>
      </w:hyperlink>
    </w:p>
    <w:p w:rsidR="00CC5834" w:rsidRDefault="00CC5834" w:rsidP="00CC5834">
      <w:pPr>
        <w:pStyle w:val="TM2"/>
        <w:tabs>
          <w:tab w:val="right" w:leader="dot" w:pos="9062"/>
        </w:tabs>
        <w:rPr>
          <w:noProof/>
        </w:rPr>
      </w:pPr>
      <w:hyperlink w:anchor="_Toc97552584" w:history="1">
        <w:r w:rsidRPr="00697C46">
          <w:rPr>
            <w:rStyle w:val="Lienhypertexte"/>
            <w:noProof/>
          </w:rPr>
          <w:t>Article 33 : Commission de suivi et de recette</w:t>
        </w:r>
        <w:r>
          <w:rPr>
            <w:noProof/>
            <w:webHidden/>
          </w:rPr>
          <w:tab/>
        </w:r>
        <w:r>
          <w:rPr>
            <w:noProof/>
            <w:webHidden/>
          </w:rPr>
          <w:fldChar w:fldCharType="begin"/>
        </w:r>
        <w:r>
          <w:rPr>
            <w:noProof/>
            <w:webHidden/>
          </w:rPr>
          <w:instrText xml:space="preserve"> PAGEREF _Toc97552584 \h </w:instrText>
        </w:r>
        <w:r>
          <w:rPr>
            <w:noProof/>
            <w:webHidden/>
          </w:rPr>
        </w:r>
        <w:r>
          <w:rPr>
            <w:noProof/>
            <w:webHidden/>
          </w:rPr>
          <w:fldChar w:fldCharType="separate"/>
        </w:r>
        <w:r w:rsidR="00E947F2">
          <w:rPr>
            <w:noProof/>
            <w:webHidden/>
          </w:rPr>
          <w:t>80</w:t>
        </w:r>
        <w:r>
          <w:rPr>
            <w:noProof/>
            <w:webHidden/>
          </w:rPr>
          <w:fldChar w:fldCharType="end"/>
        </w:r>
      </w:hyperlink>
    </w:p>
    <w:p w:rsidR="00CC5834" w:rsidRDefault="00CC5834" w:rsidP="00CC5834">
      <w:pPr>
        <w:pStyle w:val="TM2"/>
        <w:tabs>
          <w:tab w:val="right" w:leader="dot" w:pos="9062"/>
        </w:tabs>
        <w:rPr>
          <w:noProof/>
        </w:rPr>
      </w:pPr>
      <w:hyperlink w:anchor="_Toc97552585" w:history="1">
        <w:r w:rsidRPr="00697C46">
          <w:rPr>
            <w:rStyle w:val="Lienhypertexte"/>
            <w:noProof/>
          </w:rPr>
          <w:t>Article 34 : Recette des prestations :</w:t>
        </w:r>
        <w:r>
          <w:rPr>
            <w:noProof/>
            <w:webHidden/>
          </w:rPr>
          <w:tab/>
        </w:r>
        <w:r>
          <w:rPr>
            <w:noProof/>
            <w:webHidden/>
          </w:rPr>
          <w:fldChar w:fldCharType="begin"/>
        </w:r>
        <w:r>
          <w:rPr>
            <w:noProof/>
            <w:webHidden/>
          </w:rPr>
          <w:instrText xml:space="preserve"> PAGEREF _Toc97552585 \h </w:instrText>
        </w:r>
        <w:r>
          <w:rPr>
            <w:noProof/>
            <w:webHidden/>
          </w:rPr>
        </w:r>
        <w:r>
          <w:rPr>
            <w:noProof/>
            <w:webHidden/>
          </w:rPr>
          <w:fldChar w:fldCharType="separate"/>
        </w:r>
        <w:r w:rsidR="00E947F2">
          <w:rPr>
            <w:noProof/>
            <w:webHidden/>
          </w:rPr>
          <w:t>81</w:t>
        </w:r>
        <w:r>
          <w:rPr>
            <w:noProof/>
            <w:webHidden/>
          </w:rPr>
          <w:fldChar w:fldCharType="end"/>
        </w:r>
      </w:hyperlink>
    </w:p>
    <w:p w:rsidR="00CC5834" w:rsidRDefault="00CC5834" w:rsidP="00CC5834">
      <w:pPr>
        <w:pStyle w:val="TM1"/>
        <w:tabs>
          <w:tab w:val="right" w:leader="dot" w:pos="9062"/>
        </w:tabs>
        <w:rPr>
          <w:noProof/>
        </w:rPr>
      </w:pPr>
      <w:hyperlink w:anchor="_Toc97552586" w:history="1">
        <w:r w:rsidRPr="00697C46">
          <w:rPr>
            <w:rStyle w:val="Lienhypertexte"/>
            <w:noProof/>
          </w:rPr>
          <w:t>CHAPITRE V : DISPOSITIONS DIVERSES</w:t>
        </w:r>
        <w:r>
          <w:rPr>
            <w:noProof/>
            <w:webHidden/>
          </w:rPr>
          <w:tab/>
        </w:r>
        <w:r>
          <w:rPr>
            <w:noProof/>
            <w:webHidden/>
          </w:rPr>
          <w:fldChar w:fldCharType="begin"/>
        </w:r>
        <w:r>
          <w:rPr>
            <w:noProof/>
            <w:webHidden/>
          </w:rPr>
          <w:instrText xml:space="preserve"> PAGEREF _Toc97552586 \h </w:instrText>
        </w:r>
        <w:r>
          <w:rPr>
            <w:noProof/>
            <w:webHidden/>
          </w:rPr>
        </w:r>
        <w:r>
          <w:rPr>
            <w:noProof/>
            <w:webHidden/>
          </w:rPr>
          <w:fldChar w:fldCharType="separate"/>
        </w:r>
        <w:r w:rsidR="00E947F2">
          <w:rPr>
            <w:noProof/>
            <w:webHidden/>
          </w:rPr>
          <w:t>81</w:t>
        </w:r>
        <w:r>
          <w:rPr>
            <w:noProof/>
            <w:webHidden/>
          </w:rPr>
          <w:fldChar w:fldCharType="end"/>
        </w:r>
      </w:hyperlink>
    </w:p>
    <w:p w:rsidR="00CC5834" w:rsidRDefault="00CC5834" w:rsidP="00CC5834">
      <w:pPr>
        <w:pStyle w:val="TM2"/>
        <w:tabs>
          <w:tab w:val="right" w:leader="dot" w:pos="9062"/>
        </w:tabs>
        <w:rPr>
          <w:noProof/>
        </w:rPr>
      </w:pPr>
      <w:hyperlink w:anchor="_Toc97552587" w:history="1">
        <w:r w:rsidRPr="00697C46">
          <w:rPr>
            <w:rStyle w:val="Lienhypertexte"/>
            <w:noProof/>
          </w:rPr>
          <w:t>Article 35 : Cas de force majeure</w:t>
        </w:r>
        <w:r>
          <w:rPr>
            <w:noProof/>
            <w:webHidden/>
          </w:rPr>
          <w:tab/>
        </w:r>
        <w:r>
          <w:rPr>
            <w:noProof/>
            <w:webHidden/>
          </w:rPr>
          <w:fldChar w:fldCharType="begin"/>
        </w:r>
        <w:r>
          <w:rPr>
            <w:noProof/>
            <w:webHidden/>
          </w:rPr>
          <w:instrText xml:space="preserve"> PAGEREF _Toc97552587 \h </w:instrText>
        </w:r>
        <w:r>
          <w:rPr>
            <w:noProof/>
            <w:webHidden/>
          </w:rPr>
        </w:r>
        <w:r>
          <w:rPr>
            <w:noProof/>
            <w:webHidden/>
          </w:rPr>
          <w:fldChar w:fldCharType="separate"/>
        </w:r>
        <w:r w:rsidR="00E947F2">
          <w:rPr>
            <w:noProof/>
            <w:webHidden/>
          </w:rPr>
          <w:t>81</w:t>
        </w:r>
        <w:r>
          <w:rPr>
            <w:noProof/>
            <w:webHidden/>
          </w:rPr>
          <w:fldChar w:fldCharType="end"/>
        </w:r>
      </w:hyperlink>
    </w:p>
    <w:p w:rsidR="00CC5834" w:rsidRDefault="00CC5834" w:rsidP="00CC5834">
      <w:pPr>
        <w:pStyle w:val="TM2"/>
        <w:tabs>
          <w:tab w:val="right" w:leader="dot" w:pos="9062"/>
        </w:tabs>
        <w:rPr>
          <w:noProof/>
        </w:rPr>
      </w:pPr>
      <w:hyperlink w:anchor="_Toc97552588" w:history="1">
        <w:r w:rsidRPr="00697C46">
          <w:rPr>
            <w:rStyle w:val="Lienhypertexte"/>
            <w:noProof/>
          </w:rPr>
          <w:t>Article 36: Modifications du Marché</w:t>
        </w:r>
        <w:r>
          <w:rPr>
            <w:noProof/>
            <w:webHidden/>
          </w:rPr>
          <w:tab/>
        </w:r>
        <w:r>
          <w:rPr>
            <w:noProof/>
            <w:webHidden/>
          </w:rPr>
          <w:fldChar w:fldCharType="begin"/>
        </w:r>
        <w:r>
          <w:rPr>
            <w:noProof/>
            <w:webHidden/>
          </w:rPr>
          <w:instrText xml:space="preserve"> PAGEREF _Toc97552588 \h </w:instrText>
        </w:r>
        <w:r>
          <w:rPr>
            <w:noProof/>
            <w:webHidden/>
          </w:rPr>
        </w:r>
        <w:r>
          <w:rPr>
            <w:noProof/>
            <w:webHidden/>
          </w:rPr>
          <w:fldChar w:fldCharType="separate"/>
        </w:r>
        <w:r w:rsidR="00E947F2">
          <w:rPr>
            <w:noProof/>
            <w:webHidden/>
          </w:rPr>
          <w:t>81</w:t>
        </w:r>
        <w:r>
          <w:rPr>
            <w:noProof/>
            <w:webHidden/>
          </w:rPr>
          <w:fldChar w:fldCharType="end"/>
        </w:r>
      </w:hyperlink>
    </w:p>
    <w:p w:rsidR="00CC5834" w:rsidRDefault="00CC5834" w:rsidP="00CC5834">
      <w:pPr>
        <w:pStyle w:val="TM2"/>
        <w:tabs>
          <w:tab w:val="right" w:leader="dot" w:pos="9062"/>
        </w:tabs>
        <w:rPr>
          <w:noProof/>
        </w:rPr>
      </w:pPr>
      <w:hyperlink w:anchor="_Toc97552589" w:history="1">
        <w:r w:rsidRPr="00697C46">
          <w:rPr>
            <w:rStyle w:val="Lienhypertexte"/>
            <w:noProof/>
          </w:rPr>
          <w:t>Article 37 : Différends et litiges</w:t>
        </w:r>
        <w:r>
          <w:rPr>
            <w:noProof/>
            <w:webHidden/>
          </w:rPr>
          <w:tab/>
        </w:r>
        <w:r>
          <w:rPr>
            <w:noProof/>
            <w:webHidden/>
          </w:rPr>
          <w:fldChar w:fldCharType="begin"/>
        </w:r>
        <w:r>
          <w:rPr>
            <w:noProof/>
            <w:webHidden/>
          </w:rPr>
          <w:instrText xml:space="preserve"> PAGEREF _Toc97552589 \h </w:instrText>
        </w:r>
        <w:r>
          <w:rPr>
            <w:noProof/>
            <w:webHidden/>
          </w:rPr>
        </w:r>
        <w:r>
          <w:rPr>
            <w:noProof/>
            <w:webHidden/>
          </w:rPr>
          <w:fldChar w:fldCharType="separate"/>
        </w:r>
        <w:r w:rsidR="00E947F2">
          <w:rPr>
            <w:noProof/>
            <w:webHidden/>
          </w:rPr>
          <w:t>81</w:t>
        </w:r>
        <w:r>
          <w:rPr>
            <w:noProof/>
            <w:webHidden/>
          </w:rPr>
          <w:fldChar w:fldCharType="end"/>
        </w:r>
      </w:hyperlink>
    </w:p>
    <w:p w:rsidR="00CC5834" w:rsidRDefault="00CC5834" w:rsidP="00CC5834">
      <w:pPr>
        <w:pStyle w:val="TM2"/>
        <w:tabs>
          <w:tab w:val="right" w:leader="dot" w:pos="9062"/>
        </w:tabs>
        <w:rPr>
          <w:noProof/>
        </w:rPr>
      </w:pPr>
      <w:hyperlink w:anchor="_Toc97552590" w:history="1">
        <w:r w:rsidRPr="00697C46">
          <w:rPr>
            <w:rStyle w:val="Lienhypertexte"/>
            <w:noProof/>
          </w:rPr>
          <w:t>Article 38 : Résiliation du marché</w:t>
        </w:r>
        <w:r>
          <w:rPr>
            <w:noProof/>
            <w:webHidden/>
          </w:rPr>
          <w:tab/>
        </w:r>
        <w:r>
          <w:rPr>
            <w:noProof/>
            <w:webHidden/>
          </w:rPr>
          <w:fldChar w:fldCharType="begin"/>
        </w:r>
        <w:r>
          <w:rPr>
            <w:noProof/>
            <w:webHidden/>
          </w:rPr>
          <w:instrText xml:space="preserve"> PAGEREF _Toc97552590 \h </w:instrText>
        </w:r>
        <w:r>
          <w:rPr>
            <w:noProof/>
            <w:webHidden/>
          </w:rPr>
        </w:r>
        <w:r>
          <w:rPr>
            <w:noProof/>
            <w:webHidden/>
          </w:rPr>
          <w:fldChar w:fldCharType="separate"/>
        </w:r>
        <w:r w:rsidR="00E947F2">
          <w:rPr>
            <w:noProof/>
            <w:webHidden/>
          </w:rPr>
          <w:t>82</w:t>
        </w:r>
        <w:r>
          <w:rPr>
            <w:noProof/>
            <w:webHidden/>
          </w:rPr>
          <w:fldChar w:fldCharType="end"/>
        </w:r>
      </w:hyperlink>
    </w:p>
    <w:p w:rsidR="00CC5834" w:rsidRDefault="00CC5834" w:rsidP="00CC5834">
      <w:pPr>
        <w:pStyle w:val="TM2"/>
        <w:tabs>
          <w:tab w:val="right" w:leader="dot" w:pos="9062"/>
        </w:tabs>
        <w:rPr>
          <w:noProof/>
        </w:rPr>
      </w:pPr>
      <w:hyperlink w:anchor="_Toc97552591" w:history="1">
        <w:r w:rsidRPr="00697C46">
          <w:rPr>
            <w:rStyle w:val="Lienhypertexte"/>
            <w:noProof/>
          </w:rPr>
          <w:t>Article 39 : Edition et diffusion du Marché</w:t>
        </w:r>
        <w:r>
          <w:rPr>
            <w:noProof/>
            <w:webHidden/>
          </w:rPr>
          <w:tab/>
        </w:r>
        <w:r>
          <w:rPr>
            <w:noProof/>
            <w:webHidden/>
          </w:rPr>
          <w:fldChar w:fldCharType="begin"/>
        </w:r>
        <w:r>
          <w:rPr>
            <w:noProof/>
            <w:webHidden/>
          </w:rPr>
          <w:instrText xml:space="preserve"> PAGEREF _Toc97552591 \h </w:instrText>
        </w:r>
        <w:r>
          <w:rPr>
            <w:noProof/>
            <w:webHidden/>
          </w:rPr>
        </w:r>
        <w:r>
          <w:rPr>
            <w:noProof/>
            <w:webHidden/>
          </w:rPr>
          <w:fldChar w:fldCharType="separate"/>
        </w:r>
        <w:r w:rsidR="00E947F2">
          <w:rPr>
            <w:noProof/>
            <w:webHidden/>
          </w:rPr>
          <w:t>82</w:t>
        </w:r>
        <w:r>
          <w:rPr>
            <w:noProof/>
            <w:webHidden/>
          </w:rPr>
          <w:fldChar w:fldCharType="end"/>
        </w:r>
      </w:hyperlink>
    </w:p>
    <w:p w:rsidR="00CC5834" w:rsidRDefault="00CC5834" w:rsidP="00CC5834">
      <w:pPr>
        <w:pStyle w:val="TM2"/>
        <w:tabs>
          <w:tab w:val="right" w:leader="dot" w:pos="9062"/>
        </w:tabs>
        <w:rPr>
          <w:noProof/>
        </w:rPr>
      </w:pPr>
      <w:hyperlink w:anchor="_Toc97552592" w:history="1">
        <w:r w:rsidRPr="00697C46">
          <w:rPr>
            <w:rStyle w:val="Lienhypertexte"/>
            <w:noProof/>
          </w:rPr>
          <w:t>Article 40 : Domicile de l’Assureur</w:t>
        </w:r>
        <w:r>
          <w:rPr>
            <w:noProof/>
            <w:webHidden/>
          </w:rPr>
          <w:tab/>
        </w:r>
        <w:r>
          <w:rPr>
            <w:noProof/>
            <w:webHidden/>
          </w:rPr>
          <w:fldChar w:fldCharType="begin"/>
        </w:r>
        <w:r>
          <w:rPr>
            <w:noProof/>
            <w:webHidden/>
          </w:rPr>
          <w:instrText xml:space="preserve"> PAGEREF _Toc97552592 \h </w:instrText>
        </w:r>
        <w:r>
          <w:rPr>
            <w:noProof/>
            <w:webHidden/>
          </w:rPr>
        </w:r>
        <w:r>
          <w:rPr>
            <w:noProof/>
            <w:webHidden/>
          </w:rPr>
          <w:fldChar w:fldCharType="separate"/>
        </w:r>
        <w:r w:rsidR="00E947F2">
          <w:rPr>
            <w:noProof/>
            <w:webHidden/>
          </w:rPr>
          <w:t>82</w:t>
        </w:r>
        <w:r>
          <w:rPr>
            <w:noProof/>
            <w:webHidden/>
          </w:rPr>
          <w:fldChar w:fldCharType="end"/>
        </w:r>
      </w:hyperlink>
    </w:p>
    <w:p w:rsidR="00CC5834" w:rsidRDefault="00CC5834" w:rsidP="00CC5834">
      <w:pPr>
        <w:pStyle w:val="TM2"/>
        <w:tabs>
          <w:tab w:val="right" w:leader="dot" w:pos="9062"/>
        </w:tabs>
        <w:rPr>
          <w:noProof/>
        </w:rPr>
      </w:pPr>
      <w:hyperlink w:anchor="_Toc97552593" w:history="1">
        <w:r w:rsidRPr="00697C46">
          <w:rPr>
            <w:rStyle w:val="Lienhypertexte"/>
            <w:noProof/>
          </w:rPr>
          <w:t>Article 41 et dernier : Entrée en vigueur du Marché</w:t>
        </w:r>
        <w:r>
          <w:rPr>
            <w:noProof/>
            <w:webHidden/>
          </w:rPr>
          <w:tab/>
        </w:r>
        <w:r>
          <w:rPr>
            <w:noProof/>
            <w:webHidden/>
          </w:rPr>
          <w:fldChar w:fldCharType="begin"/>
        </w:r>
        <w:r>
          <w:rPr>
            <w:noProof/>
            <w:webHidden/>
          </w:rPr>
          <w:instrText xml:space="preserve"> PAGEREF _Toc97552593 \h </w:instrText>
        </w:r>
        <w:r>
          <w:rPr>
            <w:noProof/>
            <w:webHidden/>
          </w:rPr>
        </w:r>
        <w:r>
          <w:rPr>
            <w:noProof/>
            <w:webHidden/>
          </w:rPr>
          <w:fldChar w:fldCharType="separate"/>
        </w:r>
        <w:r w:rsidR="00E947F2">
          <w:rPr>
            <w:noProof/>
            <w:webHidden/>
          </w:rPr>
          <w:t>82</w:t>
        </w:r>
        <w:r>
          <w:rPr>
            <w:noProof/>
            <w:webHidden/>
          </w:rPr>
          <w:fldChar w:fldCharType="end"/>
        </w:r>
      </w:hyperlink>
    </w:p>
    <w:p w:rsidR="00CC5834" w:rsidRDefault="00CC5834" w:rsidP="00CC5834">
      <w:pPr>
        <w:suppressAutoHyphens/>
        <w:spacing w:after="120" w:line="240" w:lineRule="auto"/>
        <w:jc w:val="both"/>
        <w:rPr>
          <w:rFonts w:ascii="Arial" w:eastAsia="Arial" w:hAnsi="Arial" w:cs="Arial"/>
          <w:spacing w:val="2"/>
          <w:sz w:val="24"/>
        </w:rPr>
      </w:pPr>
      <w:r>
        <w:rPr>
          <w:rFonts w:ascii="Arial" w:eastAsia="Arial" w:hAnsi="Arial" w:cs="Arial"/>
          <w:spacing w:val="2"/>
          <w:sz w:val="24"/>
        </w:rPr>
        <w:fldChar w:fldCharType="end"/>
      </w:r>
    </w:p>
    <w:p w:rsidR="00CC5834" w:rsidRDefault="00CC5834" w:rsidP="00CC5834">
      <w:pPr>
        <w:suppressAutoHyphens/>
        <w:spacing w:after="120" w:line="240" w:lineRule="auto"/>
        <w:jc w:val="both"/>
        <w:rPr>
          <w:rFonts w:ascii="Arial" w:eastAsia="Arial" w:hAnsi="Arial" w:cs="Arial"/>
          <w:spacing w:val="2"/>
          <w:sz w:val="24"/>
        </w:rPr>
      </w:pPr>
    </w:p>
    <w:p w:rsidR="00CC5834" w:rsidRDefault="00CC5834" w:rsidP="00CC5834">
      <w:pPr>
        <w:rPr>
          <w:rFonts w:ascii="Arial" w:eastAsia="Arial" w:hAnsi="Arial" w:cs="Arial"/>
          <w:spacing w:val="2"/>
          <w:sz w:val="24"/>
        </w:rPr>
      </w:pPr>
      <w:r>
        <w:rPr>
          <w:rFonts w:ascii="Arial" w:eastAsia="Arial" w:hAnsi="Arial" w:cs="Arial"/>
          <w:spacing w:val="2"/>
          <w:sz w:val="24"/>
        </w:rPr>
        <w:br w:type="page"/>
      </w:r>
    </w:p>
    <w:p w:rsidR="00CC5834" w:rsidRPr="009915BD" w:rsidRDefault="00CC5834" w:rsidP="00CC5834">
      <w:pPr>
        <w:pStyle w:val="Titre1"/>
      </w:pPr>
      <w:bookmarkStart w:id="4" w:name="_Toc97552548"/>
      <w:r w:rsidRPr="009915BD">
        <w:lastRenderedPageBreak/>
        <w:t>CHAPITRE I : GENERALITES</w:t>
      </w:r>
      <w:bookmarkEnd w:id="4"/>
    </w:p>
    <w:p w:rsidR="00CC5834" w:rsidRDefault="00CC5834" w:rsidP="00CC5834">
      <w:pPr>
        <w:suppressAutoHyphens/>
        <w:spacing w:after="120" w:line="240" w:lineRule="auto"/>
        <w:jc w:val="both"/>
        <w:rPr>
          <w:rFonts w:ascii="Arial" w:eastAsia="Arial" w:hAnsi="Arial" w:cs="Arial"/>
          <w:spacing w:val="2"/>
          <w:sz w:val="24"/>
        </w:rPr>
      </w:pPr>
    </w:p>
    <w:p w:rsidR="00CC5834" w:rsidRPr="009915BD" w:rsidRDefault="00CC5834" w:rsidP="00CC5834">
      <w:pPr>
        <w:pStyle w:val="Titre2"/>
      </w:pPr>
      <w:bookmarkStart w:id="5" w:name="_Toc97552549"/>
      <w:r w:rsidRPr="009915BD">
        <w:t>Article 1 : Objet du Marché</w:t>
      </w:r>
      <w:bookmarkEnd w:id="5"/>
      <w:r w:rsidRPr="009915BD">
        <w:t xml:space="preserv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Le présent Marché a pour objet la souscription par ______________ d’une Police d’Assurance ________________ regroupant l’assurance ____________________________ pour _______________ de ____________ au titre de(s) exercice(s)________________________.</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p>
    <w:p w:rsidR="00CC5834" w:rsidRPr="009915BD" w:rsidRDefault="00CC5834" w:rsidP="00CC5834">
      <w:pPr>
        <w:pStyle w:val="Titre2"/>
      </w:pPr>
      <w:bookmarkStart w:id="6" w:name="_Toc97552550"/>
      <w:r w:rsidRPr="009915BD">
        <w:t>Article 2 : Procédure de passation du Marché</w:t>
      </w:r>
      <w:bookmarkEnd w:id="6"/>
      <w:r w:rsidRPr="009915BD">
        <w:t xml:space="preserve"> </w:t>
      </w:r>
    </w:p>
    <w:p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Le présent Marché est passé selon la procédure d’Appel d’Offres ___________.</w:t>
      </w:r>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p>
    <w:p w:rsidR="00CC5834" w:rsidRPr="009915BD" w:rsidRDefault="00CC5834" w:rsidP="00CC5834">
      <w:pPr>
        <w:pStyle w:val="Titre2"/>
      </w:pPr>
      <w:bookmarkStart w:id="7" w:name="_Toc97552551"/>
      <w:r w:rsidRPr="009915BD">
        <w:t>Article 3 : Définitions et attributions</w:t>
      </w:r>
      <w:bookmarkEnd w:id="7"/>
    </w:p>
    <w:p w:rsidR="00CC5834" w:rsidRPr="009915BD" w:rsidRDefault="00CC5834" w:rsidP="00CC5834">
      <w:pPr>
        <w:tabs>
          <w:tab w:val="left" w:pos="-1440"/>
        </w:tabs>
        <w:suppressAutoHyphens/>
        <w:spacing w:after="120" w:line="240" w:lineRule="auto"/>
        <w:jc w:val="both"/>
        <w:rPr>
          <w:rFonts w:ascii="Arial" w:eastAsia="Arial" w:hAnsi="Arial" w:cs="Arial"/>
          <w:b/>
          <w:spacing w:val="2"/>
        </w:rPr>
      </w:pPr>
      <w:r w:rsidRPr="009915BD">
        <w:rPr>
          <w:rFonts w:ascii="Arial" w:eastAsia="Arial" w:hAnsi="Arial" w:cs="Arial"/>
          <w:b/>
          <w:spacing w:val="2"/>
        </w:rPr>
        <w:t xml:space="preserve">3.1 Définitions générales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rPr>
        <w:t>Assurance</w:t>
      </w:r>
      <w:r>
        <w:rPr>
          <w:rFonts w:ascii="Arial" w:eastAsia="Arial" w:hAnsi="Arial" w:cs="Arial"/>
        </w:rPr>
        <w:t xml:space="preserve"> : </w:t>
      </w:r>
      <w:r w:rsidRPr="008618CB">
        <w:rPr>
          <w:rFonts w:ascii="Arial" w:eastAsia="Arial" w:hAnsi="Arial" w:cs="Arial"/>
        </w:rPr>
        <w:t>l’assurance est une technique par laquelle, le Maître d’Ouvrage ou le Maître d’Ouvrage Délégué transfert moyennant paiement d’une prime, les risques qui pèsent soit sur son existence, soit sur ses actes, soit sur ses biens, à un autre (assureur) qui accepte par un écrit (contrat) d’indemniser l’assuré en cas de réalisation du risque couvert</w:t>
      </w:r>
      <w:r>
        <w:rPr>
          <w:rFonts w:ascii="Arial" w:eastAsia="Arial" w:hAnsi="Arial" w:cs="Arial"/>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Assuré</w:t>
      </w:r>
      <w:r>
        <w:rPr>
          <w:rFonts w:ascii="Arial" w:eastAsia="Arial" w:hAnsi="Arial" w:cs="Arial"/>
          <w:spacing w:val="2"/>
        </w:rPr>
        <w:t xml:space="preserve"> : </w:t>
      </w:r>
      <w:r w:rsidRPr="008618CB">
        <w:rPr>
          <w:rFonts w:ascii="Arial" w:eastAsia="Arial" w:hAnsi="Arial" w:cs="Arial"/>
          <w:spacing w:val="2"/>
        </w:rPr>
        <w:t>l’assuré est une personne physique ou morale qui exposé au risque est protégé par l’assureur à travers un contrat. Il peut ne pas être le souscripteur</w:t>
      </w:r>
      <w:r>
        <w:rPr>
          <w:rFonts w:ascii="Arial" w:eastAsia="Arial" w:hAnsi="Arial" w:cs="Arial"/>
          <w:spacing w:val="2"/>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Assureur</w:t>
      </w:r>
      <w:r>
        <w:rPr>
          <w:rFonts w:ascii="Arial" w:eastAsia="Arial" w:hAnsi="Arial" w:cs="Arial"/>
          <w:spacing w:val="2"/>
        </w:rPr>
        <w:t xml:space="preserve"> : </w:t>
      </w:r>
      <w:r w:rsidRPr="008618CB">
        <w:rPr>
          <w:rFonts w:ascii="Arial" w:eastAsia="Arial" w:hAnsi="Arial" w:cs="Arial"/>
          <w:spacing w:val="2"/>
        </w:rPr>
        <w:t>l’assureur est la personne morale qui garantit les risques des personnes physiques ou des personnes morales moyennant paiement des primes et procède à la réparation en cas de réalisation du risque</w:t>
      </w:r>
      <w:r>
        <w:rPr>
          <w:rFonts w:ascii="Arial" w:eastAsia="Arial" w:hAnsi="Arial" w:cs="Arial"/>
          <w:spacing w:val="2"/>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Bénéficiaire</w:t>
      </w:r>
      <w:r>
        <w:rPr>
          <w:rFonts w:ascii="Arial" w:eastAsia="Arial" w:hAnsi="Arial" w:cs="Arial"/>
          <w:spacing w:val="2"/>
        </w:rPr>
        <w:t xml:space="preserve"> : </w:t>
      </w:r>
      <w:r w:rsidRPr="008618CB">
        <w:rPr>
          <w:rFonts w:ascii="Arial" w:eastAsia="Arial" w:hAnsi="Arial" w:cs="Arial"/>
          <w:spacing w:val="2"/>
        </w:rPr>
        <w:t>le bénéficiaire est la personne physique ou morale qui reçoit de l’assureur, l’indemnité, le capital ou la rente prévu en cas de sinistre. Il peut être différent de l’assuré et du souscripteur</w:t>
      </w:r>
      <w:r>
        <w:rPr>
          <w:rFonts w:ascii="Arial" w:eastAsia="Arial" w:hAnsi="Arial" w:cs="Arial"/>
          <w:spacing w:val="2"/>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Capitaux garantis</w:t>
      </w:r>
      <w:r>
        <w:rPr>
          <w:rFonts w:ascii="Arial" w:eastAsia="Arial" w:hAnsi="Arial" w:cs="Arial"/>
          <w:spacing w:val="2"/>
        </w:rPr>
        <w:t xml:space="preserve"> : </w:t>
      </w:r>
      <w:r w:rsidRPr="008618CB">
        <w:rPr>
          <w:rFonts w:ascii="Arial" w:eastAsia="Arial" w:hAnsi="Arial" w:cs="Arial"/>
          <w:spacing w:val="2"/>
        </w:rPr>
        <w:t>montant constitutif de l’engagement de l’assureur à verser à l’assuré ou au bénéficiaire du contrat en cas de survenance du sinistre; sous forme de versement unique ou de rentes</w:t>
      </w:r>
      <w:r>
        <w:rPr>
          <w:rFonts w:ascii="Arial" w:eastAsia="Arial" w:hAnsi="Arial" w:cs="Arial"/>
          <w:spacing w:val="2"/>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rPr>
      </w:pPr>
      <w:r>
        <w:rPr>
          <w:rFonts w:ascii="Arial" w:eastAsia="Arial" w:hAnsi="Arial" w:cs="Arial"/>
          <w:b/>
          <w:spacing w:val="2"/>
        </w:rPr>
        <w:t>Déchéance</w:t>
      </w:r>
      <w:r>
        <w:rPr>
          <w:rFonts w:ascii="Arial" w:eastAsia="Arial" w:hAnsi="Arial" w:cs="Arial"/>
        </w:rPr>
        <w:t xml:space="preserve"> : </w:t>
      </w:r>
      <w:r w:rsidRPr="00B829D1">
        <w:rPr>
          <w:rFonts w:ascii="Arial" w:eastAsia="Arial" w:hAnsi="Arial" w:cs="Arial"/>
        </w:rPr>
        <w:t>la déchéance est la perte du droit à garanti de l’assuré pour non-respect de certaines dispositions contractuelles lorsque le contrat le prévoit</w:t>
      </w:r>
      <w:r>
        <w:rPr>
          <w:rFonts w:ascii="Arial" w:eastAsia="Arial" w:hAnsi="Arial" w:cs="Arial"/>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Exclusions</w:t>
      </w:r>
      <w:r>
        <w:rPr>
          <w:rFonts w:ascii="Arial" w:eastAsia="Arial" w:hAnsi="Arial" w:cs="Arial"/>
          <w:spacing w:val="2"/>
        </w:rPr>
        <w:t xml:space="preserve"> : </w:t>
      </w:r>
      <w:r w:rsidRPr="00B829D1">
        <w:rPr>
          <w:rFonts w:ascii="Arial" w:eastAsia="Arial" w:hAnsi="Arial" w:cs="Arial"/>
          <w:spacing w:val="2"/>
        </w:rPr>
        <w:t>un événement prévu au contrat dont la prise en charge n’est pas acceptée par l’assureur</w:t>
      </w:r>
      <w:r>
        <w:rPr>
          <w:rFonts w:ascii="Arial" w:eastAsia="Arial" w:hAnsi="Arial" w:cs="Arial"/>
          <w:spacing w:val="2"/>
        </w:rPr>
        <w:t>.</w:t>
      </w:r>
    </w:p>
    <w:p w:rsidR="00CC5834" w:rsidRPr="00B829D1"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highlight w:val="yellow"/>
        </w:rPr>
      </w:pPr>
      <w:r>
        <w:rPr>
          <w:rFonts w:ascii="Arial" w:eastAsia="Arial" w:hAnsi="Arial" w:cs="Arial"/>
          <w:b/>
          <w:spacing w:val="2"/>
        </w:rPr>
        <w:t>Franchise</w:t>
      </w:r>
      <w:r>
        <w:rPr>
          <w:rFonts w:ascii="Arial" w:eastAsia="Arial" w:hAnsi="Arial" w:cs="Arial"/>
          <w:spacing w:val="2"/>
        </w:rPr>
        <w:t xml:space="preserve"> : </w:t>
      </w:r>
      <w:r w:rsidRPr="00B829D1">
        <w:rPr>
          <w:rFonts w:ascii="Arial" w:eastAsia="Arial" w:hAnsi="Arial" w:cs="Arial"/>
          <w:spacing w:val="2"/>
        </w:rPr>
        <w:t>la franchise est la fraction des dommages laissés à la charge de l’assuré</w:t>
      </w:r>
      <w:r>
        <w:rPr>
          <w:rFonts w:ascii="Arial" w:eastAsia="Arial" w:hAnsi="Arial" w:cs="Arial"/>
          <w:spacing w:val="2"/>
        </w:rPr>
        <w:t xml:space="preserve">. </w:t>
      </w:r>
      <w:r w:rsidRPr="00B829D1">
        <w:rPr>
          <w:rFonts w:ascii="Arial" w:eastAsia="Arial" w:hAnsi="Arial" w:cs="Arial"/>
          <w:spacing w:val="2"/>
          <w:highlight w:val="yellow"/>
        </w:rPr>
        <w:t>Elle peut revêtir plusieurs formes en fonction de l’intention des parties et de leurs objectifs : diminution de la prime, moralisation du risque, participation de l’assuré.</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Garantie</w:t>
      </w:r>
      <w:r>
        <w:rPr>
          <w:rFonts w:ascii="Arial" w:eastAsia="Arial" w:hAnsi="Arial" w:cs="Arial"/>
          <w:spacing w:val="2"/>
        </w:rPr>
        <w:t xml:space="preserve"> : </w:t>
      </w:r>
      <w:r w:rsidRPr="00B829D1">
        <w:rPr>
          <w:rFonts w:ascii="Arial" w:eastAsia="Arial" w:hAnsi="Arial" w:cs="Arial"/>
          <w:spacing w:val="2"/>
        </w:rPr>
        <w:t>est l’engagement pris par un assureur de régler les sinistres à leur survenance</w:t>
      </w:r>
      <w:r>
        <w:rPr>
          <w:rFonts w:ascii="Arial" w:eastAsia="Arial" w:hAnsi="Arial" w:cs="Arial"/>
          <w:spacing w:val="2"/>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Prescription</w:t>
      </w:r>
      <w:r>
        <w:rPr>
          <w:rFonts w:ascii="Arial" w:eastAsia="Arial" w:hAnsi="Arial" w:cs="Arial"/>
        </w:rPr>
        <w:t xml:space="preserve"> : </w:t>
      </w:r>
      <w:r w:rsidRPr="00B829D1">
        <w:rPr>
          <w:rFonts w:ascii="Arial" w:eastAsia="Arial" w:hAnsi="Arial" w:cs="Arial"/>
        </w:rPr>
        <w:t>est l’extinction de l’action en réparation du sinistre à l’issue d’une période fixée par la règlementation</w:t>
      </w:r>
      <w:r>
        <w:rPr>
          <w:rFonts w:ascii="Arial" w:eastAsia="Arial" w:hAnsi="Arial" w:cs="Arial"/>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Prime</w:t>
      </w:r>
      <w:r>
        <w:rPr>
          <w:rFonts w:ascii="Arial" w:eastAsia="Arial" w:hAnsi="Arial" w:cs="Arial"/>
        </w:rPr>
        <w:t xml:space="preserve"> : </w:t>
      </w:r>
      <w:r w:rsidRPr="00B829D1">
        <w:rPr>
          <w:rFonts w:ascii="Arial" w:eastAsia="Arial" w:hAnsi="Arial" w:cs="Arial"/>
        </w:rPr>
        <w:t>la prime ou cotisation est le prix payé ou à payer par le souscripteur à l’assureur en contrepartie de l’engagement de ce dernier. Il est à noter que cette prime peut être payée par toute personne intéressée au contrat d’assurance</w:t>
      </w:r>
      <w:r>
        <w:rPr>
          <w:rFonts w:ascii="Arial" w:eastAsia="Arial" w:hAnsi="Arial" w:cs="Arial"/>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rPr>
      </w:pPr>
      <w:r>
        <w:rPr>
          <w:rFonts w:ascii="Arial" w:eastAsia="Arial" w:hAnsi="Arial" w:cs="Arial"/>
          <w:b/>
          <w:spacing w:val="2"/>
        </w:rPr>
        <w:t>Risque</w:t>
      </w:r>
      <w:r>
        <w:rPr>
          <w:rFonts w:ascii="Arial" w:eastAsia="Arial" w:hAnsi="Arial" w:cs="Arial"/>
        </w:rPr>
        <w:t xml:space="preserve"> : </w:t>
      </w:r>
      <w:r w:rsidRPr="00B829D1">
        <w:rPr>
          <w:rFonts w:ascii="Arial" w:eastAsia="Arial" w:hAnsi="Arial" w:cs="Arial"/>
        </w:rPr>
        <w:t>le risque est la probabilité qu’un dommage survienne suite à une exposition à un danger ; il est l’objet de l’assurance ou la valeur garantie</w:t>
      </w:r>
      <w:r>
        <w:rPr>
          <w:rFonts w:ascii="Arial" w:eastAsia="Arial" w:hAnsi="Arial" w:cs="Arial"/>
        </w:rPr>
        <w:t> ;</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rPr>
      </w:pPr>
      <w:r>
        <w:rPr>
          <w:rFonts w:ascii="Arial" w:eastAsia="Arial" w:hAnsi="Arial" w:cs="Arial"/>
          <w:b/>
          <w:spacing w:val="2"/>
        </w:rPr>
        <w:lastRenderedPageBreak/>
        <w:t>Sinistre</w:t>
      </w:r>
      <w:r>
        <w:rPr>
          <w:rFonts w:ascii="Arial" w:eastAsia="Arial" w:hAnsi="Arial" w:cs="Arial"/>
        </w:rPr>
        <w:t xml:space="preserve"> : </w:t>
      </w:r>
      <w:r w:rsidRPr="00B829D1">
        <w:rPr>
          <w:rFonts w:ascii="Arial" w:eastAsia="Arial" w:hAnsi="Arial" w:cs="Arial"/>
        </w:rPr>
        <w:t>le sinistre est la réalisation du risque couvert dans des conditions prévues dans le contrat et pendant la période de couverture</w:t>
      </w:r>
      <w:r>
        <w:rPr>
          <w:rFonts w:ascii="Arial" w:eastAsia="Arial" w:hAnsi="Arial" w:cs="Arial"/>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b/>
          <w:spacing w:val="2"/>
        </w:rPr>
        <w:t>Souscripteur</w:t>
      </w:r>
      <w:r>
        <w:rPr>
          <w:rFonts w:ascii="Arial" w:eastAsia="Arial" w:hAnsi="Arial" w:cs="Arial"/>
          <w:spacing w:val="2"/>
        </w:rPr>
        <w:t xml:space="preserve"> : </w:t>
      </w:r>
      <w:r w:rsidRPr="00F72710">
        <w:rPr>
          <w:rFonts w:ascii="Arial" w:eastAsia="Arial" w:hAnsi="Arial" w:cs="Arial"/>
          <w:spacing w:val="2"/>
        </w:rPr>
        <w:t>le souscripteur est la personne physique ou morale qui négocie le contrat d’assurance avec l’assureur, le signe et s’engage à payer la prime d’assurance</w:t>
      </w:r>
      <w:r>
        <w:rPr>
          <w:rFonts w:ascii="Arial" w:eastAsia="Arial" w:hAnsi="Arial" w:cs="Arial"/>
          <w:spacing w:val="2"/>
        </w:rPr>
        <w:t>.</w:t>
      </w:r>
    </w:p>
    <w:p w:rsidR="00CC5834" w:rsidRDefault="00CC5834" w:rsidP="00CC5834">
      <w:pPr>
        <w:numPr>
          <w:ilvl w:val="0"/>
          <w:numId w:val="107"/>
        </w:numPr>
        <w:tabs>
          <w:tab w:val="left" w:pos="1065"/>
          <w:tab w:val="left" w:pos="-1440"/>
          <w:tab w:val="left" w:pos="567"/>
        </w:tabs>
        <w:spacing w:after="120" w:line="240" w:lineRule="auto"/>
        <w:ind w:left="567" w:hanging="283"/>
        <w:jc w:val="both"/>
        <w:rPr>
          <w:rFonts w:ascii="Arial" w:eastAsia="Arial" w:hAnsi="Arial" w:cs="Arial"/>
          <w:spacing w:val="2"/>
          <w:shd w:val="clear" w:color="auto" w:fill="FFFF00"/>
        </w:rPr>
      </w:pPr>
      <w:r w:rsidRPr="00F72710">
        <w:rPr>
          <w:rFonts w:ascii="Arial" w:eastAsia="Arial" w:hAnsi="Arial" w:cs="Arial"/>
          <w:b/>
          <w:spacing w:val="2"/>
          <w:shd w:val="clear" w:color="auto" w:fill="FFFF00"/>
        </w:rPr>
        <w:t xml:space="preserve">Maître d’œuvre/Courtier conseil/Courtier gestionnaire </w:t>
      </w:r>
      <w:r w:rsidRPr="00F72710">
        <w:rPr>
          <w:rFonts w:ascii="Arial" w:eastAsia="Arial" w:hAnsi="Arial" w:cs="Arial"/>
          <w:spacing w:val="2"/>
          <w:shd w:val="clear" w:color="auto" w:fill="FFFF00"/>
        </w:rPr>
        <w:t>: c’est le professionnel recruté et rémunéré par le Maître d’ouvrage/Maître d’ouvrage Délégué pour l’assister dans les études, la passation et l’exécution des marchés d’assurance…</w:t>
      </w:r>
      <w:r>
        <w:rPr>
          <w:rFonts w:ascii="Arial" w:eastAsia="Arial" w:hAnsi="Arial" w:cs="Arial"/>
          <w:spacing w:val="2"/>
          <w:shd w:val="clear" w:color="auto" w:fill="FFFF00"/>
        </w:rPr>
        <w:t>(voir 6 : participation).</w:t>
      </w:r>
    </w:p>
    <w:p w:rsidR="00CC5834" w:rsidRDefault="00CC5834" w:rsidP="00CC5834">
      <w:pPr>
        <w:tabs>
          <w:tab w:val="left" w:pos="1065"/>
          <w:tab w:val="left" w:pos="-1440"/>
          <w:tab w:val="left" w:pos="567"/>
        </w:tabs>
        <w:spacing w:after="120" w:line="240" w:lineRule="auto"/>
        <w:ind w:left="567"/>
        <w:jc w:val="both"/>
        <w:rPr>
          <w:rFonts w:ascii="Arial" w:eastAsia="Arial" w:hAnsi="Arial" w:cs="Arial"/>
          <w:spacing w:val="2"/>
          <w:shd w:val="clear" w:color="auto" w:fill="FFFF00"/>
        </w:rPr>
      </w:pPr>
    </w:p>
    <w:p w:rsidR="00CC5834" w:rsidRDefault="00CC5834" w:rsidP="00CC5834">
      <w:pPr>
        <w:spacing w:after="120" w:line="240" w:lineRule="auto"/>
        <w:rPr>
          <w:rFonts w:ascii="Arial" w:eastAsia="Arial" w:hAnsi="Arial" w:cs="Arial"/>
          <w:b/>
          <w:spacing w:val="2"/>
          <w:sz w:val="24"/>
        </w:rPr>
      </w:pPr>
      <w:r>
        <w:rPr>
          <w:rFonts w:ascii="Arial" w:eastAsia="Arial" w:hAnsi="Arial" w:cs="Arial"/>
          <w:b/>
          <w:spacing w:val="2"/>
          <w:sz w:val="24"/>
        </w:rPr>
        <w:t>3.2 Attributions</w:t>
      </w:r>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eastAsia="Arial" w:hAnsi="Arial" w:cs="Arial"/>
          <w:spacing w:val="2"/>
        </w:rPr>
        <w:t>Conformément au Code des Marchés Publics :</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 xml:space="preserve">le Maître d’Ouvrage ou le Maître d’Ouvrage Délégué  est le ----------------------------------------------. Il </w:t>
      </w:r>
      <w:r w:rsidRPr="003A7271">
        <w:rPr>
          <w:rFonts w:ascii="Arial" w:eastAsia="Arial" w:hAnsi="Arial" w:cs="Arial"/>
          <w:color w:val="FF0000"/>
          <w:spacing w:val="2"/>
        </w:rPr>
        <w:t>signe</w:t>
      </w:r>
      <w:r>
        <w:rPr>
          <w:rFonts w:ascii="Arial" w:eastAsia="Arial" w:hAnsi="Arial" w:cs="Arial"/>
          <w:spacing w:val="2"/>
        </w:rPr>
        <w:t xml:space="preserve"> le marché, veille à la conservation des originaux des documents y relatifs et à la transmission de copie à l’organisme chargé de la régulation et au Ministère chargé des Marchés Publics, </w:t>
      </w:r>
      <w:r w:rsidRPr="00166792">
        <w:rPr>
          <w:rFonts w:ascii="Arial" w:eastAsia="Arial" w:hAnsi="Arial" w:cs="Arial"/>
          <w:spacing w:val="2"/>
          <w:highlight w:val="yellow"/>
        </w:rPr>
        <w:t>ordonne le paiement des factures</w:t>
      </w:r>
      <w:r>
        <w:rPr>
          <w:rFonts w:ascii="Arial" w:eastAsia="Arial" w:hAnsi="Arial" w:cs="Arial"/>
          <w:spacing w:val="2"/>
        </w:rPr>
        <w:t>.</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 xml:space="preserve">l’organisme en charge du contrôle externe de l’effectivité et de la conformité de la réalisation de la prestation est: le </w:t>
      </w:r>
      <w:r w:rsidRPr="00166792">
        <w:rPr>
          <w:rFonts w:ascii="Arial" w:eastAsia="Arial" w:hAnsi="Arial" w:cs="Arial"/>
          <w:spacing w:val="2"/>
          <w:highlight w:val="yellow"/>
        </w:rPr>
        <w:t>Ministère</w:t>
      </w:r>
      <w:r>
        <w:rPr>
          <w:rFonts w:ascii="Arial" w:eastAsia="Arial" w:hAnsi="Arial" w:cs="Arial"/>
          <w:spacing w:val="2"/>
        </w:rPr>
        <w:t xml:space="preserve"> chargé des Marchés Publics.</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 xml:space="preserve">le Chef de Service du Marché est le ___________________. Il </w:t>
      </w:r>
      <w:r w:rsidRPr="003A7271">
        <w:rPr>
          <w:rFonts w:cstheme="minorHAnsi"/>
          <w:color w:val="FF0000"/>
          <w:w w:val="105"/>
          <w:sz w:val="24"/>
          <w:szCs w:val="24"/>
        </w:rPr>
        <w:t>s’assure de la bonne exécution des obligations contractuelles</w:t>
      </w:r>
      <w:r>
        <w:rPr>
          <w:rFonts w:cstheme="minorHAnsi"/>
          <w:color w:val="FF0000"/>
          <w:w w:val="105"/>
          <w:sz w:val="24"/>
          <w:szCs w:val="24"/>
        </w:rPr>
        <w:t>, il</w:t>
      </w:r>
      <w:r w:rsidRPr="003A7271">
        <w:rPr>
          <w:rFonts w:cstheme="minorHAnsi"/>
          <w:color w:val="0E0E0E"/>
          <w:w w:val="105"/>
          <w:sz w:val="24"/>
          <w:szCs w:val="24"/>
        </w:rPr>
        <w:t> </w:t>
      </w:r>
      <w:r>
        <w:rPr>
          <w:rFonts w:ascii="Arial" w:eastAsia="Arial" w:hAnsi="Arial" w:cs="Arial"/>
          <w:spacing w:val="2"/>
        </w:rPr>
        <w:t xml:space="preserve"> est r</w:t>
      </w:r>
      <w:r w:rsidRPr="00166792">
        <w:rPr>
          <w:rFonts w:ascii="Arial" w:eastAsia="Arial" w:hAnsi="Arial" w:cs="Arial"/>
          <w:spacing w:val="2"/>
        </w:rPr>
        <w:t>esponsable de la direction générale de l’exécution des prestations, il arrête toutes les dispositions technico-financières et représente le Maître d’Ouvrage ou le Maître d’Ouvrage Délégué auprès des instances compétentes d’arbitrage des litiges</w:t>
      </w:r>
      <w:r>
        <w:rPr>
          <w:rFonts w:ascii="Arial" w:eastAsia="Arial" w:hAnsi="Arial" w:cs="Arial"/>
          <w:spacing w:val="2"/>
        </w:rPr>
        <w:t>. Il veille au respect des clauses administratives, techniques et financières et des délais contractuels.</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l’Ingénieur du Marché est le ____________________. Il est r</w:t>
      </w:r>
      <w:r w:rsidRPr="00166792">
        <w:rPr>
          <w:rFonts w:ascii="Arial" w:eastAsia="Arial" w:hAnsi="Arial" w:cs="Arial"/>
          <w:spacing w:val="2"/>
        </w:rPr>
        <w:t>esponsable du suivi technique et financier, il apprécie, décide et donne toutes les instructions n’entraînant aucune incidence financière</w:t>
      </w:r>
      <w:r>
        <w:rPr>
          <w:rFonts w:ascii="Arial" w:eastAsia="Arial" w:hAnsi="Arial" w:cs="Arial"/>
          <w:spacing w:val="2"/>
        </w:rPr>
        <w:t>. Il est responsable du suivi technique du Marché. Il rend compte au Chef de Service</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shd w:val="clear" w:color="auto" w:fill="FFFF00"/>
        </w:rPr>
      </w:pPr>
      <w:r>
        <w:rPr>
          <w:rFonts w:ascii="Arial" w:eastAsia="Arial" w:hAnsi="Arial" w:cs="Arial"/>
          <w:spacing w:val="2"/>
          <w:shd w:val="clear" w:color="auto" w:fill="FFFF00"/>
        </w:rPr>
        <w:t>le Maître d’œuvre ………………….</w:t>
      </w:r>
    </w:p>
    <w:p w:rsidR="00CC5834" w:rsidRDefault="00CC5834" w:rsidP="00CC5834">
      <w:pPr>
        <w:numPr>
          <w:ilvl w:val="0"/>
          <w:numId w:val="108"/>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 xml:space="preserve">le Ministère des Marchés Publics ou son démembrement déconcentré compétent assure le contrôle de conformité de l’exécution du marché, délivre les visas préalables requis </w:t>
      </w:r>
      <w:r w:rsidRPr="00FE2590">
        <w:rPr>
          <w:rFonts w:ascii="Arial" w:eastAsia="Arial" w:hAnsi="Arial" w:cs="Arial"/>
          <w:spacing w:val="2"/>
          <w:highlight w:val="yellow"/>
        </w:rPr>
        <w:t>et vise le décompte final (la dernière facture)</w:t>
      </w:r>
      <w:r>
        <w:rPr>
          <w:rFonts w:ascii="Arial" w:eastAsia="Arial" w:hAnsi="Arial" w:cs="Arial"/>
          <w:spacing w:val="2"/>
        </w:rPr>
        <w:t>.</w:t>
      </w:r>
    </w:p>
    <w:p w:rsidR="00CC5834" w:rsidRDefault="00CC5834" w:rsidP="00CC5834">
      <w:pPr>
        <w:tabs>
          <w:tab w:val="left" w:pos="1065"/>
          <w:tab w:val="left" w:pos="-1440"/>
          <w:tab w:val="left" w:pos="567"/>
        </w:tabs>
        <w:spacing w:after="120" w:line="240" w:lineRule="auto"/>
        <w:ind w:left="567"/>
        <w:jc w:val="both"/>
        <w:rPr>
          <w:rFonts w:ascii="Arial" w:eastAsia="Arial" w:hAnsi="Arial" w:cs="Arial"/>
          <w:spacing w:val="2"/>
        </w:rPr>
      </w:pPr>
    </w:p>
    <w:p w:rsidR="00CC5834" w:rsidRDefault="00CC5834" w:rsidP="00CC5834">
      <w:pPr>
        <w:pStyle w:val="Titre2"/>
      </w:pPr>
      <w:bookmarkStart w:id="8" w:name="_Toc97552552"/>
      <w:r>
        <w:t>Article 4: Langues, lois et réglementations applicables</w:t>
      </w:r>
      <w:bookmarkEnd w:id="8"/>
      <w:r>
        <w:t xml:space="preserve">  </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eastAsia="Arial" w:hAnsi="Arial" w:cs="Arial"/>
          <w:b/>
          <w:spacing w:val="2"/>
        </w:rPr>
        <w:t>4.1</w:t>
      </w:r>
      <w:r>
        <w:rPr>
          <w:rFonts w:ascii="Arial" w:eastAsia="Arial" w:hAnsi="Arial" w:cs="Arial"/>
          <w:spacing w:val="2"/>
        </w:rPr>
        <w:t xml:space="preserve"> La langue utilisée est le français ou l’anglais.</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b/>
          <w:spacing w:val="2"/>
        </w:rPr>
        <w:t>4.2</w:t>
      </w:r>
      <w:r>
        <w:rPr>
          <w:rFonts w:ascii="Arial" w:eastAsia="Arial" w:hAnsi="Arial" w:cs="Arial"/>
          <w:spacing w:val="2"/>
        </w:rPr>
        <w:t xml:space="preserve"> L’Assureur s’engage à observer les traités, les lois et règlements en vigueur en République du Cameroun et ce, aussi bien dans sa propre organisation que dans la réalisation du Marché.</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Si ces traités, lois et règlements en vigueur à la date de signature du présent Marché venaient à être modifiés après la signature du Marché, les coûts éventuels qui en découleraient directement seraient pris en compte sans gain ni perte pour chaque partie.</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9" w:name="_Toc97552553"/>
      <w:r>
        <w:t>Article 5 : Pièces constitutives du Marché</w:t>
      </w:r>
      <w:bookmarkEnd w:id="9"/>
      <w:r>
        <w:t xml:space="preserv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 xml:space="preserve">Les pièces contractuelles constitutives du présent Marché sont par ordre de priorité :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lastRenderedPageBreak/>
        <w:t>la soumission ou l'acte d'engagement dûment signé par le prestataire et ses annexes dans toutes les dispositions non contraires au Cahier des Clauses Administratives Particulières, aux termes de références ou aux clauses techniques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Cahier des Clauses Administratives Particulières (CCAP)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les termes de références ou les clauses techniques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détail quantitatif et estimatif ou le devis estimatif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les bordereaux des prix unitaires et forfaitaires le cas échéant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sous-détail des prix unitaires et le cas échéant la décomposition des prix forfaitaires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programme d’exécution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Cahier des Clauses Administratives Générales (CCAG) applicable aux marchés des assurances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Le contrat d’assurance ;</w:t>
      </w:r>
    </w:p>
    <w:p w:rsidR="00CC5834" w:rsidRPr="002E5734" w:rsidRDefault="00CC5834" w:rsidP="00CC5834">
      <w:pPr>
        <w:numPr>
          <w:ilvl w:val="0"/>
          <w:numId w:val="109"/>
        </w:numPr>
        <w:suppressAutoHyphens/>
        <w:spacing w:after="120" w:line="240" w:lineRule="auto"/>
        <w:ind w:left="709" w:hanging="283"/>
        <w:jc w:val="both"/>
        <w:rPr>
          <w:rFonts w:ascii="Arial" w:eastAsia="Arial" w:hAnsi="Arial" w:cs="Arial"/>
          <w:spacing w:val="2"/>
          <w:highlight w:val="yellow"/>
        </w:rPr>
      </w:pPr>
      <w:r w:rsidRPr="002E5734">
        <w:rPr>
          <w:rFonts w:ascii="Arial" w:eastAsia="Arial" w:hAnsi="Arial" w:cs="Arial"/>
          <w:spacing w:val="2"/>
          <w:highlight w:val="yellow"/>
        </w:rPr>
        <w:t>Tout autre document utile (Procès-verbal de négociation…).</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10" w:name="_Toc97552554"/>
      <w:r>
        <w:t>Article 6: Textes généraux applicables</w:t>
      </w:r>
      <w:bookmarkEnd w:id="10"/>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ab/>
        <w:t>Le présent Marché est soumis aux textes généraux ci-après:</w:t>
      </w:r>
    </w:p>
    <w:p w:rsidR="00CC5834" w:rsidRPr="00484A05"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highlight w:val="yellow"/>
        </w:rPr>
      </w:pPr>
      <w:r w:rsidRPr="00484A05">
        <w:rPr>
          <w:rFonts w:ascii="Arial" w:eastAsia="Arial" w:hAnsi="Arial" w:cs="Arial"/>
          <w:spacing w:val="2"/>
          <w:highlight w:val="yellow"/>
        </w:rPr>
        <w:t>La loi n°…………… du …..portant loi de finances de la République du Cameroun pour l’exercice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la Loi n°92/007 du 14 août 1992 portant Code de travail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le Code des assurances (Code CIMA)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le décret n°2001/048 du 23 février 2001 portant organisation et fonctionnement de l’Agence de Régulation des Marchés Publics, modifié et complété par le décret 2012/076 du 08 mars 2012 ;</w:t>
      </w:r>
    </w:p>
    <w:p w:rsidR="00CC5834" w:rsidRDefault="00CC5834" w:rsidP="00CC5834">
      <w:pPr>
        <w:numPr>
          <w:ilvl w:val="0"/>
          <w:numId w:val="110"/>
        </w:numPr>
        <w:tabs>
          <w:tab w:val="left" w:pos="709"/>
        </w:tabs>
        <w:suppressAutoHyphens/>
        <w:spacing w:after="120" w:line="240" w:lineRule="auto"/>
        <w:ind w:left="709" w:hanging="283"/>
        <w:jc w:val="both"/>
        <w:rPr>
          <w:rFonts w:ascii="Arial" w:eastAsia="Arial" w:hAnsi="Arial" w:cs="Arial"/>
          <w:spacing w:val="2"/>
        </w:rPr>
      </w:pPr>
      <w:r>
        <w:rPr>
          <w:rFonts w:ascii="Arial" w:eastAsia="Arial" w:hAnsi="Arial" w:cs="Arial"/>
          <w:spacing w:val="2"/>
        </w:rPr>
        <w:t>le Décret n°2003/651/PM du16 avril 2003 fixant les modalités d’application du régime fiscal et douanier des Marchés Publics;</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le Décret n°2011/408 du 9 décembre 2011portant organisation du Gouvernement modifié et complété par le décret n° 2018/190 du 02 mars 2018;</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 xml:space="preserve">le décret N°2012/075 du 08 mars 2012 portant organisation et fonctionnement du Ministère des Marchés Publics ;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le décret n°2018/366 du 20 juin  2018  portant code des Marchés Publics et ses textes d’application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 xml:space="preserve">la Circulaire </w:t>
      </w:r>
      <w:r>
        <w:rPr>
          <w:rFonts w:ascii="Arial" w:eastAsia="Arial" w:hAnsi="Arial" w:cs="Arial"/>
          <w:i/>
          <w:spacing w:val="2"/>
          <w:sz w:val="18"/>
        </w:rPr>
        <w:t xml:space="preserve">[A indiquer en tant que de besoin] </w:t>
      </w:r>
      <w:r>
        <w:rPr>
          <w:rFonts w:ascii="Arial" w:eastAsia="Arial" w:hAnsi="Arial" w:cs="Arial"/>
          <w:spacing w:val="2"/>
        </w:rPr>
        <w:t>portant instructions relatives à l’exécution, au suivi et au contrôle de l’exécution du budget de l’Etat, des Etablissements Publics  administratifs, des Collectivités Territoriales Décentralisées et des autres Organismes subventionnés pour l’exercice ;</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les normes en vigueur;</w:t>
      </w:r>
    </w:p>
    <w:p w:rsidR="00CC5834" w:rsidRDefault="00CC5834" w:rsidP="00CC5834">
      <w:pPr>
        <w:numPr>
          <w:ilvl w:val="0"/>
          <w:numId w:val="110"/>
        </w:numPr>
        <w:tabs>
          <w:tab w:val="left" w:pos="426"/>
        </w:tabs>
        <w:suppressAutoHyphens/>
        <w:spacing w:after="120" w:line="240" w:lineRule="auto"/>
        <w:ind w:left="720" w:hanging="360"/>
        <w:jc w:val="both"/>
        <w:rPr>
          <w:rFonts w:ascii="Arial" w:eastAsia="Arial" w:hAnsi="Arial" w:cs="Arial"/>
          <w:spacing w:val="2"/>
        </w:rPr>
      </w:pPr>
      <w:r>
        <w:rPr>
          <w:rFonts w:ascii="Arial" w:eastAsia="Arial" w:hAnsi="Arial" w:cs="Arial"/>
          <w:spacing w:val="2"/>
        </w:rPr>
        <w:t>autres textes spécifiques au domaine des assurances.</w:t>
      </w:r>
    </w:p>
    <w:p w:rsidR="00CC5834" w:rsidRDefault="00CC5834" w:rsidP="00CC5834">
      <w:pPr>
        <w:tabs>
          <w:tab w:val="left" w:pos="426"/>
        </w:tabs>
        <w:suppressAutoHyphens/>
        <w:spacing w:after="120" w:line="240" w:lineRule="auto"/>
        <w:ind w:left="360"/>
        <w:jc w:val="both"/>
        <w:rPr>
          <w:rFonts w:ascii="Arial" w:eastAsia="Arial" w:hAnsi="Arial" w:cs="Arial"/>
          <w:spacing w:val="2"/>
        </w:rPr>
      </w:pPr>
    </w:p>
    <w:p w:rsidR="00CC5834" w:rsidRDefault="00CC5834" w:rsidP="00CC5834">
      <w:pPr>
        <w:pStyle w:val="Titre2"/>
      </w:pPr>
      <w:bookmarkStart w:id="11" w:name="_Toc97552555"/>
      <w:r>
        <w:t>Article 7 : Communication</w:t>
      </w:r>
      <w:bookmarkEnd w:id="11"/>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Toutes les communications sont écrites au titre du présent marché  et les notifications devront être faites aux adresses suivantes :</w:t>
      </w:r>
    </w:p>
    <w:p w:rsidR="00CC5834" w:rsidRDefault="00CC5834" w:rsidP="00CC5834">
      <w:pPr>
        <w:numPr>
          <w:ilvl w:val="0"/>
          <w:numId w:val="111"/>
        </w:numPr>
        <w:suppressAutoHyphens/>
        <w:spacing w:after="120" w:line="240" w:lineRule="auto"/>
        <w:jc w:val="both"/>
        <w:rPr>
          <w:rFonts w:ascii="Arial" w:eastAsia="Arial" w:hAnsi="Arial" w:cs="Arial"/>
          <w:spacing w:val="2"/>
        </w:rPr>
      </w:pPr>
      <w:r>
        <w:rPr>
          <w:rFonts w:ascii="Arial" w:eastAsia="Arial" w:hAnsi="Arial" w:cs="Arial"/>
          <w:spacing w:val="2"/>
        </w:rPr>
        <w:lastRenderedPageBreak/>
        <w:t>Dans le cas où l’Assureur est le destinataire : les correspondances seront valablement notifiées à son adresse……. ou à défaut à la Mairie de …………</w:t>
      </w:r>
    </w:p>
    <w:p w:rsidR="00CC5834" w:rsidRDefault="00CC5834" w:rsidP="00CC5834">
      <w:pPr>
        <w:numPr>
          <w:ilvl w:val="0"/>
          <w:numId w:val="111"/>
        </w:numPr>
        <w:suppressAutoHyphens/>
        <w:spacing w:after="120" w:line="240" w:lineRule="auto"/>
        <w:jc w:val="both"/>
        <w:rPr>
          <w:rFonts w:ascii="Arial" w:eastAsia="Arial" w:hAnsi="Arial" w:cs="Arial"/>
          <w:spacing w:val="2"/>
        </w:rPr>
      </w:pPr>
      <w:r>
        <w:rPr>
          <w:rFonts w:ascii="Arial" w:eastAsia="Arial" w:hAnsi="Arial" w:cs="Arial"/>
          <w:spacing w:val="2"/>
        </w:rPr>
        <w:t xml:space="preserve">Dans le cas où le Maître d’Ouvrage </w:t>
      </w:r>
      <w:r>
        <w:rPr>
          <w:rFonts w:ascii="Arial" w:eastAsia="Arial" w:hAnsi="Arial" w:cs="Arial"/>
          <w:i/>
          <w:spacing w:val="5"/>
        </w:rPr>
        <w:t xml:space="preserve">ou le Maître d’Ouvrage Délégué </w:t>
      </w:r>
      <w:r>
        <w:rPr>
          <w:rFonts w:ascii="Arial" w:eastAsia="Arial" w:hAnsi="Arial" w:cs="Arial"/>
          <w:spacing w:val="2"/>
        </w:rPr>
        <w:t>en est le destinataire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 xml:space="preserve">Madame/Monsieur le : </w:t>
      </w:r>
      <w:r>
        <w:rPr>
          <w:rFonts w:ascii="Arial" w:eastAsia="Arial" w:hAnsi="Arial" w:cs="Arial"/>
          <w:i/>
          <w:spacing w:val="2"/>
          <w:sz w:val="18"/>
        </w:rPr>
        <w:t>[A préciser]</w:t>
      </w:r>
      <w:r>
        <w:rPr>
          <w:rFonts w:ascii="Arial" w:eastAsia="Arial" w:hAnsi="Arial" w:cs="Arial"/>
          <w:spacing w:val="2"/>
        </w:rPr>
        <w:t>________________________________________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ab/>
        <w:t>BP _________________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ab/>
        <w:t>Téléphone : ____________________________________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ab/>
        <w:t>Fax : _______________________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avec copie adressée dans les mêmes délais, au Chef de Service et à l’Ingénieur, le cas échéant.</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12" w:name="_Toc97552556"/>
      <w:r>
        <w:t>Article 8 : Ordres de service</w:t>
      </w:r>
      <w:bookmarkEnd w:id="12"/>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Les différents ordres de service seront établis et notifiés ainsi qu’il suit :</w:t>
      </w:r>
    </w:p>
    <w:p w:rsidR="00CC5834" w:rsidRDefault="00CC5834" w:rsidP="00CC5834">
      <w:pPr>
        <w:suppressAutoHyphens/>
        <w:spacing w:after="120" w:line="240" w:lineRule="auto"/>
        <w:jc w:val="both"/>
        <w:rPr>
          <w:rFonts w:ascii="Arial" w:eastAsia="Arial" w:hAnsi="Arial" w:cs="Arial"/>
          <w:spacing w:val="2"/>
          <w:sz w:val="24"/>
        </w:rPr>
      </w:pPr>
      <w:r>
        <w:rPr>
          <w:rFonts w:ascii="Arial" w:eastAsia="Arial" w:hAnsi="Arial" w:cs="Arial"/>
          <w:spacing w:val="2"/>
        </w:rPr>
        <w:t>Dès notification du marché au titulaire, le Maître d’Ouvrage ou le Maître d’Ouvrage Délégué dispose d’un délai de quinze (15) jours calendaires pour délivrer l’ordre de service de démarrage des prestations. Une copie dudit ordre de service est transmise au Ministre en charge des Marchés Publics, à l’organisme chargé de la Régulation, au Chef de service du marché, à l’Ingénieur du marché, et au Maître d’œuvre le cas échéant</w:t>
      </w:r>
      <w:r>
        <w:rPr>
          <w:rFonts w:ascii="Arial" w:eastAsia="Arial" w:hAnsi="Arial" w:cs="Arial"/>
          <w:spacing w:val="2"/>
          <w:sz w:val="24"/>
        </w:rPr>
        <w:t>.</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highlight w:val="yellow"/>
        </w:rPr>
        <w:t>8</w:t>
      </w:r>
      <w:r w:rsidRPr="00A63D5A">
        <w:rPr>
          <w:rFonts w:ascii="Arial" w:eastAsia="Arial" w:hAnsi="Arial" w:cs="Arial"/>
          <w:spacing w:val="2"/>
          <w:highlight w:val="yellow"/>
        </w:rPr>
        <w:t>.1 Toute instruction au prestataire se fera par ordre de service signé par le Chef de service du marché. Toutefois, les ordres de service ayant une incidence sur l'objectif, le coût et le délai des prestations ne peuvent être signés que par le Maître d'Ouvrage ou après son accord écrit, par le Chef de service du marché.</w:t>
      </w:r>
    </w:p>
    <w:p w:rsidR="00CC5834" w:rsidRDefault="00CC5834" w:rsidP="00CC5834">
      <w:pPr>
        <w:numPr>
          <w:ilvl w:val="0"/>
          <w:numId w:val="113"/>
        </w:numPr>
        <w:suppressAutoHyphens/>
        <w:spacing w:after="120" w:line="240" w:lineRule="auto"/>
        <w:ind w:left="290" w:hanging="171"/>
        <w:jc w:val="both"/>
        <w:rPr>
          <w:rFonts w:ascii="Arial" w:eastAsia="Arial" w:hAnsi="Arial" w:cs="Arial"/>
        </w:rPr>
      </w:pPr>
      <w:r>
        <w:rPr>
          <w:rFonts w:ascii="Arial" w:eastAsia="Arial" w:hAnsi="Arial" w:cs="Arial"/>
        </w:rPr>
        <w:t>lorsqu’un ordre de service est susceptible d’entraîner le dépassement du montant du marché, sa signature est subordonnée aux justificatifs des finances par le Maître d’Ouvrage ou le Maître d’Ouvrage Délégué ;</w:t>
      </w:r>
    </w:p>
    <w:p w:rsidR="00CC5834" w:rsidRDefault="00CC5834" w:rsidP="00CC5834">
      <w:pPr>
        <w:numPr>
          <w:ilvl w:val="0"/>
          <w:numId w:val="113"/>
        </w:numPr>
        <w:suppressAutoHyphens/>
        <w:spacing w:after="120" w:line="240" w:lineRule="auto"/>
        <w:ind w:left="290" w:hanging="171"/>
        <w:jc w:val="both"/>
        <w:rPr>
          <w:rFonts w:ascii="Arial" w:eastAsia="Arial" w:hAnsi="Arial" w:cs="Arial"/>
        </w:rPr>
      </w:pPr>
      <w:r>
        <w:rPr>
          <w:rFonts w:ascii="Arial" w:eastAsia="Arial" w:hAnsi="Arial" w:cs="Arial"/>
        </w:rPr>
        <w:t>en cas de dépassement du montant du marché, les modifications ne peuvent se faire que par voie d’avenant et les prestations supplémentaires ne peuvent être payées qu’après signature de ce dernier;</w:t>
      </w:r>
    </w:p>
    <w:p w:rsidR="00CC5834" w:rsidRDefault="00CC5834" w:rsidP="00CC5834">
      <w:pPr>
        <w:numPr>
          <w:ilvl w:val="0"/>
          <w:numId w:val="113"/>
        </w:numPr>
        <w:suppressAutoHyphens/>
        <w:spacing w:after="120" w:line="240" w:lineRule="auto"/>
        <w:ind w:left="290" w:hanging="171"/>
        <w:jc w:val="both"/>
        <w:rPr>
          <w:rFonts w:ascii="Arial" w:eastAsia="Arial" w:hAnsi="Arial" w:cs="Arial"/>
        </w:rPr>
      </w:pPr>
      <w:r>
        <w:rPr>
          <w:rFonts w:ascii="Arial" w:eastAsia="Arial" w:hAnsi="Arial" w:cs="Arial"/>
        </w:rPr>
        <w:t>pour les prestations supplémentaires, les ordres de service peuvent être signés par le Maître d’Ouvrage ou le Maître d’Ouvrage Délégué et régularisés plus tard par voie d’avenant, tant que leur incidence financière est inférieure à dix pour cent (10) du montant du marché.</w:t>
      </w:r>
    </w:p>
    <w:p w:rsidR="00CC5834" w:rsidRDefault="00CC5834" w:rsidP="00CC5834">
      <w:pPr>
        <w:tabs>
          <w:tab w:val="left" w:pos="2410"/>
        </w:tabs>
        <w:suppressAutoHyphens/>
        <w:spacing w:after="120" w:line="240" w:lineRule="auto"/>
        <w:jc w:val="both"/>
        <w:rPr>
          <w:rFonts w:ascii="Arial" w:eastAsia="Arial" w:hAnsi="Arial" w:cs="Arial"/>
        </w:rPr>
      </w:pPr>
      <w:r>
        <w:rPr>
          <w:rFonts w:ascii="Arial" w:eastAsia="Arial" w:hAnsi="Arial" w:cs="Arial"/>
        </w:rPr>
        <w:t xml:space="preserve">Une copie des ordres de service susvisés sera adressée au Chef de service du marché, à l’Ingénieur du marché, à l’Organisme Payeur et au Maître d’œuvre le cas échéant. Le visa préalable de l’Organisme Payeur sera éventuellement requis avant la signature de ceux ayant une incidence sur le montant. </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.2 Les ordres de service sont écrits, datés et numérotés. Ils sont notifiés au prestataire par le chef service du marché, l'ingénieur du marché ou le Maître d'œuvre, le cas échéant, avec copie au Ministère chargé des Marchés Publics et à l’Organisme chargé de la Régulation des Marchés Publics, sauf stipulation contraire du CCAP, dans un délai maximum de sept (07) jours. Ils sont adressés en deux (02) exemplaires au prestataire ; celui-ci renvoie immédiatement à l'ingénieur du marché, le cas échéant, l'un des deux exemplaires après l'avoir signé et y avoir porté la date à laquelle il l'a reçu.</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 xml:space="preserve">.3 Lorsque l'assureur estime que les prescriptions d'un ordre de service appellent des réserves de sa part, il doit, sous peine de forclusion, les présenter par écrit au Chef de service du marché avec copie à l'ingénieur du marché ou au Maître d'œuvre, le cas échéant, dans un délai de quinze (15) jours calendaires, décompté à partir de la date de </w:t>
      </w:r>
      <w:r w:rsidRPr="0001007D">
        <w:rPr>
          <w:rFonts w:ascii="Arial" w:eastAsia="Arial" w:hAnsi="Arial" w:cs="Arial"/>
          <w:spacing w:val="2"/>
          <w:highlight w:val="yellow"/>
        </w:rPr>
        <w:lastRenderedPageBreak/>
        <w:t xml:space="preserve">réception. Le prestataire à l’obligation de se conforme strictement aux ordres de service qui lui sont notifiés, qu'ils aient ou non fait l'objet des réserves de sa part. </w:t>
      </w:r>
    </w:p>
    <w:p w:rsidR="00CC5834" w:rsidRPr="0001007D" w:rsidRDefault="00CC5834" w:rsidP="00CC5834">
      <w:pPr>
        <w:suppressAutoHyphens/>
        <w:spacing w:after="120" w:line="240" w:lineRule="auto"/>
        <w:jc w:val="both"/>
        <w:rPr>
          <w:rFonts w:ascii="Arial" w:eastAsia="Arial" w:hAnsi="Arial" w:cs="Arial"/>
          <w:spacing w:val="2"/>
          <w:highlight w:val="yellow"/>
        </w:rPr>
      </w:pPr>
      <w:r w:rsidRPr="0001007D">
        <w:rPr>
          <w:rFonts w:ascii="Arial" w:eastAsia="Arial" w:hAnsi="Arial" w:cs="Arial"/>
          <w:spacing w:val="2"/>
          <w:highlight w:val="yellow"/>
        </w:rPr>
        <w:t>Les ordres de service relatifs aux prestations sous-traités sont signés par le maître d’Ouvrage et notifiés par le Chef de service au prestataire, qui a seule qualité pour présenter des réserves.</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.4 En cas de groupement d'entreprises, les ordres de service sont signés adressés au mandataire, qui a seul qualité pour présenter des réserves.</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.5 Le marché peut comporter des tranches conditionnelles dont l'exécution est subordonnée, pour chacune d'entre elles, à la levée éventuelle de la clause de dénonciation et à la notification au prestataire, par ordre de service, de la décision du Maître d'Ouvrage de l'exécution desdites tranches. Si cet ordre de service n'a pas été notifié au prestataire dans le délai imparti par le marché, le Maître d'Ouvrage et le prestataire sont, à l'expiration de ce délai, déliés de cette obligation pour cette tranche conditionnelle, sans préjudice de l'application des stipulations ci-après.</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.6 Lorsque le délai imparti par le CCAP pour la notification de l'ordre de service d'exécuter une tranche conditionnelle est défini par rapport à l'origine du délai d'exécution d'une autre tranche, il est en cas de prolongation dudit délai d'exécution ou de retard du fait du prestataire constaté dans cette exécution, prolongé d'une durée égale à celle de cette prolongation ou de ce retard.</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.7 Lorsque le CCAP prévoit, pour une tranche conditionnelle, une indemnité d'attente par rapport à l'origine du délai d'exécution d'une autre tranche, la prolongation dudit délai d'exécution ou le retard du fait du prestataire constaté dans cette exécution, entraîne un report de l'ouverture du droit à indemnité égal à la prolongation ou au retard.</w:t>
      </w:r>
    </w:p>
    <w:p w:rsidR="00CC5834" w:rsidRPr="0001007D" w:rsidRDefault="00CC5834" w:rsidP="00CC5834">
      <w:pPr>
        <w:suppressAutoHyphens/>
        <w:spacing w:after="120" w:line="240" w:lineRule="auto"/>
        <w:jc w:val="both"/>
        <w:rPr>
          <w:rFonts w:ascii="Arial" w:eastAsia="Arial" w:hAnsi="Arial" w:cs="Arial"/>
          <w:spacing w:val="2"/>
          <w:highlight w:val="yellow"/>
        </w:rPr>
      </w:pPr>
      <w:r>
        <w:rPr>
          <w:rFonts w:ascii="Arial" w:eastAsia="Arial" w:hAnsi="Arial" w:cs="Arial"/>
          <w:spacing w:val="2"/>
          <w:highlight w:val="yellow"/>
        </w:rPr>
        <w:t>8</w:t>
      </w:r>
      <w:r w:rsidRPr="0001007D">
        <w:rPr>
          <w:rFonts w:ascii="Arial" w:eastAsia="Arial" w:hAnsi="Arial" w:cs="Arial"/>
          <w:spacing w:val="2"/>
          <w:highlight w:val="yellow"/>
        </w:rPr>
        <w:t xml:space="preserve">.8 L’ordre de service de démarrage des prestations de la tranche conditionnelle peut être signé et notifié qu’après achèvement et réception de la tranche précédente. </w:t>
      </w:r>
    </w:p>
    <w:p w:rsidR="00CC5834" w:rsidRDefault="00CC5834" w:rsidP="00CC5834">
      <w:pPr>
        <w:suppressAutoHyphens/>
        <w:spacing w:after="120" w:line="240" w:lineRule="auto"/>
        <w:jc w:val="both"/>
        <w:rPr>
          <w:rFonts w:ascii="Arial" w:eastAsia="Arial" w:hAnsi="Arial" w:cs="Arial"/>
          <w:spacing w:val="2"/>
        </w:rPr>
      </w:pPr>
      <w:r w:rsidRPr="0001007D">
        <w:rPr>
          <w:rFonts w:ascii="Arial" w:eastAsia="Arial" w:hAnsi="Arial" w:cs="Arial"/>
          <w:spacing w:val="2"/>
          <w:highlight w:val="yellow"/>
        </w:rPr>
        <w:t xml:space="preserve">Toutefois, au cas où la condition suspensive de l’exécution de la tranche conditionnelle tient à la disponibilité de financement, la notification de l’ordre de service de démarrage </w:t>
      </w:r>
      <w:r w:rsidRPr="00EE525D">
        <w:rPr>
          <w:rFonts w:ascii="Arial" w:eastAsia="Arial" w:hAnsi="Arial" w:cs="Arial"/>
          <w:color w:val="FF0000"/>
          <w:spacing w:val="2"/>
        </w:rPr>
        <w:t xml:space="preserve">est </w:t>
      </w:r>
      <w:r w:rsidRPr="0001007D">
        <w:rPr>
          <w:rFonts w:ascii="Arial" w:eastAsia="Arial" w:hAnsi="Arial" w:cs="Arial"/>
          <w:spacing w:val="2"/>
          <w:highlight w:val="yellow"/>
        </w:rPr>
        <w:t>donnée dès lors que la preuve de disponibilité de financement est établie.</w:t>
      </w:r>
    </w:p>
    <w:p w:rsidR="00CC5834" w:rsidRDefault="00CC5834" w:rsidP="00CC5834">
      <w:pPr>
        <w:tabs>
          <w:tab w:val="left" w:pos="2410"/>
        </w:tabs>
        <w:suppressAutoHyphens/>
        <w:spacing w:after="120" w:line="240" w:lineRule="auto"/>
        <w:jc w:val="both"/>
        <w:rPr>
          <w:rFonts w:ascii="Arial" w:eastAsia="Arial" w:hAnsi="Arial" w:cs="Arial"/>
        </w:rPr>
      </w:pPr>
      <w:r>
        <w:rPr>
          <w:rFonts w:ascii="Arial" w:eastAsia="Arial" w:hAnsi="Arial" w:cs="Arial"/>
          <w:b/>
        </w:rPr>
        <w:t>8.9</w:t>
      </w:r>
      <w:r>
        <w:rPr>
          <w:rFonts w:ascii="Arial" w:eastAsia="Arial" w:hAnsi="Arial" w:cs="Arial"/>
        </w:rPr>
        <w:t xml:space="preserve"> En tout état de cause, toute modification touchant aux termes de référence doit faire l’objet d’une étude préalable sur l’étendue, les coûts et les délais du marché.</w:t>
      </w:r>
    </w:p>
    <w:p w:rsidR="00CC5834" w:rsidRDefault="00CC5834" w:rsidP="00CC5834">
      <w:pPr>
        <w:tabs>
          <w:tab w:val="left" w:pos="2410"/>
        </w:tabs>
        <w:suppressAutoHyphens/>
        <w:spacing w:after="120" w:line="240" w:lineRule="auto"/>
        <w:jc w:val="both"/>
        <w:rPr>
          <w:rFonts w:ascii="Arial" w:eastAsia="Arial" w:hAnsi="Arial" w:cs="Arial"/>
        </w:rPr>
      </w:pPr>
      <w:r>
        <w:rPr>
          <w:rFonts w:ascii="Arial" w:eastAsia="Arial" w:hAnsi="Arial" w:cs="Arial"/>
          <w:b/>
        </w:rPr>
        <w:t xml:space="preserve">8.10 </w:t>
      </w:r>
      <w:r>
        <w:rPr>
          <w:rFonts w:ascii="Arial" w:eastAsia="Arial" w:hAnsi="Arial" w:cs="Arial"/>
        </w:rPr>
        <w:t>Les ordres de service à caractère technique liés au déroulement normal des prestations seront directement signés par le Chef de Service et notifiés au Cocontractant par l’ingénieur du Marché ou le Maître d'œuvre, le cas échéant.</w:t>
      </w:r>
    </w:p>
    <w:p w:rsidR="00CC5834" w:rsidRDefault="00CC5834" w:rsidP="00CC5834">
      <w:pPr>
        <w:tabs>
          <w:tab w:val="left" w:pos="2410"/>
        </w:tabs>
        <w:suppressAutoHyphens/>
        <w:spacing w:after="120" w:line="240" w:lineRule="auto"/>
        <w:jc w:val="both"/>
        <w:rPr>
          <w:rFonts w:ascii="Arial" w:eastAsia="Arial" w:hAnsi="Arial" w:cs="Arial"/>
        </w:rPr>
      </w:pPr>
      <w:r>
        <w:rPr>
          <w:rFonts w:ascii="Arial" w:eastAsia="Arial" w:hAnsi="Arial" w:cs="Arial"/>
          <w:b/>
        </w:rPr>
        <w:t>8.11</w:t>
      </w:r>
      <w:r>
        <w:rPr>
          <w:rFonts w:ascii="Arial" w:eastAsia="Arial" w:hAnsi="Arial" w:cs="Arial"/>
        </w:rPr>
        <w:t xml:space="preserve"> Les ordres de service valant mise en demeure seront signés par le Maître d’Ouvrage </w:t>
      </w:r>
      <w:r>
        <w:rPr>
          <w:rFonts w:ascii="Arial" w:eastAsia="Arial" w:hAnsi="Arial" w:cs="Arial"/>
          <w:spacing w:val="5"/>
        </w:rPr>
        <w:t xml:space="preserve">ou le Maître d’Ouvrage Délégué </w:t>
      </w:r>
      <w:r>
        <w:rPr>
          <w:rFonts w:ascii="Arial" w:eastAsia="Arial" w:hAnsi="Arial" w:cs="Arial"/>
        </w:rPr>
        <w:t>et notifiés au Cocontractant par le Chef de service, avec copie à  l’Ingénieur et au Maître d’œuvre, le cas échéant.</w:t>
      </w:r>
    </w:p>
    <w:p w:rsidR="00CC5834" w:rsidRDefault="00CC5834" w:rsidP="00CC5834">
      <w:pPr>
        <w:suppressAutoHyphens/>
        <w:spacing w:after="120" w:line="240" w:lineRule="auto"/>
        <w:jc w:val="both"/>
        <w:rPr>
          <w:rFonts w:ascii="Arial" w:eastAsia="Arial" w:hAnsi="Arial" w:cs="Arial"/>
        </w:rPr>
      </w:pPr>
      <w:r>
        <w:rPr>
          <w:rFonts w:ascii="Arial" w:eastAsia="Arial" w:hAnsi="Arial" w:cs="Arial"/>
          <w:b/>
        </w:rPr>
        <w:t>8.12.</w:t>
      </w:r>
      <w:r>
        <w:rPr>
          <w:rFonts w:ascii="Arial" w:eastAsia="Arial" w:hAnsi="Arial" w:cs="Arial"/>
        </w:rPr>
        <w:t xml:space="preserve"> Les ordres de service de suspension et de reprise des prestations pour cause de force majeure seront signés par le Maître d’Ouvrage </w:t>
      </w:r>
      <w:r>
        <w:rPr>
          <w:rFonts w:ascii="Arial" w:eastAsia="Arial" w:hAnsi="Arial" w:cs="Arial"/>
          <w:spacing w:val="5"/>
        </w:rPr>
        <w:t>ou le Maître d’Ouvrage Délégué</w:t>
      </w:r>
      <w:r>
        <w:rPr>
          <w:rFonts w:ascii="Arial" w:eastAsia="Arial" w:hAnsi="Arial" w:cs="Arial"/>
        </w:rPr>
        <w:t xml:space="preserve"> et notifiés par ses services au Cocontractant avec copie  au Chef de service et à l’Ingénieur et au Maître d’œuvre, le cas échéant.</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13" w:name="_Toc97552557"/>
      <w:r>
        <w:t>Article 9 : Marché à tranche(s) conditionnelle(s)</w:t>
      </w:r>
      <w:bookmarkEnd w:id="13"/>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eastAsia="Arial" w:hAnsi="Arial" w:cs="Arial"/>
          <w:i/>
          <w:spacing w:val="2"/>
          <w:sz w:val="18"/>
        </w:rPr>
        <w:t>(Préciser si le marché comporte une ou plusieurs tranches).</w:t>
      </w:r>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eastAsia="Arial" w:hAnsi="Arial" w:cs="Arial"/>
          <w:b/>
          <w:spacing w:val="3"/>
        </w:rPr>
        <w:t>9.1</w:t>
      </w:r>
      <w:r>
        <w:rPr>
          <w:rFonts w:ascii="Arial" w:eastAsia="Arial" w:hAnsi="Arial" w:cs="Arial"/>
          <w:spacing w:val="3"/>
        </w:rPr>
        <w:t>. Le marché se fera en _____________ tranche(s) :</w:t>
      </w:r>
    </w:p>
    <w:p w:rsidR="00CC5834" w:rsidRDefault="00CC5834" w:rsidP="00CC5834">
      <w:pPr>
        <w:numPr>
          <w:ilvl w:val="0"/>
          <w:numId w:val="114"/>
        </w:numPr>
        <w:tabs>
          <w:tab w:val="left" w:pos="-2160"/>
        </w:tabs>
        <w:suppressAutoHyphens/>
        <w:spacing w:after="120" w:line="240" w:lineRule="auto"/>
        <w:jc w:val="both"/>
        <w:rPr>
          <w:rFonts w:ascii="Arial" w:eastAsia="Arial" w:hAnsi="Arial" w:cs="Arial"/>
          <w:spacing w:val="3"/>
        </w:rPr>
      </w:pPr>
      <w:r>
        <w:rPr>
          <w:rFonts w:ascii="Arial" w:eastAsia="Arial" w:hAnsi="Arial" w:cs="Arial"/>
          <w:spacing w:val="3"/>
        </w:rPr>
        <w:t>une tranche ferme : du ____________ au _______________ ;</w:t>
      </w:r>
    </w:p>
    <w:p w:rsidR="00CC5834" w:rsidRDefault="00CC5834" w:rsidP="00CC5834">
      <w:pPr>
        <w:numPr>
          <w:ilvl w:val="0"/>
          <w:numId w:val="114"/>
        </w:numPr>
        <w:tabs>
          <w:tab w:val="left" w:pos="-2160"/>
        </w:tabs>
        <w:suppressAutoHyphens/>
        <w:spacing w:after="120" w:line="240" w:lineRule="auto"/>
        <w:jc w:val="both"/>
        <w:rPr>
          <w:rFonts w:ascii="Arial" w:eastAsia="Arial" w:hAnsi="Arial" w:cs="Arial"/>
          <w:spacing w:val="3"/>
        </w:rPr>
      </w:pPr>
      <w:r>
        <w:rPr>
          <w:rFonts w:ascii="Arial" w:eastAsia="Arial" w:hAnsi="Arial" w:cs="Arial"/>
          <w:spacing w:val="3"/>
        </w:rPr>
        <w:t>une tranche conditionnelle : du _________ au __________________.</w:t>
      </w:r>
    </w:p>
    <w:p w:rsidR="00CC5834" w:rsidRDefault="00CC5834" w:rsidP="00CC5834">
      <w:pPr>
        <w:tabs>
          <w:tab w:val="left" w:pos="-1440"/>
        </w:tabs>
        <w:suppressAutoHyphens/>
        <w:spacing w:after="120" w:line="240" w:lineRule="auto"/>
        <w:jc w:val="both"/>
        <w:rPr>
          <w:rFonts w:ascii="Arial" w:eastAsia="Arial" w:hAnsi="Arial" w:cs="Arial"/>
          <w:spacing w:val="3"/>
        </w:rPr>
      </w:pPr>
      <w:r>
        <w:rPr>
          <w:rFonts w:ascii="Arial" w:eastAsia="Arial" w:hAnsi="Arial" w:cs="Arial"/>
          <w:spacing w:val="3"/>
        </w:rPr>
        <w:lastRenderedPageBreak/>
        <w:t xml:space="preserve">Soixante (60) jours calendaires avant la fin d’une tranche, le Maître d’Ouvrage </w:t>
      </w:r>
      <w:r>
        <w:rPr>
          <w:rFonts w:ascii="Arial" w:eastAsia="Arial" w:hAnsi="Arial" w:cs="Arial"/>
          <w:spacing w:val="2"/>
        </w:rPr>
        <w:t xml:space="preserve">ou le Maître d’Ouvrage Délégué </w:t>
      </w:r>
      <w:r>
        <w:rPr>
          <w:rFonts w:ascii="Arial" w:eastAsia="Arial" w:hAnsi="Arial" w:cs="Arial"/>
          <w:spacing w:val="3"/>
        </w:rPr>
        <w:t xml:space="preserve">procèdera à l’évaluation de la mission du prestataire : </w:t>
      </w:r>
    </w:p>
    <w:p w:rsidR="00CC5834" w:rsidRDefault="00CC5834" w:rsidP="00CC5834">
      <w:pPr>
        <w:numPr>
          <w:ilvl w:val="0"/>
          <w:numId w:val="115"/>
        </w:numPr>
        <w:tabs>
          <w:tab w:val="left" w:pos="1065"/>
          <w:tab w:val="left" w:pos="-1440"/>
          <w:tab w:val="left" w:pos="567"/>
        </w:tabs>
        <w:spacing w:after="120" w:line="240" w:lineRule="auto"/>
        <w:ind w:left="567" w:hanging="283"/>
        <w:jc w:val="both"/>
        <w:rPr>
          <w:rFonts w:ascii="Arial" w:eastAsia="Arial" w:hAnsi="Arial" w:cs="Arial"/>
          <w:spacing w:val="3"/>
        </w:rPr>
      </w:pPr>
      <w:r>
        <w:rPr>
          <w:rFonts w:ascii="Arial" w:eastAsia="Arial" w:hAnsi="Arial" w:cs="Arial"/>
          <w:spacing w:val="3"/>
        </w:rPr>
        <w:t xml:space="preserve">en cas de mission concluante, le Maître d’Ouvrage </w:t>
      </w:r>
      <w:r>
        <w:rPr>
          <w:rFonts w:ascii="Arial" w:eastAsia="Arial" w:hAnsi="Arial" w:cs="Arial"/>
          <w:spacing w:val="2"/>
        </w:rPr>
        <w:t>ou le Maître d’Ouvrage Délégué</w:t>
      </w:r>
      <w:r>
        <w:rPr>
          <w:rFonts w:ascii="Arial" w:eastAsia="Arial" w:hAnsi="Arial" w:cs="Arial"/>
          <w:spacing w:val="3"/>
        </w:rPr>
        <w:t xml:space="preserve"> délivrera une attestation de bonne exécution au Prestataire (lettre de satisfecit) donnant lieu de quitus pour la poursuite de la tranche conditionnelle.</w:t>
      </w:r>
    </w:p>
    <w:p w:rsidR="00CC5834" w:rsidRDefault="00CC5834" w:rsidP="00CC5834">
      <w:pPr>
        <w:numPr>
          <w:ilvl w:val="0"/>
          <w:numId w:val="115"/>
        </w:numPr>
        <w:tabs>
          <w:tab w:val="left" w:pos="1065"/>
          <w:tab w:val="left" w:pos="-1440"/>
          <w:tab w:val="left" w:pos="567"/>
        </w:tabs>
        <w:spacing w:after="120" w:line="240" w:lineRule="auto"/>
        <w:ind w:left="567" w:hanging="283"/>
        <w:jc w:val="both"/>
        <w:rPr>
          <w:rFonts w:ascii="Arial" w:eastAsia="Arial" w:hAnsi="Arial" w:cs="Arial"/>
          <w:spacing w:val="3"/>
        </w:rPr>
      </w:pPr>
      <w:r>
        <w:rPr>
          <w:rFonts w:ascii="Arial" w:eastAsia="Arial" w:hAnsi="Arial" w:cs="Arial"/>
          <w:spacing w:val="3"/>
        </w:rPr>
        <w:t xml:space="preserve">En cas de mission non concluante, le Maître d’Ouvrage </w:t>
      </w:r>
      <w:r>
        <w:rPr>
          <w:rFonts w:ascii="Arial" w:eastAsia="Arial" w:hAnsi="Arial" w:cs="Arial"/>
          <w:spacing w:val="2"/>
        </w:rPr>
        <w:t xml:space="preserve">ou le Maître d’Ouvrage Délégué </w:t>
      </w:r>
      <w:r>
        <w:rPr>
          <w:rFonts w:ascii="Arial" w:eastAsia="Arial" w:hAnsi="Arial" w:cs="Arial"/>
          <w:spacing w:val="3"/>
        </w:rPr>
        <w:t>notifiera au prestataire dans le délai de quarante-cinq (45) jours calendaires, l’attestation de cessation de mission</w:t>
      </w:r>
    </w:p>
    <w:p w:rsidR="00CC5834" w:rsidRDefault="00CC5834" w:rsidP="00CC5834">
      <w:pPr>
        <w:tabs>
          <w:tab w:val="left" w:pos="-1440"/>
        </w:tabs>
        <w:suppressAutoHyphens/>
        <w:spacing w:after="120" w:line="240" w:lineRule="auto"/>
        <w:jc w:val="both"/>
        <w:rPr>
          <w:rFonts w:ascii="Arial" w:eastAsia="Arial" w:hAnsi="Arial" w:cs="Arial"/>
          <w:spacing w:val="3"/>
        </w:rPr>
      </w:pPr>
      <w:r>
        <w:rPr>
          <w:rFonts w:ascii="Arial" w:eastAsia="Arial" w:hAnsi="Arial" w:cs="Arial"/>
          <w:b/>
          <w:spacing w:val="3"/>
        </w:rPr>
        <w:t>9.2</w:t>
      </w:r>
      <w:r>
        <w:rPr>
          <w:rFonts w:ascii="Arial" w:eastAsia="Arial" w:hAnsi="Arial" w:cs="Arial"/>
          <w:spacing w:val="3"/>
        </w:rPr>
        <w:t>. Le délai imparti pour la notification de l’ordre de service de commencer la tranche conditionnelle suivante est de quinze (15) jours avant le début de celle-ci.</w:t>
      </w:r>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p>
    <w:p w:rsidR="00CC5834" w:rsidRPr="00B41070" w:rsidRDefault="00CC5834" w:rsidP="00CC5834">
      <w:pPr>
        <w:pStyle w:val="Titre2"/>
        <w:rPr>
          <w:highlight w:val="yellow"/>
        </w:rPr>
      </w:pPr>
      <w:bookmarkStart w:id="14" w:name="_Toc97552558"/>
      <w:r w:rsidRPr="00B41070">
        <w:rPr>
          <w:highlight w:val="yellow"/>
        </w:rPr>
        <w:t>Article 10 : Personnel de l’Assureur</w:t>
      </w:r>
      <w:bookmarkEnd w:id="14"/>
      <w:r w:rsidRPr="00B41070">
        <w:rPr>
          <w:highlight w:val="yellow"/>
        </w:rPr>
        <w:t xml:space="preserve"> </w:t>
      </w:r>
    </w:p>
    <w:p w:rsidR="00CC5834" w:rsidRPr="00B41070" w:rsidRDefault="00CC5834" w:rsidP="00CC5834">
      <w:pPr>
        <w:suppressAutoHyphens/>
        <w:spacing w:after="120" w:line="240" w:lineRule="auto"/>
        <w:jc w:val="both"/>
        <w:rPr>
          <w:rFonts w:ascii="Albertus Medium" w:eastAsia="Albertus Medium" w:hAnsi="Albertus Medium" w:cs="Albertus Medium"/>
          <w:spacing w:val="2"/>
          <w:sz w:val="28"/>
          <w:highlight w:val="yellow"/>
        </w:rPr>
      </w:pPr>
      <w:r w:rsidRPr="00B41070">
        <w:rPr>
          <w:rFonts w:ascii="Arial" w:eastAsia="Arial" w:hAnsi="Arial" w:cs="Arial"/>
          <w:b/>
          <w:spacing w:val="2"/>
          <w:highlight w:val="yellow"/>
        </w:rPr>
        <w:t>10.1</w:t>
      </w:r>
      <w:r w:rsidRPr="00B41070">
        <w:rPr>
          <w:rFonts w:ascii="Arial" w:eastAsia="Arial" w:hAnsi="Arial" w:cs="Arial"/>
          <w:spacing w:val="2"/>
          <w:highlight w:val="yellow"/>
        </w:rPr>
        <w:t xml:space="preserve"> Toute modification même partielle apportée aux propositions de l’offre technique n’interviendra qu’après agrément écrit du Maître d’Ouvrage ou du Maître d’Ouvrage Délégué ou du Chef de Service du marché. En cas de modification, l’Assureur proposera un personnel de compétence au moins égale.</w:t>
      </w:r>
    </w:p>
    <w:p w:rsidR="00CC5834" w:rsidRPr="00B41070" w:rsidRDefault="00CC5834" w:rsidP="00CC5834">
      <w:pPr>
        <w:suppressAutoHyphens/>
        <w:spacing w:after="120" w:line="240" w:lineRule="auto"/>
        <w:jc w:val="both"/>
        <w:rPr>
          <w:rFonts w:ascii="Albertus Medium" w:eastAsia="Albertus Medium" w:hAnsi="Albertus Medium" w:cs="Albertus Medium"/>
          <w:spacing w:val="2"/>
          <w:sz w:val="28"/>
          <w:highlight w:val="yellow"/>
        </w:rPr>
      </w:pPr>
      <w:r w:rsidRPr="00B41070">
        <w:rPr>
          <w:rFonts w:ascii="Arial" w:eastAsia="Arial" w:hAnsi="Arial" w:cs="Arial"/>
          <w:b/>
          <w:spacing w:val="2"/>
          <w:highlight w:val="yellow"/>
        </w:rPr>
        <w:t>10.2</w:t>
      </w:r>
      <w:r w:rsidRPr="00B41070">
        <w:rPr>
          <w:rFonts w:ascii="Arial" w:eastAsia="Arial" w:hAnsi="Arial" w:cs="Arial"/>
          <w:spacing w:val="2"/>
          <w:highlight w:val="yellow"/>
        </w:rPr>
        <w:t>. En tout état de cause, les listes du personnel d’encadrement  à  mettre  en  place  seront soumises à l’agrément du Maître d’œuvre  dans les …….. (….) jours qui suivent la notification de l’ordre de service de commencer la prestation. Le Maître d'Œuvre ou l’Ingénieur disposera de …… (….) jours pour notifier par écrit son avis avec copie au Chef de service du marché. Passé ce délai, les listes seront considérées comme approuvées.</w:t>
      </w:r>
    </w:p>
    <w:p w:rsidR="00CC5834" w:rsidRPr="00B41070" w:rsidRDefault="00CC5834" w:rsidP="00CC5834">
      <w:pPr>
        <w:suppressAutoHyphens/>
        <w:spacing w:after="120" w:line="240" w:lineRule="auto"/>
        <w:jc w:val="both"/>
        <w:rPr>
          <w:rFonts w:ascii="Albertus Medium" w:eastAsia="Albertus Medium" w:hAnsi="Albertus Medium" w:cs="Albertus Medium"/>
          <w:spacing w:val="2"/>
          <w:sz w:val="28"/>
          <w:highlight w:val="yellow"/>
        </w:rPr>
      </w:pPr>
      <w:r w:rsidRPr="00B41070">
        <w:rPr>
          <w:rFonts w:ascii="Arial" w:eastAsia="Arial" w:hAnsi="Arial" w:cs="Arial"/>
          <w:b/>
          <w:spacing w:val="2"/>
          <w:highlight w:val="yellow"/>
        </w:rPr>
        <w:t>10.3</w:t>
      </w:r>
      <w:r w:rsidRPr="00B41070">
        <w:rPr>
          <w:rFonts w:ascii="Arial" w:eastAsia="Arial" w:hAnsi="Arial" w:cs="Arial"/>
          <w:spacing w:val="2"/>
          <w:highlight w:val="yellow"/>
        </w:rPr>
        <w:t xml:space="preserve"> Toute modification unilatérale apportée aux propositions  en personnel d’encadrement de l’offre technique, avant et pendant l’exécution des prestations constitue un motif de résiliation ou d’application des pénalités.</w:t>
      </w:r>
    </w:p>
    <w:p w:rsidR="00CC5834" w:rsidRPr="00B41070" w:rsidRDefault="00CC5834" w:rsidP="00CC5834">
      <w:pPr>
        <w:suppressAutoHyphens/>
        <w:spacing w:after="120" w:line="240" w:lineRule="auto"/>
        <w:jc w:val="both"/>
        <w:rPr>
          <w:rFonts w:ascii="Albertus Medium" w:eastAsia="Albertus Medium" w:hAnsi="Albertus Medium" w:cs="Albertus Medium"/>
          <w:spacing w:val="2"/>
          <w:sz w:val="28"/>
          <w:highlight w:val="yellow"/>
        </w:rPr>
      </w:pPr>
      <w:r w:rsidRPr="00B41070">
        <w:rPr>
          <w:rFonts w:ascii="Arial" w:eastAsia="Arial" w:hAnsi="Arial" w:cs="Arial"/>
          <w:b/>
          <w:spacing w:val="2"/>
          <w:highlight w:val="yellow"/>
        </w:rPr>
        <w:t>10.4</w:t>
      </w:r>
      <w:r w:rsidRPr="00B41070">
        <w:rPr>
          <w:rFonts w:ascii="Arial" w:eastAsia="Arial" w:hAnsi="Arial" w:cs="Arial"/>
          <w:spacing w:val="2"/>
          <w:highlight w:val="yellow"/>
        </w:rPr>
        <w:t xml:space="preserve">  L’assureur utilisera le  personnel proposé dans son plan d’action pour la bonne exécution des prestations selon les règles de l’art.</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r w:rsidRPr="00B41070">
        <w:rPr>
          <w:rFonts w:ascii="Arial" w:eastAsia="Arial" w:hAnsi="Arial" w:cs="Arial"/>
          <w:b/>
          <w:spacing w:val="2"/>
          <w:highlight w:val="yellow"/>
        </w:rPr>
        <w:t>10.5</w:t>
      </w:r>
      <w:r w:rsidRPr="00B41070">
        <w:rPr>
          <w:rFonts w:ascii="Arial" w:eastAsia="Arial" w:hAnsi="Arial" w:cs="Arial"/>
          <w:spacing w:val="2"/>
          <w:highlight w:val="yellow"/>
        </w:rPr>
        <w:t xml:space="preserve">   Toute modification apportée sera notifiée au Maître d’Ouvrage ou au Maître d’Ouvrage Délégué.</w:t>
      </w:r>
      <w:r>
        <w:rPr>
          <w:rFonts w:ascii="Arial" w:eastAsia="Arial" w:hAnsi="Arial" w:cs="Arial"/>
          <w:spacing w:val="2"/>
        </w:rPr>
        <w:t xml:space="preserve"> </w:t>
      </w:r>
    </w:p>
    <w:p w:rsidR="00CC5834" w:rsidRDefault="00CC5834" w:rsidP="00CC5834">
      <w:pPr>
        <w:tabs>
          <w:tab w:val="left" w:pos="-1440"/>
        </w:tabs>
        <w:suppressAutoHyphens/>
        <w:spacing w:after="120" w:line="240" w:lineRule="auto"/>
        <w:jc w:val="center"/>
        <w:rPr>
          <w:rFonts w:ascii="Arial" w:eastAsia="Arial" w:hAnsi="Arial" w:cs="Arial"/>
          <w:b/>
          <w:spacing w:val="2"/>
          <w:sz w:val="24"/>
          <w:u w:val="single"/>
        </w:rPr>
      </w:pPr>
    </w:p>
    <w:p w:rsidR="00CC5834" w:rsidRDefault="00CC5834" w:rsidP="00CC5834">
      <w:pPr>
        <w:pStyle w:val="Titre1"/>
      </w:pPr>
      <w:bookmarkStart w:id="15" w:name="_Toc97552559"/>
      <w:r>
        <w:t>CHAPITRE II : EXECUTION DES PRESTATIONS</w:t>
      </w:r>
      <w:bookmarkEnd w:id="15"/>
    </w:p>
    <w:p w:rsidR="00CC5834" w:rsidRDefault="00CC5834" w:rsidP="00CC5834">
      <w:pPr>
        <w:suppressAutoHyphens/>
        <w:spacing w:after="0" w:line="240" w:lineRule="auto"/>
        <w:rPr>
          <w:rFonts w:ascii="Albertus Medium" w:eastAsia="Albertus Medium" w:hAnsi="Albertus Medium" w:cs="Albertus Medium"/>
          <w:spacing w:val="2"/>
          <w:sz w:val="28"/>
        </w:rPr>
      </w:pPr>
    </w:p>
    <w:p w:rsidR="00CC5834" w:rsidRDefault="00CC5834" w:rsidP="00CC5834">
      <w:pPr>
        <w:pStyle w:val="Titre2"/>
      </w:pPr>
      <w:bookmarkStart w:id="16" w:name="_Toc97552560"/>
      <w:r>
        <w:t>Article 11: Consistance des prestations</w:t>
      </w:r>
      <w:bookmarkEnd w:id="16"/>
      <w:r>
        <w:t xml:space="preserve"> </w:t>
      </w:r>
    </w:p>
    <w:p w:rsidR="00CC5834" w:rsidRDefault="00CC5834" w:rsidP="00CC5834">
      <w:pPr>
        <w:tabs>
          <w:tab w:val="left" w:pos="0"/>
        </w:tabs>
        <w:suppressAutoHyphens/>
        <w:spacing w:after="120" w:line="240" w:lineRule="auto"/>
        <w:jc w:val="both"/>
        <w:rPr>
          <w:rFonts w:ascii="Arial" w:eastAsia="Arial" w:hAnsi="Arial" w:cs="Arial"/>
        </w:rPr>
      </w:pPr>
      <w:r>
        <w:rPr>
          <w:rFonts w:ascii="Arial" w:eastAsia="Arial" w:hAnsi="Arial" w:cs="Arial"/>
        </w:rPr>
        <w:t>La consistance des prestations objet du présent Marché concerne une police d’assurance ______________ regroupant l’assurance ________________ pour une période couvrant :</w:t>
      </w:r>
    </w:p>
    <w:p w:rsidR="00CC5834" w:rsidRDefault="00CC5834" w:rsidP="00CC5834">
      <w:pPr>
        <w:numPr>
          <w:ilvl w:val="0"/>
          <w:numId w:val="116"/>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Pr>
          <w:rFonts w:ascii="Arial" w:eastAsia="Arial" w:hAnsi="Arial" w:cs="Arial"/>
        </w:rPr>
        <w:t>Tranche ferme : du____________ au _______________ ;</w:t>
      </w:r>
    </w:p>
    <w:p w:rsidR="00CC5834" w:rsidRDefault="00CC5834" w:rsidP="00CC5834">
      <w:pPr>
        <w:numPr>
          <w:ilvl w:val="0"/>
          <w:numId w:val="116"/>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Pr>
          <w:rFonts w:ascii="Arial" w:eastAsia="Arial" w:hAnsi="Arial" w:cs="Arial"/>
        </w:rPr>
        <w:t>Tranche conditionnelle : du___________ au _____________.</w:t>
      </w:r>
    </w:p>
    <w:p w:rsidR="00CC5834" w:rsidRDefault="00CC5834" w:rsidP="00CC5834">
      <w:pPr>
        <w:tabs>
          <w:tab w:val="left" w:pos="4536"/>
          <w:tab w:val="left" w:pos="9072"/>
          <w:tab w:val="left" w:pos="-720"/>
          <w:tab w:val="center" w:pos="-11"/>
          <w:tab w:val="right" w:pos="426"/>
        </w:tabs>
        <w:suppressAutoHyphens/>
        <w:spacing w:after="120" w:line="240" w:lineRule="auto"/>
        <w:jc w:val="both"/>
        <w:rPr>
          <w:rFonts w:ascii="Arial" w:eastAsia="Arial" w:hAnsi="Arial" w:cs="Arial"/>
        </w:rPr>
      </w:pPr>
    </w:p>
    <w:p w:rsidR="00CC5834" w:rsidRDefault="00CC5834" w:rsidP="00CC5834">
      <w:pPr>
        <w:pStyle w:val="Titre2"/>
      </w:pPr>
      <w:bookmarkStart w:id="17" w:name="_Toc97552561"/>
      <w:r>
        <w:t>Article 12 : Période d’exécution du Marché</w:t>
      </w:r>
      <w:bookmarkEnd w:id="17"/>
      <w:r>
        <w:t xml:space="preserve"> </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eastAsia="Arial" w:hAnsi="Arial" w:cs="Arial"/>
          <w:b/>
          <w:spacing w:val="2"/>
        </w:rPr>
        <w:t xml:space="preserve">12.1 </w:t>
      </w:r>
      <w:r>
        <w:rPr>
          <w:rFonts w:ascii="Arial" w:eastAsia="Arial" w:hAnsi="Arial" w:cs="Arial"/>
          <w:spacing w:val="2"/>
        </w:rPr>
        <w:t>La période d’exécution des prestations objet du présent Marché est ___________ mois, répartie comme suit :</w:t>
      </w:r>
    </w:p>
    <w:p w:rsidR="00CC5834" w:rsidRDefault="00CC5834" w:rsidP="00CC5834">
      <w:pPr>
        <w:numPr>
          <w:ilvl w:val="0"/>
          <w:numId w:val="117"/>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Pr>
          <w:rFonts w:ascii="Arial" w:eastAsia="Arial" w:hAnsi="Arial" w:cs="Arial"/>
        </w:rPr>
        <w:t>Tranche ferme : du____________ au __________________ ;</w:t>
      </w:r>
    </w:p>
    <w:p w:rsidR="00CC5834" w:rsidRDefault="00CC5834" w:rsidP="00CC5834">
      <w:pPr>
        <w:numPr>
          <w:ilvl w:val="0"/>
          <w:numId w:val="117"/>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Pr>
          <w:rFonts w:ascii="Arial" w:eastAsia="Arial" w:hAnsi="Arial" w:cs="Arial"/>
        </w:rPr>
        <w:t>Tranche conditionnelle : du______________ au _________________.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b/>
          <w:spacing w:val="2"/>
        </w:rPr>
        <w:lastRenderedPageBreak/>
        <w:t>12.2</w:t>
      </w:r>
      <w:r>
        <w:rPr>
          <w:rFonts w:ascii="Arial" w:eastAsia="Arial" w:hAnsi="Arial" w:cs="Arial"/>
          <w:spacing w:val="2"/>
        </w:rPr>
        <w:t xml:space="preserve"> Cette période court à compter de la date de notification de l’ordre de service de commencer les prestations. </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p>
    <w:p w:rsidR="00CC5834" w:rsidRDefault="00CC5834" w:rsidP="00CC5834">
      <w:pPr>
        <w:pStyle w:val="Titre2"/>
      </w:pPr>
      <w:bookmarkStart w:id="18" w:name="_Toc97552562"/>
      <w:r>
        <w:t>Article 13 : Obligations du Maître d’Ouvrage ou du Maître d’Ouvrage Délégué</w:t>
      </w:r>
      <w:bookmarkEnd w:id="18"/>
    </w:p>
    <w:p w:rsidR="00CC5834" w:rsidRPr="008053C0" w:rsidRDefault="00CC5834" w:rsidP="00CC5834">
      <w:pPr>
        <w:spacing w:after="120"/>
        <w:rPr>
          <w:sz w:val="24"/>
          <w:szCs w:val="24"/>
          <w:highlight w:val="yellow"/>
        </w:rPr>
      </w:pPr>
      <w:r w:rsidRPr="008053C0">
        <w:rPr>
          <w:sz w:val="24"/>
          <w:szCs w:val="24"/>
          <w:highlight w:val="yellow"/>
        </w:rPr>
        <w:t>L'assuré est obligé :</w:t>
      </w:r>
    </w:p>
    <w:p w:rsidR="00CC5834" w:rsidRPr="008053C0" w:rsidRDefault="00CC5834" w:rsidP="00CC5834">
      <w:pPr>
        <w:spacing w:after="120"/>
        <w:ind w:left="993" w:hanging="426"/>
        <w:rPr>
          <w:sz w:val="24"/>
          <w:szCs w:val="24"/>
          <w:highlight w:val="yellow"/>
        </w:rPr>
      </w:pPr>
      <w:r w:rsidRPr="008053C0">
        <w:rPr>
          <w:sz w:val="24"/>
          <w:szCs w:val="24"/>
          <w:highlight w:val="yellow"/>
        </w:rPr>
        <w:t>13.1.1</w:t>
      </w:r>
      <w:r w:rsidRPr="008053C0">
        <w:rPr>
          <w:sz w:val="24"/>
          <w:szCs w:val="24"/>
          <w:highlight w:val="yellow"/>
        </w:rPr>
        <w:tab/>
        <w:t>de payer la prime ou cotisation aux périodes convenues ;</w:t>
      </w:r>
    </w:p>
    <w:p w:rsidR="00CC5834" w:rsidRPr="008053C0" w:rsidRDefault="00CC5834" w:rsidP="00CC5834">
      <w:pPr>
        <w:spacing w:after="120"/>
        <w:ind w:left="993" w:hanging="426"/>
        <w:jc w:val="both"/>
        <w:rPr>
          <w:sz w:val="24"/>
          <w:szCs w:val="24"/>
          <w:highlight w:val="yellow"/>
        </w:rPr>
      </w:pPr>
      <w:r w:rsidRPr="008053C0">
        <w:rPr>
          <w:sz w:val="24"/>
          <w:szCs w:val="24"/>
          <w:highlight w:val="yellow"/>
        </w:rPr>
        <w:t>13.1.2</w:t>
      </w:r>
      <w:r w:rsidRPr="008053C0">
        <w:rPr>
          <w:sz w:val="24"/>
          <w:szCs w:val="24"/>
          <w:highlight w:val="yellow"/>
        </w:rPr>
        <w:tab/>
        <w:t>de répondre exactement aux questions posées par l'assureur, notamment dans le formulaire de déclaration du risque par lequel l'assureur l'interroge lors de la conclusion du contrat, sur les circonstances qui sont de nature à faire apprécier par l'assureur les risques qu'il prend en charge ;</w:t>
      </w:r>
    </w:p>
    <w:p w:rsidR="00CC5834" w:rsidRPr="008053C0" w:rsidRDefault="00CC5834" w:rsidP="00CC5834">
      <w:pPr>
        <w:spacing w:after="120"/>
        <w:ind w:left="993" w:hanging="426"/>
        <w:jc w:val="both"/>
        <w:rPr>
          <w:sz w:val="24"/>
          <w:szCs w:val="24"/>
          <w:highlight w:val="yellow"/>
        </w:rPr>
      </w:pPr>
      <w:r w:rsidRPr="008053C0">
        <w:rPr>
          <w:sz w:val="24"/>
          <w:szCs w:val="24"/>
          <w:highlight w:val="yellow"/>
        </w:rPr>
        <w:t>13.1.3</w:t>
      </w:r>
      <w:r w:rsidRPr="008053C0">
        <w:rPr>
          <w:sz w:val="24"/>
          <w:szCs w:val="24"/>
          <w:highlight w:val="yellow"/>
        </w:rPr>
        <w:tab/>
        <w:t>de déclarer, en cours de contrat, les circonstances nouvelles qui ont pour conséquence, soit d'aggraver les risques, soit d'en créer de nouveaux et rendent de ce fait inexactes ou caduques les réponses faites à l'assureur, notamment dans le formulaire mentionné à l’alinéa 30.1.2 ci-dessus. L'assuré doit, par lettre recommandée ou contresignée, déclarer ces circonstances à l'assureur dans un délai de quinze jours à partir du moment où il en a eu connaissance. En cas de lettre contresignée, un récépissé servant de preuve doit être délivré à l'assuré ;</w:t>
      </w:r>
    </w:p>
    <w:p w:rsidR="00CC5834" w:rsidRPr="008053C0" w:rsidRDefault="00CC5834" w:rsidP="00CC5834">
      <w:pPr>
        <w:spacing w:after="120"/>
        <w:ind w:left="993" w:hanging="426"/>
        <w:jc w:val="both"/>
        <w:rPr>
          <w:sz w:val="24"/>
          <w:szCs w:val="24"/>
          <w:highlight w:val="yellow"/>
        </w:rPr>
      </w:pPr>
      <w:r w:rsidRPr="008053C0">
        <w:rPr>
          <w:sz w:val="24"/>
          <w:szCs w:val="24"/>
          <w:highlight w:val="yellow"/>
        </w:rPr>
        <w:t>13.1.4</w:t>
      </w:r>
      <w:r w:rsidRPr="008053C0">
        <w:rPr>
          <w:sz w:val="24"/>
          <w:szCs w:val="24"/>
          <w:highlight w:val="yellow"/>
        </w:rPr>
        <w:tab/>
        <w:t>de donner avis à l'assureur, dès qu'il en a eu connaissance et au plus tard dans le délai fixé par le contrat, de tout sinistre de nature à entraîner la garantie de l'assureur. Ce délai ne peut être inférieur à cinq jours ouvrés. En cas de vol ou en cas de sinistre mortalité de bétail, ce délai est fixé à 48 heures. Les délais ci-dessus, peuvent être prolongés d'un commun accord entre les parties contractantes ;</w:t>
      </w:r>
    </w:p>
    <w:p w:rsidR="00CC5834" w:rsidRPr="008053C0" w:rsidRDefault="00CC5834" w:rsidP="00CC5834">
      <w:pPr>
        <w:spacing w:after="120"/>
        <w:ind w:left="993" w:hanging="426"/>
        <w:jc w:val="both"/>
        <w:rPr>
          <w:sz w:val="24"/>
          <w:szCs w:val="24"/>
          <w:highlight w:val="yellow"/>
        </w:rPr>
      </w:pPr>
      <w:r w:rsidRPr="008053C0">
        <w:rPr>
          <w:sz w:val="24"/>
          <w:szCs w:val="24"/>
          <w:highlight w:val="yellow"/>
        </w:rPr>
        <w:t>13.1.5</w:t>
      </w:r>
      <w:r w:rsidRPr="008053C0">
        <w:rPr>
          <w:sz w:val="24"/>
          <w:szCs w:val="24"/>
          <w:highlight w:val="yellow"/>
        </w:rPr>
        <w:tab/>
        <w:t>Les dispositions mentionnées aux alinéas 31.1.3 et 31.1.4 ci-dessus ne sont pas applicables aux assurances sur la vie.</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b/>
          <w:w w:val="105"/>
          <w:sz w:val="24"/>
          <w:szCs w:val="24"/>
          <w:highlight w:val="yellow"/>
        </w:rPr>
        <w:t>13.2</w:t>
      </w:r>
      <w:r w:rsidRPr="008053C0">
        <w:rPr>
          <w:rFonts w:ascii="Calibri" w:hAnsi="Calibri" w:cs="Calibri"/>
          <w:b/>
          <w:w w:val="105"/>
          <w:sz w:val="24"/>
          <w:szCs w:val="24"/>
          <w:highlight w:val="yellow"/>
        </w:rPr>
        <w:tab/>
      </w:r>
      <w:r w:rsidRPr="008053C0">
        <w:rPr>
          <w:rFonts w:ascii="Calibri" w:hAnsi="Calibri" w:cs="Calibri"/>
          <w:w w:val="105"/>
          <w:sz w:val="24"/>
          <w:szCs w:val="24"/>
          <w:highlight w:val="yellow"/>
        </w:rPr>
        <w:t>Si le marché prévoit la mise à la disposition du prestataire de moyens qui appartiennent au Maître d'Ouvrage ou que le prestataire a la charge d'acquérir ou de fabriquer pour le compte de cette personne publique, les stipulations suivantes sont applicables :</w:t>
      </w:r>
    </w:p>
    <w:p w:rsidR="00CC5834" w:rsidRPr="008053C0" w:rsidRDefault="00CC5834" w:rsidP="00CC5834">
      <w:pPr>
        <w:pStyle w:val="Paragraphedeliste"/>
        <w:numPr>
          <w:ilvl w:val="0"/>
          <w:numId w:val="131"/>
        </w:numPr>
        <w:spacing w:after="120" w:line="276" w:lineRule="auto"/>
        <w:ind w:left="1134" w:hanging="283"/>
        <w:jc w:val="both"/>
        <w:rPr>
          <w:rFonts w:ascii="Calibri" w:hAnsi="Calibri" w:cs="Calibri"/>
          <w:w w:val="105"/>
          <w:sz w:val="24"/>
          <w:szCs w:val="24"/>
          <w:highlight w:val="yellow"/>
        </w:rPr>
      </w:pPr>
      <w:r w:rsidRPr="008053C0">
        <w:rPr>
          <w:rFonts w:ascii="Calibri" w:hAnsi="Calibri" w:cs="Calibri"/>
          <w:w w:val="105"/>
          <w:sz w:val="24"/>
          <w:szCs w:val="24"/>
          <w:highlight w:val="yellow"/>
        </w:rPr>
        <w:t>en cas de défaut de restitution, de remise en état ou de remboursement dans les délais prévus au marché, le Chef de service du marché peut suspendre le paiement des sommes dues au titre du marché, jusqu'à ce que la restitution, la remise en état ou le remboursement soit effectivement opéré ;</w:t>
      </w:r>
    </w:p>
    <w:p w:rsidR="00CC5834" w:rsidRPr="008053C0" w:rsidRDefault="00CC5834" w:rsidP="00CC5834">
      <w:pPr>
        <w:pStyle w:val="Paragraphedeliste"/>
        <w:numPr>
          <w:ilvl w:val="0"/>
          <w:numId w:val="131"/>
        </w:numPr>
        <w:spacing w:after="120" w:line="276" w:lineRule="auto"/>
        <w:ind w:left="1134" w:hanging="283"/>
        <w:jc w:val="both"/>
        <w:rPr>
          <w:rFonts w:ascii="Calibri" w:hAnsi="Calibri" w:cs="Calibri"/>
          <w:w w:val="105"/>
          <w:sz w:val="24"/>
          <w:szCs w:val="24"/>
          <w:highlight w:val="yellow"/>
        </w:rPr>
      </w:pPr>
      <w:r w:rsidRPr="008053C0">
        <w:rPr>
          <w:rFonts w:ascii="Calibri" w:hAnsi="Calibri" w:cs="Calibri"/>
          <w:w w:val="105"/>
          <w:sz w:val="24"/>
          <w:szCs w:val="24"/>
          <w:highlight w:val="yellow"/>
        </w:rPr>
        <w:t>indépendamment des sanctions mentionnées ci-dessus, il peut être fait application des mesures prévues à l'article 52, en cas de défaut de présentation, de mauvais emploi ou d'utilisation abusive du matériel/document</w:t>
      </w:r>
      <w:r w:rsidRPr="008053C0">
        <w:rPr>
          <w:rFonts w:ascii="Calibri" w:hAnsi="Calibri" w:cs="Calibri"/>
          <w:spacing w:val="-16"/>
          <w:w w:val="105"/>
          <w:sz w:val="24"/>
          <w:szCs w:val="24"/>
          <w:highlight w:val="yellow"/>
        </w:rPr>
        <w:t xml:space="preserve"> </w:t>
      </w:r>
      <w:r w:rsidRPr="008053C0">
        <w:rPr>
          <w:rFonts w:ascii="Calibri" w:hAnsi="Calibri" w:cs="Calibri"/>
          <w:w w:val="105"/>
          <w:sz w:val="24"/>
          <w:szCs w:val="24"/>
          <w:highlight w:val="yellow"/>
        </w:rPr>
        <w:t>confié.</w:t>
      </w:r>
    </w:p>
    <w:p w:rsidR="00CC5834" w:rsidRPr="008053C0" w:rsidRDefault="00CC5834" w:rsidP="00CC5834">
      <w:pPr>
        <w:suppressAutoHyphens/>
        <w:spacing w:after="120" w:line="240" w:lineRule="auto"/>
        <w:jc w:val="both"/>
        <w:rPr>
          <w:rFonts w:ascii="Albertus Medium" w:eastAsia="Albertus Medium" w:hAnsi="Albertus Medium" w:cs="Albertus Medium"/>
          <w:spacing w:val="2"/>
          <w:sz w:val="28"/>
        </w:rPr>
      </w:pPr>
      <w:r w:rsidRPr="008053C0">
        <w:rPr>
          <w:rFonts w:ascii="Arial" w:eastAsia="Arial" w:hAnsi="Arial" w:cs="Arial"/>
          <w:spacing w:val="2"/>
        </w:rPr>
        <w:lastRenderedPageBreak/>
        <w:t>13.</w:t>
      </w:r>
      <w:r>
        <w:rPr>
          <w:rFonts w:ascii="Arial" w:eastAsia="Arial" w:hAnsi="Arial" w:cs="Arial"/>
          <w:spacing w:val="2"/>
        </w:rPr>
        <w:t>3</w:t>
      </w:r>
      <w:r w:rsidRPr="008053C0">
        <w:rPr>
          <w:rFonts w:ascii="Arial" w:eastAsia="Arial" w:hAnsi="Arial" w:cs="Arial"/>
          <w:spacing w:val="2"/>
        </w:rPr>
        <w:t xml:space="preserve"> Le Maître d’Ouvrage ou le Maître d’Ouvrage Délégué est tenu de fournir à l’Assureur les informations nécessaires à l’exécution de sa mission, et de lui garantir, aux frais de ce dernier, l’accès aux sites de ______________________.</w:t>
      </w:r>
    </w:p>
    <w:p w:rsidR="00CC5834" w:rsidRPr="008053C0" w:rsidRDefault="00CC5834" w:rsidP="00CC5834">
      <w:pPr>
        <w:suppressAutoHyphens/>
        <w:spacing w:after="120" w:line="240" w:lineRule="auto"/>
        <w:jc w:val="both"/>
        <w:rPr>
          <w:rFonts w:ascii="Arial" w:eastAsia="Arial" w:hAnsi="Arial" w:cs="Arial"/>
          <w:spacing w:val="2"/>
        </w:rPr>
      </w:pPr>
      <w:r w:rsidRPr="008053C0">
        <w:rPr>
          <w:rFonts w:ascii="Arial" w:eastAsia="Arial" w:hAnsi="Arial" w:cs="Arial"/>
          <w:spacing w:val="2"/>
        </w:rPr>
        <w:t>13.</w:t>
      </w:r>
      <w:r>
        <w:rPr>
          <w:rFonts w:ascii="Arial" w:eastAsia="Arial" w:hAnsi="Arial" w:cs="Arial"/>
          <w:spacing w:val="2"/>
        </w:rPr>
        <w:t>4</w:t>
      </w:r>
      <w:r w:rsidRPr="008053C0">
        <w:rPr>
          <w:rFonts w:ascii="Arial" w:eastAsia="Arial" w:hAnsi="Arial" w:cs="Arial"/>
          <w:spacing w:val="2"/>
        </w:rPr>
        <w:t xml:space="preserve"> Le Maître d’Ouvrage ou le Maître d’Ouvrage Délégué lui assure protection contre les menaces, outrages, violences, voies de fait, injures ou diffamations dont il peut être victime en raison ou à l’occasion de l’exercice de sa mission.</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19" w:name="_Toc97552563"/>
      <w:r>
        <w:t>Article 14 : Obligations de l’Assureur</w:t>
      </w:r>
      <w:bookmarkEnd w:id="19"/>
      <w:r>
        <w:t xml:space="preserve"> </w:t>
      </w:r>
    </w:p>
    <w:p w:rsidR="00CC5834" w:rsidRPr="008053C0" w:rsidRDefault="00CC5834" w:rsidP="00CC5834">
      <w:pPr>
        <w:spacing w:after="120"/>
        <w:ind w:left="426" w:hanging="426"/>
        <w:jc w:val="both"/>
        <w:rPr>
          <w:rFonts w:ascii="Calibri" w:hAnsi="Calibri" w:cs="Calibri"/>
          <w:w w:val="105"/>
          <w:sz w:val="24"/>
          <w:szCs w:val="24"/>
          <w:highlight w:val="yellow"/>
        </w:rPr>
      </w:pPr>
      <w:r>
        <w:rPr>
          <w:rFonts w:ascii="Calibri" w:hAnsi="Calibri" w:cs="Calibri"/>
          <w:w w:val="105"/>
          <w:sz w:val="24"/>
          <w:szCs w:val="24"/>
        </w:rPr>
        <w:t>14.1</w:t>
      </w:r>
      <w:r>
        <w:rPr>
          <w:rFonts w:ascii="Calibri" w:hAnsi="Calibri" w:cs="Calibri"/>
          <w:w w:val="105"/>
          <w:sz w:val="24"/>
          <w:szCs w:val="24"/>
        </w:rPr>
        <w:tab/>
      </w:r>
      <w:r w:rsidRPr="008053C0">
        <w:rPr>
          <w:rFonts w:ascii="Calibri" w:hAnsi="Calibri" w:cs="Calibri"/>
          <w:w w:val="105"/>
          <w:sz w:val="24"/>
          <w:szCs w:val="24"/>
          <w:highlight w:val="yellow"/>
        </w:rPr>
        <w:t>Dès notification du marché par le Maître d'Ouvrage, le prestataire est tenu de l'enregistrer dans les délais et conditions prévus par le Code Général des Impôts ;</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bCs/>
          <w:w w:val="105"/>
          <w:sz w:val="24"/>
          <w:szCs w:val="24"/>
          <w:highlight w:val="yellow"/>
        </w:rPr>
        <w:t>14.2</w:t>
      </w:r>
      <w:r w:rsidRPr="008053C0">
        <w:rPr>
          <w:rFonts w:ascii="Calibri" w:hAnsi="Calibri" w:cs="Calibri"/>
          <w:bCs/>
          <w:w w:val="105"/>
          <w:sz w:val="24"/>
          <w:szCs w:val="24"/>
          <w:highlight w:val="yellow"/>
        </w:rPr>
        <w:tab/>
      </w:r>
      <w:r w:rsidRPr="008053C0">
        <w:rPr>
          <w:rFonts w:ascii="Calibri" w:hAnsi="Calibri" w:cs="Calibri"/>
          <w:w w:val="105"/>
          <w:sz w:val="24"/>
          <w:szCs w:val="24"/>
          <w:highlight w:val="yellow"/>
        </w:rPr>
        <w:t>Sauf stipulation contraire du CCAP, le délai d'exécution du marché court à compter de la date de notification de l'ordre de service de démarrer les prestations ;</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w w:val="105"/>
          <w:sz w:val="24"/>
          <w:szCs w:val="24"/>
          <w:highlight w:val="yellow"/>
        </w:rPr>
        <w:t>14.3</w:t>
      </w:r>
      <w:r w:rsidRPr="008053C0">
        <w:rPr>
          <w:rFonts w:ascii="Calibri" w:hAnsi="Calibri" w:cs="Calibri"/>
          <w:w w:val="105"/>
          <w:sz w:val="24"/>
          <w:szCs w:val="24"/>
          <w:highlight w:val="yellow"/>
        </w:rPr>
        <w:tab/>
        <w:t>Le prestataire doit faire connaître au Chef de service du marché, sur sa demande, les lieux de traitement des dossiers de sinistre tel qu’indiqués dans le programme d’exécution et l'Ingénieur du marché peut en suivre sur place le</w:t>
      </w:r>
      <w:r w:rsidRPr="008053C0">
        <w:rPr>
          <w:rFonts w:ascii="Calibri" w:hAnsi="Calibri" w:cs="Calibri"/>
          <w:spacing w:val="11"/>
          <w:w w:val="105"/>
          <w:sz w:val="24"/>
          <w:szCs w:val="24"/>
          <w:highlight w:val="yellow"/>
        </w:rPr>
        <w:t xml:space="preserve"> </w:t>
      </w:r>
      <w:r w:rsidRPr="008053C0">
        <w:rPr>
          <w:rFonts w:ascii="Calibri" w:hAnsi="Calibri" w:cs="Calibri"/>
          <w:w w:val="105"/>
          <w:sz w:val="24"/>
          <w:szCs w:val="24"/>
          <w:highlight w:val="yellow"/>
        </w:rPr>
        <w:t>déroulement ;</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w w:val="105"/>
          <w:sz w:val="24"/>
          <w:szCs w:val="24"/>
          <w:highlight w:val="yellow"/>
        </w:rPr>
        <w:t>14.4</w:t>
      </w:r>
      <w:r w:rsidRPr="008053C0">
        <w:rPr>
          <w:rFonts w:ascii="Calibri" w:hAnsi="Calibri" w:cs="Calibri"/>
          <w:w w:val="105"/>
          <w:sz w:val="24"/>
          <w:szCs w:val="24"/>
          <w:highlight w:val="yellow"/>
        </w:rPr>
        <w:tab/>
        <w:t>Les personnes désignées par le Chef de service du marché à cet effet ont libre accès dans ces lieux, mais elles sont tenues de l’obligation de</w:t>
      </w:r>
      <w:r w:rsidRPr="008053C0">
        <w:rPr>
          <w:rFonts w:ascii="Calibri" w:hAnsi="Calibri" w:cs="Calibri"/>
          <w:spacing w:val="49"/>
          <w:w w:val="105"/>
          <w:sz w:val="24"/>
          <w:szCs w:val="24"/>
          <w:highlight w:val="yellow"/>
        </w:rPr>
        <w:t xml:space="preserve"> </w:t>
      </w:r>
      <w:r w:rsidRPr="008053C0">
        <w:rPr>
          <w:rFonts w:ascii="Calibri" w:hAnsi="Calibri" w:cs="Calibri"/>
          <w:w w:val="105"/>
          <w:sz w:val="24"/>
          <w:szCs w:val="24"/>
          <w:highlight w:val="yellow"/>
        </w:rPr>
        <w:t>discrétion et du respect des clauses de confidentialité ;</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w w:val="105"/>
          <w:sz w:val="24"/>
          <w:szCs w:val="24"/>
          <w:highlight w:val="yellow"/>
        </w:rPr>
        <w:t>14.5</w:t>
      </w:r>
      <w:r w:rsidRPr="008053C0">
        <w:rPr>
          <w:rFonts w:ascii="Calibri" w:hAnsi="Calibri" w:cs="Calibri"/>
          <w:w w:val="105"/>
          <w:sz w:val="24"/>
          <w:szCs w:val="24"/>
          <w:highlight w:val="yellow"/>
        </w:rPr>
        <w:tab/>
        <w:t>Si le prestataire entrave l'exercice du contrôle en cours d'exécution, il s'expose à l'application des mesures prévues de Résiliation pour défaillance du Cocontractant) ;</w:t>
      </w:r>
    </w:p>
    <w:p w:rsidR="00CC5834" w:rsidRPr="008053C0" w:rsidRDefault="00CC5834" w:rsidP="00CC5834">
      <w:pPr>
        <w:spacing w:after="120"/>
        <w:ind w:left="426" w:hanging="426"/>
        <w:jc w:val="both"/>
        <w:rPr>
          <w:rFonts w:ascii="Calibri" w:hAnsi="Calibri" w:cs="Calibri"/>
          <w:w w:val="105"/>
          <w:sz w:val="24"/>
          <w:szCs w:val="24"/>
          <w:highlight w:val="yellow"/>
        </w:rPr>
      </w:pPr>
      <w:r w:rsidRPr="008053C0">
        <w:rPr>
          <w:rFonts w:ascii="Calibri" w:hAnsi="Calibri" w:cs="Calibri"/>
          <w:w w:val="105"/>
          <w:sz w:val="24"/>
          <w:szCs w:val="24"/>
          <w:highlight w:val="yellow"/>
        </w:rPr>
        <w:t>14.6</w:t>
      </w:r>
      <w:r w:rsidRPr="008053C0">
        <w:rPr>
          <w:rFonts w:ascii="Calibri" w:hAnsi="Calibri" w:cs="Calibri"/>
          <w:w w:val="105"/>
          <w:sz w:val="24"/>
          <w:szCs w:val="24"/>
          <w:highlight w:val="yellow"/>
        </w:rPr>
        <w:tab/>
        <w:t>Si le marché prévoit la mise à la disposition du prestataire de moyens qui appartiennent au Maître d'Ouvrage ou que le prestataire a la charge d'acquérir ou de fabriquer pour le compte de cette personne publique, les stipulations suivantes sont applicables :</w:t>
      </w:r>
    </w:p>
    <w:p w:rsidR="00CC5834" w:rsidRPr="008053C0" w:rsidRDefault="00CC5834" w:rsidP="00CC5834">
      <w:pPr>
        <w:pStyle w:val="Paragraphedeliste"/>
        <w:numPr>
          <w:ilvl w:val="0"/>
          <w:numId w:val="132"/>
        </w:numPr>
        <w:spacing w:after="120" w:line="276" w:lineRule="auto"/>
        <w:ind w:left="851" w:hanging="284"/>
        <w:jc w:val="both"/>
        <w:rPr>
          <w:rFonts w:ascii="Calibri" w:hAnsi="Calibri" w:cs="Calibri"/>
          <w:w w:val="105"/>
          <w:sz w:val="24"/>
          <w:szCs w:val="24"/>
          <w:highlight w:val="yellow"/>
        </w:rPr>
      </w:pPr>
      <w:r w:rsidRPr="008053C0">
        <w:rPr>
          <w:rFonts w:ascii="Calibri" w:hAnsi="Calibri" w:cs="Calibri"/>
          <w:w w:val="105"/>
          <w:sz w:val="24"/>
          <w:szCs w:val="24"/>
          <w:highlight w:val="yellow"/>
        </w:rPr>
        <w:t>après exécution ou résiliation du marché, ou au terme fixé par celui-ci, les moyens encore disponibles sont restitués au Maître d'Ouvrage ; sauf disposition différente du marché, les frais et risques de transport incombent au prestataire ;</w:t>
      </w:r>
    </w:p>
    <w:p w:rsidR="00CC5834" w:rsidRPr="008053C0" w:rsidRDefault="00CC5834" w:rsidP="00CC5834">
      <w:pPr>
        <w:pStyle w:val="Paragraphedeliste"/>
        <w:numPr>
          <w:ilvl w:val="0"/>
          <w:numId w:val="132"/>
        </w:numPr>
        <w:spacing w:after="120" w:line="276" w:lineRule="auto"/>
        <w:ind w:left="851" w:hanging="284"/>
        <w:jc w:val="both"/>
        <w:rPr>
          <w:rFonts w:ascii="Calibri" w:hAnsi="Calibri" w:cs="Calibri"/>
          <w:w w:val="105"/>
          <w:sz w:val="24"/>
          <w:szCs w:val="24"/>
          <w:highlight w:val="yellow"/>
        </w:rPr>
      </w:pPr>
      <w:r w:rsidRPr="008053C0">
        <w:rPr>
          <w:rFonts w:ascii="Calibri" w:hAnsi="Calibri" w:cs="Calibri"/>
          <w:w w:val="105"/>
          <w:sz w:val="24"/>
          <w:szCs w:val="24"/>
          <w:highlight w:val="yellow"/>
        </w:rPr>
        <w:t>le prestataire est responsable de la conservation, de l'entretien et de l'emploi de tout matériel à lui confié, dès que ce matériel a été mis effectivement à sa disposition ; il ne peut en user qu'aux fins prévues par le marché, sauf accord du Chef de service du</w:t>
      </w:r>
      <w:r w:rsidRPr="008053C0">
        <w:rPr>
          <w:rFonts w:ascii="Calibri" w:hAnsi="Calibri" w:cs="Calibri"/>
          <w:spacing w:val="21"/>
          <w:w w:val="105"/>
          <w:sz w:val="24"/>
          <w:szCs w:val="24"/>
          <w:highlight w:val="yellow"/>
        </w:rPr>
        <w:t xml:space="preserve"> </w:t>
      </w:r>
      <w:r w:rsidRPr="008053C0">
        <w:rPr>
          <w:rFonts w:ascii="Calibri" w:hAnsi="Calibri" w:cs="Calibri"/>
          <w:w w:val="105"/>
          <w:sz w:val="24"/>
          <w:szCs w:val="24"/>
          <w:highlight w:val="yellow"/>
        </w:rPr>
        <w:t xml:space="preserve">marché. A cet effet, le prestataire doit, sur instruction du Chef de service du marché, en tenir un inventaire permanent ou un compte d'emploi et apposer des marques d'identification sur les matériels. Sauf stipulation différente du marché, si un matériel dont le prestataire est responsable est détruit, perdu ou avarié, le prestataire est tenu, sur </w:t>
      </w:r>
      <w:r w:rsidRPr="008053C0">
        <w:rPr>
          <w:rFonts w:ascii="Calibri" w:hAnsi="Calibri" w:cs="Calibri"/>
          <w:sz w:val="24"/>
          <w:szCs w:val="24"/>
          <w:highlight w:val="yellow"/>
        </w:rPr>
        <w:t>décision du Chef de service du marché, de le remplacer, de le mettre</w:t>
      </w:r>
      <w:r w:rsidRPr="008053C0">
        <w:rPr>
          <w:rFonts w:ascii="Calibri" w:hAnsi="Calibri" w:cs="Calibri"/>
          <w:spacing w:val="16"/>
          <w:sz w:val="24"/>
          <w:szCs w:val="24"/>
          <w:highlight w:val="yellow"/>
        </w:rPr>
        <w:t xml:space="preserve"> </w:t>
      </w:r>
      <w:r w:rsidRPr="008053C0">
        <w:rPr>
          <w:rFonts w:ascii="Calibri" w:hAnsi="Calibri" w:cs="Calibri"/>
          <w:sz w:val="24"/>
          <w:szCs w:val="24"/>
          <w:highlight w:val="yellow"/>
        </w:rPr>
        <w:t>en</w:t>
      </w:r>
      <w:r w:rsidRPr="008053C0">
        <w:rPr>
          <w:rFonts w:ascii="Calibri" w:hAnsi="Calibri" w:cs="Calibri"/>
          <w:w w:val="105"/>
          <w:sz w:val="24"/>
          <w:szCs w:val="24"/>
          <w:highlight w:val="yellow"/>
        </w:rPr>
        <w:t xml:space="preserve"> état ou d'en </w:t>
      </w:r>
      <w:r w:rsidRPr="008053C0">
        <w:rPr>
          <w:rFonts w:ascii="Calibri" w:hAnsi="Calibri" w:cs="Calibri"/>
          <w:w w:val="105"/>
          <w:sz w:val="24"/>
          <w:szCs w:val="24"/>
          <w:highlight w:val="yellow"/>
        </w:rPr>
        <w:lastRenderedPageBreak/>
        <w:t>rembourser la valeur résiduelle à la date du sinistre. Avant de notifier sa décision, le Chef de service du marché doit consulter le prestataire ;</w:t>
      </w:r>
    </w:p>
    <w:p w:rsidR="00CC5834" w:rsidRPr="008053C0" w:rsidRDefault="00CC5834" w:rsidP="00CC5834">
      <w:pPr>
        <w:pStyle w:val="Paragraphedeliste"/>
        <w:numPr>
          <w:ilvl w:val="0"/>
          <w:numId w:val="132"/>
        </w:numPr>
        <w:spacing w:after="120" w:line="276" w:lineRule="auto"/>
        <w:jc w:val="both"/>
        <w:rPr>
          <w:rFonts w:ascii="Calibri" w:hAnsi="Calibri" w:cs="Calibri"/>
          <w:w w:val="105"/>
          <w:sz w:val="24"/>
          <w:szCs w:val="24"/>
          <w:highlight w:val="yellow"/>
        </w:rPr>
      </w:pPr>
      <w:r w:rsidRPr="008053C0">
        <w:rPr>
          <w:rFonts w:ascii="Calibri" w:hAnsi="Calibri" w:cs="Calibri"/>
          <w:w w:val="105"/>
          <w:sz w:val="24"/>
          <w:szCs w:val="24"/>
          <w:highlight w:val="yellow"/>
        </w:rPr>
        <w:t>S'il s'agit d'un matériel n'existant pas dans le commerce, le prestataire n'est soumis aux obligations de l'alinéa précédent que si la valeur du matériel est indiquée dans le marché ;</w:t>
      </w:r>
    </w:p>
    <w:p w:rsidR="00CC5834" w:rsidRPr="008053C0" w:rsidRDefault="00CC5834" w:rsidP="00CC5834">
      <w:pPr>
        <w:pStyle w:val="Paragraphedeliste"/>
        <w:numPr>
          <w:ilvl w:val="0"/>
          <w:numId w:val="132"/>
        </w:numPr>
        <w:spacing w:after="120" w:line="276" w:lineRule="auto"/>
        <w:jc w:val="both"/>
        <w:rPr>
          <w:rFonts w:ascii="Calibri" w:hAnsi="Calibri" w:cs="Calibri"/>
          <w:w w:val="105"/>
          <w:sz w:val="24"/>
          <w:szCs w:val="24"/>
          <w:highlight w:val="yellow"/>
        </w:rPr>
      </w:pPr>
      <w:r w:rsidRPr="008053C0">
        <w:rPr>
          <w:rFonts w:ascii="Calibri" w:hAnsi="Calibri" w:cs="Calibri"/>
          <w:w w:val="105"/>
          <w:sz w:val="24"/>
          <w:szCs w:val="24"/>
          <w:highlight w:val="yellow"/>
        </w:rPr>
        <w:t>si le marché prévoit, à titre de garantie, un cautionnement particulier</w:t>
      </w:r>
      <w:r w:rsidRPr="008053C0">
        <w:rPr>
          <w:rFonts w:ascii="Calibri" w:hAnsi="Calibri" w:cs="Calibri"/>
          <w:spacing w:val="33"/>
          <w:w w:val="105"/>
          <w:sz w:val="24"/>
          <w:szCs w:val="24"/>
          <w:highlight w:val="yellow"/>
        </w:rPr>
        <w:t xml:space="preserve"> </w:t>
      </w:r>
      <w:r w:rsidRPr="008053C0">
        <w:rPr>
          <w:rFonts w:ascii="Calibri" w:hAnsi="Calibri" w:cs="Calibri"/>
          <w:w w:val="105"/>
          <w:sz w:val="24"/>
          <w:szCs w:val="24"/>
          <w:highlight w:val="yellow"/>
        </w:rPr>
        <w:t>ou l'engagement d'une caution personnelle et solidaire, cette opération doit être effectuée au plus tard au moment de la remise du matériel.</w:t>
      </w:r>
    </w:p>
    <w:p w:rsidR="00CC5834" w:rsidRPr="008053C0" w:rsidRDefault="00CC5834" w:rsidP="00CC5834">
      <w:pPr>
        <w:spacing w:after="120"/>
        <w:ind w:left="284" w:hanging="284"/>
        <w:jc w:val="both"/>
        <w:rPr>
          <w:sz w:val="24"/>
          <w:szCs w:val="24"/>
          <w:highlight w:val="yellow"/>
        </w:rPr>
      </w:pPr>
      <w:r w:rsidRPr="008053C0">
        <w:rPr>
          <w:sz w:val="24"/>
          <w:szCs w:val="24"/>
          <w:highlight w:val="yellow"/>
        </w:rPr>
        <w:t>14.7</w:t>
      </w:r>
      <w:r w:rsidRPr="008053C0">
        <w:rPr>
          <w:sz w:val="24"/>
          <w:szCs w:val="24"/>
          <w:highlight w:val="yellow"/>
        </w:rPr>
        <w:tab/>
        <w:t>Les pertes et les dommages occasionnés par des cas fortuits ou causés par la faute de l'assuré sont à la charge de l'assureur, sauf exclusion formelle et limitée contenue dans la police. Toutefois, l'assureur ne répond pas des pertes et dommages provenant d'une faute intentionnelle ou dolosive de l'assuré. La charge de la preuve du caractère intentionnel de la faute appartient à l'assureur ;</w:t>
      </w:r>
    </w:p>
    <w:p w:rsidR="00CC5834" w:rsidRPr="008053C0" w:rsidRDefault="00CC5834" w:rsidP="00CC5834">
      <w:pPr>
        <w:spacing w:after="120"/>
        <w:ind w:left="284" w:hanging="284"/>
        <w:jc w:val="both"/>
        <w:rPr>
          <w:sz w:val="24"/>
          <w:szCs w:val="24"/>
          <w:highlight w:val="yellow"/>
        </w:rPr>
      </w:pPr>
      <w:r w:rsidRPr="008053C0">
        <w:rPr>
          <w:sz w:val="24"/>
          <w:szCs w:val="24"/>
          <w:highlight w:val="yellow"/>
        </w:rPr>
        <w:t>14.8</w:t>
      </w:r>
      <w:r w:rsidRPr="008053C0">
        <w:rPr>
          <w:sz w:val="24"/>
          <w:szCs w:val="24"/>
          <w:highlight w:val="yellow"/>
        </w:rPr>
        <w:tab/>
        <w:t>Lors de la réalisation du risque ou à l'échéance du contrat, l'assureur doit exécuter dans le délai convenu la prestation déterminée par le contrat et ne peut être tenu au-delà. L'assureur ne couvre pas les sinistres survenus après expiration ou suspension du contrat.</w:t>
      </w:r>
    </w:p>
    <w:p w:rsidR="00CC5834" w:rsidRPr="008053C0" w:rsidRDefault="00CC5834" w:rsidP="00CC5834">
      <w:pPr>
        <w:spacing w:after="120"/>
        <w:ind w:left="284" w:hanging="284"/>
        <w:jc w:val="both"/>
        <w:rPr>
          <w:sz w:val="24"/>
          <w:szCs w:val="24"/>
          <w:highlight w:val="yellow"/>
        </w:rPr>
      </w:pPr>
      <w:r w:rsidRPr="008053C0">
        <w:rPr>
          <w:sz w:val="24"/>
          <w:szCs w:val="24"/>
          <w:highlight w:val="yellow"/>
        </w:rPr>
        <w:t>14.9</w:t>
      </w:r>
      <w:r w:rsidRPr="008053C0">
        <w:rPr>
          <w:sz w:val="24"/>
          <w:szCs w:val="24"/>
          <w:highlight w:val="yellow"/>
        </w:rPr>
        <w:tab/>
        <w:t>L'assurance subsiste en cas de faillite ou de liquidation judiciaire de l'assuré. Le syndic ou le débiteur autorisé par le juge ou le liquidateur selon le cas et l'assureur conservent le droit de résilier le contrat pendant un délai de trois mois à compter de la date du jugement de faillite ou de liquidation judiciaire. La portion de prime afférente au temps pendant lequel l'assureur ne couvre plus le risque est restituée au débiteur. En cas de faillite d'une entreprise d'assurance, les contrats qu'elle détient dans son portefeuille cessent de plein droit d'avoir effet le quarantième jour à midi, à compter de la publication dans un journal d'annonces légales, de la décision du retrait de l'agrément. Les primes sont dues proportionnellement à la période de garantie. Le syndic peut surseoir au paiement des sinistres.</w:t>
      </w:r>
    </w:p>
    <w:p w:rsidR="00CC5834" w:rsidRDefault="00CC5834" w:rsidP="00CC5834">
      <w:pPr>
        <w:spacing w:after="120"/>
        <w:ind w:left="284" w:hanging="284"/>
        <w:jc w:val="both"/>
        <w:rPr>
          <w:sz w:val="24"/>
          <w:szCs w:val="24"/>
        </w:rPr>
      </w:pPr>
      <w:r w:rsidRPr="008053C0">
        <w:rPr>
          <w:sz w:val="24"/>
          <w:szCs w:val="24"/>
          <w:highlight w:val="yellow"/>
        </w:rPr>
        <w:t>14.10</w:t>
      </w:r>
      <w:r w:rsidRPr="008053C0">
        <w:rPr>
          <w:sz w:val="24"/>
          <w:szCs w:val="24"/>
          <w:highlight w:val="yellow"/>
        </w:rPr>
        <w:tab/>
        <w:t>Le prestataire ne peut faire aucun usage commercial des résultats des prestations sans l'accord préalable du Maître d'Ouvrage ;</w:t>
      </w:r>
    </w:p>
    <w:p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eastAsia="Arial" w:hAnsi="Arial" w:cs="Arial"/>
          <w:spacing w:val="2"/>
        </w:rPr>
        <w:t>14.11</w:t>
      </w:r>
      <w:r>
        <w:rPr>
          <w:rFonts w:ascii="Arial" w:eastAsia="Arial" w:hAnsi="Arial" w:cs="Arial"/>
          <w:spacing w:val="2"/>
        </w:rPr>
        <w:tab/>
        <w:t>L’Assureur exécute les prestations et remplit ses obligations de façon diligente, efficace et économique, conformément aux normes, techniques et pratiques généralement acceptées dans son domaine d’activité.</w:t>
      </w:r>
    </w:p>
    <w:p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14.12</w:t>
      </w:r>
      <w:r>
        <w:rPr>
          <w:rFonts w:ascii="Arial" w:eastAsia="Arial" w:hAnsi="Arial" w:cs="Arial"/>
          <w:spacing w:val="2"/>
        </w:rPr>
        <w:tab/>
        <w:t xml:space="preserve">L’Assureur est tenu au secret professionnel vis-à-vis des tiers, sur les informations, renseignements et documents recueillis ou portés à sa connaissance à l’occasion de l’exécution du marché. </w:t>
      </w:r>
    </w:p>
    <w:p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14.13</w:t>
      </w:r>
      <w:r>
        <w:rPr>
          <w:rFonts w:ascii="Arial" w:eastAsia="Arial" w:hAnsi="Arial" w:cs="Arial"/>
          <w:spacing w:val="2"/>
        </w:rPr>
        <w:tab/>
        <w:t>L’assureur est tenu de faire figurer dans sa proposition des Conditions Particulières, les délais de réparation des sinistres à savoir : les délais d’instruction des dossiers et de paiement.</w:t>
      </w:r>
    </w:p>
    <w:p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14.14</w:t>
      </w:r>
      <w:r>
        <w:rPr>
          <w:rFonts w:ascii="Arial" w:eastAsia="Arial" w:hAnsi="Arial" w:cs="Arial"/>
          <w:spacing w:val="2"/>
        </w:rPr>
        <w:tab/>
        <w:t>L’Assureur est tenu de collaborer avec le Conseil (l’Expert en assurance ou le Médecin Conseil suivant le cas) désigné par le Maître d’Ouvrage ou le Maître d’Ouvrage Délégué.</w:t>
      </w:r>
    </w:p>
    <w:p w:rsidR="00CC5834" w:rsidRDefault="00CC5834" w:rsidP="00CC5834">
      <w:pPr>
        <w:tabs>
          <w:tab w:val="left" w:pos="-1440"/>
        </w:tabs>
        <w:suppressAutoHyphens/>
        <w:spacing w:after="120" w:line="240" w:lineRule="auto"/>
        <w:jc w:val="both"/>
        <w:rPr>
          <w:rFonts w:ascii="Arial" w:eastAsia="Arial" w:hAnsi="Arial" w:cs="Arial"/>
          <w:spacing w:val="2"/>
        </w:rPr>
      </w:pPr>
    </w:p>
    <w:p w:rsidR="00CC5834" w:rsidRDefault="00CC5834" w:rsidP="00CC5834">
      <w:pPr>
        <w:pStyle w:val="Titre2"/>
      </w:pPr>
      <w:bookmarkStart w:id="20" w:name="_Toc97552564"/>
      <w:r>
        <w:t>Article 15: Programme d’exécution</w:t>
      </w:r>
      <w:bookmarkEnd w:id="20"/>
      <w:r>
        <w:t xml:space="preserv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 xml:space="preserve">Le programme d’exécution devra être conforme aux termes de référence. </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21" w:name="_Toc97552565"/>
      <w:r>
        <w:t>Article 16: Agrément du personnel</w:t>
      </w:r>
      <w:bookmarkEnd w:id="21"/>
      <w:r>
        <w:t xml:space="preserv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Sans objet</w:t>
      </w:r>
    </w:p>
    <w:p w:rsidR="00CC5834" w:rsidRDefault="00CC5834" w:rsidP="00CC5834">
      <w:pPr>
        <w:suppressAutoHyphens/>
        <w:spacing w:after="120" w:line="240" w:lineRule="auto"/>
        <w:jc w:val="both"/>
        <w:rPr>
          <w:rFonts w:ascii="Arial" w:eastAsia="Arial" w:hAnsi="Arial" w:cs="Arial"/>
          <w:spacing w:val="2"/>
        </w:rPr>
      </w:pPr>
    </w:p>
    <w:p w:rsidR="00CC5834" w:rsidRDefault="00CC5834" w:rsidP="00CC5834">
      <w:pPr>
        <w:pStyle w:val="Titre2"/>
      </w:pPr>
      <w:bookmarkStart w:id="22" w:name="_Toc97552566"/>
      <w:r>
        <w:t>Article 17: Sous-traitance</w:t>
      </w:r>
      <w:bookmarkEnd w:id="22"/>
      <w:r>
        <w:t xml:space="preserve"> </w:t>
      </w:r>
    </w:p>
    <w:p w:rsidR="00CC5834" w:rsidRDefault="00CC5834" w:rsidP="00CC5834">
      <w:pPr>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Sans objet.</w:t>
      </w:r>
    </w:p>
    <w:p w:rsidR="00CC5834" w:rsidRPr="00E83826" w:rsidRDefault="00CC5834" w:rsidP="00CC5834">
      <w:pPr>
        <w:suppressAutoHyphens/>
        <w:spacing w:after="0" w:line="240" w:lineRule="auto"/>
        <w:rPr>
          <w:rFonts w:ascii="Arial" w:eastAsia="Arial" w:hAnsi="Arial" w:cs="Arial"/>
          <w:spacing w:val="2"/>
        </w:rPr>
      </w:pPr>
    </w:p>
    <w:p w:rsidR="00CC5834" w:rsidRDefault="00CC5834" w:rsidP="00CC5834">
      <w:pPr>
        <w:pStyle w:val="Titre1"/>
      </w:pPr>
      <w:bookmarkStart w:id="23" w:name="_Toc97552567"/>
      <w:r w:rsidRPr="00E83826">
        <w:t>CHAPITRE III : CLAUSES FINANCIERES</w:t>
      </w:r>
      <w:bookmarkEnd w:id="23"/>
    </w:p>
    <w:p w:rsidR="00CC5834" w:rsidRPr="00E83826" w:rsidRDefault="00CC5834" w:rsidP="00CC5834">
      <w:pPr>
        <w:spacing w:after="0"/>
        <w:rPr>
          <w:rFonts w:ascii="Arial" w:eastAsia="Arial" w:hAnsi="Arial" w:cs="Arial"/>
        </w:rPr>
      </w:pPr>
    </w:p>
    <w:p w:rsidR="00CC5834" w:rsidRDefault="00CC5834" w:rsidP="00CC5834">
      <w:pPr>
        <w:pStyle w:val="Titre2"/>
      </w:pPr>
      <w:bookmarkStart w:id="24" w:name="_Toc97552568"/>
      <w:r>
        <w:t>Article 18 : Montant du marché</w:t>
      </w:r>
      <w:bookmarkEnd w:id="24"/>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Le montant du présent Marché tel qu’il ressort du détail ou devis estimatif ci-joint, est de……… en chiffres ………(en lettres) francs CFA Toutes Taxes Comprises (TTC) ; soit :</w:t>
      </w:r>
    </w:p>
    <w:p w:rsidR="00CC5834" w:rsidRDefault="00CC5834" w:rsidP="00CC5834">
      <w:pPr>
        <w:numPr>
          <w:ilvl w:val="0"/>
          <w:numId w:val="118"/>
        </w:numPr>
        <w:suppressAutoHyphens/>
        <w:spacing w:after="120" w:line="240" w:lineRule="auto"/>
        <w:jc w:val="both"/>
        <w:rPr>
          <w:rFonts w:ascii="Arial" w:eastAsia="Arial" w:hAnsi="Arial" w:cs="Arial"/>
          <w:spacing w:val="2"/>
        </w:rPr>
      </w:pPr>
      <w:r>
        <w:rPr>
          <w:rFonts w:ascii="Arial" w:eastAsia="Arial" w:hAnsi="Arial" w:cs="Arial"/>
          <w:spacing w:val="2"/>
        </w:rPr>
        <w:t>Montant HTVA : ___________ (___) francs F CFA ;</w:t>
      </w:r>
    </w:p>
    <w:p w:rsidR="00CC5834" w:rsidRDefault="00CC5834" w:rsidP="00CC5834">
      <w:pPr>
        <w:numPr>
          <w:ilvl w:val="0"/>
          <w:numId w:val="118"/>
        </w:numPr>
        <w:suppressAutoHyphens/>
        <w:spacing w:after="120" w:line="240" w:lineRule="auto"/>
        <w:jc w:val="both"/>
        <w:rPr>
          <w:rFonts w:ascii="Arial" w:eastAsia="Arial" w:hAnsi="Arial" w:cs="Arial"/>
          <w:spacing w:val="2"/>
        </w:rPr>
      </w:pPr>
      <w:r>
        <w:rPr>
          <w:rFonts w:ascii="Arial" w:eastAsia="Arial" w:hAnsi="Arial" w:cs="Arial"/>
          <w:spacing w:val="2"/>
        </w:rPr>
        <w:t xml:space="preserve">Montant de la TVA : ___________ (___) francs F CFA. </w:t>
      </w:r>
    </w:p>
    <w:p w:rsidR="00CC5834" w:rsidRDefault="00CC5834" w:rsidP="00CC5834">
      <w:pPr>
        <w:numPr>
          <w:ilvl w:val="0"/>
          <w:numId w:val="118"/>
        </w:numPr>
        <w:suppressAutoHyphens/>
        <w:spacing w:after="120" w:line="240" w:lineRule="auto"/>
        <w:jc w:val="both"/>
        <w:rPr>
          <w:rFonts w:ascii="Arial" w:eastAsia="Arial" w:hAnsi="Arial" w:cs="Arial"/>
          <w:spacing w:val="2"/>
        </w:rPr>
      </w:pPr>
      <w:r>
        <w:rPr>
          <w:rFonts w:ascii="Arial" w:eastAsia="Arial" w:hAnsi="Arial" w:cs="Arial"/>
          <w:spacing w:val="2"/>
        </w:rPr>
        <w:t>Montant de l’AIR : ____ (___) francs CFA ;</w:t>
      </w:r>
    </w:p>
    <w:p w:rsidR="00CC5834" w:rsidRDefault="00CC5834" w:rsidP="00CC5834">
      <w:pPr>
        <w:numPr>
          <w:ilvl w:val="0"/>
          <w:numId w:val="118"/>
        </w:numPr>
        <w:suppressAutoHyphens/>
        <w:spacing w:after="120" w:line="240" w:lineRule="auto"/>
        <w:jc w:val="both"/>
        <w:rPr>
          <w:rFonts w:ascii="Arial" w:eastAsia="Arial" w:hAnsi="Arial" w:cs="Arial"/>
          <w:spacing w:val="2"/>
        </w:rPr>
      </w:pPr>
      <w:r>
        <w:rPr>
          <w:rFonts w:ascii="Arial" w:eastAsia="Arial" w:hAnsi="Arial" w:cs="Arial"/>
          <w:spacing w:val="2"/>
        </w:rPr>
        <w:t>Montant de la TSR/IR :______________(___) francs FCFA</w:t>
      </w:r>
    </w:p>
    <w:p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Montant Net à percevoir (Montant net déduit de tous les impôts et taxes = HTVA-TSR/IR ________ (_____) francs FCFA.</w:t>
      </w:r>
    </w:p>
    <w:p w:rsidR="00CC5834" w:rsidRDefault="00CC5834" w:rsidP="00CC5834">
      <w:pPr>
        <w:tabs>
          <w:tab w:val="left" w:pos="-1440"/>
        </w:tabs>
        <w:suppressAutoHyphens/>
        <w:spacing w:after="120" w:line="240" w:lineRule="auto"/>
        <w:jc w:val="both"/>
        <w:rPr>
          <w:rFonts w:ascii="Arial" w:eastAsia="Arial" w:hAnsi="Arial" w:cs="Arial"/>
          <w:b/>
          <w:spacing w:val="2"/>
        </w:rPr>
      </w:pPr>
    </w:p>
    <w:p w:rsidR="00CC5834" w:rsidRDefault="00CC5834" w:rsidP="00CC5834">
      <w:pPr>
        <w:pStyle w:val="Titre2"/>
      </w:pPr>
      <w:bookmarkStart w:id="25" w:name="_Toc97552569"/>
      <w:r>
        <w:t>Article 19: Lieu et mode de paiement</w:t>
      </w:r>
      <w:bookmarkEnd w:id="25"/>
    </w:p>
    <w:p w:rsidR="00CC5834"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eastAsia="Arial" w:hAnsi="Arial" w:cs="Arial"/>
          <w:b/>
          <w:spacing w:val="2"/>
        </w:rPr>
        <w:t xml:space="preserve">19.1 </w:t>
      </w:r>
      <w:r>
        <w:rPr>
          <w:rFonts w:ascii="Arial" w:eastAsia="Arial" w:hAnsi="Arial" w:cs="Arial"/>
          <w:spacing w:val="2"/>
        </w:rPr>
        <w:t>Le Maître d’Ouvrage ou le Maître d’Ouvrage Délégué se libérera des sommes dues en francs CFA, soit (montant en chiffres et en lettres), par virement au compte n°______ ouvert au nom de l’Assureur à la banque ______________</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b/>
          <w:spacing w:val="2"/>
        </w:rPr>
        <w:t>19.2</w:t>
      </w:r>
      <w:r>
        <w:rPr>
          <w:rFonts w:ascii="Arial" w:eastAsia="Arial" w:hAnsi="Arial" w:cs="Arial"/>
          <w:spacing w:val="2"/>
        </w:rPr>
        <w:t xml:space="preserve"> Le paiement du montant TTC du Marché se fera conformément aux dispositions de l’article 13 nouveau du code CIMA.   La monnaie de paiement est le franc CFA.</w:t>
      </w:r>
    </w:p>
    <w:p w:rsidR="00CC5834" w:rsidRDefault="00CC5834" w:rsidP="00CC5834">
      <w:pPr>
        <w:suppressAutoHyphens/>
        <w:spacing w:after="120" w:line="240" w:lineRule="auto"/>
        <w:jc w:val="both"/>
        <w:rPr>
          <w:rFonts w:ascii="Albertus Medium" w:eastAsia="Albertus Medium" w:hAnsi="Albertus Medium" w:cs="Albertus Medium"/>
          <w:spacing w:val="2"/>
          <w:sz w:val="28"/>
        </w:rPr>
      </w:pPr>
    </w:p>
    <w:p w:rsidR="00CC5834" w:rsidRDefault="00CC5834" w:rsidP="00CC5834">
      <w:pPr>
        <w:pStyle w:val="Titre2"/>
      </w:pPr>
      <w:bookmarkStart w:id="26" w:name="_Toc97552570"/>
      <w:r>
        <w:t>Article 20 : Nantissement</w:t>
      </w:r>
      <w:bookmarkEnd w:id="26"/>
      <w:r>
        <w:t xml:space="preserve"> </w:t>
      </w:r>
    </w:p>
    <w:p w:rsidR="00CC5834" w:rsidRDefault="00CC5834" w:rsidP="00CC5834">
      <w:pPr>
        <w:numPr>
          <w:ilvl w:val="0"/>
          <w:numId w:val="119"/>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L’Autorité chargée de la liquidation des dépenses est le : ___________________________</w:t>
      </w:r>
    </w:p>
    <w:p w:rsidR="00CC5834" w:rsidRDefault="00CC5834" w:rsidP="00CC5834">
      <w:pPr>
        <w:numPr>
          <w:ilvl w:val="0"/>
          <w:numId w:val="119"/>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L’Autorité chargée de l’ordonnancement est le :  ________________________________</w:t>
      </w:r>
    </w:p>
    <w:p w:rsidR="00CC5834" w:rsidRDefault="00CC5834" w:rsidP="00CC5834">
      <w:pPr>
        <w:numPr>
          <w:ilvl w:val="0"/>
          <w:numId w:val="119"/>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Le Responsable chargé du paiement est le ______________________________ ;</w:t>
      </w:r>
    </w:p>
    <w:p w:rsidR="00CC5834" w:rsidRDefault="00CC5834" w:rsidP="00CC5834">
      <w:pPr>
        <w:numPr>
          <w:ilvl w:val="0"/>
          <w:numId w:val="119"/>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eastAsia="Arial" w:hAnsi="Arial" w:cs="Arial"/>
          <w:spacing w:val="2"/>
        </w:rPr>
        <w:t>Les Responsables compétents pour fournir les renseignements au titre de l’exécution du présent Marché sont le __________________________________.</w:t>
      </w:r>
    </w:p>
    <w:p w:rsidR="00CC5834" w:rsidRDefault="00CC5834" w:rsidP="00CC5834">
      <w:pPr>
        <w:tabs>
          <w:tab w:val="left" w:pos="1065"/>
          <w:tab w:val="left" w:pos="-1440"/>
          <w:tab w:val="left" w:pos="567"/>
        </w:tabs>
        <w:spacing w:after="120" w:line="240" w:lineRule="auto"/>
        <w:ind w:left="284"/>
        <w:jc w:val="both"/>
        <w:rPr>
          <w:rFonts w:ascii="Arial" w:eastAsia="Arial" w:hAnsi="Arial" w:cs="Arial"/>
          <w:spacing w:val="2"/>
        </w:rPr>
      </w:pPr>
    </w:p>
    <w:p w:rsidR="00CC5834" w:rsidRDefault="00CC5834" w:rsidP="00CC5834">
      <w:pPr>
        <w:pStyle w:val="Titre2"/>
      </w:pPr>
      <w:bookmarkStart w:id="27" w:name="_Toc97552571"/>
      <w:r>
        <w:t>Article 21: Garanties ou cautions</w:t>
      </w:r>
      <w:bookmarkEnd w:id="27"/>
      <w:r>
        <w:t xml:space="preserve"> </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 xml:space="preserve">L’Assureur devra fournir en faveur du Maître d’Ouvrage ou du Maître d’Ouvrage Délégué dans les délais, pour le montant, selon la manière et sous la forme indiquée ci-après, les garanties émanant d’organismes financiers ayant reçu l’agrément du Ministre chargé des finances. </w:t>
      </w:r>
    </w:p>
    <w:p w:rsidR="00CC5834" w:rsidRDefault="00CC5834" w:rsidP="00CC5834">
      <w:pPr>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21.1 Cautionnement définitif</w:t>
      </w:r>
    </w:p>
    <w:p w:rsidR="00CC5834" w:rsidRDefault="00CC5834" w:rsidP="00CC5834">
      <w:pPr>
        <w:tabs>
          <w:tab w:val="left" w:pos="9923"/>
        </w:tabs>
        <w:suppressAutoHyphens/>
        <w:spacing w:after="120" w:line="240" w:lineRule="auto"/>
        <w:ind w:right="49"/>
        <w:rPr>
          <w:rFonts w:ascii="Arial" w:eastAsia="Arial" w:hAnsi="Arial" w:cs="Arial"/>
          <w:sz w:val="24"/>
        </w:rPr>
      </w:pPr>
      <w:r>
        <w:rPr>
          <w:rFonts w:ascii="Arial" w:eastAsia="Arial" w:hAnsi="Arial" w:cs="Arial"/>
          <w:sz w:val="24"/>
        </w:rPr>
        <w:lastRenderedPageBreak/>
        <w:t>a) Le cautionnement définitif</w:t>
      </w:r>
      <w:r>
        <w:rPr>
          <w:rFonts w:ascii="Arial" w:eastAsia="Arial" w:hAnsi="Arial" w:cs="Arial"/>
          <w:spacing w:val="21"/>
          <w:sz w:val="24"/>
        </w:rPr>
        <w:t xml:space="preserve">  est </w:t>
      </w:r>
      <w:r>
        <w:rPr>
          <w:rFonts w:ascii="Arial" w:eastAsia="Arial" w:hAnsi="Arial" w:cs="Arial"/>
          <w:sz w:val="24"/>
        </w:rPr>
        <w:t xml:space="preserve">fixé à </w:t>
      </w:r>
      <w:r>
        <w:rPr>
          <w:rFonts w:ascii="Arial" w:eastAsia="Arial" w:hAnsi="Arial" w:cs="Arial"/>
          <w:i/>
          <w:sz w:val="24"/>
        </w:rPr>
        <w:t>[</w:t>
      </w:r>
      <w:r>
        <w:rPr>
          <w:rFonts w:ascii="Arial" w:eastAsia="Arial" w:hAnsi="Arial" w:cs="Arial"/>
          <w:i/>
          <w:sz w:val="18"/>
        </w:rPr>
        <w:t>A préciser</w:t>
      </w:r>
      <w:r>
        <w:rPr>
          <w:rFonts w:ascii="Arial" w:eastAsia="Arial" w:hAnsi="Arial" w:cs="Arial"/>
          <w:i/>
          <w:sz w:val="24"/>
        </w:rPr>
        <w:t xml:space="preserve"> entre 2 et 5% max</w:t>
      </w:r>
      <w:r>
        <w:rPr>
          <w:rFonts w:ascii="Arial" w:eastAsia="Arial" w:hAnsi="Arial" w:cs="Arial"/>
          <w:i/>
          <w:spacing w:val="5"/>
          <w:sz w:val="24"/>
        </w:rPr>
        <w:t xml:space="preserve">] </w:t>
      </w:r>
      <w:r>
        <w:rPr>
          <w:rFonts w:ascii="Arial" w:eastAsia="Arial" w:hAnsi="Arial" w:cs="Arial"/>
          <w:sz w:val="24"/>
        </w:rPr>
        <w:t>du montant TTC du marché augmenté le cas échéant du montant des avenants.</w:t>
      </w:r>
    </w:p>
    <w:p w:rsidR="00CC5834" w:rsidRDefault="00CC5834" w:rsidP="00CC5834">
      <w:pPr>
        <w:tabs>
          <w:tab w:val="left" w:pos="2997"/>
        </w:tabs>
        <w:suppressAutoHyphens/>
        <w:spacing w:after="120" w:line="240" w:lineRule="auto"/>
        <w:jc w:val="both"/>
        <w:rPr>
          <w:rFonts w:ascii="Arial" w:eastAsia="Arial" w:hAnsi="Arial" w:cs="Arial"/>
          <w:sz w:val="24"/>
        </w:rPr>
      </w:pPr>
      <w:r>
        <w:rPr>
          <w:rFonts w:ascii="Arial" w:eastAsia="Arial" w:hAnsi="Arial" w:cs="Arial"/>
          <w:sz w:val="24"/>
        </w:rPr>
        <w:t>Il est constitué et transmis au chef du service du marché dans un délai maximum de vingt (20) jours calendaires à compter de la date de notification du marché et en tout cas, avant le premier paiement.</w:t>
      </w:r>
    </w:p>
    <w:p w:rsidR="00CC5834" w:rsidRDefault="00CC5834" w:rsidP="00CC5834">
      <w:pPr>
        <w:suppressAutoHyphens/>
        <w:spacing w:after="120" w:line="240" w:lineRule="auto"/>
        <w:ind w:right="-16"/>
        <w:jc w:val="both"/>
        <w:rPr>
          <w:rFonts w:ascii="Arial" w:eastAsia="Arial" w:hAnsi="Arial" w:cs="Arial"/>
          <w:sz w:val="24"/>
        </w:rPr>
      </w:pPr>
      <w:r>
        <w:rPr>
          <w:rFonts w:ascii="Arial" w:eastAsia="Arial" w:hAnsi="Arial" w:cs="Arial"/>
          <w:sz w:val="24"/>
        </w:rPr>
        <w:t>b) La garantie sera libellée dans la ou les monnaie(s) du Marché, ou dans une monnaie librement convertible satisfaisant le Maître d’ouvrage ou le Maître d’Ouvrage Délégué, et devra suivre l’un des modèles fournis dans le Dossier d’appel d’offres, comme indiqué par le Maître d’ouvrage ou le Maître d’Ouvrage Délégué dans le CCAP, ou tout autre document satisfaisant le Maître d’ouvrage ou le Maître d’Ouvrage Délégué.</w:t>
      </w:r>
    </w:p>
    <w:p w:rsidR="00CC5834" w:rsidRDefault="00CC5834" w:rsidP="00CC5834">
      <w:pPr>
        <w:suppressAutoHyphens/>
        <w:spacing w:after="120" w:line="240" w:lineRule="auto"/>
        <w:jc w:val="both"/>
        <w:rPr>
          <w:rFonts w:ascii="Arial" w:eastAsia="Arial" w:hAnsi="Arial" w:cs="Arial"/>
          <w:sz w:val="24"/>
        </w:rPr>
      </w:pPr>
      <w:r>
        <w:rPr>
          <w:rFonts w:ascii="Arial" w:eastAsia="Arial" w:hAnsi="Arial" w:cs="Arial"/>
          <w:sz w:val="24"/>
        </w:rPr>
        <w:t>c) Les modes de substitution du cautionnement prévus conformément au code des marchés publics sont les suivants :</w:t>
      </w:r>
    </w:p>
    <w:p w:rsidR="00CC5834" w:rsidRDefault="00CC5834" w:rsidP="00CC5834">
      <w:pPr>
        <w:numPr>
          <w:ilvl w:val="0"/>
          <w:numId w:val="120"/>
        </w:numPr>
        <w:spacing w:after="120" w:line="240" w:lineRule="auto"/>
        <w:ind w:left="360" w:hanging="360"/>
        <w:jc w:val="both"/>
        <w:rPr>
          <w:rFonts w:ascii="Tw Cen MT" w:eastAsia="Tw Cen MT" w:hAnsi="Tw Cen MT" w:cs="Tw Cen MT"/>
          <w:sz w:val="26"/>
        </w:rPr>
      </w:pPr>
      <w:r>
        <w:rPr>
          <w:rFonts w:ascii="Arial" w:eastAsia="Arial" w:hAnsi="Arial" w:cs="Arial"/>
          <w:color w:val="231F20"/>
          <w:spacing w:val="-3"/>
        </w:rPr>
        <w:t xml:space="preserve">Les petites </w:t>
      </w:r>
      <w:r>
        <w:rPr>
          <w:rFonts w:ascii="Arial" w:eastAsia="Arial" w:hAnsi="Arial" w:cs="Arial"/>
          <w:color w:val="231F20"/>
          <w:spacing w:val="-4"/>
        </w:rPr>
        <w:t xml:space="preserve">et </w:t>
      </w:r>
      <w:r>
        <w:rPr>
          <w:rFonts w:ascii="Arial" w:eastAsia="Arial" w:hAnsi="Arial" w:cs="Arial"/>
          <w:color w:val="231F20"/>
          <w:spacing w:val="-3"/>
        </w:rPr>
        <w:t xml:space="preserve">moyennes entreprises </w:t>
      </w:r>
      <w:r>
        <w:rPr>
          <w:rFonts w:ascii="Arial" w:eastAsia="Arial" w:hAnsi="Arial" w:cs="Arial"/>
          <w:color w:val="231F20"/>
        </w:rPr>
        <w:t xml:space="preserve">à capitaux </w:t>
      </w:r>
      <w:r>
        <w:rPr>
          <w:rFonts w:ascii="Arial" w:eastAsia="Arial" w:hAnsi="Arial" w:cs="Arial"/>
          <w:color w:val="231F20"/>
          <w:spacing w:val="-4"/>
        </w:rPr>
        <w:t xml:space="preserve">et </w:t>
      </w:r>
      <w:r>
        <w:rPr>
          <w:rFonts w:ascii="Arial" w:eastAsia="Arial" w:hAnsi="Arial" w:cs="Arial"/>
          <w:color w:val="231F20"/>
          <w:spacing w:val="-3"/>
        </w:rPr>
        <w:t xml:space="preserve">dirigeants nationaux </w:t>
      </w:r>
      <w:r>
        <w:rPr>
          <w:rFonts w:ascii="Arial" w:eastAsia="Arial" w:hAnsi="Arial" w:cs="Arial"/>
          <w:color w:val="231F20"/>
        </w:rPr>
        <w:t xml:space="preserve">ainsi que les </w:t>
      </w:r>
      <w:r>
        <w:rPr>
          <w:rFonts w:ascii="Arial" w:eastAsia="Arial" w:hAnsi="Arial" w:cs="Arial"/>
          <w:color w:val="231F20"/>
          <w:spacing w:val="-3"/>
        </w:rPr>
        <w:t xml:space="preserve">organisations </w:t>
      </w:r>
      <w:r>
        <w:rPr>
          <w:rFonts w:ascii="Arial" w:eastAsia="Arial" w:hAnsi="Arial" w:cs="Arial"/>
          <w:color w:val="231F20"/>
        </w:rPr>
        <w:t xml:space="preserve">de la </w:t>
      </w:r>
      <w:r>
        <w:rPr>
          <w:rFonts w:ascii="Arial" w:eastAsia="Arial" w:hAnsi="Arial" w:cs="Arial"/>
          <w:color w:val="231F20"/>
          <w:spacing w:val="-3"/>
        </w:rPr>
        <w:t xml:space="preserve">société </w:t>
      </w:r>
      <w:r>
        <w:rPr>
          <w:rFonts w:ascii="Arial" w:eastAsia="Arial" w:hAnsi="Arial" w:cs="Arial"/>
          <w:color w:val="231F20"/>
        </w:rPr>
        <w:t xml:space="preserve">civile </w:t>
      </w:r>
      <w:r>
        <w:rPr>
          <w:rFonts w:ascii="Arial" w:eastAsia="Arial" w:hAnsi="Arial" w:cs="Arial"/>
          <w:color w:val="231F20"/>
          <w:spacing w:val="-3"/>
        </w:rPr>
        <w:t xml:space="preserve">peuvent produire, </w:t>
      </w:r>
      <w:r>
        <w:rPr>
          <w:rFonts w:ascii="Arial" w:eastAsia="Arial" w:hAnsi="Arial" w:cs="Arial"/>
          <w:color w:val="231F20"/>
        </w:rPr>
        <w:t xml:space="preserve">à la place du </w:t>
      </w:r>
      <w:r>
        <w:rPr>
          <w:rFonts w:ascii="Arial" w:eastAsia="Arial" w:hAnsi="Arial" w:cs="Arial"/>
          <w:color w:val="231F20"/>
          <w:spacing w:val="-3"/>
        </w:rPr>
        <w:t xml:space="preserve">cautionnement, </w:t>
      </w:r>
      <w:r>
        <w:rPr>
          <w:rFonts w:ascii="Arial" w:eastAsia="Arial" w:hAnsi="Arial" w:cs="Arial"/>
          <w:color w:val="231F20"/>
        </w:rPr>
        <w:t xml:space="preserve">soit un chèque certifié, soit un chèque de banque, soit une </w:t>
      </w:r>
      <w:r>
        <w:rPr>
          <w:rFonts w:ascii="Arial" w:eastAsia="Arial" w:hAnsi="Arial" w:cs="Arial"/>
          <w:color w:val="231F20"/>
          <w:spacing w:val="-3"/>
        </w:rPr>
        <w:t xml:space="preserve">hypothèque </w:t>
      </w:r>
      <w:r>
        <w:rPr>
          <w:rFonts w:ascii="Arial" w:eastAsia="Arial" w:hAnsi="Arial" w:cs="Arial"/>
          <w:color w:val="231F20"/>
        </w:rPr>
        <w:t xml:space="preserve">légale, soit une caution d’un </w:t>
      </w:r>
      <w:r>
        <w:rPr>
          <w:rFonts w:ascii="Arial" w:eastAsia="Arial" w:hAnsi="Arial" w:cs="Arial"/>
          <w:color w:val="231F20"/>
          <w:spacing w:val="-3"/>
        </w:rPr>
        <w:t xml:space="preserve">établissement bancaire </w:t>
      </w:r>
      <w:r>
        <w:rPr>
          <w:rFonts w:ascii="Arial" w:eastAsia="Arial" w:hAnsi="Arial" w:cs="Arial"/>
          <w:color w:val="231F20"/>
        </w:rPr>
        <w:t xml:space="preserve">ou d’un </w:t>
      </w:r>
      <w:r>
        <w:rPr>
          <w:rFonts w:ascii="Arial" w:eastAsia="Arial" w:hAnsi="Arial" w:cs="Arial"/>
          <w:color w:val="231F20"/>
          <w:spacing w:val="-3"/>
        </w:rPr>
        <w:t xml:space="preserve">organisme </w:t>
      </w:r>
      <w:r>
        <w:rPr>
          <w:rFonts w:ascii="Arial" w:eastAsia="Arial" w:hAnsi="Arial" w:cs="Arial"/>
          <w:color w:val="231F20"/>
        </w:rPr>
        <w:t xml:space="preserve">financier </w:t>
      </w:r>
      <w:r>
        <w:rPr>
          <w:rFonts w:ascii="Arial" w:eastAsia="Arial" w:hAnsi="Arial" w:cs="Arial"/>
          <w:color w:val="231F20"/>
          <w:spacing w:val="-3"/>
        </w:rPr>
        <w:t xml:space="preserve">agréé </w:t>
      </w:r>
      <w:r>
        <w:rPr>
          <w:rFonts w:ascii="Arial" w:eastAsia="Arial" w:hAnsi="Arial" w:cs="Arial"/>
          <w:color w:val="231F20"/>
          <w:spacing w:val="-4"/>
        </w:rPr>
        <w:t>confor</w:t>
      </w:r>
      <w:r>
        <w:rPr>
          <w:rFonts w:ascii="Arial" w:eastAsia="Arial" w:hAnsi="Arial" w:cs="Arial"/>
          <w:color w:val="231F20"/>
          <w:spacing w:val="-3"/>
        </w:rPr>
        <w:t xml:space="preserve">mément </w:t>
      </w:r>
      <w:r>
        <w:rPr>
          <w:rFonts w:ascii="Arial" w:eastAsia="Arial" w:hAnsi="Arial" w:cs="Arial"/>
          <w:color w:val="231F20"/>
        </w:rPr>
        <w:t xml:space="preserve">aux </w:t>
      </w:r>
      <w:r>
        <w:rPr>
          <w:rFonts w:ascii="Arial" w:eastAsia="Arial" w:hAnsi="Arial" w:cs="Arial"/>
          <w:color w:val="231F20"/>
          <w:spacing w:val="-3"/>
        </w:rPr>
        <w:t xml:space="preserve">textes </w:t>
      </w:r>
      <w:r>
        <w:rPr>
          <w:rFonts w:ascii="Arial" w:eastAsia="Arial" w:hAnsi="Arial" w:cs="Arial"/>
          <w:color w:val="231F20"/>
        </w:rPr>
        <w:t>en</w:t>
      </w:r>
      <w:r>
        <w:rPr>
          <w:rFonts w:ascii="Arial" w:eastAsia="Arial" w:hAnsi="Arial" w:cs="Arial"/>
          <w:color w:val="231F20"/>
          <w:spacing w:val="-3"/>
        </w:rPr>
        <w:t>vigueur.</w:t>
      </w:r>
    </w:p>
    <w:p w:rsidR="00CC5834" w:rsidRDefault="00CC5834" w:rsidP="00CC5834">
      <w:pPr>
        <w:suppressAutoHyphens/>
        <w:spacing w:after="120" w:line="240" w:lineRule="auto"/>
        <w:jc w:val="both"/>
        <w:rPr>
          <w:rFonts w:ascii="Arial" w:eastAsia="Arial" w:hAnsi="Arial" w:cs="Arial"/>
          <w:spacing w:val="2"/>
        </w:rPr>
      </w:pPr>
      <w:r>
        <w:rPr>
          <w:rFonts w:ascii="Arial" w:eastAsia="Arial" w:hAnsi="Arial" w:cs="Arial"/>
          <w:spacing w:val="2"/>
        </w:rPr>
        <w:t>Le cautionnement définitif est fixé à _____ [pourcentage à préciser] du montant TTC  du contrat. Il est constitué et transmis au Chef Service du Marché dans un délai maximum de vingt (20) jours à compter de la date de notification du marché.</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shd w:val="clear" w:color="auto" w:fill="00FF00"/>
        </w:rPr>
        <w:t>Le cautionnement sera restitué, ou la garantie libérée dans un délai d’un mois suivant l’approbation des prestations sur la base d’un rapport dressé à cet effet, à la suite d’une main levée délivrée par le Maître d’Ouvrage ou le Maître d’Ouvrage Délégué après demande de l’Assureur.</w:t>
      </w:r>
    </w:p>
    <w:p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21.2</w:t>
      </w:r>
      <w:r w:rsidRPr="00E91120">
        <w:rPr>
          <w:rFonts w:ascii="Arial" w:eastAsia="Arial" w:hAnsi="Arial" w:cs="Arial"/>
          <w:spacing w:val="2"/>
        </w:rPr>
        <w:t xml:space="preserve"> Cautionnement de bonne exécution en remplacement de la retenue de garantie</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 cautionnement ou la retenue de garantie n’est pas requise pour les marchés de services et de prestations intellectuelles.</w:t>
      </w:r>
    </w:p>
    <w:p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21.3</w:t>
      </w:r>
      <w:r w:rsidRPr="00E91120">
        <w:rPr>
          <w:rFonts w:ascii="Arial" w:eastAsia="Arial" w:hAnsi="Arial" w:cs="Arial"/>
          <w:spacing w:val="2"/>
        </w:rPr>
        <w:t xml:space="preserve"> Cautionnement d’avance de démarrage</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Aucune avance de démarrage ne sera consentie à l’Assureur.</w:t>
      </w:r>
    </w:p>
    <w:p w:rsidR="00CC5834" w:rsidRPr="00E91120" w:rsidRDefault="00CC5834" w:rsidP="00CC5834">
      <w:pPr>
        <w:pStyle w:val="Titre2"/>
      </w:pPr>
      <w:bookmarkStart w:id="28" w:name="_Toc97552572"/>
      <w:r w:rsidRPr="00E91120">
        <w:t>Article 22 : Variation des primes</w:t>
      </w:r>
      <w:bookmarkEnd w:id="28"/>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Sauf cas d’avenants pouvant occasionner la variation des primes au cours de la période annuelle de couverture (pour cause de modification des risques ou d’extension de garanties), celles-ci sont fermes et non révisables pendant ladite période. </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Pour l’entrée en exécution de la tranche conditionnelle et suivant les résultats techniques liés à l’exécution du contrat, </w:t>
      </w:r>
      <w:r w:rsidRPr="00E91120">
        <w:rPr>
          <w:rFonts w:ascii="Arial" w:eastAsia="Arial" w:hAnsi="Arial" w:cs="Arial"/>
          <w:spacing w:val="2"/>
          <w:shd w:val="clear" w:color="auto" w:fill="FFFF00"/>
        </w:rPr>
        <w:t>toute chose égale par ailleurs</w:t>
      </w:r>
      <w:r w:rsidRPr="00E91120">
        <w:rPr>
          <w:rFonts w:ascii="Arial" w:eastAsia="Arial" w:hAnsi="Arial" w:cs="Arial"/>
          <w:spacing w:val="2"/>
        </w:rPr>
        <w:t xml:space="preserve">, une variation des primes peut intervenir pour des raisons d’ajustement ou de variation des </w:t>
      </w:r>
      <w:r w:rsidRPr="00E91120">
        <w:rPr>
          <w:rFonts w:ascii="Arial" w:eastAsia="Arial" w:hAnsi="Arial" w:cs="Arial"/>
          <w:spacing w:val="2"/>
          <w:shd w:val="clear" w:color="auto" w:fill="FFFF00"/>
        </w:rPr>
        <w:t>primes</w:t>
      </w:r>
      <w:r w:rsidRPr="00E91120">
        <w:rPr>
          <w:rFonts w:ascii="Arial" w:eastAsia="Arial" w:hAnsi="Arial" w:cs="Arial"/>
          <w:spacing w:val="2"/>
        </w:rPr>
        <w:t xml:space="preserve"> pour cause de malus ou de bonus à condition qu’elle ait été prévue initialement dans le contrat par la clause de révision des </w:t>
      </w:r>
      <w:r w:rsidRPr="00E91120">
        <w:rPr>
          <w:rFonts w:ascii="Arial" w:eastAsia="Arial" w:hAnsi="Arial" w:cs="Arial"/>
          <w:spacing w:val="2"/>
          <w:shd w:val="clear" w:color="auto" w:fill="FFFF00"/>
        </w:rPr>
        <w:t>primes</w:t>
      </w:r>
      <w:r w:rsidRPr="00E91120">
        <w:rPr>
          <w:rFonts w:ascii="Arial" w:eastAsia="Arial" w:hAnsi="Arial" w:cs="Arial"/>
          <w:spacing w:val="2"/>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29" w:name="_Toc97552573"/>
      <w:r w:rsidRPr="00E91120">
        <w:t>Article 23 : Formules de révision des primes</w:t>
      </w:r>
      <w:bookmarkEnd w:id="29"/>
      <w:r w:rsidRPr="00E91120">
        <w:t xml:space="preserve"> </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La formule de révision des primes est  (à préciser par le soumissionnaire dans son offre)</w:t>
      </w:r>
      <w:r>
        <w:rPr>
          <w:rFonts w:ascii="Arial" w:eastAsia="Arial" w:hAnsi="Arial" w:cs="Arial"/>
          <w:spacing w:val="2"/>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30" w:name="_Toc97552574"/>
      <w:r w:rsidRPr="00E91120">
        <w:t>Article 24 : Formules d’actualisation des primes</w:t>
      </w:r>
      <w:bookmarkEnd w:id="30"/>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L’actualisation des primes n’existe pas d</w:t>
      </w:r>
      <w:r>
        <w:rPr>
          <w:rFonts w:ascii="Arial" w:eastAsia="Arial" w:hAnsi="Arial" w:cs="Arial"/>
          <w:spacing w:val="2"/>
        </w:rPr>
        <w:t>ans le cadre du présent Marché.</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31" w:name="_Toc97552575"/>
      <w:r w:rsidRPr="00E91120">
        <w:lastRenderedPageBreak/>
        <w:t xml:space="preserve">Article 25 : Avances </w:t>
      </w:r>
      <w:r w:rsidRPr="0009129B">
        <w:rPr>
          <w:color w:val="FF0000"/>
        </w:rPr>
        <w:t>de démarrage</w:t>
      </w:r>
      <w:bookmarkEnd w:id="31"/>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Sans objet</w:t>
      </w:r>
      <w:r>
        <w:rPr>
          <w:rFonts w:ascii="Arial" w:eastAsia="Arial" w:hAnsi="Arial" w:cs="Arial"/>
          <w:spacing w:val="2"/>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32" w:name="_Toc97552576"/>
      <w:r w:rsidRPr="00E91120">
        <w:t>Article 26 : Paiement des primes</w:t>
      </w:r>
      <w:bookmarkEnd w:id="32"/>
      <w:r w:rsidRPr="00E91120">
        <w:t xml:space="preserve">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Les sommes dues à l’Assureur seront payées sur présentation d’une facture en cinq (05) exemplaires dont l’original timbré conformément à la réglementation en vigueur.</w:t>
      </w:r>
    </w:p>
    <w:p w:rsidR="00CC5834" w:rsidRPr="00E91120" w:rsidRDefault="00CC5834" w:rsidP="00CC5834">
      <w:pPr>
        <w:suppressAutoHyphens/>
        <w:spacing w:after="120" w:line="240" w:lineRule="auto"/>
        <w:ind w:left="114" w:right="-20"/>
        <w:jc w:val="both"/>
        <w:rPr>
          <w:rFonts w:ascii="Arial" w:eastAsia="Arial" w:hAnsi="Arial" w:cs="Arial"/>
          <w:i/>
          <w:sz w:val="18"/>
        </w:rPr>
      </w:pPr>
      <w:r w:rsidRPr="00E91120">
        <w:rPr>
          <w:rFonts w:ascii="Arial" w:eastAsia="Arial" w:hAnsi="Arial" w:cs="Arial"/>
          <w:i/>
          <w:sz w:val="18"/>
        </w:rPr>
        <w:t>[</w:t>
      </w:r>
      <w:r w:rsidRPr="00E91120">
        <w:rPr>
          <w:rFonts w:ascii="Arial" w:eastAsia="Arial" w:hAnsi="Arial" w:cs="Arial"/>
          <w:i/>
          <w:spacing w:val="3"/>
          <w:sz w:val="18"/>
        </w:rPr>
        <w:t>Fixe</w:t>
      </w:r>
      <w:r w:rsidRPr="00E91120">
        <w:rPr>
          <w:rFonts w:ascii="Arial" w:eastAsia="Arial" w:hAnsi="Arial" w:cs="Arial"/>
          <w:i/>
          <w:sz w:val="18"/>
        </w:rPr>
        <w:t xml:space="preserve">r </w:t>
      </w:r>
      <w:r w:rsidRPr="00E91120">
        <w:rPr>
          <w:rFonts w:ascii="Arial" w:eastAsia="Arial" w:hAnsi="Arial" w:cs="Arial"/>
          <w:i/>
          <w:spacing w:val="3"/>
          <w:sz w:val="18"/>
        </w:rPr>
        <w:t>le</w:t>
      </w:r>
      <w:r w:rsidRPr="00E91120">
        <w:rPr>
          <w:rFonts w:ascii="Arial" w:eastAsia="Arial" w:hAnsi="Arial" w:cs="Arial"/>
          <w:i/>
          <w:sz w:val="18"/>
        </w:rPr>
        <w:t xml:space="preserve">s </w:t>
      </w:r>
      <w:r w:rsidRPr="00E91120">
        <w:rPr>
          <w:rFonts w:ascii="Arial" w:eastAsia="Arial" w:hAnsi="Arial" w:cs="Arial"/>
          <w:i/>
          <w:spacing w:val="3"/>
          <w:sz w:val="18"/>
        </w:rPr>
        <w:t>délai</w:t>
      </w:r>
      <w:r w:rsidRPr="00E91120">
        <w:rPr>
          <w:rFonts w:ascii="Arial" w:eastAsia="Arial" w:hAnsi="Arial" w:cs="Arial"/>
          <w:i/>
          <w:sz w:val="18"/>
        </w:rPr>
        <w:t xml:space="preserve">s </w:t>
      </w:r>
      <w:r w:rsidRPr="00E91120">
        <w:rPr>
          <w:rFonts w:ascii="Arial" w:eastAsia="Arial" w:hAnsi="Arial" w:cs="Arial"/>
          <w:i/>
          <w:spacing w:val="3"/>
          <w:sz w:val="18"/>
        </w:rPr>
        <w:t>d’approbatio</w:t>
      </w:r>
      <w:r w:rsidRPr="00E91120">
        <w:rPr>
          <w:rFonts w:ascii="Arial" w:eastAsia="Arial" w:hAnsi="Arial" w:cs="Arial"/>
          <w:i/>
          <w:sz w:val="18"/>
        </w:rPr>
        <w:t xml:space="preserve">n </w:t>
      </w:r>
      <w:r w:rsidRPr="00E91120">
        <w:rPr>
          <w:rFonts w:ascii="Arial" w:eastAsia="Arial" w:hAnsi="Arial" w:cs="Arial"/>
          <w:i/>
          <w:spacing w:val="3"/>
          <w:sz w:val="18"/>
        </w:rPr>
        <w:t xml:space="preserve">des </w:t>
      </w:r>
      <w:r w:rsidRPr="00E91120">
        <w:rPr>
          <w:rFonts w:ascii="Arial" w:eastAsia="Arial" w:hAnsi="Arial" w:cs="Arial"/>
          <w:i/>
          <w:sz w:val="18"/>
        </w:rPr>
        <w:t>factures</w:t>
      </w:r>
      <w:r w:rsidRPr="00E91120">
        <w:rPr>
          <w:rFonts w:ascii="Arial" w:eastAsia="Arial" w:hAnsi="Arial" w:cs="Arial"/>
          <w:i/>
          <w:spacing w:val="20"/>
          <w:sz w:val="18"/>
        </w:rPr>
        <w:t xml:space="preserve"> ou décompte </w:t>
      </w:r>
      <w:r w:rsidRPr="00E91120">
        <w:rPr>
          <w:rFonts w:ascii="Arial" w:eastAsia="Arial" w:hAnsi="Arial" w:cs="Arial"/>
          <w:i/>
          <w:sz w:val="18"/>
        </w:rPr>
        <w:t>par le Maître d’œuvre et le chef de service avant transmission au comptable chargé du paiement;</w:t>
      </w:r>
    </w:p>
    <w:p w:rsidR="00CC5834" w:rsidRPr="00E91120" w:rsidRDefault="00CC5834" w:rsidP="00CC5834">
      <w:pPr>
        <w:suppressAutoHyphens/>
        <w:spacing w:after="120" w:line="240" w:lineRule="auto"/>
        <w:ind w:left="341" w:right="-146" w:hanging="227"/>
        <w:rPr>
          <w:rFonts w:ascii="Arial" w:eastAsia="Arial" w:hAnsi="Arial" w:cs="Arial"/>
          <w:i/>
          <w:spacing w:val="2"/>
          <w:sz w:val="24"/>
        </w:rPr>
      </w:pPr>
      <w:r w:rsidRPr="00E91120">
        <w:rPr>
          <w:rFonts w:ascii="Arial" w:eastAsia="Arial" w:hAnsi="Arial" w:cs="Arial"/>
          <w:i/>
          <w:sz w:val="18"/>
        </w:rPr>
        <w:t>[fixer les délais de paiement]</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i/>
          <w:spacing w:val="2"/>
        </w:rPr>
        <w:t>Les paiements seront effectués par le ________dans un délai maximum de_____ jours calendaires dès réception des factures</w:t>
      </w:r>
      <w:r w:rsidRPr="00E91120">
        <w:rPr>
          <w:rFonts w:ascii="Arial" w:eastAsia="Arial" w:hAnsi="Arial" w:cs="Arial"/>
          <w:i/>
          <w:spacing w:val="6"/>
        </w:rPr>
        <w:t xml:space="preserve"> ou décomptes </w:t>
      </w:r>
      <w:r w:rsidRPr="00E91120">
        <w:rPr>
          <w:rFonts w:ascii="Arial" w:eastAsia="Arial" w:hAnsi="Arial" w:cs="Arial"/>
          <w:i/>
          <w:spacing w:val="2"/>
        </w:rPr>
        <w:t>approuvé(e)</w:t>
      </w:r>
      <w:r w:rsidRPr="00E91120">
        <w:rPr>
          <w:rFonts w:ascii="Arial" w:eastAsia="Arial" w:hAnsi="Arial" w:cs="Arial"/>
          <w:i/>
          <w:spacing w:val="2"/>
          <w:shd w:val="clear" w:color="auto" w:fill="00FF00"/>
        </w:rPr>
        <w:t>s (180</w:t>
      </w:r>
      <w:r w:rsidRPr="00E91120">
        <w:rPr>
          <w:rFonts w:ascii="Arial" w:eastAsia="Arial" w:hAnsi="Arial" w:cs="Arial"/>
          <w:i/>
          <w:spacing w:val="2"/>
        </w:rPr>
        <w:t xml:space="preserve"> jours maximum)</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 montant à payer à l’assureur sera mandaté comme suit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  98% versé directement au compte de l’Assureur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 xml:space="preserve">-   2% versé au Trésor Public au titre de l’AIR dû par l’Assureur.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Ces chiffres sont susceptibles de variation en fonction de la réglementation en vigueur.</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L’Ingénieur disposera d’un délai de sept (7) jours calendaires pour  transmettre  au  chef  de  service  du marché, le décompte qu’il a approuvés.</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 Chef de service dispose d’un délai de (15 jours calendaires maxi) pour procéder à la signature du décompte.</w:t>
      </w:r>
    </w:p>
    <w:p w:rsidR="00CC5834" w:rsidRPr="00E91120" w:rsidRDefault="00CC5834" w:rsidP="00CC5834">
      <w:pPr>
        <w:pStyle w:val="Titre2"/>
      </w:pPr>
      <w:bookmarkStart w:id="33" w:name="_Toc97552577"/>
      <w:r w:rsidRPr="00E91120">
        <w:t>Article 27 : Intérêts moratoires</w:t>
      </w:r>
      <w:bookmarkEnd w:id="33"/>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Les intérêts moratoires éventuels sont dus conformément des  articles 166 et 167  du décret n°2018/366 du 20 juin 2018  portant Code des Marchés Publics.</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34" w:name="_Toc97552578"/>
      <w:r w:rsidRPr="00E91120">
        <w:t>Article 28 : Pénalités</w:t>
      </w:r>
      <w:bookmarkEnd w:id="34"/>
      <w:r w:rsidRPr="00E91120">
        <w:t xml:space="preserve"> </w:t>
      </w:r>
    </w:p>
    <w:p w:rsidR="00CC5834" w:rsidRPr="00E91120" w:rsidRDefault="00CC5834" w:rsidP="00CC5834">
      <w:pPr>
        <w:suppressAutoHyphens/>
        <w:spacing w:after="120" w:line="240" w:lineRule="auto"/>
        <w:jc w:val="both"/>
        <w:rPr>
          <w:rFonts w:ascii="Arial" w:eastAsia="Arial" w:hAnsi="Arial" w:cs="Arial"/>
          <w:b/>
          <w:spacing w:val="2"/>
        </w:rPr>
      </w:pPr>
      <w:r w:rsidRPr="00E91120">
        <w:rPr>
          <w:rFonts w:ascii="Arial" w:eastAsia="Arial" w:hAnsi="Arial" w:cs="Arial"/>
          <w:b/>
          <w:spacing w:val="2"/>
        </w:rPr>
        <w:t>A. pénalités de retard</w:t>
      </w:r>
    </w:p>
    <w:p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28.1</w:t>
      </w:r>
      <w:r w:rsidRPr="00E91120">
        <w:rPr>
          <w:rFonts w:ascii="Arial" w:eastAsia="Arial" w:hAnsi="Arial" w:cs="Arial"/>
          <w:spacing w:val="2"/>
        </w:rPr>
        <w:t xml:space="preserve"> Le montant des pénalités de retard est fixé comme suit :</w:t>
      </w:r>
    </w:p>
    <w:p w:rsidR="00CC5834" w:rsidRPr="00E91120" w:rsidRDefault="00CC5834" w:rsidP="00CC5834">
      <w:pPr>
        <w:numPr>
          <w:ilvl w:val="0"/>
          <w:numId w:val="121"/>
        </w:num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spacing w:val="2"/>
        </w:rPr>
        <w:t>Un deux millième (1/2000</w:t>
      </w:r>
      <w:r w:rsidRPr="00E91120">
        <w:rPr>
          <w:rFonts w:ascii="Arial" w:eastAsia="Arial" w:hAnsi="Arial" w:cs="Arial"/>
          <w:spacing w:val="2"/>
          <w:vertAlign w:val="superscript"/>
        </w:rPr>
        <w:t>ème</w:t>
      </w:r>
      <w:r w:rsidRPr="00E91120">
        <w:rPr>
          <w:rFonts w:ascii="Arial" w:eastAsia="Arial" w:hAnsi="Arial" w:cs="Arial"/>
          <w:spacing w:val="2"/>
        </w:rPr>
        <w:t>) du montant   du sinistre par jour calendaire de retard du premier au trentième jour au-delà du délai contractuel fixé par le Marché;</w:t>
      </w:r>
    </w:p>
    <w:p w:rsidR="00CC5834" w:rsidRPr="00E91120" w:rsidRDefault="00CC5834" w:rsidP="00CC5834">
      <w:pPr>
        <w:numPr>
          <w:ilvl w:val="0"/>
          <w:numId w:val="121"/>
        </w:numPr>
        <w:tabs>
          <w:tab w:val="left" w:pos="142"/>
        </w:tabs>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spacing w:val="2"/>
        </w:rPr>
        <w:t>Un millième (1/1000</w:t>
      </w:r>
      <w:r w:rsidRPr="00E91120">
        <w:rPr>
          <w:rFonts w:ascii="Arial" w:eastAsia="Arial" w:hAnsi="Arial" w:cs="Arial"/>
          <w:spacing w:val="2"/>
          <w:vertAlign w:val="superscript"/>
        </w:rPr>
        <w:t>ème</w:t>
      </w:r>
      <w:r w:rsidRPr="00E91120">
        <w:rPr>
          <w:rFonts w:ascii="Arial" w:eastAsia="Arial" w:hAnsi="Arial" w:cs="Arial"/>
          <w:spacing w:val="2"/>
        </w:rPr>
        <w:t>) du montant du sinistre par jour calendaire de retard au-delà du trentième jour.</w:t>
      </w:r>
    </w:p>
    <w:p w:rsidR="00CC5834" w:rsidRPr="00E91120" w:rsidRDefault="00CC5834" w:rsidP="00CC5834">
      <w:pPr>
        <w:suppressAutoHyphens/>
        <w:spacing w:after="120" w:line="240" w:lineRule="auto"/>
        <w:jc w:val="both"/>
        <w:rPr>
          <w:rFonts w:ascii="Arial" w:eastAsia="Arial" w:hAnsi="Arial" w:cs="Arial"/>
          <w:b/>
          <w:spacing w:val="2"/>
        </w:rPr>
      </w:pPr>
      <w:r w:rsidRPr="00E91120">
        <w:rPr>
          <w:rFonts w:ascii="Arial" w:eastAsia="Arial" w:hAnsi="Arial" w:cs="Arial"/>
          <w:b/>
          <w:spacing w:val="2"/>
        </w:rPr>
        <w:t xml:space="preserve">28.2 </w:t>
      </w:r>
      <w:r w:rsidRPr="00E91120">
        <w:rPr>
          <w:rFonts w:ascii="Arial" w:eastAsia="Arial" w:hAnsi="Arial" w:cs="Arial"/>
          <w:spacing w:val="2"/>
        </w:rPr>
        <w:t>Pour les marchés à tranches conditionnelles, les délais et montants à prendre en compte sont ceux de la tranche considérée</w:t>
      </w:r>
      <w:r w:rsidRPr="00E91120">
        <w:rPr>
          <w:rFonts w:ascii="Arial" w:eastAsia="Arial" w:hAnsi="Arial" w:cs="Arial"/>
          <w:b/>
          <w:spacing w:val="2"/>
        </w:rPr>
        <w:t>.</w:t>
      </w:r>
    </w:p>
    <w:p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r w:rsidRPr="00E91120">
        <w:rPr>
          <w:rFonts w:ascii="Arial" w:eastAsia="Arial" w:hAnsi="Arial" w:cs="Arial"/>
          <w:b/>
          <w:spacing w:val="2"/>
        </w:rPr>
        <w:t>B</w:t>
      </w:r>
      <w:r w:rsidRPr="00E91120">
        <w:rPr>
          <w:rFonts w:ascii="Arial" w:eastAsia="Arial" w:hAnsi="Arial" w:cs="Arial"/>
          <w:spacing w:val="2"/>
        </w:rPr>
        <w:t xml:space="preserve">. </w:t>
      </w:r>
      <w:r w:rsidRPr="00E91120">
        <w:rPr>
          <w:rFonts w:ascii="Arial" w:eastAsia="Arial" w:hAnsi="Arial" w:cs="Arial"/>
          <w:b/>
          <w:spacing w:val="2"/>
        </w:rPr>
        <w:t xml:space="preserve">pénalités spécifiques </w:t>
      </w:r>
    </w:p>
    <w:p w:rsidR="00CC5834" w:rsidRPr="00E91120" w:rsidRDefault="00CC5834" w:rsidP="00CC5834">
      <w:pPr>
        <w:suppressAutoHyphens/>
        <w:spacing w:after="0" w:line="240" w:lineRule="auto"/>
        <w:rPr>
          <w:rFonts w:ascii="Arial" w:eastAsia="Arial" w:hAnsi="Arial" w:cs="Arial"/>
          <w:spacing w:val="2"/>
        </w:rPr>
      </w:pPr>
      <w:r w:rsidRPr="00E91120">
        <w:rPr>
          <w:rFonts w:ascii="Arial" w:eastAsia="Arial" w:hAnsi="Arial" w:cs="Arial"/>
          <w:spacing w:val="2"/>
        </w:rPr>
        <w:t xml:space="preserve">28.3 Indépendamment des pénalités de retard, le marché peut prévoir des pénalités particulières pour inobservation des dispositions techniques, notamment : </w:t>
      </w:r>
    </w:p>
    <w:p w:rsidR="00CC5834" w:rsidRPr="00E91120" w:rsidRDefault="00CC5834" w:rsidP="00CC5834">
      <w:pPr>
        <w:suppressAutoHyphens/>
        <w:spacing w:after="0" w:line="240" w:lineRule="auto"/>
        <w:rPr>
          <w:rFonts w:ascii="Arial" w:eastAsia="Arial" w:hAnsi="Arial" w:cs="Arial"/>
          <w:spacing w:val="2"/>
        </w:rPr>
      </w:pPr>
      <w:r w:rsidRPr="00E91120">
        <w:rPr>
          <w:rFonts w:ascii="Arial" w:eastAsia="Arial" w:hAnsi="Arial" w:cs="Arial"/>
          <w:spacing w:val="2"/>
        </w:rPr>
        <w:t>Remise tardive du cautionnement définitif ;</w:t>
      </w:r>
    </w:p>
    <w:p w:rsidR="00CC5834" w:rsidRPr="00E91120" w:rsidRDefault="00CC5834" w:rsidP="00CC5834">
      <w:pPr>
        <w:suppressAutoHyphens/>
        <w:spacing w:after="0" w:line="240" w:lineRule="auto"/>
        <w:rPr>
          <w:rFonts w:ascii="Arial" w:eastAsia="Arial" w:hAnsi="Arial" w:cs="Arial"/>
          <w:spacing w:val="2"/>
        </w:rPr>
      </w:pPr>
      <w:r w:rsidRPr="00E91120">
        <w:rPr>
          <w:rFonts w:ascii="Arial" w:eastAsia="Arial" w:hAnsi="Arial" w:cs="Arial"/>
          <w:spacing w:val="2"/>
        </w:rPr>
        <w:t>Retard dans l’exécution de certaines prestations importantes.</w:t>
      </w:r>
    </w:p>
    <w:p w:rsidR="00CC5834" w:rsidRPr="00E91120" w:rsidRDefault="00CC5834" w:rsidP="00CC5834">
      <w:pPr>
        <w:suppressAutoHyphens/>
        <w:spacing w:after="0" w:line="240" w:lineRule="auto"/>
        <w:rPr>
          <w:rFonts w:ascii="Arial" w:eastAsia="Arial" w:hAnsi="Arial" w:cs="Arial"/>
          <w:spacing w:val="2"/>
        </w:rPr>
      </w:pPr>
      <w:r w:rsidRPr="00E91120">
        <w:rPr>
          <w:rFonts w:ascii="Arial" w:eastAsia="Arial" w:hAnsi="Arial" w:cs="Arial"/>
          <w:spacing w:val="2"/>
        </w:rPr>
        <w:t>(A préciser le cas échéant)</w:t>
      </w:r>
    </w:p>
    <w:p w:rsidR="00CC5834" w:rsidRPr="00E91120" w:rsidRDefault="00CC5834" w:rsidP="00CC5834">
      <w:pPr>
        <w:suppressAutoHyphens/>
        <w:spacing w:after="0" w:line="240" w:lineRule="auto"/>
        <w:rPr>
          <w:rFonts w:ascii="Arial" w:eastAsia="Arial" w:hAnsi="Arial" w:cs="Arial"/>
          <w:spacing w:val="2"/>
        </w:rPr>
      </w:pP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b/>
          <w:spacing w:val="2"/>
        </w:rPr>
        <w:t xml:space="preserve">28.4 </w:t>
      </w:r>
      <w:r w:rsidRPr="00E91120">
        <w:rPr>
          <w:rFonts w:ascii="Arial" w:eastAsia="Arial" w:hAnsi="Arial" w:cs="Arial"/>
          <w:spacing w:val="2"/>
          <w:sz w:val="24"/>
        </w:rPr>
        <w:t>En tout état de cause,</w:t>
      </w:r>
      <w:r w:rsidRPr="00E91120">
        <w:rPr>
          <w:rFonts w:ascii="Arial" w:eastAsia="Arial" w:hAnsi="Arial" w:cs="Arial"/>
          <w:spacing w:val="2"/>
        </w:rPr>
        <w:t xml:space="preserve"> le montant cumulé des pénalités de retard est limité à dix pour cent (10%) du montant TTC du Marché.</w:t>
      </w:r>
    </w:p>
    <w:p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p>
    <w:p w:rsidR="00CC5834" w:rsidRPr="00E91120" w:rsidRDefault="00CC5834" w:rsidP="00CC5834">
      <w:pPr>
        <w:pStyle w:val="Titre2"/>
      </w:pPr>
      <w:bookmarkStart w:id="35" w:name="_Toc97552579"/>
      <w:r w:rsidRPr="00E91120">
        <w:t>Article 29: Décompte final</w:t>
      </w:r>
      <w:bookmarkEnd w:id="35"/>
      <w:r w:rsidRPr="00E91120">
        <w:t xml:space="preserve"> </w:t>
      </w:r>
    </w:p>
    <w:p w:rsidR="00CC5834" w:rsidRDefault="00CC5834" w:rsidP="00CC5834">
      <w:pPr>
        <w:suppressAutoHyphens/>
        <w:spacing w:after="0" w:line="240" w:lineRule="auto"/>
        <w:rPr>
          <w:rFonts w:ascii="Albertus Medium" w:eastAsia="Albertus Medium" w:hAnsi="Albertus Medium" w:cs="Albertus Medium"/>
          <w:spacing w:val="2"/>
          <w:sz w:val="28"/>
        </w:rPr>
      </w:pPr>
      <w:r>
        <w:rPr>
          <w:rFonts w:ascii="Albertus Medium" w:eastAsia="Albertus Medium" w:hAnsi="Albertus Medium" w:cs="Albertus Medium"/>
          <w:spacing w:val="2"/>
          <w:sz w:val="28"/>
          <w:shd w:val="clear" w:color="auto" w:fill="00FF00"/>
        </w:rPr>
        <w:t>Sans objet</w:t>
      </w:r>
    </w:p>
    <w:p w:rsidR="00CC5834" w:rsidRPr="00E91120" w:rsidRDefault="00CC5834" w:rsidP="00CC5834">
      <w:pPr>
        <w:suppressAutoHyphens/>
        <w:spacing w:after="0" w:line="240" w:lineRule="auto"/>
        <w:rPr>
          <w:rFonts w:ascii="Albertus Medium" w:eastAsia="Albertus Medium" w:hAnsi="Albertus Medium" w:cs="Albertus Medium"/>
          <w:spacing w:val="2"/>
          <w:sz w:val="28"/>
        </w:rPr>
      </w:pPr>
    </w:p>
    <w:p w:rsidR="00CC5834" w:rsidRPr="00E91120" w:rsidRDefault="00CC5834" w:rsidP="00CC5834">
      <w:pPr>
        <w:pStyle w:val="Titre2"/>
      </w:pPr>
      <w:bookmarkStart w:id="36" w:name="_Toc97552580"/>
      <w:r w:rsidRPr="00E91120">
        <w:t>Article 30 : Décompte général et définitif</w:t>
      </w:r>
      <w:bookmarkEnd w:id="36"/>
      <w:r w:rsidRPr="00E91120">
        <w:t xml:space="preserve"> </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30.1 Dans un délai de trente (30) jours suivant la date de la réception provisoire, l’Ingénieur du marché ou le cas échéant, le Maître d'œuvre, établit le décompte général et définitif qui comprend:</w:t>
      </w:r>
    </w:p>
    <w:p w:rsidR="00CC5834" w:rsidRPr="004A1686" w:rsidRDefault="00CC5834" w:rsidP="00CC5834">
      <w:pPr>
        <w:spacing w:after="120"/>
        <w:ind w:left="993" w:hanging="426"/>
        <w:jc w:val="both"/>
        <w:rPr>
          <w:rFonts w:cstheme="minorHAnsi"/>
          <w:color w:val="FF0000"/>
          <w:w w:val="110"/>
          <w:sz w:val="24"/>
          <w:szCs w:val="24"/>
        </w:rPr>
      </w:pPr>
      <w:r w:rsidRPr="004A1686">
        <w:rPr>
          <w:rFonts w:cstheme="minorHAnsi"/>
          <w:color w:val="FF0000"/>
          <w:w w:val="110"/>
          <w:sz w:val="24"/>
          <w:szCs w:val="24"/>
        </w:rPr>
        <w:t>-</w:t>
      </w:r>
      <w:r w:rsidRPr="004A1686">
        <w:rPr>
          <w:rFonts w:cstheme="minorHAnsi"/>
          <w:color w:val="FF0000"/>
          <w:w w:val="110"/>
          <w:sz w:val="24"/>
          <w:szCs w:val="24"/>
        </w:rPr>
        <w:tab/>
        <w:t xml:space="preserve"> le décompte </w:t>
      </w:r>
      <w:r>
        <w:rPr>
          <w:rFonts w:cstheme="minorHAnsi"/>
          <w:color w:val="FF0000"/>
          <w:w w:val="110"/>
          <w:sz w:val="24"/>
          <w:szCs w:val="24"/>
        </w:rPr>
        <w:t>unique</w:t>
      </w:r>
      <w:r w:rsidRPr="004A1686">
        <w:rPr>
          <w:rFonts w:cstheme="minorHAnsi"/>
          <w:color w:val="FF0000"/>
          <w:w w:val="110"/>
          <w:sz w:val="24"/>
          <w:szCs w:val="24"/>
        </w:rPr>
        <w:t xml:space="preserve"> et les additifs, le cas échéant ;</w:t>
      </w:r>
    </w:p>
    <w:p w:rsidR="00CC5834" w:rsidRPr="004A1686" w:rsidRDefault="00CC5834" w:rsidP="00CC5834">
      <w:pPr>
        <w:spacing w:after="120"/>
        <w:ind w:left="993" w:hanging="426"/>
        <w:jc w:val="both"/>
        <w:rPr>
          <w:rFonts w:cstheme="minorHAnsi"/>
          <w:color w:val="FF0000"/>
          <w:w w:val="110"/>
          <w:sz w:val="24"/>
          <w:szCs w:val="24"/>
        </w:rPr>
      </w:pPr>
      <w:r w:rsidRPr="004A1686">
        <w:rPr>
          <w:rFonts w:cstheme="minorHAnsi"/>
          <w:color w:val="FF0000"/>
          <w:w w:val="110"/>
          <w:sz w:val="24"/>
          <w:szCs w:val="24"/>
        </w:rPr>
        <w:t>-</w:t>
      </w:r>
      <w:r w:rsidRPr="004A1686">
        <w:rPr>
          <w:rFonts w:cstheme="minorHAnsi"/>
          <w:color w:val="FF0000"/>
          <w:w w:val="110"/>
          <w:sz w:val="24"/>
          <w:szCs w:val="24"/>
        </w:rPr>
        <w:tab/>
        <w:t>la récapitulation, le cas échéant, des décomptes annuels et du solde (dans le cadre des Marchés Pluriannuels) ;</w:t>
      </w:r>
    </w:p>
    <w:p w:rsidR="00CC5834" w:rsidRPr="004A1686" w:rsidRDefault="00CC5834" w:rsidP="00CC5834">
      <w:pPr>
        <w:spacing w:after="120"/>
        <w:ind w:left="993" w:hanging="426"/>
        <w:jc w:val="both"/>
        <w:rPr>
          <w:rFonts w:cstheme="minorHAnsi"/>
          <w:color w:val="FF0000"/>
          <w:w w:val="110"/>
          <w:sz w:val="24"/>
          <w:szCs w:val="24"/>
        </w:rPr>
      </w:pPr>
      <w:r w:rsidRPr="004A1686">
        <w:rPr>
          <w:rFonts w:cstheme="minorHAnsi"/>
          <w:color w:val="FF0000"/>
          <w:w w:val="110"/>
          <w:sz w:val="24"/>
          <w:szCs w:val="24"/>
        </w:rPr>
        <w:t>-</w:t>
      </w:r>
      <w:r w:rsidRPr="004A1686">
        <w:rPr>
          <w:rFonts w:cstheme="minorHAnsi"/>
          <w:color w:val="FF0000"/>
          <w:w w:val="110"/>
          <w:sz w:val="24"/>
          <w:szCs w:val="24"/>
        </w:rPr>
        <w:tab/>
        <w:t>le montant du Décompte Général et Définitif est égal au résultat de cette dernière récapitulation.</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30.2</w:t>
      </w:r>
      <w:r w:rsidRPr="004A1686">
        <w:rPr>
          <w:rFonts w:cstheme="minorHAnsi"/>
          <w:color w:val="FF0000"/>
          <w:w w:val="110"/>
          <w:sz w:val="24"/>
          <w:szCs w:val="24"/>
        </w:rPr>
        <w:tab/>
        <w:t>Le Décompte Général et Définitif, signé par le Maître d'Ouvrage, doit être notifié au Cocontractant par ordre de service.</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30.3</w:t>
      </w:r>
      <w:r w:rsidRPr="004A1686">
        <w:rPr>
          <w:rFonts w:cstheme="minorHAnsi"/>
          <w:color w:val="FF0000"/>
          <w:w w:val="110"/>
          <w:sz w:val="24"/>
          <w:szCs w:val="24"/>
        </w:rPr>
        <w:tab/>
        <w:t>Le Cocontractant dispose alors de trente (30) jours à partir de cette notification, pour envoyer le Décompte Général et Définitif, sans ou avec réserves, ou faire connaître les raisons pour lesquelles il refuse de le signer.</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30.4</w:t>
      </w:r>
      <w:r w:rsidRPr="004A1686">
        <w:rPr>
          <w:rFonts w:cstheme="minorHAnsi"/>
          <w:color w:val="FF0000"/>
          <w:w w:val="110"/>
          <w:sz w:val="24"/>
          <w:szCs w:val="24"/>
        </w:rPr>
        <w:tab/>
        <w:t xml:space="preserve">Si la signature du Décompte Général et Définitif est donnée sans réserve, cette acceptation lie définitivement les deux parties, sauf en ce qui concerne les intérêts moratoires, s'il y a lieu. </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30.5</w:t>
      </w:r>
      <w:r w:rsidRPr="004A1686">
        <w:rPr>
          <w:rFonts w:cstheme="minorHAnsi"/>
          <w:color w:val="FF0000"/>
          <w:w w:val="110"/>
          <w:sz w:val="24"/>
          <w:szCs w:val="24"/>
        </w:rPr>
        <w:tab/>
        <w:t>Si le Cocontractant ne renvoie pas le décompte général et définitif dans le délai ci-dessus, ce décompte est réputé être accepté par lui.</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30.6</w:t>
      </w:r>
      <w:r w:rsidRPr="004A1686">
        <w:rPr>
          <w:rFonts w:cstheme="minorHAnsi"/>
          <w:color w:val="FF0000"/>
          <w:w w:val="110"/>
          <w:sz w:val="24"/>
          <w:szCs w:val="24"/>
        </w:rPr>
        <w:tab/>
        <w:t>Aucune main levée du cautionnement définitif ne peut se faire sans l’établissement du décompte général et définitif.</w:t>
      </w:r>
    </w:p>
    <w:p w:rsidR="00CC5834" w:rsidRPr="004A1686" w:rsidRDefault="00CC5834" w:rsidP="00CC5834">
      <w:pPr>
        <w:spacing w:after="120"/>
        <w:ind w:left="426" w:hanging="426"/>
        <w:jc w:val="both"/>
        <w:rPr>
          <w:rFonts w:cstheme="minorHAnsi"/>
          <w:color w:val="FF0000"/>
          <w:w w:val="110"/>
          <w:sz w:val="24"/>
          <w:szCs w:val="24"/>
        </w:rPr>
      </w:pPr>
      <w:r w:rsidRPr="004A1686">
        <w:rPr>
          <w:rFonts w:cstheme="minorHAnsi"/>
          <w:color w:val="FF0000"/>
          <w:w w:val="110"/>
          <w:sz w:val="24"/>
          <w:szCs w:val="24"/>
        </w:rPr>
        <w:t>30.7</w:t>
      </w:r>
      <w:r w:rsidRPr="004A1686">
        <w:rPr>
          <w:rFonts w:cstheme="minorHAnsi"/>
          <w:color w:val="FF0000"/>
          <w:w w:val="110"/>
          <w:sz w:val="24"/>
          <w:szCs w:val="24"/>
        </w:rPr>
        <w:tab/>
        <w:t>Le décompte général et définitif sera soumis au visa préalable du Ministère en charge des Marchés Publics avant sa transmission à l’organisme payeur.</w:t>
      </w:r>
    </w:p>
    <w:p w:rsidR="00CC5834" w:rsidRPr="004A1686" w:rsidRDefault="00CC5834" w:rsidP="00CC5834">
      <w:pPr>
        <w:pStyle w:val="Titre2"/>
      </w:pPr>
      <w:bookmarkStart w:id="37" w:name="_Toc97552581"/>
      <w:r w:rsidRPr="004A1686">
        <w:t>Article 31 : Régime fiscal et douanier</w:t>
      </w:r>
      <w:bookmarkEnd w:id="37"/>
      <w:r w:rsidRPr="004A1686">
        <w:t xml:space="preserve"> </w:t>
      </w:r>
    </w:p>
    <w:p w:rsidR="00CC5834" w:rsidRPr="004A1686" w:rsidRDefault="00CC5834" w:rsidP="00CC5834">
      <w:pPr>
        <w:suppressAutoHyphens/>
        <w:spacing w:after="0" w:line="240" w:lineRule="auto"/>
        <w:jc w:val="both"/>
        <w:rPr>
          <w:rFonts w:ascii="Albertus Medium" w:eastAsia="Albertus Medium" w:hAnsi="Albertus Medium" w:cs="Albertus Medium"/>
          <w:spacing w:val="2"/>
          <w:sz w:val="28"/>
        </w:rPr>
      </w:pPr>
      <w:r w:rsidRPr="004A1686">
        <w:rPr>
          <w:rFonts w:ascii="Arial" w:eastAsia="Arial" w:hAnsi="Arial" w:cs="Arial"/>
          <w:spacing w:val="2"/>
        </w:rPr>
        <w:t xml:space="preserve">Le marché est conclu tout taxes comprises, conformément au Code général des impôts qui définit les modalités de mise en œuvre du régime fiscal des Marchés Publics. </w:t>
      </w:r>
    </w:p>
    <w:p w:rsidR="00CC5834" w:rsidRPr="004A1686" w:rsidRDefault="00CC5834" w:rsidP="00CC5834">
      <w:pPr>
        <w:suppressAutoHyphens/>
        <w:spacing w:after="0" w:line="240" w:lineRule="auto"/>
        <w:jc w:val="both"/>
        <w:rPr>
          <w:rFonts w:ascii="Arial" w:eastAsia="Arial" w:hAnsi="Arial" w:cs="Arial"/>
          <w:spacing w:val="2"/>
        </w:rPr>
      </w:pP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La prime  TTC s’entend TVA incluse.</w:t>
      </w:r>
    </w:p>
    <w:p w:rsidR="00CC5834" w:rsidRPr="004A1686" w:rsidRDefault="00CC5834" w:rsidP="00CC5834">
      <w:pPr>
        <w:suppressAutoHyphens/>
        <w:spacing w:after="120" w:line="240" w:lineRule="auto"/>
        <w:jc w:val="both"/>
        <w:rPr>
          <w:rFonts w:ascii="Arial" w:eastAsia="Arial" w:hAnsi="Arial" w:cs="Arial"/>
          <w:spacing w:val="2"/>
        </w:rPr>
      </w:pPr>
    </w:p>
    <w:p w:rsidR="00CC5834" w:rsidRPr="004A1686" w:rsidRDefault="00CC5834" w:rsidP="00CC5834">
      <w:pPr>
        <w:pStyle w:val="Titre2"/>
      </w:pPr>
      <w:bookmarkStart w:id="38" w:name="_Toc97552582"/>
      <w:r w:rsidRPr="004A1686">
        <w:t>Article 32 : Timbres et enregistrement des Marchés</w:t>
      </w:r>
      <w:bookmarkEnd w:id="38"/>
      <w:r w:rsidRPr="004A1686">
        <w:t xml:space="preserve"> </w:t>
      </w:r>
    </w:p>
    <w:p w:rsidR="00CC5834" w:rsidRPr="004A1686" w:rsidRDefault="00CC5834" w:rsidP="00CC5834">
      <w:pPr>
        <w:tabs>
          <w:tab w:val="left" w:pos="-1440"/>
        </w:tabs>
        <w:suppressAutoHyphens/>
        <w:spacing w:after="120" w:line="240" w:lineRule="auto"/>
        <w:jc w:val="both"/>
        <w:rPr>
          <w:rFonts w:ascii="Arial" w:eastAsia="Arial" w:hAnsi="Arial" w:cs="Arial"/>
          <w:spacing w:val="2"/>
        </w:rPr>
      </w:pPr>
      <w:r w:rsidRPr="004A1686">
        <w:rPr>
          <w:rFonts w:ascii="Arial" w:eastAsia="Arial" w:hAnsi="Arial" w:cs="Arial"/>
          <w:spacing w:val="2"/>
        </w:rPr>
        <w:t>Sept (07) exemplaires originaux du Marché seront timbrés et enregistrés par les soins et aux frais de l’Assureur, conformément à la réglementation en vigueur au Cameroun.</w:t>
      </w:r>
    </w:p>
    <w:p w:rsidR="00CC5834" w:rsidRPr="004A1686" w:rsidRDefault="00CC5834" w:rsidP="00CC5834">
      <w:pPr>
        <w:tabs>
          <w:tab w:val="left" w:pos="-1440"/>
        </w:tabs>
        <w:suppressAutoHyphens/>
        <w:spacing w:after="120" w:line="240" w:lineRule="auto"/>
        <w:jc w:val="both"/>
        <w:rPr>
          <w:rFonts w:ascii="Arial" w:eastAsia="Arial" w:hAnsi="Arial" w:cs="Arial"/>
          <w:spacing w:val="2"/>
        </w:rPr>
      </w:pPr>
    </w:p>
    <w:p w:rsidR="00CC5834" w:rsidRPr="004A1686" w:rsidRDefault="00CC5834" w:rsidP="00CC5834">
      <w:pPr>
        <w:pStyle w:val="Titre1"/>
      </w:pPr>
      <w:bookmarkStart w:id="39" w:name="_Toc97552583"/>
      <w:r w:rsidRPr="004A1686">
        <w:t>CHAPITRE IV : RECETTE DES PRESTATIONS</w:t>
      </w:r>
      <w:bookmarkEnd w:id="39"/>
    </w:p>
    <w:p w:rsidR="00CC5834" w:rsidRPr="004A1686" w:rsidRDefault="00CC5834" w:rsidP="00CC5834">
      <w:pPr>
        <w:spacing w:after="0"/>
        <w:rPr>
          <w:rFonts w:ascii="Arial" w:eastAsia="Arial" w:hAnsi="Arial" w:cs="Arial"/>
        </w:rPr>
      </w:pPr>
    </w:p>
    <w:p w:rsidR="00CC5834" w:rsidRPr="004A1686" w:rsidRDefault="00CC5834" w:rsidP="00CC5834">
      <w:pPr>
        <w:pStyle w:val="Titre2"/>
      </w:pPr>
      <w:bookmarkStart w:id="40" w:name="_Toc97552584"/>
      <w:r w:rsidRPr="004A1686">
        <w:t>Article 33 : Commission de suivi et de recette</w:t>
      </w:r>
      <w:bookmarkEnd w:id="40"/>
    </w:p>
    <w:p w:rsidR="00CC5834" w:rsidRPr="004A1686" w:rsidRDefault="00CC5834" w:rsidP="00CC5834">
      <w:pPr>
        <w:suppressAutoHyphens/>
        <w:spacing w:after="120" w:line="240" w:lineRule="auto"/>
        <w:jc w:val="both"/>
        <w:rPr>
          <w:rFonts w:ascii="Albertus Medium" w:eastAsia="Albertus Medium" w:hAnsi="Albertus Medium" w:cs="Albertus Medium"/>
          <w:spacing w:val="2"/>
          <w:sz w:val="28"/>
        </w:rPr>
      </w:pPr>
      <w:r w:rsidRPr="004A1686">
        <w:rPr>
          <w:rFonts w:ascii="Arial" w:eastAsia="Arial" w:hAnsi="Arial" w:cs="Arial"/>
          <w:spacing w:val="2"/>
        </w:rPr>
        <w:t>La réception des prestations se fera à la ______________</w:t>
      </w:r>
      <w:r w:rsidRPr="004A1686">
        <w:rPr>
          <w:rFonts w:ascii="Arial" w:eastAsia="Arial" w:hAnsi="Arial" w:cs="Arial"/>
          <w:spacing w:val="2"/>
        </w:rPr>
        <w:tab/>
        <w:t xml:space="preserve"> par la </w:t>
      </w:r>
      <w:r w:rsidRPr="004A1686">
        <w:rPr>
          <w:rFonts w:ascii="Arial" w:eastAsia="Arial" w:hAnsi="Arial" w:cs="Arial"/>
          <w:b/>
          <w:spacing w:val="2"/>
        </w:rPr>
        <w:t xml:space="preserve">Commission de Suivi et de Recette Technique </w:t>
      </w:r>
      <w:r w:rsidRPr="004A1686">
        <w:rPr>
          <w:rFonts w:ascii="Arial" w:eastAsia="Arial" w:hAnsi="Arial" w:cs="Arial"/>
          <w:spacing w:val="2"/>
        </w:rPr>
        <w:t>mise en place par le Maître d’Ouvrage ou le Maître d’Ouvrage Délégué.</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lastRenderedPageBreak/>
        <w:t>Elle est composé des membres ci-après :</w:t>
      </w:r>
    </w:p>
    <w:p w:rsidR="00CC5834" w:rsidRPr="004A1686" w:rsidRDefault="00CC5834" w:rsidP="00CC5834">
      <w:pPr>
        <w:suppressAutoHyphens/>
        <w:spacing w:after="120" w:line="240" w:lineRule="auto"/>
        <w:jc w:val="both"/>
        <w:rPr>
          <w:rFonts w:ascii="Arial" w:eastAsia="Arial" w:hAnsi="Arial" w:cs="Arial"/>
          <w:b/>
          <w:spacing w:val="2"/>
        </w:rPr>
      </w:pPr>
      <w:r w:rsidRPr="004A1686">
        <w:rPr>
          <w:rFonts w:ascii="Arial" w:eastAsia="Arial" w:hAnsi="Arial" w:cs="Arial"/>
          <w:b/>
          <w:spacing w:val="2"/>
        </w:rPr>
        <w:t>33.1.</w:t>
      </w:r>
      <w:r w:rsidRPr="004A1686">
        <w:rPr>
          <w:rFonts w:ascii="Arial" w:eastAsia="Arial" w:hAnsi="Arial" w:cs="Arial"/>
          <w:b/>
          <w:spacing w:val="2"/>
        </w:rPr>
        <w:tab/>
        <w:t>Composition</w:t>
      </w:r>
    </w:p>
    <w:p w:rsidR="00CC5834" w:rsidRPr="004A1686" w:rsidRDefault="00CC5834" w:rsidP="00CC5834">
      <w:pPr>
        <w:numPr>
          <w:ilvl w:val="0"/>
          <w:numId w:val="122"/>
        </w:numPr>
        <w:suppressAutoHyphens/>
        <w:spacing w:after="120" w:line="240" w:lineRule="auto"/>
        <w:ind w:left="720" w:hanging="360"/>
        <w:jc w:val="both"/>
        <w:rPr>
          <w:rFonts w:ascii="Arial" w:eastAsia="Arial" w:hAnsi="Arial" w:cs="Arial"/>
          <w:spacing w:val="2"/>
        </w:rPr>
      </w:pPr>
      <w:r w:rsidRPr="004A1686">
        <w:rPr>
          <w:rFonts w:ascii="Arial" w:eastAsia="Arial" w:hAnsi="Arial" w:cs="Arial"/>
          <w:spacing w:val="2"/>
        </w:rPr>
        <w:t>le __________________ ou son représentant,</w:t>
      </w:r>
      <w:r w:rsidRPr="004A1686">
        <w:rPr>
          <w:rFonts w:ascii="Arial" w:eastAsia="Arial" w:hAnsi="Arial" w:cs="Arial"/>
          <w:spacing w:val="2"/>
        </w:rPr>
        <w:tab/>
        <w:t xml:space="preserve">         Président ;</w:t>
      </w:r>
    </w:p>
    <w:p w:rsidR="00CC5834" w:rsidRPr="004A1686" w:rsidRDefault="00CC5834" w:rsidP="00CC5834">
      <w:pPr>
        <w:numPr>
          <w:ilvl w:val="0"/>
          <w:numId w:val="122"/>
        </w:numPr>
        <w:suppressAutoHyphens/>
        <w:spacing w:after="120" w:line="240" w:lineRule="auto"/>
        <w:ind w:left="720" w:hanging="360"/>
        <w:jc w:val="both"/>
        <w:rPr>
          <w:rFonts w:ascii="Arial" w:eastAsia="Arial" w:hAnsi="Arial" w:cs="Arial"/>
          <w:spacing w:val="2"/>
        </w:rPr>
      </w:pPr>
      <w:r w:rsidRPr="004A1686">
        <w:rPr>
          <w:rFonts w:ascii="Arial" w:eastAsia="Arial" w:hAnsi="Arial" w:cs="Arial"/>
          <w:spacing w:val="2"/>
        </w:rPr>
        <w:t>le Représentant du MINMAP (le cas échéant)     , Observateur;</w:t>
      </w:r>
    </w:p>
    <w:p w:rsidR="00CC5834" w:rsidRPr="004A1686" w:rsidRDefault="00CC5834" w:rsidP="00CC5834">
      <w:pPr>
        <w:numPr>
          <w:ilvl w:val="0"/>
          <w:numId w:val="122"/>
        </w:numPr>
        <w:suppressAutoHyphens/>
        <w:spacing w:after="120" w:line="240" w:lineRule="auto"/>
        <w:ind w:left="720" w:hanging="360"/>
        <w:jc w:val="both"/>
        <w:rPr>
          <w:rFonts w:ascii="Arial" w:eastAsia="Arial" w:hAnsi="Arial" w:cs="Arial"/>
          <w:spacing w:val="2"/>
        </w:rPr>
      </w:pPr>
      <w:r w:rsidRPr="004A1686">
        <w:rPr>
          <w:rFonts w:ascii="Arial" w:eastAsia="Arial" w:hAnsi="Arial" w:cs="Arial"/>
          <w:spacing w:val="2"/>
        </w:rPr>
        <w:t>le Chef de Service _________________________________,</w:t>
      </w:r>
      <w:r w:rsidRPr="004A1686">
        <w:rPr>
          <w:rFonts w:ascii="Arial" w:eastAsia="Arial" w:hAnsi="Arial" w:cs="Arial"/>
          <w:spacing w:val="2"/>
        </w:rPr>
        <w:tab/>
        <w:t>Membre</w:t>
      </w:r>
    </w:p>
    <w:p w:rsidR="00CC5834" w:rsidRPr="004A1686" w:rsidRDefault="00CC5834" w:rsidP="00CC5834">
      <w:pPr>
        <w:numPr>
          <w:ilvl w:val="0"/>
          <w:numId w:val="122"/>
        </w:numPr>
        <w:suppressAutoHyphens/>
        <w:spacing w:after="120" w:line="240" w:lineRule="auto"/>
        <w:ind w:left="720" w:hanging="360"/>
        <w:jc w:val="both"/>
        <w:rPr>
          <w:rFonts w:ascii="Arial" w:eastAsia="Arial" w:hAnsi="Arial" w:cs="Arial"/>
          <w:spacing w:val="2"/>
        </w:rPr>
      </w:pPr>
      <w:r w:rsidRPr="004A1686">
        <w:rPr>
          <w:rFonts w:ascii="Arial" w:eastAsia="Arial" w:hAnsi="Arial" w:cs="Arial"/>
          <w:spacing w:val="2"/>
        </w:rPr>
        <w:t xml:space="preserve">l’Ingénieur _________________________________________, </w:t>
      </w:r>
      <w:r w:rsidRPr="004A1686">
        <w:rPr>
          <w:rFonts w:ascii="Arial" w:eastAsia="Arial" w:hAnsi="Arial" w:cs="Arial"/>
          <w:spacing w:val="2"/>
        </w:rPr>
        <w:tab/>
        <w:t>Membre ;</w:t>
      </w:r>
    </w:p>
    <w:p w:rsidR="00CC5834" w:rsidRPr="004A1686" w:rsidRDefault="00CC5834" w:rsidP="00CC5834">
      <w:pPr>
        <w:numPr>
          <w:ilvl w:val="0"/>
          <w:numId w:val="122"/>
        </w:numPr>
        <w:suppressAutoHyphens/>
        <w:spacing w:after="120" w:line="240" w:lineRule="auto"/>
        <w:ind w:left="720" w:hanging="360"/>
        <w:jc w:val="both"/>
        <w:rPr>
          <w:rFonts w:ascii="Arial" w:eastAsia="Arial" w:hAnsi="Arial" w:cs="Arial"/>
          <w:spacing w:val="2"/>
          <w:shd w:val="clear" w:color="auto" w:fill="FFFF00"/>
        </w:rPr>
      </w:pPr>
      <w:r w:rsidRPr="004A1686">
        <w:rPr>
          <w:rFonts w:ascii="Arial" w:eastAsia="Arial" w:hAnsi="Arial" w:cs="Arial"/>
          <w:spacing w:val="2"/>
        </w:rPr>
        <w:t xml:space="preserve">un expert indépendant sur les questions d’assurance requis par le MO ou MOD ; </w:t>
      </w:r>
      <w:r w:rsidRPr="004A1686">
        <w:rPr>
          <w:rFonts w:ascii="Arial" w:eastAsia="Arial" w:hAnsi="Arial" w:cs="Arial"/>
          <w:spacing w:val="2"/>
          <w:shd w:val="clear" w:color="auto" w:fill="FFFF00"/>
        </w:rPr>
        <w:t>le cas échéant.</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 xml:space="preserve">Les membres de la Commission sont invités à la réception par courrier au moins (à préciser) jours avant la date de la séance de la Commission.  </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33.2. Suivi des prestations :</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Le suivi des prestations est fait quotidiennement par le ________________________________</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L’Assureur fait tenir des rapports trimestriels de suivi à la Commission de Suivi et de Recette Technique avec copies  au Maître d’Ouvrage ou au Maître d’Ouvrage Délégué.</w:t>
      </w:r>
    </w:p>
    <w:p w:rsidR="00CC5834" w:rsidRPr="004A1686" w:rsidRDefault="00CC5834" w:rsidP="00CC5834">
      <w:pPr>
        <w:suppressAutoHyphens/>
        <w:spacing w:after="120" w:line="240" w:lineRule="auto"/>
        <w:jc w:val="both"/>
        <w:rPr>
          <w:rFonts w:ascii="Arial" w:eastAsia="Arial" w:hAnsi="Arial" w:cs="Arial"/>
          <w:spacing w:val="2"/>
        </w:rPr>
      </w:pPr>
    </w:p>
    <w:p w:rsidR="00CC5834" w:rsidRPr="004A1686" w:rsidRDefault="00CC5834" w:rsidP="00CC5834">
      <w:pPr>
        <w:pStyle w:val="Titre2"/>
      </w:pPr>
      <w:bookmarkStart w:id="41" w:name="_Toc97552585"/>
      <w:r w:rsidRPr="004A1686">
        <w:t>Article 34 : Recette des prestations :</w:t>
      </w:r>
      <w:bookmarkEnd w:id="41"/>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 xml:space="preserve">La recette des prestations est faite en fin de contrat par la commission citée à l’article </w:t>
      </w:r>
      <w:r w:rsidRPr="00403555">
        <w:rPr>
          <w:rFonts w:ascii="Arial" w:eastAsia="Arial" w:hAnsi="Arial" w:cs="Arial"/>
          <w:spacing w:val="2"/>
        </w:rPr>
        <w:t>33</w:t>
      </w:r>
      <w:r>
        <w:rPr>
          <w:rFonts w:ascii="Arial" w:eastAsia="Arial" w:hAnsi="Arial" w:cs="Arial"/>
          <w:spacing w:val="2"/>
        </w:rPr>
        <w:t>.</w:t>
      </w:r>
      <w:r w:rsidRPr="00403555">
        <w:rPr>
          <w:rFonts w:ascii="Arial" w:eastAsia="Arial" w:hAnsi="Arial" w:cs="Arial"/>
          <w:color w:val="FF0000"/>
          <w:spacing w:val="2"/>
          <w:shd w:val="clear" w:color="auto" w:fill="FFFF00"/>
        </w:rPr>
        <w:t>1</w:t>
      </w:r>
      <w:r w:rsidRPr="00403555">
        <w:rPr>
          <w:rFonts w:ascii="Arial" w:eastAsia="Arial" w:hAnsi="Arial" w:cs="Arial"/>
          <w:spacing w:val="2"/>
        </w:rPr>
        <w:t>.</w:t>
      </w:r>
      <w:r w:rsidRPr="004A1686">
        <w:rPr>
          <w:rFonts w:ascii="Arial" w:eastAsia="Arial" w:hAnsi="Arial" w:cs="Arial"/>
          <w:spacing w:val="2"/>
        </w:rPr>
        <w:t xml:space="preserve"> Sur la base des Rapports de suivi susmentionnés, la commission se prononcera sur les prestations réalisées et établira séance tenante un Procès-verbal de recette</w:t>
      </w:r>
      <w:r w:rsidRPr="004A1686">
        <w:rPr>
          <w:rFonts w:ascii="Arial" w:eastAsia="Arial" w:hAnsi="Arial" w:cs="Arial"/>
          <w:spacing w:val="2"/>
          <w:sz w:val="24"/>
        </w:rPr>
        <w:t>.</w:t>
      </w:r>
    </w:p>
    <w:p w:rsidR="00CC5834" w:rsidRPr="004A1686" w:rsidRDefault="00CC5834" w:rsidP="00CC5834">
      <w:pPr>
        <w:suppressAutoHyphens/>
        <w:spacing w:after="120" w:line="240" w:lineRule="auto"/>
        <w:jc w:val="both"/>
        <w:rPr>
          <w:rFonts w:ascii="Arial" w:eastAsia="Arial" w:hAnsi="Arial" w:cs="Arial"/>
          <w:spacing w:val="2"/>
        </w:rPr>
      </w:pPr>
      <w:r w:rsidRPr="004A1686">
        <w:rPr>
          <w:rFonts w:ascii="Arial" w:eastAsia="Arial" w:hAnsi="Arial" w:cs="Arial"/>
          <w:spacing w:val="2"/>
        </w:rPr>
        <w:t>A l’issue de cette réception, le Maître d’Ouvrage ou le Maître d’Ouvrage Délégué procèdera à la restitution au Prestataire, du cautionnement définitif.</w:t>
      </w:r>
    </w:p>
    <w:p w:rsidR="00CC5834" w:rsidRPr="004A1686" w:rsidRDefault="00CC5834" w:rsidP="00CC5834">
      <w:pPr>
        <w:suppressAutoHyphens/>
        <w:spacing w:after="120" w:line="240" w:lineRule="auto"/>
        <w:jc w:val="both"/>
        <w:rPr>
          <w:rFonts w:ascii="Arial" w:eastAsia="Arial" w:hAnsi="Arial" w:cs="Arial"/>
          <w:spacing w:val="2"/>
          <w:sz w:val="24"/>
        </w:rPr>
      </w:pPr>
      <w:r w:rsidRPr="004A1686">
        <w:rPr>
          <w:rFonts w:ascii="Arial" w:eastAsia="Arial" w:hAnsi="Arial" w:cs="Arial"/>
          <w:spacing w:val="2"/>
        </w:rPr>
        <w:t xml:space="preserve">Une évaluation du contrat arrivé à échéance sera faite à la diligence du Maître d’Ouvrage ou du Maître d’Ouvrage Délégué. </w:t>
      </w:r>
    </w:p>
    <w:p w:rsidR="00CC5834" w:rsidRPr="004A1686" w:rsidRDefault="00CC5834" w:rsidP="00CC5834">
      <w:pPr>
        <w:suppressAutoHyphens/>
        <w:spacing w:after="120" w:line="240" w:lineRule="auto"/>
        <w:jc w:val="both"/>
        <w:rPr>
          <w:rFonts w:ascii="Arial" w:eastAsia="Arial" w:hAnsi="Arial" w:cs="Arial"/>
          <w:spacing w:val="2"/>
          <w:sz w:val="24"/>
        </w:rPr>
      </w:pPr>
    </w:p>
    <w:p w:rsidR="00CC5834" w:rsidRPr="004A1686" w:rsidRDefault="00CC5834" w:rsidP="00CC5834">
      <w:pPr>
        <w:pStyle w:val="Titre1"/>
      </w:pPr>
      <w:bookmarkStart w:id="42" w:name="_Toc97552586"/>
      <w:r w:rsidRPr="004A1686">
        <w:t>CHAPITRE V : DISPOSITIONS DIVERSES</w:t>
      </w:r>
      <w:bookmarkEnd w:id="42"/>
    </w:p>
    <w:p w:rsidR="00CC5834" w:rsidRPr="004A1686" w:rsidRDefault="00CC5834" w:rsidP="00CC5834">
      <w:pPr>
        <w:spacing w:after="0"/>
        <w:rPr>
          <w:rFonts w:ascii="Arial" w:eastAsia="Arial" w:hAnsi="Arial" w:cs="Arial"/>
        </w:rPr>
      </w:pPr>
    </w:p>
    <w:p w:rsidR="00CC5834" w:rsidRPr="004A1686" w:rsidRDefault="00CC5834" w:rsidP="00CC5834">
      <w:pPr>
        <w:pStyle w:val="Titre2"/>
      </w:pPr>
      <w:bookmarkStart w:id="43" w:name="_Toc97552587"/>
      <w:r w:rsidRPr="004A1686">
        <w:t>Article 35 : Cas de force majeure</w:t>
      </w:r>
      <w:bookmarkEnd w:id="43"/>
      <w:r w:rsidRPr="004A1686">
        <w:t xml:space="preserve"> </w:t>
      </w:r>
    </w:p>
    <w:p w:rsidR="00CC5834" w:rsidRPr="004A1686" w:rsidRDefault="00CC5834" w:rsidP="00CC5834">
      <w:pPr>
        <w:suppressAutoHyphens/>
        <w:spacing w:after="120" w:line="240" w:lineRule="auto"/>
        <w:jc w:val="both"/>
        <w:rPr>
          <w:rFonts w:ascii="Arial" w:eastAsia="Arial" w:hAnsi="Arial" w:cs="Arial"/>
          <w:color w:val="FF0000"/>
          <w:spacing w:val="2"/>
        </w:rPr>
      </w:pPr>
      <w:r w:rsidRPr="004A1686">
        <w:rPr>
          <w:rFonts w:ascii="Arial" w:eastAsia="Arial" w:hAnsi="Arial" w:cs="Arial"/>
          <w:spacing w:val="2"/>
        </w:rPr>
        <w:t>La force majeure s’entend de tout événement imprévisible et irrésistible empêchant l’Assureur de remplir tout ou partie de ses obligations contractuelles.</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Les cas de force majeure devront être signalés au Maître d’Ouvrage ou au Maître d’Ouvrage Délégué dans un délai de 72 heures à compter du début de l’événement. Passé ce délai, aucune réclamation ne sera acceptée.</w:t>
      </w:r>
    </w:p>
    <w:p w:rsidR="00CC5834" w:rsidRDefault="00CC5834" w:rsidP="00CC5834">
      <w:pPr>
        <w:suppressAutoHyphens/>
        <w:spacing w:after="120" w:line="240" w:lineRule="auto"/>
        <w:jc w:val="both"/>
        <w:rPr>
          <w:rFonts w:ascii="Arial" w:eastAsia="Arial" w:hAnsi="Arial" w:cs="Arial"/>
          <w:i/>
          <w:spacing w:val="2"/>
        </w:rPr>
      </w:pPr>
      <w:r w:rsidRPr="00E91120">
        <w:rPr>
          <w:rFonts w:ascii="Arial" w:eastAsia="Arial" w:hAnsi="Arial" w:cs="Arial"/>
          <w:spacing w:val="2"/>
        </w:rPr>
        <w:t>Dans tous les cas, il appartient au Maître d’Ouvrage ou au Maître d’Ouvrage Délégué de faire apprécier par une Commission constituée à cet effet les cas de force majeure évoqués</w:t>
      </w:r>
      <w:r w:rsidRPr="00E91120">
        <w:rPr>
          <w:rFonts w:ascii="Arial" w:eastAsia="Arial" w:hAnsi="Arial" w:cs="Arial"/>
          <w:i/>
          <w:spacing w:val="2"/>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4" w:name="_Toc97552588"/>
      <w:r w:rsidRPr="00E91120">
        <w:t>Article 36: Modifications du Marché</w:t>
      </w:r>
      <w:bookmarkEnd w:id="44"/>
      <w:r w:rsidRPr="00E91120">
        <w:t xml:space="preserve">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Les dispositions du présent Marché ne peuvent être modifiées que par voie d’avenant.</w:t>
      </w:r>
    </w:p>
    <w:p w:rsidR="00CC5834" w:rsidRDefault="00CC5834" w:rsidP="00CC5834">
      <w:pPr>
        <w:suppressAutoHyphens/>
        <w:spacing w:after="120" w:line="240" w:lineRule="auto"/>
        <w:jc w:val="both"/>
        <w:rPr>
          <w:rFonts w:ascii="Arial" w:eastAsia="Arial" w:hAnsi="Arial" w:cs="Arial"/>
          <w:spacing w:val="2"/>
          <w:shd w:val="clear" w:color="auto" w:fill="FFFF00"/>
        </w:rPr>
      </w:pPr>
      <w:r w:rsidRPr="00E91120">
        <w:rPr>
          <w:rFonts w:ascii="Arial" w:eastAsia="Arial" w:hAnsi="Arial" w:cs="Arial"/>
          <w:spacing w:val="2"/>
          <w:shd w:val="clear" w:color="auto" w:fill="FFFF00"/>
        </w:rPr>
        <w:t>(voir plafonnement des avenants….)</w:t>
      </w:r>
      <w:r>
        <w:rPr>
          <w:rFonts w:ascii="Arial" w:eastAsia="Arial" w:hAnsi="Arial" w:cs="Arial"/>
          <w:spacing w:val="2"/>
          <w:shd w:val="clear" w:color="auto" w:fill="FFFF00"/>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5" w:name="_Toc97552589"/>
      <w:r w:rsidRPr="00E91120">
        <w:t>Article 37 : Différends et litiges</w:t>
      </w:r>
      <w:bookmarkEnd w:id="45"/>
      <w:r w:rsidRPr="00E91120">
        <w:t xml:space="preserve"> </w:t>
      </w:r>
    </w:p>
    <w:p w:rsidR="00CC5834" w:rsidRPr="00E91120"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Tout litige survenant entre les parties contractantes dans le cadre de l’exécution du présent Marché devra faire l’objet d’une tentative de conciliation.</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lastRenderedPageBreak/>
        <w:t xml:space="preserve">A défaut d’un règlement amiable, ledit litige sera porté devant les juridictions </w:t>
      </w:r>
      <w:r w:rsidRPr="00E91120">
        <w:rPr>
          <w:rFonts w:ascii="Arial" w:eastAsia="Arial" w:hAnsi="Arial" w:cs="Arial"/>
          <w:spacing w:val="2"/>
          <w:shd w:val="clear" w:color="auto" w:fill="FFFF00"/>
        </w:rPr>
        <w:t>compétentes et selon</w:t>
      </w:r>
      <w:r w:rsidRPr="00E91120">
        <w:rPr>
          <w:rFonts w:ascii="Arial" w:eastAsia="Arial" w:hAnsi="Arial" w:cs="Arial"/>
          <w:spacing w:val="2"/>
        </w:rPr>
        <w:t xml:space="preserve"> </w:t>
      </w:r>
      <w:r w:rsidRPr="00E91120">
        <w:rPr>
          <w:rFonts w:ascii="Arial" w:eastAsia="Arial" w:hAnsi="Arial" w:cs="Arial"/>
          <w:spacing w:val="2"/>
          <w:shd w:val="clear" w:color="auto" w:fill="FFFF00"/>
        </w:rPr>
        <w:t>les modalités</w:t>
      </w:r>
      <w:r w:rsidRPr="00E91120">
        <w:rPr>
          <w:rFonts w:ascii="Arial" w:eastAsia="Arial" w:hAnsi="Arial" w:cs="Arial"/>
          <w:spacing w:val="2"/>
        </w:rPr>
        <w:t xml:space="preserve"> prévues à l’article 30 du code CIMA.</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6" w:name="_Toc97552590"/>
      <w:r w:rsidRPr="00E91120">
        <w:t>Article 38 : Résiliation du marché</w:t>
      </w:r>
      <w:bookmarkEnd w:id="46"/>
      <w:r w:rsidRPr="00E91120">
        <w:t xml:space="preserve"> </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shd w:val="clear" w:color="auto" w:fill="00FF00"/>
        </w:rPr>
        <w:t xml:space="preserve">Le présent Marché peut être résilié comme prévu dans les articles 13, 15, 17, 21, 23, 25, 40 et 41 du Code CIMA et à la section II Titre V (articles 180 à 185) du décret n°2018/366 du 20juin 2018 et également dans les conditions stipulées aux articles </w:t>
      </w:r>
      <w:r>
        <w:rPr>
          <w:rFonts w:ascii="Arial" w:eastAsia="Arial" w:hAnsi="Arial" w:cs="Arial"/>
          <w:spacing w:val="2"/>
          <w:shd w:val="clear" w:color="auto" w:fill="00FF00"/>
        </w:rPr>
        <w:t>48 à 55</w:t>
      </w:r>
      <w:r w:rsidRPr="00E91120">
        <w:rPr>
          <w:rFonts w:ascii="Arial" w:eastAsia="Arial" w:hAnsi="Arial" w:cs="Arial"/>
          <w:spacing w:val="2"/>
          <w:shd w:val="clear" w:color="auto" w:fill="00FF00"/>
        </w:rPr>
        <w:t xml:space="preserve"> du CCAG</w:t>
      </w:r>
      <w:r>
        <w:rPr>
          <w:rFonts w:ascii="Arial" w:eastAsia="Arial" w:hAnsi="Arial" w:cs="Arial"/>
          <w:spacing w:val="2"/>
          <w:shd w:val="clear" w:color="auto" w:fill="00FF00"/>
        </w:rPr>
        <w:t xml:space="preserve"> applicable aux Marchés des ASSurances</w:t>
      </w:r>
      <w:r w:rsidRPr="00E91120">
        <w:rPr>
          <w:rFonts w:ascii="Arial" w:eastAsia="Arial" w:hAnsi="Arial" w:cs="Arial"/>
          <w:spacing w:val="2"/>
        </w:rPr>
        <w:t>.</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7" w:name="_Toc97552591"/>
      <w:r w:rsidRPr="00E91120">
        <w:t>Article 39 : Edition et diffusion du Marché</w:t>
      </w:r>
      <w:bookmarkEnd w:id="47"/>
      <w:r w:rsidRPr="00E91120">
        <w:t xml:space="preserve"> </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shd w:val="clear" w:color="auto" w:fill="FFFF00"/>
        </w:rPr>
        <w:t>Quinze (15)</w:t>
      </w:r>
      <w:r w:rsidRPr="00E91120">
        <w:rPr>
          <w:rFonts w:ascii="Arial" w:eastAsia="Arial" w:hAnsi="Arial" w:cs="Arial"/>
          <w:spacing w:val="2"/>
        </w:rPr>
        <w:t xml:space="preserve"> exemplaires du présent Marché seront édités par les soins du Maître d’Ouvrage ou du Maître d’Ouvrage Délégué, et notification sera faite à l’Assureur.</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8" w:name="_Toc97552592"/>
      <w:r w:rsidRPr="00E91120">
        <w:t>Article 40 : Domicile de l’Assureur</w:t>
      </w:r>
      <w:bookmarkEnd w:id="48"/>
      <w:r w:rsidRPr="00E91120">
        <w:t xml:space="preserve"> </w:t>
      </w:r>
    </w:p>
    <w:p w:rsidR="00CC5834" w:rsidRDefault="00CC5834" w:rsidP="00CC5834">
      <w:pPr>
        <w:suppressAutoHyphens/>
        <w:spacing w:after="120" w:line="240" w:lineRule="auto"/>
        <w:jc w:val="both"/>
        <w:rPr>
          <w:rFonts w:ascii="Arial" w:eastAsia="Arial" w:hAnsi="Arial" w:cs="Arial"/>
          <w:spacing w:val="2"/>
        </w:rPr>
      </w:pPr>
      <w:r w:rsidRPr="00E91120">
        <w:rPr>
          <w:rFonts w:ascii="Arial" w:eastAsia="Arial" w:hAnsi="Arial" w:cs="Arial"/>
          <w:spacing w:val="2"/>
        </w:rPr>
        <w:t>L’Assureur est domicilié à………….</w:t>
      </w:r>
    </w:p>
    <w:p w:rsidR="00CC5834" w:rsidRPr="00E91120" w:rsidRDefault="00CC5834" w:rsidP="00CC5834">
      <w:pPr>
        <w:suppressAutoHyphens/>
        <w:spacing w:after="120" w:line="240" w:lineRule="auto"/>
        <w:jc w:val="both"/>
        <w:rPr>
          <w:rFonts w:ascii="Arial" w:eastAsia="Arial" w:hAnsi="Arial" w:cs="Arial"/>
          <w:spacing w:val="2"/>
        </w:rPr>
      </w:pPr>
    </w:p>
    <w:p w:rsidR="00CC5834" w:rsidRPr="00E91120" w:rsidRDefault="00CC5834" w:rsidP="00CC5834">
      <w:pPr>
        <w:pStyle w:val="Titre2"/>
      </w:pPr>
      <w:bookmarkStart w:id="49" w:name="_Toc97552593"/>
      <w:r w:rsidRPr="00E91120">
        <w:t>Article 41 et dernier : Entrée en vigueur du Marché</w:t>
      </w:r>
      <w:bookmarkEnd w:id="49"/>
      <w:r w:rsidRPr="00E91120">
        <w:t xml:space="preserve"> </w:t>
      </w:r>
    </w:p>
    <w:p w:rsidR="00CC5834" w:rsidRDefault="00CC5834" w:rsidP="00CC5834">
      <w:pPr>
        <w:suppressAutoHyphens/>
        <w:spacing w:after="120" w:line="240" w:lineRule="auto"/>
        <w:rPr>
          <w:rFonts w:ascii="Arial" w:eastAsia="Arial" w:hAnsi="Arial" w:cs="Arial"/>
          <w:spacing w:val="2"/>
        </w:rPr>
      </w:pPr>
      <w:r w:rsidRPr="00E91120">
        <w:rPr>
          <w:rFonts w:ascii="Arial" w:eastAsia="Arial" w:hAnsi="Arial" w:cs="Arial"/>
          <w:spacing w:val="2"/>
        </w:rPr>
        <w:t>Le présent Marché deviendra définitif après sa signature par le Maître d’Ouvrage ou le Maître d’Ouvrage Délégué.  Il entrera en vigueur dès sa notification à l’Assureur par ce dernier.</w:t>
      </w:r>
    </w:p>
    <w:p w:rsidR="00CC5834" w:rsidRDefault="00CC5834" w:rsidP="00CC5834">
      <w:pPr>
        <w:suppressAutoHyphens/>
        <w:spacing w:after="120" w:line="240" w:lineRule="auto"/>
        <w:rPr>
          <w:rFonts w:ascii="Arial" w:eastAsia="Arial" w:hAnsi="Arial" w:cs="Arial"/>
          <w:spacing w:val="2"/>
        </w:rPr>
      </w:pPr>
    </w:p>
    <w:p w:rsidR="00CC5834" w:rsidRDefault="00CC5834" w:rsidP="00CC5834">
      <w:pPr>
        <w:suppressAutoHyphens/>
        <w:spacing w:after="120" w:line="240" w:lineRule="auto"/>
        <w:rPr>
          <w:rFonts w:ascii="Arial" w:eastAsia="Arial" w:hAnsi="Arial" w:cs="Arial"/>
          <w:spacing w:val="2"/>
        </w:rPr>
      </w:pPr>
    </w:p>
    <w:p w:rsidR="00CC5834" w:rsidRDefault="00CC5834">
      <w:pPr>
        <w:rPr>
          <w:rFonts w:ascii="Arial" w:eastAsia="Arial" w:hAnsi="Arial" w:cs="Arial"/>
          <w:b/>
          <w:spacing w:val="6"/>
          <w:sz w:val="36"/>
        </w:rPr>
      </w:pPr>
      <w:r>
        <w:rPr>
          <w:rFonts w:ascii="Arial" w:eastAsia="Arial" w:hAnsi="Arial" w:cs="Arial"/>
          <w:b/>
          <w:spacing w:val="6"/>
          <w:sz w:val="36"/>
        </w:rPr>
        <w:br w:type="page"/>
      </w:r>
    </w:p>
    <w:p w:rsidR="00BD7E67" w:rsidRPr="00E947F2" w:rsidRDefault="00BD7E67"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BD7E67" w:rsidRPr="00E947F2" w:rsidRDefault="00BD7E67"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szCs w:val="44"/>
        </w:rPr>
      </w:pPr>
    </w:p>
    <w:p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szCs w:val="44"/>
        </w:rPr>
      </w:pPr>
    </w:p>
    <w:p w:rsidR="00BD7E67" w:rsidRPr="00FC038B" w:rsidRDefault="00E947F2" w:rsidP="00FC038B">
      <w:pPr>
        <w:pStyle w:val="pices"/>
        <w:rPr>
          <w:rFonts w:eastAsia="Arial"/>
        </w:rPr>
      </w:pPr>
      <w:r w:rsidRPr="00FC038B">
        <w:rPr>
          <w:rFonts w:eastAsia="Arial"/>
        </w:rPr>
        <w:t>Pièce n°5 :</w:t>
      </w:r>
      <w:r w:rsidRPr="00FC038B">
        <w:rPr>
          <w:rFonts w:eastAsia="Arial"/>
        </w:rPr>
        <w:tab/>
        <w:t xml:space="preserve"> </w:t>
      </w:r>
      <w:r w:rsidR="00BD7E67" w:rsidRPr="00FC038B">
        <w:rPr>
          <w:rFonts w:eastAsia="Arial"/>
        </w:rPr>
        <w:t>Termes de référence (TDR)</w:t>
      </w:r>
    </w:p>
    <w:p w:rsid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rsidR="00E947F2" w:rsidRDefault="00E947F2">
      <w:pPr>
        <w:rPr>
          <w:rFonts w:ascii="Arial" w:eastAsia="Arial" w:hAnsi="Arial" w:cs="Arial"/>
          <w:spacing w:val="-35"/>
          <w:sz w:val="60"/>
        </w:rPr>
      </w:pPr>
      <w:r>
        <w:rPr>
          <w:rFonts w:ascii="Arial" w:eastAsia="Arial" w:hAnsi="Arial" w:cs="Arial"/>
          <w:spacing w:val="-35"/>
          <w:sz w:val="60"/>
        </w:rPr>
        <w:br w:type="page"/>
      </w:r>
    </w:p>
    <w:p w:rsidR="00BD7E67" w:rsidRPr="00E91120" w:rsidRDefault="00BD7E67" w:rsidP="00E91120">
      <w:pPr>
        <w:suppressAutoHyphens/>
        <w:spacing w:after="0" w:line="240" w:lineRule="auto"/>
        <w:rPr>
          <w:rFonts w:ascii="Arial" w:eastAsia="Arial" w:hAnsi="Arial" w:cs="Arial"/>
          <w:b/>
          <w:spacing w:val="2"/>
        </w:rPr>
      </w:pPr>
      <w:r w:rsidRPr="00E91120">
        <w:rPr>
          <w:rFonts w:ascii="Arial" w:eastAsia="Arial" w:hAnsi="Arial" w:cs="Arial"/>
          <w:b/>
          <w:spacing w:val="2"/>
        </w:rPr>
        <w:lastRenderedPageBreak/>
        <w:t>CONTEXTE ET JUSTIFICATION, OBJET, RESULTATS ATTENDUS</w:t>
      </w:r>
    </w:p>
    <w:p w:rsidR="00BD7E67" w:rsidRPr="00E91120" w:rsidRDefault="00BD7E67" w:rsidP="00E91120">
      <w:pPr>
        <w:suppressAutoHyphens/>
        <w:spacing w:after="0" w:line="240" w:lineRule="auto"/>
        <w:rPr>
          <w:rFonts w:ascii="Arial" w:eastAsia="Arial" w:hAnsi="Arial" w:cs="Arial"/>
          <w:spacing w:val="2"/>
        </w:rPr>
      </w:pPr>
    </w:p>
    <w:p w:rsidR="00BD7E67" w:rsidRPr="00E91120" w:rsidRDefault="00BD7E67"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Le présent Appel d’Offres a pour objet le choix de ou des Compagnie(s) d’assurance en vue de la souscription des polices d’assurance.</w:t>
      </w:r>
    </w:p>
    <w:p w:rsidR="00BD7E67" w:rsidRPr="00E91120" w:rsidRDefault="00BD7E67" w:rsidP="00E91120">
      <w:pPr>
        <w:suppressAutoHyphens/>
        <w:spacing w:after="0" w:line="240" w:lineRule="auto"/>
        <w:jc w:val="both"/>
        <w:rPr>
          <w:rFonts w:ascii="Arial" w:eastAsia="Arial" w:hAnsi="Arial" w:cs="Arial"/>
          <w:spacing w:val="2"/>
        </w:rPr>
      </w:pPr>
    </w:p>
    <w:p w:rsidR="00BD7E67" w:rsidRPr="00E91120" w:rsidRDefault="00BD7E67"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Les prestations à soumissionner se répartissent  en _________ lot(s) ainsi qu’il suit :</w:t>
      </w:r>
    </w:p>
    <w:p w:rsidR="00BD7E67" w:rsidRPr="00E91120" w:rsidRDefault="00BD7E67" w:rsidP="00E91120">
      <w:pPr>
        <w:suppressAutoHyphens/>
        <w:spacing w:after="0" w:line="240" w:lineRule="auto"/>
        <w:jc w:val="both"/>
        <w:rPr>
          <w:rFonts w:ascii="Arial" w:eastAsia="Arial" w:hAnsi="Arial" w:cs="Arial"/>
          <w:spacing w:val="2"/>
        </w:rPr>
      </w:pPr>
    </w:p>
    <w:p w:rsidR="00BD7E67" w:rsidRPr="00E91120" w:rsidRDefault="00BD7E67" w:rsidP="00E91120">
      <w:pPr>
        <w:suppressAutoHyphens/>
        <w:spacing w:after="0" w:line="240" w:lineRule="auto"/>
        <w:jc w:val="both"/>
        <w:rPr>
          <w:rFonts w:ascii="Arial" w:eastAsia="Arial" w:hAnsi="Arial" w:cs="Arial"/>
          <w:b/>
          <w:spacing w:val="2"/>
        </w:rPr>
      </w:pPr>
      <w:r w:rsidRPr="00E91120">
        <w:rPr>
          <w:rFonts w:ascii="Arial" w:eastAsia="Arial" w:hAnsi="Arial" w:cs="Arial"/>
          <w:b/>
          <w:spacing w:val="2"/>
        </w:rPr>
        <w:t>LOT N° _____ : ________________________________________________________</w:t>
      </w:r>
    </w:p>
    <w:p w:rsidR="00BD7E67" w:rsidRPr="00E91120" w:rsidRDefault="00BD7E67" w:rsidP="00E91120">
      <w:pPr>
        <w:tabs>
          <w:tab w:val="left" w:pos="0"/>
        </w:tabs>
        <w:suppressAutoHyphens/>
        <w:spacing w:after="0" w:line="240" w:lineRule="auto"/>
        <w:jc w:val="both"/>
        <w:rPr>
          <w:rFonts w:ascii="Arial" w:eastAsia="Arial" w:hAnsi="Arial" w:cs="Arial"/>
        </w:rPr>
      </w:pPr>
    </w:p>
    <w:p w:rsidR="00BD7E67" w:rsidRPr="00E91120" w:rsidRDefault="00BD7E67" w:rsidP="00E91120">
      <w:pPr>
        <w:tabs>
          <w:tab w:val="left" w:pos="0"/>
        </w:tabs>
        <w:suppressAutoHyphens/>
        <w:spacing w:after="0" w:line="240" w:lineRule="auto"/>
        <w:jc w:val="both"/>
        <w:rPr>
          <w:rFonts w:ascii="Arial" w:eastAsia="Arial" w:hAnsi="Arial" w:cs="Arial"/>
        </w:rPr>
      </w:pPr>
      <w:r w:rsidRPr="00E91120">
        <w:rPr>
          <w:rFonts w:ascii="Arial" w:eastAsia="Arial" w:hAnsi="Arial" w:cs="Arial"/>
          <w:shd w:val="clear" w:color="auto" w:fill="FFFF00"/>
        </w:rPr>
        <w:t>Le</w:t>
      </w:r>
      <w:r w:rsidRPr="00E91120">
        <w:rPr>
          <w:rFonts w:ascii="Arial" w:eastAsia="Arial" w:hAnsi="Arial" w:cs="Arial"/>
        </w:rPr>
        <w:t xml:space="preserve"> ____________________________ a, dans le cadre de sa politique _________________, décidé de souscrire pour _ses différents risques, des____________________, une ou des police(s) d’assurance _________________ regroupant ________________ au titre de(s) exercice(s) budgétaire(s) ____________________.</w:t>
      </w:r>
    </w:p>
    <w:p w:rsidR="00BD7E67" w:rsidRPr="00E91120" w:rsidRDefault="00BD7E67" w:rsidP="00E91120">
      <w:pPr>
        <w:tabs>
          <w:tab w:val="left" w:pos="0"/>
        </w:tabs>
        <w:suppressAutoHyphens/>
        <w:spacing w:after="0" w:line="240" w:lineRule="auto"/>
        <w:jc w:val="both"/>
        <w:rPr>
          <w:rFonts w:ascii="Arial" w:eastAsia="Arial" w:hAnsi="Arial" w:cs="Arial"/>
        </w:rPr>
      </w:pPr>
    </w:p>
    <w:p w:rsidR="00BD7E67" w:rsidRPr="00E91120" w:rsidRDefault="00BD7E67" w:rsidP="00E91120">
      <w:pPr>
        <w:tabs>
          <w:tab w:val="center" w:pos="4536"/>
          <w:tab w:val="right" w:pos="9072"/>
        </w:tabs>
        <w:suppressAutoHyphens/>
        <w:spacing w:after="0" w:line="240" w:lineRule="auto"/>
        <w:jc w:val="both"/>
        <w:rPr>
          <w:rFonts w:ascii="Arial" w:eastAsia="Arial" w:hAnsi="Arial" w:cs="Arial"/>
          <w:b/>
        </w:rPr>
      </w:pPr>
      <w:r w:rsidRPr="00E91120">
        <w:rPr>
          <w:rFonts w:ascii="Arial" w:eastAsia="Arial" w:hAnsi="Arial" w:cs="Arial"/>
          <w:b/>
        </w:rPr>
        <w:t>__________________________________________________________________</w:t>
      </w:r>
    </w:p>
    <w:p w:rsidR="00BD7E67" w:rsidRPr="00E91120" w:rsidRDefault="00BD7E67" w:rsidP="00E91120">
      <w:pPr>
        <w:tabs>
          <w:tab w:val="center" w:pos="4536"/>
          <w:tab w:val="right" w:pos="9072"/>
        </w:tabs>
        <w:suppressAutoHyphens/>
        <w:spacing w:after="0" w:line="240" w:lineRule="auto"/>
        <w:jc w:val="both"/>
        <w:rPr>
          <w:rFonts w:ascii="Arial" w:eastAsia="Arial" w:hAnsi="Arial" w:cs="Arial"/>
        </w:rPr>
      </w:pPr>
      <w:r w:rsidRPr="00E91120">
        <w:rPr>
          <w:rFonts w:ascii="Arial" w:eastAsia="Arial" w:hAnsi="Arial" w:cs="Arial"/>
        </w:rPr>
        <w:t>Voir dans les pages qui suivent les différentes déclarations relatives à chaque risque à couvrir._________________________________________________________________________________________________________________________________________________________________________________________________________________________________________</w:t>
      </w:r>
    </w:p>
    <w:p w:rsidR="00BD7E67" w:rsidRPr="00E91120" w:rsidRDefault="00BD7E67" w:rsidP="00E91120">
      <w:pPr>
        <w:tabs>
          <w:tab w:val="center" w:pos="4536"/>
          <w:tab w:val="right" w:pos="9072"/>
        </w:tabs>
        <w:suppressAutoHyphens/>
        <w:spacing w:after="0" w:line="240" w:lineRule="auto"/>
        <w:jc w:val="both"/>
        <w:rPr>
          <w:rFonts w:ascii="Arial" w:eastAsia="Arial" w:hAnsi="Arial" w:cs="Arial"/>
          <w:b/>
          <w:sz w:val="24"/>
        </w:rPr>
      </w:pPr>
    </w:p>
    <w:p w:rsidR="00BD7E67" w:rsidRPr="00E91120" w:rsidRDefault="00BD7E67" w:rsidP="00E91120">
      <w:pPr>
        <w:keepNext/>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APPEL D’OFFRES ___________________________ N°_________________ POUR LA SOUSCRIPTION DES POLICES D’ASSURANCE __________________________ A (PRECISER L’ADMINISTRATION BENEFICIAIRE) </w:t>
      </w:r>
    </w:p>
    <w:p w:rsidR="00BD7E67" w:rsidRPr="00E91120" w:rsidRDefault="00BD7E67" w:rsidP="00E91120">
      <w:pPr>
        <w:keepNext/>
        <w:suppressAutoHyphens/>
        <w:spacing w:after="0" w:line="240" w:lineRule="auto"/>
        <w:jc w:val="both"/>
        <w:rPr>
          <w:rFonts w:ascii="Arial" w:eastAsia="Arial" w:hAnsi="Arial" w:cs="Arial"/>
          <w:spacing w:val="2"/>
        </w:rPr>
      </w:pPr>
      <w:r w:rsidRPr="00E91120">
        <w:rPr>
          <w:rFonts w:ascii="Arial" w:eastAsia="Arial" w:hAnsi="Arial" w:cs="Arial"/>
          <w:spacing w:val="2"/>
        </w:rPr>
        <w:t>EXERCICE   ____________________  _________________ </w:t>
      </w:r>
    </w:p>
    <w:p w:rsidR="00BD7E67" w:rsidRPr="00E91120" w:rsidRDefault="00BD7E67" w:rsidP="00E91120">
      <w:pPr>
        <w:tabs>
          <w:tab w:val="left" w:pos="567"/>
        </w:tabs>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spacing w:val="2"/>
        </w:rPr>
        <w:t>FINANCEMENT : BUDGET DE ___________________, EXERCICE __________________</w:t>
      </w:r>
    </w:p>
    <w:p w:rsidR="00BD7E67" w:rsidRPr="00E91120" w:rsidRDefault="00BD7E67" w:rsidP="00E91120">
      <w:pPr>
        <w:suppressAutoHyphens/>
        <w:spacing w:after="0" w:line="240" w:lineRule="auto"/>
        <w:rPr>
          <w:rFonts w:ascii="Arial" w:eastAsia="Arial" w:hAnsi="Arial" w:cs="Arial"/>
          <w:spacing w:val="2"/>
        </w:rPr>
      </w:pPr>
    </w:p>
    <w:p w:rsidR="00BD7E67" w:rsidRPr="00E91120" w:rsidRDefault="00BD7E67" w:rsidP="00E91120">
      <w:pPr>
        <w:suppressAutoHyphens/>
        <w:spacing w:after="0" w:line="240" w:lineRule="auto"/>
        <w:rPr>
          <w:rFonts w:ascii="Arial" w:eastAsia="Arial" w:hAnsi="Arial" w:cs="Arial"/>
          <w:spacing w:val="2"/>
        </w:rPr>
      </w:pPr>
    </w:p>
    <w:p w:rsidR="00BD7E67" w:rsidRDefault="00BD7E67" w:rsidP="00E91120">
      <w:pPr>
        <w:tabs>
          <w:tab w:val="left" w:pos="4940"/>
          <w:tab w:val="left" w:pos="8180"/>
        </w:tabs>
        <w:suppressAutoHyphens/>
        <w:spacing w:before="12" w:after="0" w:line="240" w:lineRule="auto"/>
        <w:rPr>
          <w:rFonts w:ascii="Arial" w:eastAsia="Arial" w:hAnsi="Arial" w:cs="Arial"/>
          <w:b/>
          <w:spacing w:val="2"/>
        </w:rPr>
      </w:pPr>
      <w:r w:rsidRPr="00E91120">
        <w:rPr>
          <w:rFonts w:ascii="Arial" w:eastAsia="Arial" w:hAnsi="Arial" w:cs="Arial"/>
          <w:b/>
          <w:spacing w:val="2"/>
        </w:rPr>
        <w:t>LOT ____ : _____________________________________</w:t>
      </w:r>
    </w:p>
    <w:p w:rsidR="00E947F2" w:rsidRDefault="00E947F2" w:rsidP="00E91120">
      <w:pPr>
        <w:tabs>
          <w:tab w:val="left" w:pos="4940"/>
          <w:tab w:val="left" w:pos="8180"/>
        </w:tabs>
        <w:suppressAutoHyphens/>
        <w:spacing w:before="12" w:after="0" w:line="240" w:lineRule="auto"/>
        <w:rPr>
          <w:rFonts w:ascii="Arial" w:eastAsia="Arial" w:hAnsi="Arial" w:cs="Arial"/>
          <w:b/>
          <w:spacing w:val="2"/>
        </w:rPr>
      </w:pPr>
    </w:p>
    <w:p w:rsidR="00E947F2" w:rsidRDefault="00E947F2">
      <w:pPr>
        <w:rPr>
          <w:rFonts w:ascii="Arial" w:eastAsia="Arial" w:hAnsi="Arial" w:cs="Arial"/>
          <w:b/>
          <w:spacing w:val="2"/>
        </w:rPr>
      </w:pPr>
      <w:r>
        <w:rPr>
          <w:rFonts w:ascii="Arial" w:eastAsia="Arial" w:hAnsi="Arial" w:cs="Arial"/>
          <w:b/>
          <w:spacing w:val="2"/>
        </w:rPr>
        <w:br w:type="page"/>
      </w:r>
    </w:p>
    <w:p w:rsidR="00BD7E67" w:rsidRDefault="00BD7E67"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Default="00E947F2" w:rsidP="00E91120">
      <w:pPr>
        <w:suppressAutoHyphens/>
        <w:spacing w:before="11" w:after="0" w:line="240" w:lineRule="auto"/>
        <w:jc w:val="both"/>
        <w:rPr>
          <w:rFonts w:ascii="Arial" w:eastAsia="Arial" w:hAnsi="Arial" w:cs="Arial"/>
          <w:b/>
          <w:spacing w:val="6"/>
          <w:sz w:val="36"/>
        </w:rPr>
      </w:pPr>
    </w:p>
    <w:p w:rsidR="00E947F2" w:rsidRPr="00E947F2" w:rsidRDefault="00E947F2" w:rsidP="00E947F2">
      <w:pPr>
        <w:suppressAutoHyphens/>
        <w:spacing w:before="11" w:after="0" w:line="240" w:lineRule="auto"/>
        <w:jc w:val="both"/>
        <w:rPr>
          <w:rFonts w:ascii="Arial" w:eastAsia="Arial" w:hAnsi="Arial" w:cs="Arial"/>
          <w:b/>
          <w:spacing w:val="6"/>
          <w:sz w:val="36"/>
        </w:rPr>
      </w:pPr>
    </w:p>
    <w:p w:rsidR="00E947F2" w:rsidRPr="00E947F2" w:rsidRDefault="00E947F2" w:rsidP="00E947F2">
      <w:pPr>
        <w:suppressAutoHyphens/>
        <w:spacing w:before="11" w:after="0" w:line="240" w:lineRule="auto"/>
        <w:jc w:val="both"/>
        <w:rPr>
          <w:rFonts w:ascii="Arial" w:eastAsia="Arial" w:hAnsi="Arial" w:cs="Arial"/>
          <w:b/>
          <w:spacing w:val="6"/>
          <w:sz w:val="36"/>
        </w:rPr>
      </w:pPr>
    </w:p>
    <w:p w:rsidR="00D85A5D" w:rsidRPr="00695D91" w:rsidRDefault="00E947F2" w:rsidP="00FC038B">
      <w:pPr>
        <w:pStyle w:val="pices"/>
        <w:rPr>
          <w:rFonts w:eastAsia="Arial"/>
        </w:rPr>
      </w:pPr>
      <w:r w:rsidRPr="00E947F2">
        <w:rPr>
          <w:rFonts w:eastAsia="Arial"/>
        </w:rPr>
        <w:t>Pièce n°6 :</w:t>
      </w:r>
      <w:r w:rsidRPr="00E947F2">
        <w:rPr>
          <w:rFonts w:eastAsia="Arial"/>
        </w:rPr>
        <w:tab/>
        <w:t xml:space="preserve"> </w:t>
      </w:r>
      <w:r w:rsidR="00A875A0" w:rsidRPr="00695D91">
        <w:rPr>
          <w:rFonts w:eastAsia="Arial"/>
        </w:rPr>
        <w:t>Proposition technique</w:t>
      </w:r>
    </w:p>
    <w:p w:rsidR="00695D91" w:rsidRDefault="00695D91">
      <w:pPr>
        <w:rPr>
          <w:rFonts w:ascii="Arial" w:eastAsia="Arial" w:hAnsi="Arial" w:cs="Arial"/>
          <w:b/>
          <w:spacing w:val="6"/>
          <w:sz w:val="60"/>
          <w:szCs w:val="60"/>
        </w:rPr>
      </w:pPr>
      <w:r>
        <w:rPr>
          <w:rFonts w:ascii="Arial" w:eastAsia="Arial" w:hAnsi="Arial" w:cs="Arial"/>
          <w:b/>
          <w:spacing w:val="6"/>
          <w:sz w:val="60"/>
          <w:szCs w:val="60"/>
        </w:rPr>
        <w:br w:type="page"/>
      </w:r>
    </w:p>
    <w:p w:rsidR="00D85A5D" w:rsidRPr="00E91120" w:rsidRDefault="00A875A0" w:rsidP="00E91120">
      <w:pPr>
        <w:suppressAutoHyphens/>
        <w:spacing w:after="0" w:line="240" w:lineRule="auto"/>
        <w:jc w:val="center"/>
        <w:rPr>
          <w:rFonts w:ascii="Arial" w:eastAsia="Arial" w:hAnsi="Arial" w:cs="Arial"/>
          <w:b/>
          <w:spacing w:val="2"/>
          <w:sz w:val="36"/>
        </w:rPr>
      </w:pPr>
      <w:r w:rsidRPr="00E91120">
        <w:rPr>
          <w:rFonts w:ascii="Arial" w:eastAsia="Arial" w:hAnsi="Arial" w:cs="Arial"/>
          <w:b/>
          <w:spacing w:val="2"/>
          <w:sz w:val="36"/>
        </w:rPr>
        <w:lastRenderedPageBreak/>
        <w:t>SOMMAIRE</w:t>
      </w:r>
    </w:p>
    <w:p w:rsidR="00D85A5D" w:rsidRPr="00E91120" w:rsidRDefault="00D85A5D" w:rsidP="00E91120">
      <w:pPr>
        <w:suppressAutoHyphens/>
        <w:spacing w:after="0" w:line="240" w:lineRule="auto"/>
        <w:jc w:val="both"/>
        <w:rPr>
          <w:rFonts w:ascii="Arial" w:eastAsia="Arial" w:hAnsi="Arial" w:cs="Arial"/>
          <w:b/>
          <w:spacing w:val="2"/>
        </w:rPr>
      </w:pPr>
    </w:p>
    <w:p w:rsidR="00D85A5D" w:rsidRPr="00E91120" w:rsidRDefault="00D85A5D" w:rsidP="00E91120">
      <w:pPr>
        <w:suppressAutoHyphens/>
        <w:spacing w:after="0"/>
        <w:jc w:val="both"/>
        <w:rPr>
          <w:rFonts w:ascii="Arial" w:eastAsia="Arial" w:hAnsi="Arial" w:cs="Arial"/>
          <w:b/>
          <w:spacing w:val="2"/>
          <w:sz w:val="24"/>
        </w:rPr>
      </w:pPr>
    </w:p>
    <w:p w:rsidR="00D85A5D" w:rsidRPr="00E91120" w:rsidRDefault="00A875A0" w:rsidP="00E91120">
      <w:pPr>
        <w:suppressAutoHyphens/>
        <w:spacing w:after="0"/>
        <w:jc w:val="both"/>
        <w:rPr>
          <w:rFonts w:ascii="Albertus Medium" w:eastAsia="Albertus Medium" w:hAnsi="Albertus Medium" w:cs="Albertus Medium"/>
          <w:spacing w:val="2"/>
          <w:sz w:val="28"/>
        </w:rPr>
      </w:pPr>
      <w:r w:rsidRPr="00E91120">
        <w:rPr>
          <w:rFonts w:ascii="Arial" w:eastAsia="Arial" w:hAnsi="Arial" w:cs="Arial"/>
          <w:b/>
          <w:spacing w:val="2"/>
          <w:sz w:val="24"/>
        </w:rPr>
        <w:t xml:space="preserve">4A. </w:t>
      </w:r>
      <w:r w:rsidRPr="00E91120">
        <w:rPr>
          <w:rFonts w:ascii="Arial" w:eastAsia="Arial" w:hAnsi="Arial" w:cs="Arial"/>
          <w:spacing w:val="2"/>
          <w:sz w:val="24"/>
        </w:rPr>
        <w:t>Lettre de soumission de la Proposition Technique</w:t>
      </w:r>
    </w:p>
    <w:p w:rsidR="00D85A5D" w:rsidRPr="00E91120" w:rsidRDefault="00D85A5D" w:rsidP="00E91120">
      <w:pPr>
        <w:suppressAutoHyphens/>
        <w:spacing w:after="0"/>
        <w:jc w:val="both"/>
        <w:rPr>
          <w:rFonts w:ascii="Arial" w:eastAsia="Arial" w:hAnsi="Arial" w:cs="Arial"/>
          <w:b/>
          <w:spacing w:val="2"/>
          <w:sz w:val="24"/>
        </w:rPr>
      </w:pPr>
    </w:p>
    <w:p w:rsidR="00D85A5D" w:rsidRPr="00E91120" w:rsidRDefault="00A875A0" w:rsidP="00E91120">
      <w:pPr>
        <w:suppressAutoHyphens/>
        <w:spacing w:after="0"/>
        <w:jc w:val="both"/>
        <w:rPr>
          <w:rFonts w:ascii="Albertus Medium" w:eastAsia="Albertus Medium" w:hAnsi="Albertus Medium" w:cs="Albertus Medium"/>
          <w:spacing w:val="2"/>
          <w:sz w:val="28"/>
        </w:rPr>
      </w:pPr>
      <w:r w:rsidRPr="00E91120">
        <w:rPr>
          <w:rFonts w:ascii="Arial" w:eastAsia="Arial" w:hAnsi="Arial" w:cs="Arial"/>
          <w:b/>
          <w:spacing w:val="2"/>
          <w:sz w:val="24"/>
        </w:rPr>
        <w:t xml:space="preserve">4B. </w:t>
      </w:r>
      <w:r w:rsidRPr="00E91120">
        <w:rPr>
          <w:rFonts w:ascii="Arial" w:eastAsia="Arial" w:hAnsi="Arial" w:cs="Arial"/>
          <w:spacing w:val="2"/>
          <w:sz w:val="24"/>
        </w:rPr>
        <w:t>Références du Candidat</w:t>
      </w:r>
    </w:p>
    <w:p w:rsidR="00D85A5D" w:rsidRPr="00E91120" w:rsidRDefault="00D85A5D" w:rsidP="00E91120">
      <w:pPr>
        <w:suppressAutoHyphens/>
        <w:spacing w:after="0"/>
        <w:jc w:val="both"/>
        <w:rPr>
          <w:rFonts w:ascii="Arial" w:eastAsia="Arial" w:hAnsi="Arial" w:cs="Arial"/>
          <w:b/>
          <w:spacing w:val="2"/>
          <w:sz w:val="24"/>
        </w:rPr>
      </w:pPr>
    </w:p>
    <w:p w:rsidR="00D85A5D" w:rsidRPr="00E91120" w:rsidRDefault="00A875A0" w:rsidP="00E91120">
      <w:pPr>
        <w:suppressAutoHyphens/>
        <w:spacing w:after="0" w:line="240" w:lineRule="auto"/>
        <w:jc w:val="both"/>
        <w:rPr>
          <w:rFonts w:ascii="Arial" w:eastAsia="Arial" w:hAnsi="Arial" w:cs="Arial"/>
          <w:b/>
          <w:spacing w:val="2"/>
        </w:rPr>
      </w:pPr>
      <w:r w:rsidRPr="00E91120">
        <w:rPr>
          <w:rFonts w:ascii="Arial" w:eastAsia="Arial" w:hAnsi="Arial" w:cs="Arial"/>
          <w:b/>
          <w:spacing w:val="2"/>
        </w:rPr>
        <w:t xml:space="preserve">4C. </w:t>
      </w:r>
      <w:r w:rsidRPr="00E91120">
        <w:rPr>
          <w:rFonts w:ascii="Arial" w:eastAsia="Arial" w:hAnsi="Arial" w:cs="Arial"/>
          <w:spacing w:val="2"/>
          <w:sz w:val="24"/>
        </w:rPr>
        <w:t>Observations et suggestions du soumissionnaire sur les termes de références et sur les données, services et installations devant être fournis par le Maître d’ouvrage.</w:t>
      </w:r>
    </w:p>
    <w:p w:rsidR="00D85A5D" w:rsidRPr="00E91120" w:rsidRDefault="00D85A5D" w:rsidP="00E91120">
      <w:pPr>
        <w:suppressAutoHyphens/>
        <w:spacing w:after="0"/>
        <w:jc w:val="both"/>
        <w:rPr>
          <w:rFonts w:ascii="Arial" w:eastAsia="Arial" w:hAnsi="Arial" w:cs="Arial"/>
          <w:b/>
          <w:spacing w:val="2"/>
          <w:sz w:val="24"/>
        </w:rPr>
      </w:pPr>
    </w:p>
    <w:p w:rsidR="00D85A5D" w:rsidRPr="00E91120" w:rsidRDefault="00A875A0" w:rsidP="00E91120">
      <w:pPr>
        <w:suppressAutoHyphens/>
        <w:spacing w:after="0"/>
        <w:jc w:val="both"/>
        <w:rPr>
          <w:rFonts w:ascii="Albertus Medium" w:eastAsia="Albertus Medium" w:hAnsi="Albertus Medium" w:cs="Albertus Medium"/>
          <w:spacing w:val="2"/>
          <w:sz w:val="28"/>
        </w:rPr>
      </w:pPr>
      <w:r w:rsidRPr="00E91120">
        <w:rPr>
          <w:rFonts w:ascii="Arial" w:eastAsia="Arial" w:hAnsi="Arial" w:cs="Arial"/>
          <w:b/>
          <w:spacing w:val="2"/>
          <w:sz w:val="24"/>
        </w:rPr>
        <w:t xml:space="preserve">4D. </w:t>
      </w:r>
      <w:r w:rsidRPr="00E91120">
        <w:rPr>
          <w:rFonts w:ascii="Arial" w:eastAsia="Arial" w:hAnsi="Arial" w:cs="Arial"/>
          <w:spacing w:val="2"/>
          <w:sz w:val="24"/>
        </w:rPr>
        <w:t>Descriptif de la méthodologie et du plan de travail proposés pour accomplir la mission.</w:t>
      </w:r>
    </w:p>
    <w:p w:rsidR="00D85A5D" w:rsidRPr="00E91120" w:rsidRDefault="00D85A5D" w:rsidP="00E91120">
      <w:pPr>
        <w:suppressAutoHyphens/>
        <w:spacing w:after="0"/>
        <w:jc w:val="both"/>
        <w:rPr>
          <w:rFonts w:ascii="Arial" w:eastAsia="Arial" w:hAnsi="Arial" w:cs="Arial"/>
          <w:spacing w:val="2"/>
          <w:sz w:val="24"/>
        </w:rPr>
      </w:pPr>
    </w:p>
    <w:p w:rsidR="00D85A5D" w:rsidRPr="00E91120" w:rsidRDefault="00A875A0" w:rsidP="00E91120">
      <w:pPr>
        <w:suppressAutoHyphens/>
        <w:spacing w:after="0"/>
        <w:jc w:val="both"/>
        <w:rPr>
          <w:rFonts w:ascii="Arial" w:eastAsia="Arial" w:hAnsi="Arial" w:cs="Arial"/>
          <w:spacing w:val="2"/>
          <w:sz w:val="24"/>
        </w:rPr>
      </w:pPr>
      <w:r w:rsidRPr="00E91120">
        <w:rPr>
          <w:rFonts w:ascii="Arial" w:eastAsia="Arial" w:hAnsi="Arial" w:cs="Arial"/>
          <w:b/>
          <w:spacing w:val="2"/>
          <w:sz w:val="24"/>
        </w:rPr>
        <w:t>4E</w:t>
      </w:r>
      <w:r w:rsidRPr="00E91120">
        <w:rPr>
          <w:rFonts w:ascii="Arial" w:eastAsia="Arial" w:hAnsi="Arial" w:cs="Arial"/>
          <w:spacing w:val="2"/>
          <w:sz w:val="24"/>
        </w:rPr>
        <w:t>.</w:t>
      </w:r>
      <w:r w:rsidRPr="00E91120">
        <w:rPr>
          <w:rFonts w:ascii="Arial" w:eastAsia="Arial" w:hAnsi="Arial" w:cs="Arial"/>
          <w:spacing w:val="2"/>
          <w:sz w:val="24"/>
          <w:vertAlign w:val="superscript"/>
        </w:rPr>
        <w:t xml:space="preserve"> </w:t>
      </w:r>
      <w:r w:rsidRPr="00E91120">
        <w:rPr>
          <w:rFonts w:ascii="Arial" w:eastAsia="Arial" w:hAnsi="Arial" w:cs="Arial"/>
          <w:spacing w:val="2"/>
          <w:sz w:val="24"/>
        </w:rPr>
        <w:t>composition de l’équipe par spécialité ainsi que les tâches qui sont confiées à chacun de ses membres et leur calendrier</w:t>
      </w:r>
      <w:r w:rsidRPr="00E91120">
        <w:rPr>
          <w:rFonts w:ascii="Arial" w:eastAsia="Arial" w:hAnsi="Arial" w:cs="Arial"/>
          <w:b/>
          <w:spacing w:val="2"/>
          <w:sz w:val="24"/>
        </w:rPr>
        <w:t xml:space="preserve">. </w:t>
      </w:r>
    </w:p>
    <w:p w:rsidR="00D85A5D" w:rsidRPr="00E91120" w:rsidRDefault="00D85A5D" w:rsidP="00E91120">
      <w:pPr>
        <w:suppressAutoHyphens/>
        <w:spacing w:after="0"/>
        <w:jc w:val="both"/>
        <w:rPr>
          <w:rFonts w:ascii="Arial" w:eastAsia="Arial" w:hAnsi="Arial" w:cs="Arial"/>
          <w:spacing w:val="2"/>
          <w:sz w:val="24"/>
        </w:rPr>
      </w:pPr>
    </w:p>
    <w:p w:rsidR="00D85A5D" w:rsidRPr="00E91120" w:rsidRDefault="00A875A0" w:rsidP="00E91120">
      <w:pPr>
        <w:suppressAutoHyphens/>
        <w:spacing w:after="0"/>
        <w:jc w:val="both"/>
        <w:rPr>
          <w:rFonts w:ascii="Albertus Medium" w:eastAsia="Albertus Medium" w:hAnsi="Albertus Medium" w:cs="Albertus Medium"/>
          <w:spacing w:val="2"/>
          <w:sz w:val="24"/>
        </w:rPr>
      </w:pPr>
      <w:r w:rsidRPr="00E91120">
        <w:rPr>
          <w:rFonts w:ascii="Arial" w:eastAsia="Arial" w:hAnsi="Arial" w:cs="Arial"/>
          <w:spacing w:val="2"/>
          <w:sz w:val="28"/>
        </w:rPr>
        <w:t>4F.</w:t>
      </w:r>
      <w:r w:rsidRPr="00E91120">
        <w:rPr>
          <w:rFonts w:ascii="Albertus Medium" w:eastAsia="Albertus Medium" w:hAnsi="Albertus Medium" w:cs="Albertus Medium"/>
          <w:spacing w:val="2"/>
          <w:sz w:val="24"/>
        </w:rPr>
        <w:t xml:space="preserve"> </w:t>
      </w:r>
      <w:r w:rsidRPr="00E91120">
        <w:rPr>
          <w:rFonts w:ascii="Albertus Medium" w:eastAsia="Albertus Medium" w:hAnsi="Albertus Medium" w:cs="Albertus Medium"/>
          <w:b/>
          <w:spacing w:val="2"/>
          <w:sz w:val="24"/>
        </w:rPr>
        <w:t>Références des candidats dans le domaine spécifique au cours des trois derniers exercices</w:t>
      </w:r>
      <w:r w:rsidRPr="00E91120">
        <w:rPr>
          <w:rFonts w:ascii="Albertus Medium" w:eastAsia="Albertus Medium" w:hAnsi="Albertus Medium" w:cs="Albertus Medium"/>
          <w:spacing w:val="2"/>
          <w:sz w:val="24"/>
        </w:rPr>
        <w:t>.</w:t>
      </w:r>
    </w:p>
    <w:p w:rsidR="00D85A5D" w:rsidRPr="00E91120" w:rsidRDefault="00D85A5D" w:rsidP="00E91120">
      <w:pPr>
        <w:suppressAutoHyphens/>
        <w:spacing w:after="0"/>
        <w:jc w:val="both"/>
        <w:rPr>
          <w:rFonts w:ascii="Arial" w:eastAsia="Arial" w:hAnsi="Arial" w:cs="Arial"/>
          <w:b/>
          <w:spacing w:val="2"/>
          <w:sz w:val="24"/>
        </w:rPr>
      </w:pPr>
    </w:p>
    <w:p w:rsidR="00D85A5D" w:rsidRPr="00E91120" w:rsidRDefault="00D85A5D" w:rsidP="00E91120">
      <w:pPr>
        <w:pageBreakBefore/>
        <w:suppressAutoHyphens/>
        <w:spacing w:after="0" w:line="240" w:lineRule="auto"/>
        <w:rPr>
          <w:rFonts w:ascii="Arial" w:eastAsia="Arial" w:hAnsi="Arial" w:cs="Arial"/>
          <w:b/>
          <w:spacing w:val="2"/>
        </w:rPr>
      </w:pPr>
    </w:p>
    <w:p w:rsidR="00D85A5D" w:rsidRPr="00E91120" w:rsidRDefault="00A875A0" w:rsidP="00E91120">
      <w:pPr>
        <w:suppressAutoHyphens/>
        <w:spacing w:after="0" w:line="240" w:lineRule="auto"/>
        <w:rPr>
          <w:rFonts w:ascii="Arial" w:eastAsia="Arial" w:hAnsi="Arial" w:cs="Arial"/>
          <w:spacing w:val="2"/>
        </w:rPr>
      </w:pPr>
      <w:r w:rsidRPr="00E91120">
        <w:rPr>
          <w:rFonts w:ascii="Arial" w:eastAsia="Arial" w:hAnsi="Arial" w:cs="Arial"/>
          <w:spacing w:val="2"/>
        </w:rPr>
        <w:t>4A. Lettre de soumission de la proposition technique</w:t>
      </w:r>
    </w:p>
    <w:p w:rsidR="00D85A5D" w:rsidRPr="00E91120" w:rsidRDefault="00D85A5D" w:rsidP="00E91120">
      <w:pPr>
        <w:suppressAutoHyphens/>
        <w:spacing w:after="0" w:line="240" w:lineRule="auto"/>
        <w:jc w:val="both"/>
        <w:rPr>
          <w:rFonts w:ascii="Arial" w:eastAsia="Arial" w:hAnsi="Arial" w:cs="Arial"/>
          <w:b/>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(Lieu, date)</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ind w:left="5664"/>
        <w:jc w:val="both"/>
        <w:rPr>
          <w:rFonts w:ascii="Arial" w:eastAsia="Arial" w:hAnsi="Arial" w:cs="Arial"/>
          <w:spacing w:val="2"/>
        </w:rPr>
      </w:pPr>
      <w:r w:rsidRPr="00E91120">
        <w:rPr>
          <w:rFonts w:ascii="Arial" w:eastAsia="Arial" w:hAnsi="Arial" w:cs="Arial"/>
          <w:spacing w:val="2"/>
        </w:rPr>
        <w:t>A </w:t>
      </w:r>
    </w:p>
    <w:p w:rsidR="00D85A5D" w:rsidRPr="00E91120" w:rsidRDefault="00D85A5D" w:rsidP="00E91120">
      <w:pPr>
        <w:suppressAutoHyphens/>
        <w:spacing w:after="0" w:line="240" w:lineRule="auto"/>
        <w:ind w:left="5664"/>
        <w:jc w:val="both"/>
        <w:rPr>
          <w:rFonts w:ascii="Arial" w:eastAsia="Arial" w:hAnsi="Arial" w:cs="Arial"/>
          <w:spacing w:val="2"/>
        </w:rPr>
      </w:pPr>
    </w:p>
    <w:p w:rsidR="00D85A5D" w:rsidRPr="00E91120" w:rsidRDefault="00A875A0" w:rsidP="00E91120">
      <w:pPr>
        <w:suppressAutoHyphens/>
        <w:spacing w:after="0" w:line="240" w:lineRule="auto"/>
        <w:ind w:left="5664"/>
        <w:rPr>
          <w:rFonts w:ascii="Arial" w:eastAsia="Arial" w:hAnsi="Arial" w:cs="Arial"/>
          <w:b/>
          <w:spacing w:val="2"/>
        </w:rPr>
      </w:pPr>
      <w:r w:rsidRPr="00E91120">
        <w:rPr>
          <w:rFonts w:ascii="Arial" w:eastAsia="Arial" w:hAnsi="Arial" w:cs="Arial"/>
          <w:b/>
          <w:spacing w:val="2"/>
        </w:rPr>
        <w:t xml:space="preserve">Le Maître d’Ouvrage ou le Maître d’Ouvrage Délégué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Nous, soussignés, avons l’honneur de vous proposer nos services, à titre de prestataire, pour la souscription des polices d’assurances de _________________________ conformément à votre Dossier d’Appel d’Offres en date du………. et à notre proposition. Nous vous soumettons par les présentes notre Proposition Technique (préciser le (s) lot, le cas échéant).</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Si les négociations ont lieu pendant la période de validité de la proposition, c’est-à-dire avant le …….. (date), nous nous engageons à négocier sur la base du personnel proposé ici. Notre proposition a pour nous force obligatoire, sous réserve des modifications résultant de la négociation du contrat.</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Nous savons que vous n’êtes tenue/tenu d’accepter aucune des propositions reçues.</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Veuillez agréer, l’assurance de notre considération distinguée.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Signature du représentant habilité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Nom et titre du signataire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Adresse :</w:t>
      </w:r>
    </w:p>
    <w:p w:rsidR="00D85A5D" w:rsidRPr="00E91120" w:rsidRDefault="00A875A0" w:rsidP="00E91120">
      <w:pPr>
        <w:suppressAutoHyphens/>
        <w:spacing w:after="0" w:line="240" w:lineRule="auto"/>
        <w:rPr>
          <w:rFonts w:ascii="Arial" w:eastAsia="Arial" w:hAnsi="Arial" w:cs="Arial"/>
          <w:b/>
          <w:spacing w:val="2"/>
        </w:rPr>
      </w:pPr>
      <w:r w:rsidRPr="00E91120">
        <w:rPr>
          <w:rFonts w:ascii="Arial" w:eastAsia="Arial" w:hAnsi="Arial" w:cs="Arial"/>
          <w:b/>
          <w:spacing w:val="2"/>
        </w:rPr>
        <w:t>4B. Références du candidat</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Services rendus pendant les (indiquer le nombre de 1 à 5) dernières années qui illustrent le mieux vos qualifications.</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 l’aide du formulaire ci-dessous, indiquez les renseignements demandés pour chaque mission pertinente que votre société/organisme a obtenue par contrat, soit en tant que seule société, soit comme l’un des principaux partenaires d’un groupement.</w:t>
      </w:r>
    </w:p>
    <w:p w:rsidR="00D85A5D" w:rsidRPr="00E91120" w:rsidRDefault="00D85A5D" w:rsidP="00E91120">
      <w:pPr>
        <w:suppressAutoHyphens/>
        <w:spacing w:after="0" w:line="240" w:lineRule="auto"/>
        <w:jc w:val="both"/>
        <w:rPr>
          <w:rFonts w:ascii="Arial" w:eastAsia="Arial" w:hAnsi="Arial" w:cs="Arial"/>
          <w:spacing w:val="2"/>
        </w:rPr>
      </w:pPr>
    </w:p>
    <w:tbl>
      <w:tblPr>
        <w:tblW w:w="0" w:type="auto"/>
        <w:tblInd w:w="98" w:type="dxa"/>
        <w:tblCellMar>
          <w:left w:w="10" w:type="dxa"/>
          <w:right w:w="10" w:type="dxa"/>
        </w:tblCellMar>
        <w:tblLook w:val="0000" w:firstRow="0" w:lastRow="0" w:firstColumn="0" w:lastColumn="0" w:noHBand="0" w:noVBand="0"/>
      </w:tblPr>
      <w:tblGrid>
        <w:gridCol w:w="5258"/>
        <w:gridCol w:w="3932"/>
      </w:tblGrid>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Nom de la Mission :</w:t>
            </w:r>
          </w:p>
          <w:p w:rsidR="00D85A5D" w:rsidRPr="00E91120" w:rsidRDefault="00D85A5D" w:rsidP="00E91120">
            <w:pPr>
              <w:suppressAutoHyphens/>
              <w:spacing w:after="0" w:line="240" w:lineRule="auto"/>
              <w:jc w:val="both"/>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Pays :</w:t>
            </w: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Lieu :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Personnel spécialisé fourni par votre société/organisme (profils) : </w:t>
            </w: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Nom du Client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Nombre d’employés ayant participé à la Mission : </w:t>
            </w:r>
          </w:p>
          <w:p w:rsidR="00D85A5D" w:rsidRPr="00E91120" w:rsidRDefault="00D85A5D" w:rsidP="00E91120">
            <w:pPr>
              <w:suppressAutoHyphens/>
              <w:spacing w:after="0" w:line="240" w:lineRule="auto"/>
              <w:jc w:val="both"/>
            </w:pP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Adresse : </w:t>
            </w:r>
          </w:p>
          <w:p w:rsidR="00D85A5D" w:rsidRPr="00E91120" w:rsidRDefault="00D85A5D" w:rsidP="00E91120">
            <w:pPr>
              <w:suppressAutoHyphens/>
              <w:spacing w:after="0" w:line="240" w:lineRule="auto"/>
              <w:jc w:val="both"/>
            </w:pPr>
          </w:p>
        </w:tc>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Nombre de mois de travail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Durée de la Mission : </w:t>
            </w:r>
          </w:p>
          <w:p w:rsidR="00D85A5D" w:rsidRPr="00E91120" w:rsidRDefault="00D85A5D" w:rsidP="00E91120">
            <w:pPr>
              <w:suppressAutoHyphens/>
              <w:spacing w:after="0" w:line="240" w:lineRule="auto"/>
              <w:jc w:val="both"/>
            </w:pP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Délai : </w:t>
            </w:r>
          </w:p>
          <w:p w:rsidR="00D85A5D" w:rsidRPr="00E91120" w:rsidRDefault="00D85A5D" w:rsidP="00E91120">
            <w:pPr>
              <w:suppressAutoHyphens/>
              <w:spacing w:after="0" w:line="240" w:lineRule="auto"/>
            </w:pPr>
          </w:p>
        </w:tc>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pP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lastRenderedPageBreak/>
              <w:t>Date de démarrage :          Date d’achèvement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(mois/année)                        (mois/année)</w:t>
            </w:r>
          </w:p>
          <w:p w:rsidR="00D85A5D" w:rsidRPr="00E91120" w:rsidRDefault="00D85A5D" w:rsidP="00E91120">
            <w:pPr>
              <w:suppressAutoHyphens/>
              <w:spacing w:after="0" w:line="240" w:lineRule="auto"/>
              <w:jc w:val="both"/>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 Valeur approximative des services</w:t>
            </w:r>
          </w:p>
          <w:p w:rsidR="00D85A5D" w:rsidRPr="00E91120" w:rsidRDefault="00A875A0" w:rsidP="00E91120">
            <w:pPr>
              <w:suppressAutoHyphens/>
              <w:spacing w:after="0" w:line="240" w:lineRule="auto"/>
              <w:jc w:val="both"/>
            </w:pPr>
            <w:r w:rsidRPr="00E91120">
              <w:rPr>
                <w:rFonts w:ascii="Arial" w:eastAsia="Arial" w:hAnsi="Arial" w:cs="Arial"/>
                <w:spacing w:val="2"/>
              </w:rPr>
              <w:t>(en francs CFA HT) :</w:t>
            </w:r>
          </w:p>
        </w:tc>
      </w:tr>
      <w:tr w:rsidR="00D85A5D" w:rsidRPr="00E91120">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 xml:space="preserve">Nom des prestataires associés/partenaires </w:t>
            </w:r>
          </w:p>
          <w:p w:rsidR="00D85A5D" w:rsidRPr="00E91120" w:rsidRDefault="00A875A0" w:rsidP="00E91120">
            <w:pPr>
              <w:suppressAutoHyphens/>
              <w:spacing w:after="0" w:line="240" w:lineRule="auto"/>
              <w:jc w:val="both"/>
            </w:pPr>
            <w:r w:rsidRPr="00E91120">
              <w:rPr>
                <w:rFonts w:ascii="Arial" w:eastAsia="Arial" w:hAnsi="Arial" w:cs="Arial"/>
                <w:spacing w:val="2"/>
              </w:rPr>
              <w:t>Eventuels :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 xml:space="preserve">Nombre de mois de travail :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spécialistes fournis par les</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prestataires associés :</w:t>
            </w:r>
          </w:p>
          <w:p w:rsidR="00D85A5D" w:rsidRPr="00E91120" w:rsidRDefault="00D85A5D" w:rsidP="00E91120">
            <w:pPr>
              <w:suppressAutoHyphens/>
              <w:spacing w:after="0" w:line="240" w:lineRule="auto"/>
              <w:jc w:val="both"/>
            </w:pPr>
          </w:p>
        </w:tc>
      </w:tr>
      <w:tr w:rsidR="00D85A5D" w:rsidRPr="00E91120">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Nom et fonctions des responsables (Directeur/Coordinateur du projet, Responsable de l’équipe) :</w:t>
            </w:r>
          </w:p>
          <w:p w:rsidR="00D85A5D" w:rsidRPr="00E91120" w:rsidRDefault="00A875A0" w:rsidP="00E91120">
            <w:pPr>
              <w:suppressAutoHyphens/>
              <w:spacing w:after="0" w:line="240" w:lineRule="auto"/>
              <w:jc w:val="both"/>
            </w:pPr>
            <w:r w:rsidRPr="00E91120">
              <w:rPr>
                <w:rFonts w:ascii="Arial" w:eastAsia="Arial" w:hAnsi="Arial" w:cs="Arial"/>
                <w:spacing w:val="2"/>
              </w:rPr>
              <w:t> </w:t>
            </w:r>
          </w:p>
        </w:tc>
      </w:tr>
      <w:tr w:rsidR="00D85A5D" w:rsidRPr="00E91120">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Descriptif du projet :</w:t>
            </w:r>
          </w:p>
          <w:p w:rsidR="00D85A5D" w:rsidRPr="00E91120" w:rsidRDefault="00A875A0" w:rsidP="00E91120">
            <w:pPr>
              <w:suppressAutoHyphens/>
              <w:spacing w:after="0" w:line="240" w:lineRule="auto"/>
              <w:jc w:val="both"/>
            </w:pPr>
            <w:r w:rsidRPr="00E91120">
              <w:rPr>
                <w:rFonts w:ascii="Arial" w:eastAsia="Arial" w:hAnsi="Arial" w:cs="Arial"/>
                <w:spacing w:val="2"/>
              </w:rPr>
              <w:t> </w:t>
            </w:r>
          </w:p>
        </w:tc>
      </w:tr>
      <w:tr w:rsidR="00D85A5D" w:rsidRPr="00E91120">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rPr>
                <w:rFonts w:ascii="Arial" w:eastAsia="Arial" w:hAnsi="Arial" w:cs="Arial"/>
                <w:spacing w:val="2"/>
              </w:rPr>
            </w:pPr>
            <w:r w:rsidRPr="00E91120">
              <w:rPr>
                <w:rFonts w:ascii="Arial" w:eastAsia="Arial" w:hAnsi="Arial" w:cs="Arial"/>
                <w:spacing w:val="2"/>
              </w:rPr>
              <w:t>Description des services effectivement rendus par votre personnel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pPr>
            <w:r w:rsidRPr="00E91120">
              <w:rPr>
                <w:rFonts w:ascii="Arial" w:eastAsia="Arial" w:hAnsi="Arial" w:cs="Arial"/>
                <w:spacing w:val="2"/>
              </w:rPr>
              <w:t> </w:t>
            </w:r>
          </w:p>
        </w:tc>
      </w:tr>
    </w:tbl>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t>Nom du candidat : ______________________________________</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Produire justificatifs</w:t>
      </w:r>
    </w:p>
    <w:p w:rsidR="00D85A5D" w:rsidRPr="00E91120" w:rsidRDefault="00D85A5D" w:rsidP="00E91120">
      <w:pPr>
        <w:suppressAutoHyphens/>
        <w:spacing w:after="0" w:line="240" w:lineRule="auto"/>
        <w:jc w:val="both"/>
        <w:rPr>
          <w:rFonts w:ascii="Arial" w:eastAsia="Arial" w:hAnsi="Arial" w:cs="Arial"/>
          <w:b/>
          <w:spacing w:val="2"/>
        </w:rPr>
      </w:pPr>
    </w:p>
    <w:p w:rsidR="00D85A5D" w:rsidRPr="00E91120" w:rsidRDefault="00A875A0" w:rsidP="00E91120">
      <w:pPr>
        <w:suppressAutoHyphens/>
        <w:spacing w:after="0" w:line="240" w:lineRule="auto"/>
        <w:jc w:val="both"/>
        <w:rPr>
          <w:rFonts w:ascii="Arial" w:eastAsia="Arial" w:hAnsi="Arial" w:cs="Arial"/>
          <w:b/>
          <w:spacing w:val="2"/>
        </w:rPr>
      </w:pPr>
      <w:r w:rsidRPr="00E91120">
        <w:rPr>
          <w:rFonts w:ascii="Arial" w:eastAsia="Arial" w:hAnsi="Arial" w:cs="Arial"/>
          <w:b/>
          <w:spacing w:val="2"/>
        </w:rPr>
        <w:t>4C. Observations et suggestions du candidat sur les termes de référence et sur les données, services et installations devant être fournis par le Maître d’ouvrage</w:t>
      </w: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A875A0" w:rsidP="00E91120">
      <w:pPr>
        <w:suppressAutoHyphens/>
        <w:spacing w:after="0" w:line="240" w:lineRule="auto"/>
        <w:rPr>
          <w:rFonts w:ascii="Arial" w:eastAsia="Arial" w:hAnsi="Arial" w:cs="Arial"/>
          <w:b/>
          <w:spacing w:val="2"/>
        </w:rPr>
      </w:pPr>
      <w:r w:rsidRPr="00E91120">
        <w:rPr>
          <w:rFonts w:ascii="Arial" w:eastAsia="Arial" w:hAnsi="Arial" w:cs="Arial"/>
          <w:b/>
          <w:spacing w:val="2"/>
        </w:rPr>
        <w:t>4D. Observations et suggestions du consultant sur les termes de référence et sur les données, services et installations devant être fournis par le Maître d’Ouvrage ou le Maître d’Ouvrage Délégué.</w:t>
      </w:r>
    </w:p>
    <w:p w:rsidR="00D85A5D" w:rsidRPr="00E91120" w:rsidRDefault="00D85A5D" w:rsidP="00E91120">
      <w:pPr>
        <w:suppressAutoHyphens/>
        <w:spacing w:after="0" w:line="240" w:lineRule="auto"/>
        <w:jc w:val="center"/>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Sur les termes de référence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numPr>
          <w:ilvl w:val="0"/>
          <w:numId w:val="95"/>
        </w:num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numPr>
          <w:ilvl w:val="0"/>
          <w:numId w:val="96"/>
        </w:num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numPr>
          <w:ilvl w:val="0"/>
          <w:numId w:val="97"/>
        </w:num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numPr>
          <w:ilvl w:val="0"/>
          <w:numId w:val="98"/>
        </w:num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numPr>
          <w:ilvl w:val="0"/>
          <w:numId w:val="99"/>
        </w:num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Sur les données, services et installations devant être fournis par le Maître d’Ouvrage ou le Maître d’Ouvrage Délégué:</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1.</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2.</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3.</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4.</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5.</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b/>
          <w:spacing w:val="2"/>
          <w:sz w:val="24"/>
        </w:rPr>
      </w:pPr>
      <w:r w:rsidRPr="00E91120">
        <w:rPr>
          <w:rFonts w:ascii="Arial" w:eastAsia="Arial" w:hAnsi="Arial" w:cs="Arial"/>
          <w:b/>
          <w:spacing w:val="2"/>
        </w:rPr>
        <w:t>4E.</w:t>
      </w:r>
      <w:r w:rsidRPr="00E91120">
        <w:rPr>
          <w:rFonts w:ascii="Arial" w:eastAsia="Arial" w:hAnsi="Arial" w:cs="Arial"/>
          <w:spacing w:val="2"/>
        </w:rPr>
        <w:t xml:space="preserve">  </w:t>
      </w:r>
      <w:r w:rsidRPr="00E91120">
        <w:rPr>
          <w:rFonts w:ascii="Arial" w:eastAsia="Arial" w:hAnsi="Arial" w:cs="Arial"/>
          <w:b/>
          <w:spacing w:val="2"/>
          <w:sz w:val="24"/>
        </w:rPr>
        <w:t>composition de l’équipe</w:t>
      </w:r>
    </w:p>
    <w:p w:rsidR="00D85A5D" w:rsidRPr="00E91120" w:rsidRDefault="00D85A5D" w:rsidP="00E91120">
      <w:pPr>
        <w:suppressAutoHyphens/>
        <w:spacing w:after="0" w:line="240" w:lineRule="auto"/>
        <w:jc w:val="both"/>
        <w:rPr>
          <w:rFonts w:ascii="Arial" w:eastAsia="Arial" w:hAnsi="Arial" w:cs="Arial"/>
          <w:spacing w:val="2"/>
        </w:rPr>
      </w:pPr>
    </w:p>
    <w:tbl>
      <w:tblPr>
        <w:tblW w:w="0" w:type="auto"/>
        <w:tblInd w:w="98" w:type="dxa"/>
        <w:tblCellMar>
          <w:left w:w="10" w:type="dxa"/>
          <w:right w:w="10" w:type="dxa"/>
        </w:tblCellMar>
        <w:tblLook w:val="0000" w:firstRow="0" w:lastRow="0" w:firstColumn="0" w:lastColumn="0" w:noHBand="0" w:noVBand="0"/>
      </w:tblPr>
      <w:tblGrid>
        <w:gridCol w:w="1344"/>
        <w:gridCol w:w="688"/>
        <w:gridCol w:w="1264"/>
        <w:gridCol w:w="1417"/>
        <w:gridCol w:w="1148"/>
        <w:gridCol w:w="688"/>
        <w:gridCol w:w="1225"/>
        <w:gridCol w:w="1416"/>
      </w:tblGrid>
      <w:tr w:rsidR="00D85A5D" w:rsidRPr="00E91120">
        <w:trPr>
          <w:trHeight w:val="128"/>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rPr>
              <w:t>Responsable des prestations</w:t>
            </w: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rPr>
              <w:t>Senior 1</w:t>
            </w:r>
          </w:p>
        </w:tc>
      </w:tr>
      <w:tr w:rsidR="00D85A5D" w:rsidRPr="00E91120">
        <w:trPr>
          <w:trHeight w:val="127"/>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Nom</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Age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Formation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Date de recrutement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Nom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Age</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Formation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Date de recrutement</w:t>
            </w:r>
          </w:p>
        </w:tc>
      </w:tr>
      <w:tr w:rsidR="00D85A5D" w:rsidRPr="00E91120">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r w:rsidR="00D85A5D" w:rsidRPr="00E91120">
        <w:trPr>
          <w:trHeight w:val="1"/>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Formation</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pP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Formation</w:t>
            </w:r>
          </w:p>
        </w:tc>
      </w:tr>
      <w:tr w:rsidR="00D85A5D" w:rsidRPr="00E91120">
        <w:trPr>
          <w:trHeight w:val="1"/>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Expérience sur les cinq (5) ans</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jc w:val="both"/>
            </w:pP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Expérience sur les cinq (5) ans</w:t>
            </w:r>
          </w:p>
        </w:tc>
      </w:tr>
    </w:tbl>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A875A0" w:rsidP="00E91120">
      <w:pPr>
        <w:suppressAutoHyphens/>
        <w:spacing w:after="0" w:line="240" w:lineRule="auto"/>
        <w:rPr>
          <w:rFonts w:ascii="Arial" w:eastAsia="Arial" w:hAnsi="Arial" w:cs="Arial"/>
          <w:b/>
          <w:spacing w:val="2"/>
        </w:rPr>
      </w:pPr>
      <w:r w:rsidRPr="00E91120">
        <w:rPr>
          <w:rFonts w:ascii="Arial" w:eastAsia="Arial" w:hAnsi="Arial" w:cs="Arial"/>
          <w:b/>
          <w:spacing w:val="2"/>
        </w:rPr>
        <w:t>4F. Références spécifiques du soumissionnaire</w:t>
      </w:r>
    </w:p>
    <w:p w:rsidR="00D85A5D" w:rsidRPr="00E91120" w:rsidRDefault="00D85A5D" w:rsidP="00E91120">
      <w:pPr>
        <w:suppressAutoHyphens/>
        <w:spacing w:after="0" w:line="240" w:lineRule="auto"/>
        <w:jc w:val="center"/>
        <w:rPr>
          <w:rFonts w:ascii="Arial" w:eastAsia="Arial" w:hAnsi="Arial" w:cs="Arial"/>
          <w:spacing w:val="2"/>
        </w:rPr>
      </w:pPr>
    </w:p>
    <w:tbl>
      <w:tblPr>
        <w:tblW w:w="0" w:type="auto"/>
        <w:tblInd w:w="98" w:type="dxa"/>
        <w:tblCellMar>
          <w:left w:w="10" w:type="dxa"/>
          <w:right w:w="10" w:type="dxa"/>
        </w:tblCellMar>
        <w:tblLook w:val="0000" w:firstRow="0" w:lastRow="0" w:firstColumn="0" w:lastColumn="0" w:noHBand="0" w:noVBand="0"/>
      </w:tblPr>
      <w:tblGrid>
        <w:gridCol w:w="1506"/>
        <w:gridCol w:w="1552"/>
        <w:gridCol w:w="1546"/>
        <w:gridCol w:w="1549"/>
        <w:gridCol w:w="1567"/>
        <w:gridCol w:w="1470"/>
      </w:tblGrid>
      <w:tr w:rsidR="00D85A5D" w:rsidRPr="00E91120">
        <w:trPr>
          <w:trHeight w:val="1"/>
        </w:trPr>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sz w:val="20"/>
              </w:rPr>
              <w:t>MO ou MOD</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pPr>
            <w:r w:rsidRPr="00E91120">
              <w:rPr>
                <w:rFonts w:ascii="Arial" w:eastAsia="Arial" w:hAnsi="Arial" w:cs="Arial"/>
                <w:spacing w:val="2"/>
                <w:sz w:val="20"/>
              </w:rPr>
              <w:t>Ref des marchés</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sz w:val="20"/>
              </w:rPr>
              <w:t>Exercice</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sz w:val="20"/>
              </w:rPr>
              <w:t>Réf lettres de satisfecit</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spacing w:val="2"/>
                <w:sz w:val="20"/>
              </w:rPr>
              <w:t>Date de délivrance</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pPr>
          </w:p>
        </w:tc>
      </w:tr>
      <w:tr w:rsidR="00D85A5D" w:rsidRPr="00E91120">
        <w:trPr>
          <w:trHeight w:val="1"/>
        </w:trPr>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trPr>
          <w:trHeight w:val="1"/>
        </w:trPr>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trPr>
          <w:trHeight w:val="1"/>
        </w:trPr>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5D" w:rsidRPr="00E91120" w:rsidRDefault="00D85A5D" w:rsidP="00E91120">
            <w:pPr>
              <w:suppressAutoHyphens/>
              <w:spacing w:after="0" w:line="240" w:lineRule="auto"/>
              <w:jc w:val="center"/>
              <w:rPr>
                <w:rFonts w:ascii="Calibri" w:eastAsia="Calibri" w:hAnsi="Calibri" w:cs="Calibri"/>
              </w:rPr>
            </w:pPr>
          </w:p>
        </w:tc>
      </w:tr>
    </w:tbl>
    <w:p w:rsidR="00D85A5D" w:rsidRPr="00E91120" w:rsidRDefault="00D85A5D" w:rsidP="00E91120">
      <w:pPr>
        <w:suppressAutoHyphens/>
        <w:spacing w:after="0" w:line="240" w:lineRule="auto"/>
        <w:jc w:val="center"/>
        <w:rPr>
          <w:rFonts w:ascii="Arial" w:eastAsia="Arial" w:hAnsi="Arial" w:cs="Arial"/>
          <w:spacing w:val="2"/>
        </w:rPr>
      </w:pPr>
    </w:p>
    <w:p w:rsidR="00D85A5D" w:rsidRPr="00E91120" w:rsidRDefault="00A875A0" w:rsidP="00E91120">
      <w:pPr>
        <w:suppressAutoHyphens/>
        <w:spacing w:after="0" w:line="240" w:lineRule="auto"/>
        <w:rPr>
          <w:rFonts w:ascii="Arial" w:eastAsia="Arial" w:hAnsi="Arial" w:cs="Arial"/>
          <w:spacing w:val="2"/>
        </w:rPr>
      </w:pPr>
      <w:r w:rsidRPr="00E91120">
        <w:rPr>
          <w:rFonts w:ascii="Arial" w:eastAsia="Arial" w:hAnsi="Arial" w:cs="Arial"/>
          <w:spacing w:val="2"/>
        </w:rPr>
        <w:t>Nom et signature</w:t>
      </w:r>
    </w:p>
    <w:p w:rsidR="00D85A5D" w:rsidRPr="00E91120" w:rsidRDefault="00A875A0" w:rsidP="00E91120">
      <w:pPr>
        <w:suppressAutoHyphens/>
        <w:spacing w:after="0" w:line="240" w:lineRule="auto"/>
        <w:rPr>
          <w:rFonts w:ascii="Arial" w:eastAsia="Arial" w:hAnsi="Arial" w:cs="Arial"/>
          <w:spacing w:val="2"/>
        </w:rPr>
      </w:pPr>
      <w:r w:rsidRPr="00E91120">
        <w:rPr>
          <w:rFonts w:ascii="Arial" w:eastAsia="Arial" w:hAnsi="Arial" w:cs="Arial"/>
          <w:spacing w:val="2"/>
        </w:rPr>
        <w:t>Produire les pièces justificatives (première page et dernière du contrat et lettre de satisfecit)</w:t>
      </w: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695D91" w:rsidRDefault="00695D91">
      <w:pPr>
        <w:rPr>
          <w:rFonts w:ascii="Arial" w:eastAsia="Arial" w:hAnsi="Arial" w:cs="Arial"/>
          <w:b/>
          <w:spacing w:val="2"/>
          <w:sz w:val="26"/>
        </w:rPr>
      </w:pPr>
      <w:r>
        <w:rPr>
          <w:rFonts w:ascii="Arial" w:eastAsia="Arial" w:hAnsi="Arial" w:cs="Arial"/>
          <w:b/>
          <w:spacing w:val="2"/>
          <w:sz w:val="26"/>
        </w:rPr>
        <w:br w:type="page"/>
      </w: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rPr>
          <w:rFonts w:ascii="Arial" w:eastAsia="Arial" w:hAnsi="Arial" w:cs="Arial"/>
          <w:b/>
          <w:spacing w:val="2"/>
          <w:sz w:val="26"/>
        </w:rPr>
      </w:pPr>
    </w:p>
    <w:p w:rsidR="00D85A5D" w:rsidRPr="00E91120" w:rsidRDefault="00D85A5D" w:rsidP="00695D91">
      <w:pPr>
        <w:suppressAutoHyphens/>
        <w:spacing w:after="0" w:line="360" w:lineRule="auto"/>
        <w:rPr>
          <w:rFonts w:ascii="Arial" w:eastAsia="Arial" w:hAnsi="Arial" w:cs="Arial"/>
          <w:b/>
          <w:spacing w:val="2"/>
          <w:sz w:val="26"/>
        </w:rPr>
      </w:pPr>
    </w:p>
    <w:p w:rsidR="00D85A5D" w:rsidRPr="00E91120" w:rsidRDefault="00D85A5D" w:rsidP="00695D91">
      <w:pPr>
        <w:suppressAutoHyphens/>
        <w:spacing w:after="0" w:line="360" w:lineRule="auto"/>
        <w:rPr>
          <w:rFonts w:ascii="Arial" w:eastAsia="Arial" w:hAnsi="Arial" w:cs="Arial"/>
          <w:b/>
          <w:spacing w:val="2"/>
          <w:sz w:val="26"/>
        </w:rPr>
      </w:pPr>
    </w:p>
    <w:p w:rsidR="00695D91" w:rsidRPr="00E947F2" w:rsidRDefault="00695D91" w:rsidP="00695D91">
      <w:pPr>
        <w:suppressAutoHyphens/>
        <w:spacing w:before="11" w:after="0" w:line="360" w:lineRule="auto"/>
        <w:jc w:val="both"/>
        <w:rPr>
          <w:rFonts w:ascii="Arial" w:eastAsia="Arial" w:hAnsi="Arial" w:cs="Arial"/>
          <w:b/>
          <w:spacing w:val="6"/>
          <w:sz w:val="36"/>
        </w:rPr>
      </w:pPr>
    </w:p>
    <w:p w:rsidR="00695D91" w:rsidRDefault="00695D91" w:rsidP="00FC038B">
      <w:pPr>
        <w:pStyle w:val="pices"/>
        <w:rPr>
          <w:rFonts w:eastAsia="Arial"/>
        </w:rPr>
      </w:pPr>
      <w:r w:rsidRPr="00E947F2">
        <w:rPr>
          <w:rFonts w:eastAsia="Arial"/>
          <w:spacing w:val="6"/>
        </w:rPr>
        <w:t>Pièce n°</w:t>
      </w:r>
      <w:r>
        <w:rPr>
          <w:rFonts w:eastAsia="Arial"/>
          <w:spacing w:val="6"/>
        </w:rPr>
        <w:t>7</w:t>
      </w:r>
      <w:r w:rsidRPr="00E947F2">
        <w:rPr>
          <w:rFonts w:eastAsia="Arial"/>
          <w:spacing w:val="6"/>
        </w:rPr>
        <w:t xml:space="preserve"> :</w:t>
      </w:r>
      <w:r w:rsidRPr="00695D91">
        <w:rPr>
          <w:rFonts w:eastAsia="Arial"/>
          <w:spacing w:val="6"/>
        </w:rPr>
        <w:tab/>
        <w:t xml:space="preserve"> </w:t>
      </w:r>
      <w:r w:rsidR="00A875A0" w:rsidRPr="00695D91">
        <w:rPr>
          <w:rFonts w:eastAsia="Arial"/>
        </w:rPr>
        <w:t>Proposition financière</w:t>
      </w:r>
    </w:p>
    <w:p w:rsidR="00695D91" w:rsidRDefault="00695D91" w:rsidP="00695D91">
      <w:pPr>
        <w:tabs>
          <w:tab w:val="left" w:pos="-2740"/>
          <w:tab w:val="left" w:pos="-1740"/>
          <w:tab w:val="left" w:pos="-1040"/>
          <w:tab w:val="left" w:pos="-400"/>
          <w:tab w:val="left" w:pos="1340"/>
        </w:tabs>
        <w:suppressAutoHyphens/>
        <w:spacing w:after="0" w:line="360" w:lineRule="auto"/>
        <w:ind w:left="720"/>
        <w:rPr>
          <w:rFonts w:ascii="Arial" w:eastAsia="Arial" w:hAnsi="Arial" w:cs="Arial"/>
          <w:b/>
          <w:spacing w:val="-35"/>
          <w:sz w:val="60"/>
        </w:rPr>
      </w:pPr>
    </w:p>
    <w:p w:rsidR="00695D91" w:rsidRDefault="00695D91">
      <w:pPr>
        <w:rPr>
          <w:rFonts w:ascii="Arial" w:eastAsia="Arial" w:hAnsi="Arial" w:cs="Arial"/>
          <w:spacing w:val="-35"/>
          <w:sz w:val="60"/>
        </w:rPr>
      </w:pPr>
      <w:r>
        <w:rPr>
          <w:rFonts w:ascii="Arial" w:eastAsia="Arial" w:hAnsi="Arial" w:cs="Arial"/>
          <w:spacing w:val="-35"/>
          <w:sz w:val="60"/>
        </w:rPr>
        <w:br w:type="page"/>
      </w:r>
    </w:p>
    <w:p w:rsidR="00D85A5D" w:rsidRPr="00E91120" w:rsidRDefault="00D85A5D" w:rsidP="00E91120">
      <w:pPr>
        <w:pageBreakBefore/>
        <w:suppressAutoHyphens/>
        <w:spacing w:after="0" w:line="240" w:lineRule="auto"/>
        <w:rPr>
          <w:rFonts w:ascii="Arial" w:eastAsia="Arial" w:hAnsi="Arial" w:cs="Arial"/>
          <w:b/>
          <w:spacing w:val="2"/>
          <w:sz w:val="26"/>
        </w:rPr>
      </w:pPr>
    </w:p>
    <w:p w:rsidR="00D85A5D" w:rsidRPr="00E91120" w:rsidRDefault="00D85A5D" w:rsidP="00E91120">
      <w:pPr>
        <w:suppressAutoHyphens/>
        <w:spacing w:after="0" w:line="240" w:lineRule="auto"/>
        <w:jc w:val="center"/>
        <w:rPr>
          <w:rFonts w:ascii="Arial" w:eastAsia="Arial" w:hAnsi="Arial" w:cs="Arial"/>
          <w:b/>
          <w:spacing w:val="2"/>
          <w:sz w:val="26"/>
        </w:rPr>
      </w:pPr>
    </w:p>
    <w:p w:rsidR="00D85A5D" w:rsidRPr="00E91120" w:rsidRDefault="00A875A0" w:rsidP="00E91120">
      <w:pPr>
        <w:suppressAutoHyphens/>
        <w:spacing w:after="0" w:line="240" w:lineRule="auto"/>
        <w:jc w:val="center"/>
        <w:rPr>
          <w:rFonts w:ascii="Arial" w:eastAsia="Arial" w:hAnsi="Arial" w:cs="Arial"/>
          <w:b/>
          <w:spacing w:val="2"/>
          <w:sz w:val="28"/>
        </w:rPr>
      </w:pPr>
      <w:r w:rsidRPr="00E91120">
        <w:rPr>
          <w:rFonts w:ascii="Arial" w:eastAsia="Arial" w:hAnsi="Arial" w:cs="Arial"/>
          <w:b/>
          <w:spacing w:val="2"/>
          <w:sz w:val="28"/>
        </w:rPr>
        <w:t>(TABLEAUX TYPES)</w:t>
      </w: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7</w:t>
      </w:r>
      <w:r w:rsidR="00A875A0" w:rsidRPr="00E91120">
        <w:rPr>
          <w:rFonts w:ascii="Arial" w:eastAsia="Arial" w:hAnsi="Arial" w:cs="Arial"/>
          <w:b/>
          <w:spacing w:val="2"/>
          <w:sz w:val="24"/>
        </w:rPr>
        <w:t>A</w:t>
      </w:r>
      <w:r w:rsidR="00A875A0" w:rsidRPr="00E91120">
        <w:rPr>
          <w:rFonts w:ascii="Arial" w:eastAsia="Arial" w:hAnsi="Arial" w:cs="Arial"/>
          <w:spacing w:val="2"/>
          <w:sz w:val="24"/>
        </w:rPr>
        <w:t> : Lettre de soumission de la proposition financière</w:t>
      </w: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7</w:t>
      </w:r>
      <w:r w:rsidR="00A875A0" w:rsidRPr="00E91120">
        <w:rPr>
          <w:rFonts w:ascii="Arial" w:eastAsia="Arial" w:hAnsi="Arial" w:cs="Arial"/>
          <w:b/>
          <w:spacing w:val="2"/>
          <w:sz w:val="24"/>
        </w:rPr>
        <w:t>B</w:t>
      </w:r>
      <w:r w:rsidR="00A875A0" w:rsidRPr="00E91120">
        <w:rPr>
          <w:rFonts w:ascii="Arial" w:eastAsia="Arial" w:hAnsi="Arial" w:cs="Arial"/>
          <w:spacing w:val="2"/>
          <w:sz w:val="24"/>
        </w:rPr>
        <w:t> : Cadre du Bordereau des Primes Unitaires</w:t>
      </w: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7</w:t>
      </w:r>
      <w:r w:rsidR="00A875A0" w:rsidRPr="00E91120">
        <w:rPr>
          <w:rFonts w:ascii="Arial" w:eastAsia="Arial" w:hAnsi="Arial" w:cs="Arial"/>
          <w:b/>
          <w:spacing w:val="2"/>
          <w:sz w:val="24"/>
        </w:rPr>
        <w:t>C</w:t>
      </w:r>
      <w:r w:rsidR="00A875A0" w:rsidRPr="00E91120">
        <w:rPr>
          <w:rFonts w:ascii="Arial" w:eastAsia="Arial" w:hAnsi="Arial" w:cs="Arial"/>
          <w:spacing w:val="2"/>
          <w:sz w:val="24"/>
        </w:rPr>
        <w:t> : Cadre du Détail Quantitatif et Estimatif</w:t>
      </w: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D85A5D" w:rsidP="00E91120">
      <w:pPr>
        <w:suppressAutoHyphens/>
        <w:spacing w:after="0" w:line="240" w:lineRule="auto"/>
        <w:rPr>
          <w:rFonts w:ascii="Arial" w:eastAsia="Arial" w:hAnsi="Arial" w:cs="Arial"/>
          <w:spacing w:val="2"/>
          <w:sz w:val="24"/>
        </w:rPr>
      </w:pP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695D91" w:rsidP="00E91120">
      <w:pPr>
        <w:pageBreakBefore/>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8"/>
        </w:rPr>
        <w:lastRenderedPageBreak/>
        <w:t>7</w:t>
      </w:r>
      <w:r w:rsidR="00A875A0" w:rsidRPr="00E91120">
        <w:rPr>
          <w:rFonts w:ascii="Arial" w:eastAsia="Arial" w:hAnsi="Arial" w:cs="Arial"/>
          <w:b/>
          <w:spacing w:val="2"/>
          <w:sz w:val="28"/>
        </w:rPr>
        <w:t>A : Modèle de lettre de proposition de l’offre financière</w:t>
      </w:r>
    </w:p>
    <w:p w:rsidR="00D85A5D" w:rsidRPr="00E91120" w:rsidRDefault="00D85A5D" w:rsidP="00E91120">
      <w:pPr>
        <w:suppressAutoHyphens/>
        <w:spacing w:after="0" w:line="240" w:lineRule="auto"/>
        <w:rPr>
          <w:rFonts w:ascii="Arial" w:eastAsia="Arial" w:hAnsi="Arial" w:cs="Arial"/>
          <w:spacing w:val="2"/>
          <w:sz w:val="26"/>
        </w:rPr>
      </w:pPr>
    </w:p>
    <w:p w:rsidR="00D85A5D" w:rsidRPr="00E91120" w:rsidRDefault="00A875A0" w:rsidP="00E91120">
      <w:pPr>
        <w:suppressAutoHyphens/>
        <w:spacing w:after="0" w:line="240" w:lineRule="auto"/>
        <w:jc w:val="both"/>
        <w:rPr>
          <w:rFonts w:ascii="Arial" w:eastAsia="Arial" w:hAnsi="Arial" w:cs="Arial"/>
          <w:spacing w:val="2"/>
          <w:sz w:val="28"/>
        </w:rPr>
      </w:pP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r>
      <w:r w:rsidRPr="00E91120">
        <w:rPr>
          <w:rFonts w:ascii="Arial" w:eastAsia="Arial" w:hAnsi="Arial" w:cs="Arial"/>
          <w:spacing w:val="2"/>
          <w:sz w:val="28"/>
        </w:rPr>
        <w:tab/>
        <w:t>(Lieu, date)</w:t>
      </w:r>
    </w:p>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A875A0" w:rsidP="00E91120">
      <w:pPr>
        <w:suppressAutoHyphens/>
        <w:spacing w:after="0" w:line="240" w:lineRule="auto"/>
        <w:ind w:left="5664"/>
        <w:jc w:val="both"/>
        <w:rPr>
          <w:rFonts w:ascii="Arial" w:eastAsia="Arial" w:hAnsi="Arial" w:cs="Arial"/>
          <w:spacing w:val="2"/>
          <w:sz w:val="28"/>
        </w:rPr>
      </w:pPr>
      <w:r w:rsidRPr="00E91120">
        <w:rPr>
          <w:rFonts w:ascii="Arial" w:eastAsia="Arial" w:hAnsi="Arial" w:cs="Arial"/>
          <w:spacing w:val="2"/>
          <w:sz w:val="28"/>
        </w:rPr>
        <w:t>A </w:t>
      </w:r>
    </w:p>
    <w:p w:rsidR="00D85A5D" w:rsidRPr="00E91120" w:rsidRDefault="00D85A5D" w:rsidP="00E91120">
      <w:pPr>
        <w:suppressAutoHyphens/>
        <w:spacing w:after="0" w:line="240" w:lineRule="auto"/>
        <w:ind w:left="5664"/>
        <w:jc w:val="both"/>
        <w:rPr>
          <w:rFonts w:ascii="Arial" w:eastAsia="Arial" w:hAnsi="Arial" w:cs="Arial"/>
          <w:spacing w:val="2"/>
          <w:sz w:val="28"/>
        </w:rPr>
      </w:pPr>
    </w:p>
    <w:p w:rsidR="00D85A5D" w:rsidRPr="00E91120" w:rsidRDefault="00A875A0" w:rsidP="00E91120">
      <w:pPr>
        <w:suppressAutoHyphens/>
        <w:spacing w:after="0" w:line="240" w:lineRule="auto"/>
        <w:ind w:left="5664"/>
        <w:rPr>
          <w:rFonts w:ascii="Arial" w:eastAsia="Arial" w:hAnsi="Arial" w:cs="Arial"/>
          <w:b/>
          <w:spacing w:val="2"/>
          <w:sz w:val="28"/>
        </w:rPr>
      </w:pPr>
      <w:r w:rsidRPr="00E91120">
        <w:rPr>
          <w:rFonts w:ascii="Arial" w:eastAsia="Arial" w:hAnsi="Arial" w:cs="Arial"/>
          <w:b/>
          <w:spacing w:val="2"/>
          <w:sz w:val="28"/>
        </w:rPr>
        <w:t xml:space="preserve">Le Maître d’Ouvrage ou le Maître d’Ouvrage Délégué </w:t>
      </w:r>
    </w:p>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 xml:space="preserve">Nous, soussignés, avons l’honneur de vous proposer nos services, à titre de prestataire, pour la souscription des polices d’assurances de ____________________________ conformément à votre Dossier d’Appel d’Offres en date du………. et à notre proposition.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Nous vous soumettons par les présentes notre Proposition financière pour les lots ci-après classés par ordre de préférence--------- (préciser le(s) montant(s), le (s) lot(s), le cas échéant).</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Offre financière du lot n° __________</w:t>
      </w:r>
    </w:p>
    <w:p w:rsidR="00D85A5D" w:rsidRPr="00E91120" w:rsidRDefault="00D85A5D" w:rsidP="00E91120">
      <w:pPr>
        <w:suppressAutoHyphens/>
        <w:spacing w:after="0" w:line="240" w:lineRule="auto"/>
        <w:jc w:val="both"/>
        <w:rPr>
          <w:rFonts w:ascii="Arial" w:eastAsia="Arial" w:hAnsi="Arial" w:cs="Arial"/>
          <w:spacing w:val="2"/>
        </w:rPr>
      </w:pPr>
    </w:p>
    <w:tbl>
      <w:tblPr>
        <w:tblW w:w="0" w:type="auto"/>
        <w:jc w:val="center"/>
        <w:tblCellMar>
          <w:left w:w="10" w:type="dxa"/>
          <w:right w:w="10" w:type="dxa"/>
        </w:tblCellMar>
        <w:tblLook w:val="0000" w:firstRow="0" w:lastRow="0" w:firstColumn="0" w:lastColumn="0" w:noHBand="0" w:noVBand="0"/>
      </w:tblPr>
      <w:tblGrid>
        <w:gridCol w:w="2304"/>
        <w:gridCol w:w="1896"/>
        <w:gridCol w:w="1985"/>
        <w:gridCol w:w="2295"/>
      </w:tblGrid>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after="0" w:line="240" w:lineRule="auto"/>
              <w:jc w:val="center"/>
            </w:pPr>
            <w:r w:rsidRPr="00E91120">
              <w:rPr>
                <w:rFonts w:ascii="Arial" w:eastAsia="Arial" w:hAnsi="Arial" w:cs="Arial"/>
                <w:spacing w:val="2"/>
              </w:rPr>
              <w:t>Tranche ferme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after="0" w:line="240" w:lineRule="auto"/>
              <w:jc w:val="center"/>
            </w:pPr>
            <w:r w:rsidRPr="00E91120">
              <w:rPr>
                <w:rFonts w:ascii="Arial" w:eastAsia="Arial" w:hAnsi="Arial" w:cs="Arial"/>
                <w:spacing w:val="2"/>
              </w:rPr>
              <w:t>Tranche(s) conditionnelle (s)</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after="0" w:line="240" w:lineRule="auto"/>
              <w:jc w:val="center"/>
            </w:pPr>
            <w:r w:rsidRPr="00E91120">
              <w:rPr>
                <w:rFonts w:ascii="Arial" w:eastAsia="Arial" w:hAnsi="Arial" w:cs="Arial"/>
                <w:spacing w:val="2"/>
              </w:rPr>
              <w:t>Tranches ferme et conditionnelle</w:t>
            </w:r>
          </w:p>
        </w:tc>
      </w:tr>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both"/>
            </w:pPr>
            <w:r w:rsidRPr="00E91120">
              <w:rPr>
                <w:rFonts w:ascii="Arial" w:eastAsia="Arial" w:hAnsi="Arial" w:cs="Arial"/>
                <w:spacing w:val="2"/>
              </w:rPr>
              <w:t>Montant HTVA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TVA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Montant TTC</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AIR</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r w:rsidR="00D85A5D" w:rsidRPr="00E91120">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both"/>
            </w:pPr>
            <w:r w:rsidRPr="00E91120">
              <w:rPr>
                <w:rFonts w:ascii="Arial" w:eastAsia="Arial" w:hAnsi="Arial" w:cs="Arial"/>
                <w:spacing w:val="2"/>
              </w:rPr>
              <w:t>Net à Percevoir</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both"/>
              <w:rPr>
                <w:rFonts w:ascii="Calibri" w:eastAsia="Calibri" w:hAnsi="Calibri" w:cs="Calibri"/>
              </w:rPr>
            </w:pPr>
          </w:p>
        </w:tc>
      </w:tr>
    </w:tbl>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Notre proposition a pour nous force obligatoire, sous réserve des modifications résultant de la négociation du contrat, jusqu’à l’expiration du délai de validité de la proposition, c’est-à-dire jusqu’au (date).</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Nous savons que vous n’êtes tenue/tenu d’accepter aucune des propositions reçues.</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Veuillez agréer, l’assurance de notre considération distinguée. /-</w:t>
      </w:r>
    </w:p>
    <w:p w:rsidR="00D85A5D" w:rsidRPr="00E91120" w:rsidRDefault="00D85A5D" w:rsidP="00E91120">
      <w:pPr>
        <w:suppressAutoHyphens/>
        <w:spacing w:after="0" w:line="240" w:lineRule="auto"/>
        <w:jc w:val="both"/>
        <w:rPr>
          <w:rFonts w:ascii="Arial" w:eastAsia="Arial" w:hAnsi="Arial" w:cs="Arial"/>
          <w:spacing w:val="2"/>
        </w:rPr>
      </w:pP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Signature du représentant habilité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Nom et titre du signataire :</w:t>
      </w:r>
    </w:p>
    <w:p w:rsidR="00D85A5D" w:rsidRPr="00E91120" w:rsidRDefault="00A875A0" w:rsidP="00E91120">
      <w:pPr>
        <w:suppressAutoHyphens/>
        <w:spacing w:after="0" w:line="240" w:lineRule="auto"/>
        <w:jc w:val="both"/>
        <w:rPr>
          <w:rFonts w:ascii="Arial" w:eastAsia="Arial" w:hAnsi="Arial" w:cs="Arial"/>
          <w:spacing w:val="2"/>
        </w:rPr>
      </w:pP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r>
      <w:r w:rsidRPr="00E91120">
        <w:rPr>
          <w:rFonts w:ascii="Arial" w:eastAsia="Arial" w:hAnsi="Arial" w:cs="Arial"/>
          <w:spacing w:val="2"/>
        </w:rPr>
        <w:tab/>
        <w:t>Adresse :</w:t>
      </w:r>
    </w:p>
    <w:p w:rsidR="00D85A5D" w:rsidRPr="00E91120" w:rsidRDefault="00695D91" w:rsidP="00E91120">
      <w:pPr>
        <w:pageBreakBefore/>
        <w:suppressAutoHyphens/>
        <w:spacing w:after="0" w:line="240" w:lineRule="auto"/>
        <w:jc w:val="center"/>
        <w:rPr>
          <w:rFonts w:ascii="Albertus Medium" w:eastAsia="Albertus Medium" w:hAnsi="Albertus Medium" w:cs="Albertus Medium"/>
          <w:spacing w:val="2"/>
          <w:sz w:val="28"/>
        </w:rPr>
      </w:pPr>
      <w:r>
        <w:rPr>
          <w:rFonts w:ascii="Arial" w:eastAsia="Arial" w:hAnsi="Arial" w:cs="Arial"/>
          <w:b/>
          <w:spacing w:val="2"/>
          <w:sz w:val="26"/>
        </w:rPr>
        <w:lastRenderedPageBreak/>
        <w:t>7</w:t>
      </w:r>
      <w:r w:rsidR="00A875A0" w:rsidRPr="00E91120">
        <w:rPr>
          <w:rFonts w:ascii="Arial" w:eastAsia="Arial" w:hAnsi="Arial" w:cs="Arial"/>
          <w:b/>
          <w:spacing w:val="2"/>
          <w:sz w:val="26"/>
        </w:rPr>
        <w:t>B : MODELE DE BORDEREAU DES PRIMES VENTILEES EN ASSURANCE A TITRE INDICATIF</w:t>
      </w:r>
    </w:p>
    <w:p w:rsidR="00D85A5D" w:rsidRPr="00E91120" w:rsidRDefault="00D85A5D" w:rsidP="00E91120">
      <w:pPr>
        <w:suppressAutoHyphens/>
        <w:spacing w:after="0" w:line="240" w:lineRule="auto"/>
        <w:rPr>
          <w:rFonts w:ascii="Arial" w:eastAsia="Arial" w:hAnsi="Arial" w:cs="Arial"/>
          <w:spacing w:val="2"/>
          <w:sz w:val="14"/>
        </w:rPr>
      </w:pPr>
    </w:p>
    <w:p w:rsidR="00D85A5D" w:rsidRPr="00E91120" w:rsidRDefault="00A875A0" w:rsidP="00E91120">
      <w:pPr>
        <w:suppressAutoHyphens/>
        <w:spacing w:after="0" w:line="240" w:lineRule="auto"/>
        <w:rPr>
          <w:rFonts w:ascii="Arial" w:eastAsia="Arial" w:hAnsi="Arial" w:cs="Arial"/>
          <w:b/>
          <w:spacing w:val="2"/>
          <w:sz w:val="32"/>
        </w:rPr>
      </w:pPr>
      <w:r w:rsidRPr="00E91120">
        <w:rPr>
          <w:rFonts w:ascii="Arial" w:eastAsia="Arial" w:hAnsi="Arial" w:cs="Arial"/>
          <w:b/>
          <w:spacing w:val="2"/>
          <w:sz w:val="32"/>
        </w:rPr>
        <w:t>LOT N° ________</w:t>
      </w:r>
    </w:p>
    <w:p w:rsidR="00D85A5D" w:rsidRPr="00E91120" w:rsidRDefault="00D85A5D" w:rsidP="00E91120">
      <w:pPr>
        <w:suppressAutoHyphens/>
        <w:spacing w:after="0" w:line="240" w:lineRule="auto"/>
        <w:rPr>
          <w:rFonts w:ascii="Arial" w:eastAsia="Arial" w:hAnsi="Arial" w:cs="Arial"/>
          <w:spacing w:val="2"/>
          <w:sz w:val="14"/>
        </w:rPr>
      </w:pPr>
    </w:p>
    <w:p w:rsidR="00D85A5D" w:rsidRPr="00E91120" w:rsidRDefault="00D85A5D" w:rsidP="00E91120">
      <w:pPr>
        <w:suppressAutoHyphens/>
        <w:spacing w:after="0" w:line="240" w:lineRule="auto"/>
        <w:rPr>
          <w:rFonts w:ascii="Arial" w:eastAsia="Arial" w:hAnsi="Arial" w:cs="Arial"/>
          <w:spacing w:val="2"/>
          <w:sz w:val="26"/>
        </w:rPr>
      </w:pPr>
    </w:p>
    <w:tbl>
      <w:tblPr>
        <w:tblW w:w="0" w:type="auto"/>
        <w:jc w:val="center"/>
        <w:tblCellMar>
          <w:left w:w="10" w:type="dxa"/>
          <w:right w:w="10" w:type="dxa"/>
        </w:tblCellMar>
        <w:tblLook w:val="0000" w:firstRow="0" w:lastRow="0" w:firstColumn="0" w:lastColumn="0" w:noHBand="0" w:noVBand="0"/>
      </w:tblPr>
      <w:tblGrid>
        <w:gridCol w:w="2310"/>
        <w:gridCol w:w="2311"/>
        <w:gridCol w:w="2310"/>
        <w:gridCol w:w="2311"/>
      </w:tblGrid>
      <w:tr w:rsidR="00D85A5D" w:rsidRPr="00E91120">
        <w:trPr>
          <w:trHeight w:val="1"/>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20" w:after="120" w:line="240" w:lineRule="auto"/>
            </w:pPr>
            <w:r w:rsidRPr="00E91120">
              <w:rPr>
                <w:rFonts w:ascii="Arial" w:eastAsia="Arial" w:hAnsi="Arial" w:cs="Arial"/>
                <w:b/>
                <w:spacing w:val="2"/>
              </w:rPr>
              <w:t>Risques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20" w:after="120" w:line="240" w:lineRule="auto"/>
            </w:pPr>
            <w:r w:rsidRPr="00E91120">
              <w:rPr>
                <w:rFonts w:ascii="Arial" w:eastAsia="Arial" w:hAnsi="Arial" w:cs="Arial"/>
                <w:b/>
                <w:spacing w:val="2"/>
              </w:rPr>
              <w:t>Groupes</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20" w:after="120" w:line="240" w:lineRule="auto"/>
            </w:pPr>
            <w:r w:rsidRPr="00E91120">
              <w:rPr>
                <w:rFonts w:ascii="Arial" w:eastAsia="Arial" w:hAnsi="Arial" w:cs="Arial"/>
                <w:b/>
                <w:spacing w:val="2"/>
              </w:rPr>
              <w:t>Effectifs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before="120" w:after="120" w:line="240" w:lineRule="auto"/>
            </w:pPr>
            <w:r w:rsidRPr="00E91120">
              <w:rPr>
                <w:rFonts w:ascii="Arial" w:eastAsia="Arial" w:hAnsi="Arial" w:cs="Arial"/>
                <w:b/>
                <w:spacing w:val="2"/>
              </w:rPr>
              <w:t>Prime nette / tête</w:t>
            </w:r>
          </w:p>
        </w:tc>
      </w:tr>
      <w:tr w:rsidR="00D85A5D" w:rsidRPr="00E91120">
        <w:trPr>
          <w:trHeight w:val="1"/>
          <w:jc w:val="center"/>
        </w:trPr>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120" w:after="120" w:line="240" w:lineRule="auto"/>
              <w:jc w:val="center"/>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r>
      <w:tr w:rsidR="00D85A5D" w:rsidRPr="00E91120">
        <w:trPr>
          <w:trHeight w:val="1"/>
          <w:jc w:val="center"/>
        </w:trPr>
        <w:tc>
          <w:tcPr>
            <w:tcW w:w="23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r>
      <w:tr w:rsidR="00D85A5D" w:rsidRPr="00E91120">
        <w:trPr>
          <w:trHeight w:val="1"/>
          <w:jc w:val="center"/>
        </w:trPr>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120" w:after="120" w:line="240" w:lineRule="auto"/>
              <w:jc w:val="center"/>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r>
      <w:tr w:rsidR="00D85A5D" w:rsidRPr="00E91120">
        <w:trPr>
          <w:trHeight w:val="1"/>
          <w:jc w:val="center"/>
        </w:trPr>
        <w:tc>
          <w:tcPr>
            <w:tcW w:w="23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120" w:after="120" w:line="240" w:lineRule="auto"/>
              <w:rPr>
                <w:rFonts w:ascii="Calibri" w:eastAsia="Calibri" w:hAnsi="Calibri" w:cs="Calibri"/>
              </w:rPr>
            </w:pPr>
          </w:p>
        </w:tc>
      </w:tr>
    </w:tbl>
    <w:p w:rsidR="00D85A5D" w:rsidRPr="00E91120" w:rsidRDefault="00D85A5D" w:rsidP="00E91120">
      <w:pPr>
        <w:suppressAutoHyphens/>
        <w:spacing w:after="0" w:line="240" w:lineRule="auto"/>
        <w:rPr>
          <w:rFonts w:ascii="Arial" w:eastAsia="Arial" w:hAnsi="Arial" w:cs="Arial"/>
          <w:spacing w:val="2"/>
        </w:rPr>
      </w:pPr>
    </w:p>
    <w:p w:rsidR="00D85A5D" w:rsidRPr="00E91120" w:rsidRDefault="00D85A5D" w:rsidP="00E91120">
      <w:pPr>
        <w:suppressAutoHyphens/>
        <w:spacing w:after="0" w:line="240" w:lineRule="auto"/>
        <w:rPr>
          <w:rFonts w:ascii="Arial" w:eastAsia="Arial" w:hAnsi="Arial" w:cs="Arial"/>
          <w:spacing w:val="2"/>
        </w:rPr>
      </w:pPr>
    </w:p>
    <w:tbl>
      <w:tblPr>
        <w:tblW w:w="0" w:type="auto"/>
        <w:jc w:val="center"/>
        <w:tblCellMar>
          <w:left w:w="10" w:type="dxa"/>
          <w:right w:w="10" w:type="dxa"/>
        </w:tblCellMar>
        <w:tblLook w:val="0000" w:firstRow="0" w:lastRow="0" w:firstColumn="0" w:lastColumn="0" w:noHBand="0" w:noVBand="0"/>
      </w:tblPr>
      <w:tblGrid>
        <w:gridCol w:w="1654"/>
        <w:gridCol w:w="1276"/>
        <w:gridCol w:w="1843"/>
        <w:gridCol w:w="2409"/>
        <w:gridCol w:w="2077"/>
      </w:tblGrid>
      <w:tr w:rsidR="00D85A5D" w:rsidRPr="00E91120">
        <w:trPr>
          <w:trHeight w:val="1"/>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before="40" w:after="40" w:line="240" w:lineRule="auto"/>
              <w:jc w:val="center"/>
            </w:pPr>
            <w:r w:rsidRPr="00E91120">
              <w:rPr>
                <w:rFonts w:ascii="Arial" w:eastAsia="Arial" w:hAnsi="Arial" w:cs="Arial"/>
                <w:b/>
                <w:spacing w:val="2"/>
              </w:rPr>
              <w:t>Groupes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before="40" w:after="40" w:line="240" w:lineRule="auto"/>
              <w:jc w:val="center"/>
            </w:pPr>
            <w:r w:rsidRPr="00E91120">
              <w:rPr>
                <w:rFonts w:ascii="Arial" w:eastAsia="Arial" w:hAnsi="Arial" w:cs="Arial"/>
                <w:b/>
                <w:spacing w:val="2"/>
              </w:rPr>
              <w:t>Effectifs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before="40" w:after="40" w:line="240" w:lineRule="auto"/>
              <w:jc w:val="center"/>
            </w:pPr>
            <w:r w:rsidRPr="00E91120">
              <w:rPr>
                <w:rFonts w:ascii="Arial" w:eastAsia="Arial" w:hAnsi="Arial" w:cs="Arial"/>
                <w:b/>
                <w:spacing w:val="2"/>
              </w:rPr>
              <w:t>Risques assurés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before="40" w:after="40" w:line="240" w:lineRule="auto"/>
              <w:jc w:val="center"/>
            </w:pPr>
            <w:r w:rsidRPr="00E91120">
              <w:rPr>
                <w:rFonts w:ascii="Arial" w:eastAsia="Arial" w:hAnsi="Arial" w:cs="Arial"/>
                <w:b/>
                <w:spacing w:val="2"/>
              </w:rPr>
              <w:t>Capital garanti / tête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A875A0" w:rsidP="00E91120">
            <w:pPr>
              <w:suppressAutoHyphens/>
              <w:spacing w:before="40" w:after="40" w:line="240" w:lineRule="auto"/>
              <w:jc w:val="center"/>
            </w:pPr>
            <w:r w:rsidRPr="00E91120">
              <w:rPr>
                <w:rFonts w:ascii="Arial" w:eastAsia="Arial" w:hAnsi="Arial" w:cs="Arial"/>
                <w:b/>
                <w:spacing w:val="2"/>
              </w:rPr>
              <w:t>Prime nette / tête</w:t>
            </w:r>
          </w:p>
        </w:tc>
      </w:tr>
      <w:tr w:rsidR="00D85A5D" w:rsidRPr="00E91120">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r>
      <w:tr w:rsidR="00D85A5D" w:rsidRPr="00E91120">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r>
      <w:tr w:rsidR="00D85A5D" w:rsidRPr="00E91120">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r>
      <w:tr w:rsidR="00D85A5D" w:rsidRPr="00E91120">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r>
      <w:tr w:rsidR="00D85A5D" w:rsidRPr="00E91120">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r>
      <w:tr w:rsidR="00D85A5D" w:rsidRPr="00E91120">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r>
      <w:tr w:rsidR="00D85A5D" w:rsidRPr="00E91120">
        <w:trPr>
          <w:trHeight w:val="1"/>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before="40" w:after="40" w:line="240" w:lineRule="auto"/>
              <w:rPr>
                <w:rFonts w:ascii="Calibri" w:eastAsia="Calibri" w:hAnsi="Calibri" w:cs="Calibri"/>
              </w:rPr>
            </w:pPr>
          </w:p>
        </w:tc>
      </w:tr>
    </w:tbl>
    <w:p w:rsidR="00D85A5D" w:rsidRDefault="00D85A5D" w:rsidP="00E91120">
      <w:pPr>
        <w:suppressAutoHyphens/>
        <w:spacing w:after="0" w:line="240" w:lineRule="auto"/>
        <w:rPr>
          <w:rFonts w:ascii="Albertus Medium" w:eastAsia="Albertus Medium" w:hAnsi="Albertus Medium" w:cs="Albertus Medium"/>
          <w:spacing w:val="2"/>
          <w:sz w:val="28"/>
        </w:rPr>
      </w:pPr>
    </w:p>
    <w:p w:rsidR="00695D91" w:rsidRDefault="00695D91" w:rsidP="00E91120">
      <w:pPr>
        <w:suppressAutoHyphens/>
        <w:spacing w:after="0" w:line="240" w:lineRule="auto"/>
        <w:rPr>
          <w:rFonts w:ascii="Albertus Medium" w:eastAsia="Albertus Medium" w:hAnsi="Albertus Medium" w:cs="Albertus Medium"/>
          <w:spacing w:val="2"/>
          <w:sz w:val="28"/>
        </w:rPr>
      </w:pPr>
    </w:p>
    <w:p w:rsidR="00695D91" w:rsidRDefault="00695D91">
      <w:pPr>
        <w:rPr>
          <w:rFonts w:ascii="Albertus Medium" w:eastAsia="Albertus Medium" w:hAnsi="Albertus Medium" w:cs="Albertus Medium"/>
          <w:spacing w:val="2"/>
          <w:sz w:val="28"/>
        </w:rPr>
        <w:sectPr w:rsidR="00695D91">
          <w:pgSz w:w="11906" w:h="16838"/>
          <w:pgMar w:top="1417" w:right="1417" w:bottom="1417" w:left="1417" w:header="708" w:footer="708" w:gutter="0"/>
          <w:cols w:space="708"/>
          <w:docGrid w:linePitch="360"/>
        </w:sectPr>
      </w:pPr>
    </w:p>
    <w:p w:rsidR="00D85A5D" w:rsidRPr="00E91120" w:rsidRDefault="00695D91" w:rsidP="00E91120">
      <w:pPr>
        <w:suppressAutoHyphens/>
        <w:spacing w:after="0" w:line="240" w:lineRule="auto"/>
        <w:jc w:val="both"/>
        <w:rPr>
          <w:rFonts w:ascii="Albertus Medium" w:eastAsia="Albertus Medium" w:hAnsi="Albertus Medium" w:cs="Albertus Medium"/>
          <w:spacing w:val="2"/>
          <w:sz w:val="28"/>
        </w:rPr>
      </w:pPr>
      <w:r>
        <w:rPr>
          <w:rFonts w:ascii="Arial" w:eastAsia="Arial" w:hAnsi="Arial" w:cs="Arial"/>
          <w:b/>
          <w:spacing w:val="2"/>
          <w:sz w:val="28"/>
        </w:rPr>
        <w:lastRenderedPageBreak/>
        <w:t>7</w:t>
      </w:r>
      <w:r w:rsidR="00A875A0" w:rsidRPr="00E91120">
        <w:rPr>
          <w:rFonts w:ascii="Arial" w:eastAsia="Arial" w:hAnsi="Arial" w:cs="Arial"/>
          <w:b/>
          <w:spacing w:val="2"/>
          <w:sz w:val="28"/>
        </w:rPr>
        <w:t>C </w:t>
      </w:r>
      <w:r w:rsidR="00A875A0" w:rsidRPr="00E91120">
        <w:rPr>
          <w:rFonts w:ascii="Arial" w:eastAsia="Arial" w:hAnsi="Arial" w:cs="Arial"/>
          <w:spacing w:val="2"/>
          <w:sz w:val="28"/>
        </w:rPr>
        <w:t>: CADRE DU DEVIS ESTIMATIF : EXEMPLE A TITRE INDICATIF</w:t>
      </w:r>
    </w:p>
    <w:p w:rsidR="00D85A5D" w:rsidRPr="00E91120" w:rsidRDefault="00D85A5D" w:rsidP="00E91120">
      <w:pPr>
        <w:suppressAutoHyphens/>
        <w:spacing w:after="0" w:line="240" w:lineRule="auto"/>
        <w:jc w:val="both"/>
        <w:rPr>
          <w:rFonts w:ascii="Arial" w:eastAsia="Arial" w:hAnsi="Arial" w:cs="Arial"/>
          <w:spacing w:val="2"/>
          <w:sz w:val="28"/>
        </w:rPr>
      </w:pPr>
    </w:p>
    <w:tbl>
      <w:tblPr>
        <w:tblW w:w="14173" w:type="dxa"/>
        <w:jc w:val="center"/>
        <w:tblCellMar>
          <w:left w:w="10" w:type="dxa"/>
          <w:right w:w="10" w:type="dxa"/>
        </w:tblCellMar>
        <w:tblLook w:val="0000" w:firstRow="0" w:lastRow="0" w:firstColumn="0" w:lastColumn="0" w:noHBand="0" w:noVBand="0"/>
      </w:tblPr>
      <w:tblGrid>
        <w:gridCol w:w="320"/>
        <w:gridCol w:w="602"/>
        <w:gridCol w:w="107"/>
        <w:gridCol w:w="656"/>
        <w:gridCol w:w="478"/>
        <w:gridCol w:w="336"/>
        <w:gridCol w:w="391"/>
        <w:gridCol w:w="335"/>
        <w:gridCol w:w="384"/>
        <w:gridCol w:w="247"/>
        <w:gridCol w:w="196"/>
        <w:gridCol w:w="371"/>
        <w:gridCol w:w="250"/>
        <w:gridCol w:w="569"/>
        <w:gridCol w:w="381"/>
        <w:gridCol w:w="266"/>
        <w:gridCol w:w="684"/>
        <w:gridCol w:w="191"/>
        <w:gridCol w:w="344"/>
        <w:gridCol w:w="86"/>
        <w:gridCol w:w="1152"/>
        <w:gridCol w:w="8"/>
        <w:gridCol w:w="145"/>
        <w:gridCol w:w="359"/>
        <w:gridCol w:w="162"/>
        <w:gridCol w:w="434"/>
        <w:gridCol w:w="569"/>
        <w:gridCol w:w="233"/>
        <w:gridCol w:w="557"/>
        <w:gridCol w:w="291"/>
        <w:gridCol w:w="339"/>
        <w:gridCol w:w="159"/>
        <w:gridCol w:w="317"/>
        <w:gridCol w:w="163"/>
        <w:gridCol w:w="430"/>
        <w:gridCol w:w="351"/>
        <w:gridCol w:w="281"/>
        <w:gridCol w:w="489"/>
        <w:gridCol w:w="251"/>
        <w:gridCol w:w="334"/>
        <w:gridCol w:w="348"/>
        <w:gridCol w:w="330"/>
        <w:gridCol w:w="434"/>
      </w:tblGrid>
      <w:tr w:rsidR="00D81BC8" w:rsidRPr="00E91120" w:rsidTr="00D81BC8">
        <w:trPr>
          <w:trHeight w:val="181"/>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248" w:type="dxa"/>
            <w:gridSpan w:val="3"/>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78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4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2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73"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5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38"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2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303" w:type="dxa"/>
            <w:gridSpan w:val="4"/>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3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311" w:type="dxa"/>
            <w:gridSpan w:val="4"/>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2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6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43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3"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3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rsidTr="00D81BC8">
        <w:trPr>
          <w:trHeight w:val="80"/>
          <w:jc w:val="center"/>
        </w:trPr>
        <w:tc>
          <w:tcPr>
            <w:tcW w:w="297" w:type="dxa"/>
            <w:vMerge w:val="restart"/>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after="0" w:line="240" w:lineRule="auto"/>
              <w:jc w:val="center"/>
            </w:pPr>
            <w:r w:rsidRPr="00E91120">
              <w:rPr>
                <w:rFonts w:ascii="Arial" w:eastAsia="Arial" w:hAnsi="Arial" w:cs="Arial"/>
                <w:b/>
                <w:sz w:val="16"/>
              </w:rPr>
              <w:t>N°</w:t>
            </w:r>
          </w:p>
        </w:tc>
        <w:tc>
          <w:tcPr>
            <w:tcW w:w="540" w:type="dxa"/>
            <w:tcBorders>
              <w:top w:val="single" w:sz="6" w:space="0" w:color="000000"/>
              <w:left w:val="single" w:sz="0" w:space="0" w:color="000000"/>
              <w:bottom w:val="single" w:sz="4"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5219" w:type="dxa"/>
            <w:gridSpan w:val="15"/>
            <w:tcBorders>
              <w:top w:val="single" w:sz="6"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Caractéristiques des véhicules</w:t>
            </w:r>
          </w:p>
        </w:tc>
        <w:tc>
          <w:tcPr>
            <w:tcW w:w="1624" w:type="dxa"/>
            <w:gridSpan w:val="5"/>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Valeurs (F CFA)</w:t>
            </w:r>
          </w:p>
        </w:tc>
        <w:tc>
          <w:tcPr>
            <w:tcW w:w="1033" w:type="dxa"/>
            <w:gridSpan w:val="4"/>
            <w:tcBorders>
              <w:top w:val="single" w:sz="6"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5460" w:type="dxa"/>
            <w:gridSpan w:val="17"/>
            <w:tcBorders>
              <w:top w:val="single" w:sz="6" w:space="0" w:color="000000"/>
              <w:left w:val="single" w:sz="0" w:space="0" w:color="000000"/>
              <w:bottom w:val="single" w:sz="0"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Primes nettes</w:t>
            </w:r>
          </w:p>
        </w:tc>
      </w:tr>
      <w:tr w:rsidR="00D81BC8" w:rsidRPr="00E91120" w:rsidTr="00D81BC8">
        <w:trPr>
          <w:trHeight w:val="226"/>
          <w:jc w:val="center"/>
        </w:trPr>
        <w:tc>
          <w:tcPr>
            <w:tcW w:w="297" w:type="dxa"/>
            <w:vMerge/>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57"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Marque &amp; Type</w:t>
            </w:r>
          </w:p>
        </w:tc>
        <w:tc>
          <w:tcPr>
            <w:tcW w:w="590"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Immat.</w:t>
            </w:r>
          </w:p>
        </w:tc>
        <w:tc>
          <w:tcPr>
            <w:tcW w:w="435"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Puis</w:t>
            </w:r>
          </w:p>
        </w:tc>
        <w:tc>
          <w:tcPr>
            <w:tcW w:w="672"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Energie</w:t>
            </w:r>
          </w:p>
        </w:tc>
        <w:tc>
          <w:tcPr>
            <w:tcW w:w="665"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Places assises</w:t>
            </w:r>
          </w:p>
        </w:tc>
        <w:tc>
          <w:tcPr>
            <w:tcW w:w="424"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Cat.</w:t>
            </w:r>
          </w:p>
        </w:tc>
        <w:tc>
          <w:tcPr>
            <w:tcW w:w="579" w:type="dxa"/>
            <w:gridSpan w:val="2"/>
            <w:tcBorders>
              <w:top w:val="single" w:sz="0"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Usage</w:t>
            </w:r>
          </w:p>
        </w:tc>
        <w:tc>
          <w:tcPr>
            <w:tcW w:w="866" w:type="dxa"/>
            <w:gridSpan w:val="2"/>
            <w:tcBorders>
              <w:top w:val="single" w:sz="0" w:space="0" w:color="000000"/>
              <w:left w:val="single" w:sz="4" w:space="0" w:color="000000"/>
              <w:bottom w:val="single" w:sz="6" w:space="0" w:color="000000"/>
              <w:right w:val="single" w:sz="4" w:space="0" w:color="000000"/>
            </w:tcBorders>
            <w:shd w:val="clear" w:color="auto" w:fill="auto"/>
            <w:tcMar>
              <w:left w:w="70" w:type="dxa"/>
              <w:right w:w="70" w:type="dxa"/>
            </w:tcMa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Zones de circulation</w:t>
            </w:r>
          </w:p>
        </w:tc>
        <w:tc>
          <w:tcPr>
            <w:tcW w:w="866" w:type="dxa"/>
            <w:gridSpan w:val="2"/>
            <w:tcBorders>
              <w:top w:val="single" w:sz="0" w:space="0" w:color="000000"/>
              <w:left w:val="single" w:sz="4"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Mise en circulation</w:t>
            </w:r>
          </w:p>
        </w:tc>
        <w:tc>
          <w:tcPr>
            <w:tcW w:w="599" w:type="dxa"/>
            <w:gridSpan w:val="3"/>
            <w:tcBorders>
              <w:top w:val="single" w:sz="0" w:space="0" w:color="000000"/>
              <w:left w:val="single" w:sz="6"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Neuve</w:t>
            </w:r>
          </w:p>
        </w:tc>
        <w:tc>
          <w:tcPr>
            <w:tcW w:w="1024" w:type="dxa"/>
            <w:tcBorders>
              <w:top w:val="single" w:sz="0" w:space="0" w:color="000000"/>
              <w:left w:val="single" w:sz="0"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Vénale</w:t>
            </w:r>
          </w:p>
        </w:tc>
        <w:tc>
          <w:tcPr>
            <w:tcW w:w="646" w:type="dxa"/>
            <w:gridSpan w:val="4"/>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RC/RTI</w:t>
            </w:r>
          </w:p>
        </w:tc>
        <w:tc>
          <w:tcPr>
            <w:tcW w:w="912"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Dommages tous accidents</w:t>
            </w:r>
          </w:p>
        </w:tc>
        <w:tc>
          <w:tcPr>
            <w:tcW w:w="726"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Incendie</w:t>
            </w:r>
          </w:p>
        </w:tc>
        <w:tc>
          <w:tcPr>
            <w:tcW w:w="587"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Vol &amp; Vol Partiel</w:t>
            </w:r>
          </w:p>
        </w:tc>
        <w:tc>
          <w:tcPr>
            <w:tcW w:w="615" w:type="dxa"/>
            <w:gridSpan w:val="3"/>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Bris glaces &amp;  blocs feux</w:t>
            </w:r>
          </w:p>
        </w:tc>
        <w:tc>
          <w:tcPr>
            <w:tcW w:w="719"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Défense &amp; Recours</w:t>
            </w:r>
          </w:p>
        </w:tc>
        <w:tc>
          <w:tcPr>
            <w:tcW w:w="948" w:type="dxa"/>
            <w:gridSpan w:val="3"/>
            <w:tcBorders>
              <w:top w:val="single" w:sz="4"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Individuelle Accidents Passagers</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Assurance conducteur</w:t>
            </w:r>
          </w:p>
        </w:tc>
        <w:tc>
          <w:tcPr>
            <w:tcW w:w="397" w:type="dxa"/>
            <w:tcBorders>
              <w:top w:val="single" w:sz="4" w:space="0" w:color="000000"/>
              <w:left w:val="single" w:sz="4"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Etc.</w:t>
            </w:r>
          </w:p>
        </w:tc>
      </w:tr>
      <w:tr w:rsidR="00D81BC8" w:rsidRPr="00E91120"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26"/>
          <w:jc w:val="center"/>
        </w:trPr>
        <w:tc>
          <w:tcPr>
            <w:tcW w:w="297"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Total Prime nette</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ACCESSOIRES</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85"/>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FICHIER CENTRAL ASAC</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TVA</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CARTES ROSES</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1BC8" w:rsidRPr="00E91120"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right"/>
            </w:pPr>
            <w:r w:rsidRPr="00E91120">
              <w:rPr>
                <w:rFonts w:ascii="Arial" w:eastAsia="Arial" w:hAnsi="Arial" w:cs="Arial"/>
                <w:sz w:val="14"/>
              </w:rPr>
              <w:t>Montant TTC</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bl>
    <w:p w:rsidR="00D85A5D" w:rsidRPr="00E91120" w:rsidRDefault="00D85A5D" w:rsidP="00E91120">
      <w:pPr>
        <w:suppressAutoHyphens/>
        <w:spacing w:after="0" w:line="240" w:lineRule="auto"/>
        <w:rPr>
          <w:rFonts w:ascii="Arial" w:eastAsia="Arial" w:hAnsi="Arial" w:cs="Arial"/>
          <w:spacing w:val="2"/>
          <w:sz w:val="26"/>
        </w:rPr>
      </w:pPr>
    </w:p>
    <w:tbl>
      <w:tblPr>
        <w:tblW w:w="0" w:type="auto"/>
        <w:tblInd w:w="38" w:type="dxa"/>
        <w:tblCellMar>
          <w:left w:w="10" w:type="dxa"/>
          <w:right w:w="10" w:type="dxa"/>
        </w:tblCellMar>
        <w:tblLook w:val="0000" w:firstRow="0" w:lastRow="0" w:firstColumn="0" w:lastColumn="0" w:noHBand="0" w:noVBand="0"/>
      </w:tblPr>
      <w:tblGrid>
        <w:gridCol w:w="970"/>
        <w:gridCol w:w="5400"/>
        <w:gridCol w:w="2520"/>
      </w:tblGrid>
      <w:tr w:rsidR="00D85A5D" w:rsidRPr="00E91120">
        <w:trPr>
          <w:trHeight w:val="1"/>
        </w:trPr>
        <w:tc>
          <w:tcPr>
            <w:tcW w:w="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b/>
                <w:spacing w:val="2"/>
                <w:sz w:val="28"/>
              </w:rPr>
              <w:t>N°</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b/>
                <w:spacing w:val="2"/>
                <w:sz w:val="28"/>
              </w:rPr>
              <w:t>GARANTIES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A875A0" w:rsidP="00E91120">
            <w:pPr>
              <w:suppressAutoHyphens/>
              <w:spacing w:after="0" w:line="240" w:lineRule="auto"/>
              <w:jc w:val="center"/>
            </w:pPr>
            <w:r w:rsidRPr="00E91120">
              <w:rPr>
                <w:rFonts w:ascii="Arial" w:eastAsia="Arial" w:hAnsi="Arial" w:cs="Arial"/>
                <w:b/>
                <w:spacing w:val="2"/>
                <w:sz w:val="28"/>
              </w:rPr>
              <w:t>PRIMES NETTES</w:t>
            </w:r>
          </w:p>
        </w:tc>
      </w:tr>
      <w:tr w:rsidR="00D85A5D" w:rsidRPr="00E91120">
        <w:trPr>
          <w:trHeight w:val="1"/>
        </w:trPr>
        <w:tc>
          <w:tcPr>
            <w:tcW w:w="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jc w:val="cente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r>
      <w:tr w:rsidR="00D85A5D" w:rsidRPr="00E91120">
        <w:trPr>
          <w:trHeight w:val="1"/>
        </w:trPr>
        <w:tc>
          <w:tcPr>
            <w:tcW w:w="6370" w:type="dxa"/>
            <w:gridSpan w:val="2"/>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D85A5D" w:rsidRPr="00E91120" w:rsidRDefault="00A875A0" w:rsidP="00E91120">
            <w:pPr>
              <w:suppressAutoHyphens/>
              <w:spacing w:before="100" w:after="100" w:line="240" w:lineRule="auto"/>
              <w:jc w:val="center"/>
              <w:rPr>
                <w:rFonts w:ascii="Arial" w:eastAsia="Arial" w:hAnsi="Arial" w:cs="Arial"/>
                <w:spacing w:val="2"/>
                <w:sz w:val="28"/>
              </w:rPr>
            </w:pPr>
            <w:r w:rsidRPr="00E91120">
              <w:rPr>
                <w:rFonts w:ascii="Arial" w:eastAsia="Arial" w:hAnsi="Arial" w:cs="Arial"/>
                <w:spacing w:val="2"/>
                <w:sz w:val="28"/>
              </w:rPr>
              <w:t>Prime nette</w:t>
            </w:r>
          </w:p>
          <w:p w:rsidR="00D85A5D" w:rsidRPr="00E91120" w:rsidRDefault="00A875A0" w:rsidP="00E91120">
            <w:pPr>
              <w:suppressAutoHyphens/>
              <w:spacing w:after="0" w:line="240" w:lineRule="auto"/>
              <w:rPr>
                <w:rFonts w:ascii="Arial" w:eastAsia="Arial" w:hAnsi="Arial" w:cs="Arial"/>
                <w:spacing w:val="2"/>
                <w:sz w:val="28"/>
              </w:rPr>
            </w:pPr>
            <w:r w:rsidRPr="00E91120">
              <w:rPr>
                <w:rFonts w:ascii="Arial" w:eastAsia="Arial" w:hAnsi="Arial" w:cs="Arial"/>
                <w:spacing w:val="2"/>
                <w:sz w:val="28"/>
              </w:rPr>
              <w:t>Accessoires</w:t>
            </w:r>
          </w:p>
          <w:p w:rsidR="00D85A5D" w:rsidRPr="00E91120" w:rsidRDefault="00A875A0" w:rsidP="00E91120">
            <w:pPr>
              <w:suppressAutoHyphens/>
              <w:spacing w:after="0" w:line="240" w:lineRule="auto"/>
              <w:rPr>
                <w:rFonts w:ascii="Arial" w:eastAsia="Arial" w:hAnsi="Arial" w:cs="Arial"/>
                <w:spacing w:val="2"/>
                <w:sz w:val="28"/>
              </w:rPr>
            </w:pPr>
            <w:r w:rsidRPr="00E91120">
              <w:rPr>
                <w:rFonts w:ascii="Arial" w:eastAsia="Arial" w:hAnsi="Arial" w:cs="Arial"/>
                <w:spacing w:val="2"/>
                <w:sz w:val="28"/>
              </w:rPr>
              <w:t>T.V.A</w:t>
            </w:r>
          </w:p>
          <w:p w:rsidR="00D85A5D" w:rsidRPr="00E91120" w:rsidRDefault="00A875A0" w:rsidP="00E91120">
            <w:pPr>
              <w:suppressAutoHyphens/>
              <w:spacing w:after="0" w:line="240" w:lineRule="auto"/>
            </w:pPr>
            <w:r w:rsidRPr="00E91120">
              <w:rPr>
                <w:rFonts w:ascii="Arial" w:eastAsia="Arial" w:hAnsi="Arial" w:cs="Arial"/>
                <w:spacing w:val="2"/>
                <w:sz w:val="28"/>
              </w:rPr>
              <w:t>Montant TTC</w:t>
            </w:r>
          </w:p>
        </w:tc>
        <w:tc>
          <w:tcPr>
            <w:tcW w:w="2520"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Arial" w:eastAsia="Arial" w:hAnsi="Arial" w:cs="Arial"/>
                <w:spacing w:val="2"/>
                <w:sz w:val="28"/>
              </w:rPr>
            </w:pPr>
          </w:p>
          <w:p w:rsidR="00D85A5D" w:rsidRPr="00E91120" w:rsidRDefault="00D85A5D" w:rsidP="00E91120">
            <w:pPr>
              <w:suppressAutoHyphens/>
              <w:spacing w:after="0" w:line="240" w:lineRule="auto"/>
            </w:pPr>
          </w:p>
        </w:tc>
      </w:tr>
      <w:tr w:rsidR="00D85A5D" w:rsidRPr="00E91120">
        <w:trPr>
          <w:trHeight w:val="1"/>
        </w:trPr>
        <w:tc>
          <w:tcPr>
            <w:tcW w:w="6370" w:type="dxa"/>
            <w:gridSpan w:val="2"/>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r>
      <w:tr w:rsidR="00D85A5D" w:rsidRPr="00E91120">
        <w:trPr>
          <w:trHeight w:val="1"/>
        </w:trPr>
        <w:tc>
          <w:tcPr>
            <w:tcW w:w="6370" w:type="dxa"/>
            <w:gridSpan w:val="2"/>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5A5D" w:rsidRPr="00E91120" w:rsidRDefault="00D85A5D" w:rsidP="00E91120">
            <w:pPr>
              <w:suppressAutoHyphens/>
              <w:spacing w:after="0" w:line="240" w:lineRule="auto"/>
              <w:rPr>
                <w:rFonts w:ascii="Calibri" w:eastAsia="Calibri" w:hAnsi="Calibri" w:cs="Calibri"/>
              </w:rPr>
            </w:pPr>
          </w:p>
        </w:tc>
      </w:tr>
    </w:tbl>
    <w:p w:rsidR="00D85A5D" w:rsidRDefault="00D85A5D" w:rsidP="00E91120">
      <w:pPr>
        <w:suppressAutoHyphens/>
        <w:spacing w:after="0" w:line="240" w:lineRule="auto"/>
        <w:rPr>
          <w:rFonts w:ascii="Arial" w:eastAsia="Arial" w:hAnsi="Arial" w:cs="Arial"/>
          <w:spacing w:val="2"/>
          <w:sz w:val="26"/>
        </w:rPr>
      </w:pPr>
    </w:p>
    <w:p w:rsidR="00695D91" w:rsidRDefault="00695D91" w:rsidP="00E91120">
      <w:pPr>
        <w:suppressAutoHyphens/>
        <w:spacing w:after="0" w:line="240" w:lineRule="auto"/>
        <w:rPr>
          <w:rFonts w:ascii="Arial" w:eastAsia="Arial" w:hAnsi="Arial" w:cs="Arial"/>
          <w:spacing w:val="2"/>
          <w:sz w:val="26"/>
        </w:rPr>
        <w:sectPr w:rsidR="00695D91" w:rsidSect="00695D91">
          <w:pgSz w:w="16838" w:h="11906" w:orient="landscape"/>
          <w:pgMar w:top="1417" w:right="1417" w:bottom="1417" w:left="1417" w:header="708" w:footer="708" w:gutter="0"/>
          <w:cols w:space="708"/>
          <w:docGrid w:linePitch="360"/>
        </w:sectPr>
      </w:pPr>
    </w:p>
    <w:p w:rsidR="00D85A5D" w:rsidRPr="00E91120" w:rsidRDefault="00D85A5D" w:rsidP="00E91120">
      <w:pPr>
        <w:pageBreakBefore/>
        <w:suppressAutoHyphens/>
        <w:spacing w:after="0" w:line="240" w:lineRule="auto"/>
        <w:rPr>
          <w:rFonts w:ascii="Arial" w:eastAsia="Arial" w:hAnsi="Arial" w:cs="Arial"/>
          <w:spacing w:val="2"/>
          <w:sz w:val="28"/>
        </w:rPr>
      </w:pPr>
    </w:p>
    <w:p w:rsidR="00D85A5D" w:rsidRPr="00E91120" w:rsidRDefault="00A875A0" w:rsidP="00E91120">
      <w:pPr>
        <w:suppressAutoHyphens/>
        <w:spacing w:after="0" w:line="240" w:lineRule="auto"/>
        <w:rPr>
          <w:rFonts w:ascii="Albertus Medium" w:eastAsia="Albertus Medium" w:hAnsi="Albertus Medium" w:cs="Albertus Medium"/>
          <w:spacing w:val="2"/>
          <w:sz w:val="28"/>
        </w:rPr>
      </w:pPr>
      <w:r w:rsidRPr="00E91120">
        <w:rPr>
          <w:rFonts w:ascii="Arial" w:eastAsia="Arial" w:hAnsi="Arial" w:cs="Arial"/>
          <w:b/>
          <w:spacing w:val="2"/>
          <w:sz w:val="28"/>
        </w:rPr>
        <w:t>Annexes</w:t>
      </w:r>
      <w:r w:rsidRPr="00E91120">
        <w:rPr>
          <w:rFonts w:ascii="Arial" w:eastAsia="Arial" w:hAnsi="Arial" w:cs="Arial"/>
          <w:spacing w:val="2"/>
          <w:sz w:val="28"/>
        </w:rPr>
        <w:t xml:space="preserve"> : </w:t>
      </w:r>
    </w:p>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A875A0" w:rsidP="00E91120">
      <w:pPr>
        <w:suppressAutoHyphens/>
        <w:spacing w:after="0" w:line="240" w:lineRule="auto"/>
        <w:jc w:val="both"/>
        <w:rPr>
          <w:rFonts w:ascii="Arial" w:eastAsia="Arial" w:hAnsi="Arial" w:cs="Arial"/>
          <w:spacing w:val="2"/>
          <w:sz w:val="28"/>
        </w:rPr>
      </w:pPr>
      <w:r w:rsidRPr="00E91120">
        <w:rPr>
          <w:rFonts w:ascii="Arial" w:eastAsia="Arial" w:hAnsi="Arial" w:cs="Arial"/>
          <w:spacing w:val="2"/>
          <w:sz w:val="28"/>
        </w:rPr>
        <w:t>LISTE DES GARANTIES PAR VEHICULE A TITRE INDICATIF</w:t>
      </w:r>
    </w:p>
    <w:p w:rsidR="00D85A5D" w:rsidRPr="00E91120" w:rsidRDefault="00D85A5D" w:rsidP="00E91120">
      <w:pPr>
        <w:suppressAutoHyphens/>
        <w:spacing w:after="0" w:line="240" w:lineRule="auto"/>
        <w:jc w:val="both"/>
        <w:rPr>
          <w:rFonts w:ascii="Arial" w:eastAsia="Arial" w:hAnsi="Arial" w:cs="Arial"/>
          <w:spacing w:val="2"/>
          <w:sz w:val="28"/>
        </w:rPr>
      </w:pPr>
    </w:p>
    <w:p w:rsidR="00D85A5D" w:rsidRPr="00E91120" w:rsidRDefault="00D85A5D" w:rsidP="00E91120">
      <w:pPr>
        <w:suppressAutoHyphens/>
        <w:spacing w:after="0" w:line="240" w:lineRule="auto"/>
        <w:jc w:val="both"/>
        <w:rPr>
          <w:rFonts w:ascii="Arial" w:eastAsia="Arial" w:hAnsi="Arial" w:cs="Arial"/>
          <w:spacing w:val="2"/>
          <w:sz w:val="28"/>
        </w:rPr>
      </w:pPr>
    </w:p>
    <w:tbl>
      <w:tblPr>
        <w:tblW w:w="0" w:type="auto"/>
        <w:tblInd w:w="60" w:type="dxa"/>
        <w:tblCellMar>
          <w:left w:w="10" w:type="dxa"/>
          <w:right w:w="10" w:type="dxa"/>
        </w:tblCellMar>
        <w:tblLook w:val="0000" w:firstRow="0" w:lastRow="0" w:firstColumn="0" w:lastColumn="0" w:noHBand="0" w:noVBand="0"/>
      </w:tblPr>
      <w:tblGrid>
        <w:gridCol w:w="225"/>
        <w:gridCol w:w="406"/>
        <w:gridCol w:w="278"/>
        <w:gridCol w:w="177"/>
        <w:gridCol w:w="207"/>
        <w:gridCol w:w="165"/>
        <w:gridCol w:w="206"/>
        <w:gridCol w:w="282"/>
        <w:gridCol w:w="208"/>
        <w:gridCol w:w="274"/>
        <w:gridCol w:w="168"/>
        <w:gridCol w:w="188"/>
        <w:gridCol w:w="203"/>
        <w:gridCol w:w="235"/>
        <w:gridCol w:w="320"/>
        <w:gridCol w:w="272"/>
        <w:gridCol w:w="364"/>
        <w:gridCol w:w="274"/>
        <w:gridCol w:w="180"/>
        <w:gridCol w:w="388"/>
        <w:gridCol w:w="177"/>
        <w:gridCol w:w="318"/>
        <w:gridCol w:w="197"/>
        <w:gridCol w:w="442"/>
        <w:gridCol w:w="277"/>
        <w:gridCol w:w="166"/>
        <w:gridCol w:w="258"/>
        <w:gridCol w:w="189"/>
        <w:gridCol w:w="303"/>
        <w:gridCol w:w="210"/>
        <w:gridCol w:w="348"/>
        <w:gridCol w:w="275"/>
        <w:gridCol w:w="286"/>
        <w:gridCol w:w="334"/>
        <w:gridCol w:w="168"/>
        <w:gridCol w:w="184"/>
      </w:tblGrid>
      <w:tr w:rsidR="00D85A5D" w:rsidRPr="00E91120">
        <w:trPr>
          <w:trHeight w:val="180"/>
        </w:trPr>
        <w:tc>
          <w:tcPr>
            <w:tcW w:w="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3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8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0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74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0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91"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4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11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22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1530" w:type="dxa"/>
            <w:gridSpan w:val="3"/>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22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3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4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88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968"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2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trPr>
          <w:trHeight w:val="240"/>
        </w:trPr>
        <w:tc>
          <w:tcPr>
            <w:tcW w:w="342" w:type="dxa"/>
            <w:vMerge w:val="restart"/>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after="0" w:line="240" w:lineRule="auto"/>
              <w:jc w:val="center"/>
            </w:pPr>
            <w:r w:rsidRPr="00E91120">
              <w:rPr>
                <w:rFonts w:ascii="Arial" w:eastAsia="Arial" w:hAnsi="Arial" w:cs="Arial"/>
                <w:b/>
                <w:sz w:val="16"/>
              </w:rPr>
              <w:t>N°</w:t>
            </w:r>
          </w:p>
        </w:tc>
        <w:tc>
          <w:tcPr>
            <w:tcW w:w="6523" w:type="dxa"/>
            <w:gridSpan w:val="15"/>
            <w:tcBorders>
              <w:top w:val="single" w:sz="6"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Caractéristiques des véhicules</w:t>
            </w:r>
          </w:p>
        </w:tc>
        <w:tc>
          <w:tcPr>
            <w:tcW w:w="1387" w:type="dxa"/>
            <w:gridSpan w:val="3"/>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Valeurs (F CFA)</w:t>
            </w:r>
          </w:p>
        </w:tc>
        <w:tc>
          <w:tcPr>
            <w:tcW w:w="894" w:type="dxa"/>
            <w:gridSpan w:val="2"/>
            <w:tcBorders>
              <w:top w:val="single" w:sz="6" w:space="0" w:color="000000"/>
              <w:left w:val="single" w:sz="0" w:space="0" w:color="000000"/>
              <w:bottom w:val="single" w:sz="0" w:space="0" w:color="000000"/>
              <w:right w:val="single" w:sz="0"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7745" w:type="dxa"/>
            <w:gridSpan w:val="15"/>
            <w:tcBorders>
              <w:top w:val="single" w:sz="6" w:space="0" w:color="000000"/>
              <w:left w:val="single" w:sz="0" w:space="0" w:color="000000"/>
              <w:bottom w:val="single" w:sz="0"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 xml:space="preserve">Garanties souscrites </w:t>
            </w:r>
          </w:p>
        </w:tc>
      </w:tr>
      <w:tr w:rsidR="00D85A5D" w:rsidRPr="00E91120">
        <w:trPr>
          <w:trHeight w:val="780"/>
        </w:trPr>
        <w:tc>
          <w:tcPr>
            <w:tcW w:w="342" w:type="dxa"/>
            <w:vMerge/>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929"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Marque &amp; Type</w:t>
            </w:r>
          </w:p>
        </w:tc>
        <w:tc>
          <w:tcPr>
            <w:tcW w:w="755"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Immat.</w:t>
            </w:r>
          </w:p>
        </w:tc>
        <w:tc>
          <w:tcPr>
            <w:tcW w:w="1029"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Puis</w:t>
            </w:r>
          </w:p>
        </w:tc>
        <w:tc>
          <w:tcPr>
            <w:tcW w:w="756"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Energie</w:t>
            </w:r>
          </w:p>
        </w:tc>
        <w:tc>
          <w:tcPr>
            <w:tcW w:w="716"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Places assises</w:t>
            </w:r>
          </w:p>
        </w:tc>
        <w:tc>
          <w:tcPr>
            <w:tcW w:w="747"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Cat.</w:t>
            </w:r>
          </w:p>
        </w:tc>
        <w:tc>
          <w:tcPr>
            <w:tcW w:w="641" w:type="dxa"/>
            <w:gridSpan w:val="2"/>
            <w:tcBorders>
              <w:top w:val="single" w:sz="0"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Usage</w:t>
            </w:r>
          </w:p>
        </w:tc>
        <w:tc>
          <w:tcPr>
            <w:tcW w:w="950" w:type="dxa"/>
            <w:gridSpan w:val="2"/>
            <w:tcBorders>
              <w:top w:val="single" w:sz="0" w:space="0" w:color="000000"/>
              <w:left w:val="single" w:sz="4"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Mise en circulation</w:t>
            </w:r>
          </w:p>
        </w:tc>
        <w:tc>
          <w:tcPr>
            <w:tcW w:w="734" w:type="dxa"/>
            <w:tcBorders>
              <w:top w:val="single" w:sz="0" w:space="0" w:color="000000"/>
              <w:left w:val="single" w:sz="6"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Neuve</w:t>
            </w:r>
          </w:p>
        </w:tc>
        <w:tc>
          <w:tcPr>
            <w:tcW w:w="653" w:type="dxa"/>
            <w:gridSpan w:val="2"/>
            <w:tcBorders>
              <w:top w:val="single" w:sz="0" w:space="0" w:color="000000"/>
              <w:left w:val="single" w:sz="0"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Vénale</w:t>
            </w:r>
          </w:p>
        </w:tc>
        <w:tc>
          <w:tcPr>
            <w:tcW w:w="674" w:type="dxa"/>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RC/RTI</w:t>
            </w:r>
          </w:p>
        </w:tc>
        <w:tc>
          <w:tcPr>
            <w:tcW w:w="1293" w:type="dxa"/>
            <w:gridSpan w:val="3"/>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Dommages tous accidents</w:t>
            </w:r>
          </w:p>
        </w:tc>
        <w:tc>
          <w:tcPr>
            <w:tcW w:w="790" w:type="dxa"/>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Incendie</w:t>
            </w:r>
          </w:p>
        </w:tc>
        <w:tc>
          <w:tcPr>
            <w:tcW w:w="1075"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Vol &amp; Vol Partiel</w:t>
            </w:r>
          </w:p>
        </w:tc>
        <w:tc>
          <w:tcPr>
            <w:tcW w:w="1024"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Bris glaces &amp;  blocs feux</w:t>
            </w:r>
          </w:p>
        </w:tc>
        <w:tc>
          <w:tcPr>
            <w:tcW w:w="1049"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Défense &amp; Recours</w:t>
            </w:r>
          </w:p>
        </w:tc>
        <w:tc>
          <w:tcPr>
            <w:tcW w:w="1019" w:type="dxa"/>
            <w:gridSpan w:val="2"/>
            <w:tcBorders>
              <w:top w:val="single" w:sz="4"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Individuelle Accidents Passagers</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Assurance conducteur</w:t>
            </w:r>
          </w:p>
        </w:tc>
        <w:tc>
          <w:tcPr>
            <w:tcW w:w="705" w:type="dxa"/>
            <w:gridSpan w:val="2"/>
            <w:tcBorders>
              <w:top w:val="single" w:sz="4" w:space="0" w:color="000000"/>
              <w:left w:val="single" w:sz="4" w:space="0" w:color="000000"/>
              <w:bottom w:val="single" w:sz="6" w:space="0" w:color="000000"/>
              <w:right w:val="single" w:sz="6" w:space="0" w:color="000000"/>
            </w:tcBorders>
            <w:shd w:val="clear" w:color="auto" w:fill="auto"/>
            <w:tcMar>
              <w:left w:w="70" w:type="dxa"/>
              <w:right w:w="70" w:type="dxa"/>
            </w:tcMar>
            <w:vAlign w:val="center"/>
          </w:tcPr>
          <w:p w:rsidR="00D85A5D" w:rsidRPr="00E91120" w:rsidRDefault="00A875A0" w:rsidP="00E91120">
            <w:pPr>
              <w:suppressAutoHyphens/>
              <w:spacing w:before="100" w:after="100" w:line="240" w:lineRule="auto"/>
              <w:jc w:val="center"/>
            </w:pPr>
            <w:r w:rsidRPr="00E91120">
              <w:rPr>
                <w:rFonts w:ascii="Arial" w:eastAsia="Arial" w:hAnsi="Arial" w:cs="Arial"/>
                <w:b/>
                <w:sz w:val="16"/>
              </w:rPr>
              <w:t>Etc.</w:t>
            </w:r>
          </w:p>
        </w:tc>
      </w:tr>
      <w:tr w:rsidR="00D85A5D" w:rsidRPr="00E91120">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r w:rsidR="00D85A5D" w:rsidRPr="00E91120">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rsidR="00D85A5D" w:rsidRPr="00E91120" w:rsidRDefault="00D85A5D" w:rsidP="00E91120">
            <w:pPr>
              <w:suppressAutoHyphens/>
              <w:spacing w:after="0" w:line="240" w:lineRule="auto"/>
              <w:jc w:val="center"/>
              <w:rPr>
                <w:rFonts w:ascii="Calibri" w:eastAsia="Calibri" w:hAnsi="Calibri" w:cs="Calibri"/>
              </w:rPr>
            </w:pPr>
          </w:p>
        </w:tc>
      </w:tr>
    </w:tbl>
    <w:p w:rsidR="00D85A5D" w:rsidRPr="00E91120" w:rsidRDefault="00D85A5D" w:rsidP="00E91120">
      <w:pPr>
        <w:suppressAutoHyphens/>
        <w:spacing w:after="0" w:line="240" w:lineRule="auto"/>
        <w:jc w:val="both"/>
        <w:rPr>
          <w:rFonts w:ascii="Arial" w:eastAsia="Arial" w:hAnsi="Arial" w:cs="Arial"/>
          <w:spacing w:val="2"/>
          <w:sz w:val="28"/>
        </w:rPr>
      </w:pPr>
    </w:p>
    <w:p w:rsidR="00D85A5D" w:rsidRDefault="00A875A0">
      <w:pPr>
        <w:suppressAutoHyphens/>
        <w:spacing w:after="0" w:line="240" w:lineRule="auto"/>
        <w:jc w:val="center"/>
        <w:rPr>
          <w:rFonts w:ascii="Arial" w:eastAsia="Arial" w:hAnsi="Arial" w:cs="Arial"/>
          <w:b/>
          <w:spacing w:val="2"/>
          <w:sz w:val="28"/>
        </w:rPr>
      </w:pPr>
      <w:r>
        <w:rPr>
          <w:rFonts w:ascii="Arial" w:eastAsia="Arial" w:hAnsi="Arial" w:cs="Arial"/>
          <w:b/>
          <w:spacing w:val="2"/>
          <w:sz w:val="28"/>
        </w:rPr>
        <w:t xml:space="preserve">LISTE DES VEHICULES  A ASSURER EN _____________ </w:t>
      </w:r>
    </w:p>
    <w:p w:rsidR="00D85A5D" w:rsidRDefault="00D85A5D">
      <w:pPr>
        <w:suppressAutoHyphens/>
        <w:spacing w:after="0" w:line="240" w:lineRule="auto"/>
        <w:rPr>
          <w:rFonts w:ascii="Arial" w:eastAsia="Arial" w:hAnsi="Arial" w:cs="Arial"/>
          <w:spacing w:val="2"/>
          <w:sz w:val="8"/>
        </w:rPr>
      </w:pPr>
    </w:p>
    <w:tbl>
      <w:tblPr>
        <w:tblW w:w="0" w:type="auto"/>
        <w:tblInd w:w="98" w:type="dxa"/>
        <w:tblCellMar>
          <w:left w:w="10" w:type="dxa"/>
          <w:right w:w="10" w:type="dxa"/>
        </w:tblCellMar>
        <w:tblLook w:val="0000" w:firstRow="0" w:lastRow="0" w:firstColumn="0" w:lastColumn="0" w:noHBand="0" w:noVBand="0"/>
      </w:tblPr>
      <w:tblGrid>
        <w:gridCol w:w="727"/>
        <w:gridCol w:w="1243"/>
        <w:gridCol w:w="914"/>
        <w:gridCol w:w="738"/>
        <w:gridCol w:w="654"/>
        <w:gridCol w:w="952"/>
        <w:gridCol w:w="976"/>
        <w:gridCol w:w="652"/>
        <w:gridCol w:w="993"/>
        <w:gridCol w:w="654"/>
        <w:gridCol w:w="687"/>
      </w:tblGrid>
      <w:tr w:rsidR="00D85A5D">
        <w:trPr>
          <w:trHeight w:val="1"/>
        </w:trPr>
        <w:tc>
          <w:tcPr>
            <w:tcW w:w="1594" w:type="dxa"/>
            <w:tcBorders>
              <w:top w:val="single" w:sz="6" w:space="0" w:color="000000"/>
              <w:left w:val="single" w:sz="6"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Marque </w:t>
            </w:r>
          </w:p>
        </w:tc>
        <w:tc>
          <w:tcPr>
            <w:tcW w:w="1574"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Immatriculation</w:t>
            </w:r>
          </w:p>
        </w:tc>
        <w:tc>
          <w:tcPr>
            <w:tcW w:w="1051"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Puissance </w:t>
            </w:r>
          </w:p>
        </w:tc>
        <w:tc>
          <w:tcPr>
            <w:tcW w:w="1339"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Energie</w:t>
            </w:r>
          </w:p>
        </w:tc>
        <w:tc>
          <w:tcPr>
            <w:tcW w:w="1071"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Nbre de places </w:t>
            </w:r>
          </w:p>
        </w:tc>
        <w:tc>
          <w:tcPr>
            <w:tcW w:w="1417"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 Lieu d’affection.</w:t>
            </w:r>
          </w:p>
        </w:tc>
        <w:tc>
          <w:tcPr>
            <w:tcW w:w="1418"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Zones de circulations</w:t>
            </w:r>
          </w:p>
        </w:tc>
        <w:tc>
          <w:tcPr>
            <w:tcW w:w="1418"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Usage </w:t>
            </w:r>
          </w:p>
        </w:tc>
        <w:tc>
          <w:tcPr>
            <w:tcW w:w="1276"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Date Acquisition.</w:t>
            </w:r>
          </w:p>
        </w:tc>
        <w:tc>
          <w:tcPr>
            <w:tcW w:w="1275"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Valeur Neuve (en F CFA) </w:t>
            </w:r>
          </w:p>
        </w:tc>
        <w:tc>
          <w:tcPr>
            <w:tcW w:w="1418" w:type="dxa"/>
            <w:tcBorders>
              <w:top w:val="single" w:sz="6" w:space="0" w:color="000000"/>
              <w:left w:val="single" w:sz="4" w:space="0" w:color="000000"/>
              <w:bottom w:val="single" w:sz="4" w:space="0" w:color="000000"/>
              <w:right w:val="single" w:sz="6" w:space="0" w:color="000000"/>
            </w:tcBorders>
            <w:shd w:val="clear" w:color="auto" w:fill="E6E6E6"/>
            <w:tcMar>
              <w:left w:w="108" w:type="dxa"/>
              <w:right w:w="108" w:type="dxa"/>
            </w:tcMar>
          </w:tcPr>
          <w:p w:rsidR="00D85A5D" w:rsidRDefault="00A875A0">
            <w:pPr>
              <w:suppressAutoHyphens/>
              <w:spacing w:after="0" w:line="240" w:lineRule="auto"/>
              <w:jc w:val="center"/>
            </w:pPr>
            <w:r>
              <w:rPr>
                <w:rFonts w:ascii="Arial" w:eastAsia="Arial" w:hAnsi="Arial" w:cs="Arial"/>
                <w:spacing w:val="2"/>
                <w:sz w:val="16"/>
              </w:rPr>
              <w:t xml:space="preserve">Valeur Vénale (en F CFA) </w:t>
            </w:r>
          </w:p>
        </w:tc>
      </w:tr>
      <w:tr w:rsidR="00D85A5D">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r w:rsidR="00D85A5D">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r w:rsidR="00D85A5D">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right"/>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r w:rsidR="00D85A5D">
        <w:trPr>
          <w:trHeight w:val="1"/>
        </w:trPr>
        <w:tc>
          <w:tcPr>
            <w:tcW w:w="1594" w:type="dxa"/>
            <w:tcBorders>
              <w:top w:val="single" w:sz="4" w:space="0" w:color="000000"/>
              <w:left w:val="single" w:sz="6"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051"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rsidR="00D85A5D" w:rsidRDefault="00D85A5D">
            <w:pPr>
              <w:suppressAutoHyphens/>
              <w:spacing w:after="0" w:line="240" w:lineRule="auto"/>
              <w:jc w:val="right"/>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6" w:space="0" w:color="000000"/>
            </w:tcBorders>
            <w:shd w:val="clear" w:color="auto" w:fill="auto"/>
            <w:tcMar>
              <w:left w:w="108" w:type="dxa"/>
              <w:right w:w="108" w:type="dxa"/>
            </w:tcMar>
          </w:tcPr>
          <w:p w:rsidR="00D85A5D" w:rsidRDefault="00D85A5D">
            <w:pPr>
              <w:suppressAutoHyphens/>
              <w:spacing w:after="0" w:line="240" w:lineRule="auto"/>
              <w:jc w:val="center"/>
              <w:rPr>
                <w:rFonts w:ascii="Calibri" w:eastAsia="Calibri" w:hAnsi="Calibri" w:cs="Calibri"/>
              </w:rPr>
            </w:pPr>
          </w:p>
        </w:tc>
      </w:tr>
    </w:tbl>
    <w:p w:rsidR="00D85A5D" w:rsidRDefault="00D85A5D">
      <w:pPr>
        <w:suppressAutoHyphens/>
        <w:spacing w:after="0" w:line="240" w:lineRule="auto"/>
        <w:rPr>
          <w:rFonts w:ascii="Arial" w:eastAsia="Arial" w:hAnsi="Arial" w:cs="Arial"/>
          <w:b/>
          <w:spacing w:val="2"/>
          <w:sz w:val="16"/>
        </w:rPr>
      </w:pPr>
    </w:p>
    <w:p w:rsidR="00D85A5D" w:rsidRDefault="00A875A0" w:rsidP="00424FD5">
      <w:pPr>
        <w:numPr>
          <w:ilvl w:val="0"/>
          <w:numId w:val="101"/>
        </w:numPr>
        <w:suppressAutoHyphens/>
        <w:spacing w:after="0" w:line="240" w:lineRule="auto"/>
        <w:rPr>
          <w:rFonts w:ascii="Arial" w:eastAsia="Arial" w:hAnsi="Arial" w:cs="Arial"/>
          <w:spacing w:val="2"/>
          <w:sz w:val="24"/>
        </w:rPr>
      </w:pPr>
      <w:r>
        <w:rPr>
          <w:rFonts w:ascii="Arial" w:eastAsia="Arial" w:hAnsi="Arial" w:cs="Arial"/>
          <w:spacing w:val="2"/>
          <w:sz w:val="24"/>
        </w:rPr>
        <w:t>La sinistralité des cinq dernières années par type d’assurance sollicitée</w:t>
      </w:r>
    </w:p>
    <w:p w:rsidR="00D85A5D" w:rsidRDefault="00A875A0" w:rsidP="00424FD5">
      <w:pPr>
        <w:numPr>
          <w:ilvl w:val="0"/>
          <w:numId w:val="101"/>
        </w:numPr>
        <w:suppressAutoHyphens/>
        <w:spacing w:after="0" w:line="240" w:lineRule="auto"/>
        <w:rPr>
          <w:rFonts w:ascii="Arial" w:eastAsia="Arial" w:hAnsi="Arial" w:cs="Arial"/>
          <w:spacing w:val="2"/>
          <w:sz w:val="24"/>
        </w:rPr>
      </w:pPr>
      <w:r>
        <w:rPr>
          <w:rFonts w:ascii="Arial" w:eastAsia="Arial" w:hAnsi="Arial" w:cs="Arial"/>
          <w:spacing w:val="2"/>
          <w:sz w:val="24"/>
        </w:rPr>
        <w:t>Le dernier rapport de visite de risque</w:t>
      </w:r>
    </w:p>
    <w:p w:rsidR="00D85A5D" w:rsidRDefault="00D85A5D">
      <w:pPr>
        <w:suppressAutoHyphens/>
        <w:spacing w:after="0" w:line="240" w:lineRule="auto"/>
        <w:rPr>
          <w:rFonts w:ascii="Arial" w:eastAsia="Arial" w:hAnsi="Arial" w:cs="Arial"/>
          <w:spacing w:val="2"/>
          <w:sz w:val="24"/>
        </w:rPr>
      </w:pPr>
    </w:p>
    <w:p w:rsidR="00D85A5D" w:rsidRDefault="00A875A0" w:rsidP="00424FD5">
      <w:pPr>
        <w:numPr>
          <w:ilvl w:val="0"/>
          <w:numId w:val="102"/>
        </w:numPr>
        <w:tabs>
          <w:tab w:val="left" w:pos="1068"/>
        </w:tabs>
        <w:suppressAutoHyphens/>
        <w:spacing w:after="0" w:line="240" w:lineRule="auto"/>
        <w:rPr>
          <w:rFonts w:ascii="Arial" w:eastAsia="Arial" w:hAnsi="Arial" w:cs="Arial"/>
          <w:spacing w:val="2"/>
          <w:sz w:val="24"/>
          <w:shd w:val="clear" w:color="auto" w:fill="FFFF00"/>
        </w:rPr>
      </w:pPr>
      <w:r>
        <w:rPr>
          <w:rFonts w:ascii="Arial" w:eastAsia="Arial" w:hAnsi="Arial" w:cs="Arial"/>
          <w:spacing w:val="2"/>
          <w:sz w:val="24"/>
          <w:shd w:val="clear" w:color="auto" w:fill="FFFF00"/>
        </w:rPr>
        <w:t>Barème de soins indiquant des minima</w:t>
      </w:r>
    </w:p>
    <w:p w:rsidR="00D85A5D" w:rsidRDefault="00D85A5D">
      <w:pPr>
        <w:suppressAutoHyphens/>
        <w:spacing w:after="0" w:line="240" w:lineRule="auto"/>
        <w:rPr>
          <w:rFonts w:ascii="Arial" w:eastAsia="Arial" w:hAnsi="Arial" w:cs="Arial"/>
          <w:spacing w:val="2"/>
          <w:sz w:val="24"/>
        </w:rPr>
      </w:pPr>
    </w:p>
    <w:p w:rsidR="00D85A5D" w:rsidRDefault="00A875A0" w:rsidP="00424FD5">
      <w:pPr>
        <w:numPr>
          <w:ilvl w:val="0"/>
          <w:numId w:val="103"/>
        </w:numPr>
        <w:suppressAutoHyphens/>
        <w:spacing w:after="0" w:line="240" w:lineRule="auto"/>
        <w:rPr>
          <w:rFonts w:ascii="Arial" w:eastAsia="Arial" w:hAnsi="Arial" w:cs="Arial"/>
          <w:spacing w:val="2"/>
          <w:sz w:val="24"/>
        </w:rPr>
      </w:pPr>
      <w:r>
        <w:rPr>
          <w:rFonts w:ascii="Arial" w:eastAsia="Arial" w:hAnsi="Arial" w:cs="Arial"/>
          <w:spacing w:val="2"/>
          <w:sz w:val="24"/>
        </w:rPr>
        <w:t xml:space="preserve">Liste des infrastructures, leurs contenus et leurs valeurs </w:t>
      </w:r>
    </w:p>
    <w:p w:rsidR="00D85A5D" w:rsidRDefault="00D85A5D">
      <w:pPr>
        <w:suppressAutoHyphens/>
        <w:spacing w:after="0" w:line="240" w:lineRule="auto"/>
        <w:rPr>
          <w:rFonts w:ascii="Arial" w:eastAsia="Arial" w:hAnsi="Arial" w:cs="Arial"/>
          <w:spacing w:val="2"/>
          <w:sz w:val="24"/>
        </w:rPr>
      </w:pPr>
    </w:p>
    <w:p w:rsidR="00D85A5D" w:rsidRDefault="00A875A0" w:rsidP="00424FD5">
      <w:pPr>
        <w:numPr>
          <w:ilvl w:val="0"/>
          <w:numId w:val="104"/>
        </w:numPr>
        <w:tabs>
          <w:tab w:val="left" w:pos="1068"/>
        </w:tabs>
        <w:suppressAutoHyphens/>
        <w:spacing w:after="0" w:line="240" w:lineRule="auto"/>
        <w:rPr>
          <w:rFonts w:ascii="Arial" w:eastAsia="Arial" w:hAnsi="Arial" w:cs="Arial"/>
          <w:spacing w:val="2"/>
          <w:sz w:val="24"/>
        </w:rPr>
      </w:pPr>
      <w:r>
        <w:rPr>
          <w:rFonts w:ascii="Arial" w:eastAsia="Arial" w:hAnsi="Arial" w:cs="Arial"/>
          <w:spacing w:val="2"/>
          <w:sz w:val="24"/>
        </w:rPr>
        <w:t>Le chiffre d’affaire annuel de la société</w:t>
      </w:r>
    </w:p>
    <w:p w:rsidR="00D85A5D" w:rsidRDefault="00A875A0" w:rsidP="00424FD5">
      <w:pPr>
        <w:numPr>
          <w:ilvl w:val="0"/>
          <w:numId w:val="104"/>
        </w:numPr>
        <w:tabs>
          <w:tab w:val="left" w:pos="1068"/>
        </w:tabs>
        <w:suppressAutoHyphens/>
        <w:spacing w:after="0" w:line="240" w:lineRule="auto"/>
        <w:rPr>
          <w:rFonts w:ascii="Arial" w:eastAsia="Arial" w:hAnsi="Arial" w:cs="Arial"/>
          <w:spacing w:val="2"/>
          <w:sz w:val="24"/>
          <w:shd w:val="clear" w:color="auto" w:fill="FFFF00"/>
        </w:rPr>
      </w:pPr>
      <w:r>
        <w:rPr>
          <w:rFonts w:ascii="Arial" w:eastAsia="Arial" w:hAnsi="Arial" w:cs="Arial"/>
          <w:spacing w:val="2"/>
          <w:sz w:val="24"/>
          <w:shd w:val="clear" w:color="auto" w:fill="FFFF00"/>
        </w:rPr>
        <w:t>La masse salariale du personnel</w:t>
      </w: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1BC8" w:rsidRDefault="00D81BC8">
      <w:pPr>
        <w:rPr>
          <w:rFonts w:ascii="Arial" w:eastAsia="Arial" w:hAnsi="Arial" w:cs="Arial"/>
          <w:spacing w:val="2"/>
        </w:rPr>
      </w:pPr>
      <w:r>
        <w:rPr>
          <w:rFonts w:ascii="Arial" w:eastAsia="Arial" w:hAnsi="Arial" w:cs="Arial"/>
          <w:spacing w:val="2"/>
        </w:rPr>
        <w:br w:type="page"/>
      </w: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5A5D" w:rsidRDefault="00D85A5D">
      <w:pPr>
        <w:suppressAutoHyphens/>
        <w:spacing w:after="0" w:line="240" w:lineRule="auto"/>
        <w:rPr>
          <w:rFonts w:ascii="Arial" w:eastAsia="Arial" w:hAnsi="Arial" w:cs="Arial"/>
          <w:spacing w:val="2"/>
        </w:rPr>
      </w:pPr>
    </w:p>
    <w:p w:rsidR="00D81BC8" w:rsidRPr="00E947F2" w:rsidRDefault="00D81BC8" w:rsidP="00D81BC8">
      <w:pPr>
        <w:suppressAutoHyphens/>
        <w:spacing w:before="11" w:after="0" w:line="360" w:lineRule="auto"/>
        <w:jc w:val="both"/>
        <w:rPr>
          <w:rFonts w:ascii="Arial" w:eastAsia="Arial" w:hAnsi="Arial" w:cs="Arial"/>
          <w:b/>
          <w:spacing w:val="6"/>
          <w:sz w:val="36"/>
        </w:rPr>
      </w:pPr>
    </w:p>
    <w:p w:rsidR="00D85A5D" w:rsidRPr="00FC038B" w:rsidRDefault="00D81BC8" w:rsidP="00FC038B">
      <w:pPr>
        <w:pStyle w:val="pices"/>
        <w:rPr>
          <w:rFonts w:eastAsia="Arial"/>
        </w:rPr>
      </w:pPr>
      <w:r w:rsidRPr="00FC038B">
        <w:rPr>
          <w:rFonts w:eastAsia="Arial"/>
          <w:spacing w:val="6"/>
        </w:rPr>
        <w:t>Pièce n°</w:t>
      </w:r>
      <w:r w:rsidRPr="00FC038B">
        <w:rPr>
          <w:rFonts w:eastAsia="Arial"/>
          <w:spacing w:val="6"/>
        </w:rPr>
        <w:t>8</w:t>
      </w:r>
      <w:r w:rsidRPr="00FC038B">
        <w:rPr>
          <w:rFonts w:eastAsia="Arial"/>
          <w:spacing w:val="6"/>
        </w:rPr>
        <w:t xml:space="preserve"> :</w:t>
      </w:r>
      <w:r w:rsidRPr="00FC038B">
        <w:rPr>
          <w:rFonts w:eastAsia="Arial"/>
          <w:spacing w:val="6"/>
        </w:rPr>
        <w:tab/>
        <w:t xml:space="preserve"> </w:t>
      </w:r>
      <w:r w:rsidR="00A875A0" w:rsidRPr="00FC038B">
        <w:rPr>
          <w:rFonts w:eastAsia="Arial"/>
        </w:rPr>
        <w:t>Modèle de Marché</w:t>
      </w:r>
    </w:p>
    <w:p w:rsidR="00D81BC8" w:rsidRDefault="00D81BC8" w:rsidP="00D81BC8">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rsidR="00D81BC8" w:rsidRDefault="00D81BC8">
      <w:pPr>
        <w:rPr>
          <w:rFonts w:ascii="Arial" w:eastAsia="Arial" w:hAnsi="Arial" w:cs="Arial"/>
          <w:spacing w:val="-35"/>
          <w:sz w:val="60"/>
        </w:rPr>
      </w:pPr>
      <w:r>
        <w:rPr>
          <w:rFonts w:ascii="Arial" w:eastAsia="Arial" w:hAnsi="Arial" w:cs="Arial"/>
          <w:spacing w:val="-35"/>
          <w:sz w:val="60"/>
        </w:rPr>
        <w:br w:type="page"/>
      </w:r>
    </w:p>
    <w:p w:rsidR="00D85A5D" w:rsidRDefault="00D85A5D">
      <w:pPr>
        <w:suppressAutoHyphens/>
        <w:spacing w:before="8" w:after="0" w:line="240" w:lineRule="auto"/>
        <w:jc w:val="center"/>
        <w:rPr>
          <w:rFonts w:ascii="Arial" w:eastAsia="Arial" w:hAnsi="Arial" w:cs="Arial"/>
          <w:spacing w:val="2"/>
          <w:sz w:val="28"/>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MARCHE N°______________________________________ DU __________</w:t>
      </w:r>
    </w:p>
    <w:p w:rsidR="00D85A5D" w:rsidRDefault="00A875A0">
      <w:pPr>
        <w:tabs>
          <w:tab w:val="left" w:pos="6480"/>
        </w:tabs>
        <w:suppressAutoHyphens/>
        <w:spacing w:before="12" w:after="0" w:line="240" w:lineRule="auto"/>
        <w:rPr>
          <w:rFonts w:ascii="Albertus Medium" w:eastAsia="Albertus Medium" w:hAnsi="Albertus Medium" w:cs="Albertus Medium"/>
          <w:spacing w:val="2"/>
          <w:sz w:val="28"/>
        </w:rPr>
      </w:pPr>
      <w:r>
        <w:rPr>
          <w:rFonts w:ascii="Arial" w:eastAsia="Arial" w:hAnsi="Arial" w:cs="Arial"/>
          <w:spacing w:val="2"/>
        </w:rPr>
        <w:t>Passé après Appel d’Offres __________________________ n°_____________du</w:t>
      </w:r>
      <w:r>
        <w:rPr>
          <w:rFonts w:ascii="Arial" w:eastAsia="Arial" w:hAnsi="Arial" w:cs="Arial"/>
          <w:spacing w:val="7"/>
        </w:rPr>
        <w:t xml:space="preserve"> _____________</w:t>
      </w:r>
    </w:p>
    <w:p w:rsidR="00D85A5D" w:rsidRDefault="00D85A5D">
      <w:pPr>
        <w:suppressAutoHyphens/>
        <w:spacing w:before="8"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TITULAIRE</w:t>
      </w:r>
      <w:r>
        <w:rPr>
          <w:rFonts w:ascii="Arial" w:eastAsia="Arial" w:hAnsi="Arial" w:cs="Arial"/>
          <w:b/>
          <w:spacing w:val="2"/>
        </w:rPr>
        <w:tab/>
      </w:r>
      <w:r>
        <w:rPr>
          <w:rFonts w:ascii="Arial" w:eastAsia="Arial" w:hAnsi="Arial" w:cs="Arial"/>
          <w:spacing w:val="2"/>
        </w:rPr>
        <w:t>:</w:t>
      </w:r>
      <w:r>
        <w:rPr>
          <w:rFonts w:ascii="Arial" w:eastAsia="Arial" w:hAnsi="Arial" w:cs="Arial"/>
          <w:i/>
          <w:spacing w:val="2"/>
        </w:rPr>
        <w:t>[indiquer le titulaire et son adresse complète]</w:t>
      </w:r>
    </w:p>
    <w:p w:rsidR="00D85A5D" w:rsidRDefault="00D85A5D">
      <w:pPr>
        <w:suppressAutoHyphens/>
        <w:spacing w:after="0" w:line="240" w:lineRule="auto"/>
        <w:rPr>
          <w:rFonts w:ascii="Arial" w:eastAsia="Arial" w:hAnsi="Arial" w:cs="Arial"/>
          <w:spacing w:val="2"/>
        </w:rPr>
      </w:pPr>
    </w:p>
    <w:p w:rsidR="00D85A5D" w:rsidRDefault="00A875A0">
      <w:pPr>
        <w:tabs>
          <w:tab w:val="left" w:pos="1160"/>
          <w:tab w:val="left" w:pos="4080"/>
        </w:tabs>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B.P:</w:t>
      </w:r>
      <w:r>
        <w:rPr>
          <w:rFonts w:ascii="Arial" w:eastAsia="Arial" w:hAnsi="Arial" w:cs="Arial"/>
          <w:spacing w:val="2"/>
          <w:u w:val="single"/>
        </w:rPr>
        <w:tab/>
      </w:r>
      <w:r>
        <w:rPr>
          <w:rFonts w:ascii="Arial" w:eastAsia="Arial" w:hAnsi="Arial" w:cs="Arial"/>
          <w:spacing w:val="2"/>
        </w:rPr>
        <w:t>à ___,Tel___ Fax:</w:t>
      </w:r>
      <w:r>
        <w:rPr>
          <w:rFonts w:ascii="Arial" w:eastAsia="Arial" w:hAnsi="Arial" w:cs="Arial"/>
          <w:spacing w:val="2"/>
          <w:u w:val="single"/>
        </w:rPr>
        <w:tab/>
      </w:r>
    </w:p>
    <w:p w:rsidR="00D85A5D" w:rsidRDefault="00A875A0">
      <w:pPr>
        <w:tabs>
          <w:tab w:val="left" w:pos="1600"/>
          <w:tab w:val="left" w:pos="2640"/>
        </w:tabs>
        <w:suppressAutoHyphens/>
        <w:spacing w:before="12" w:after="0" w:line="240" w:lineRule="auto"/>
        <w:rPr>
          <w:rFonts w:ascii="Albertus Medium" w:eastAsia="Albertus Medium" w:hAnsi="Albertus Medium" w:cs="Albertus Medium"/>
          <w:spacing w:val="2"/>
          <w:sz w:val="28"/>
        </w:rPr>
      </w:pPr>
      <w:r>
        <w:rPr>
          <w:rFonts w:ascii="Arial" w:eastAsia="Arial" w:hAnsi="Arial" w:cs="Arial"/>
          <w:spacing w:val="2"/>
        </w:rPr>
        <w:t>N°R.C:</w:t>
      </w:r>
      <w:r>
        <w:rPr>
          <w:rFonts w:ascii="Arial" w:eastAsia="Arial" w:hAnsi="Arial" w:cs="Arial"/>
          <w:spacing w:val="2"/>
          <w:u w:val="single"/>
        </w:rPr>
        <w:tab/>
      </w:r>
      <w:r>
        <w:rPr>
          <w:rFonts w:ascii="Arial" w:eastAsia="Arial" w:hAnsi="Arial" w:cs="Arial"/>
          <w:spacing w:val="2"/>
        </w:rPr>
        <w:t>Aà</w:t>
      </w:r>
      <w:r>
        <w:rPr>
          <w:rFonts w:ascii="Arial" w:eastAsia="Arial" w:hAnsi="Arial" w:cs="Arial"/>
          <w:spacing w:val="2"/>
          <w:u w:val="single"/>
        </w:rPr>
        <w:tab/>
      </w:r>
    </w:p>
    <w:p w:rsidR="00D85A5D" w:rsidRDefault="00A875A0">
      <w:pPr>
        <w:tabs>
          <w:tab w:val="left" w:pos="2680"/>
        </w:tabs>
        <w:suppressAutoHyphens/>
        <w:spacing w:before="12" w:after="0" w:line="240" w:lineRule="auto"/>
        <w:rPr>
          <w:rFonts w:ascii="Albertus Medium" w:eastAsia="Albertus Medium" w:hAnsi="Albertus Medium" w:cs="Albertus Medium"/>
          <w:spacing w:val="2"/>
          <w:sz w:val="28"/>
        </w:rPr>
      </w:pPr>
      <w:r>
        <w:rPr>
          <w:rFonts w:ascii="Arial" w:eastAsia="Arial" w:hAnsi="Arial" w:cs="Arial"/>
          <w:spacing w:val="2"/>
        </w:rPr>
        <w:t>N°Contribuable :</w:t>
      </w:r>
      <w:r>
        <w:rPr>
          <w:rFonts w:ascii="Arial" w:eastAsia="Arial" w:hAnsi="Arial" w:cs="Arial"/>
          <w:spacing w:val="2"/>
          <w:u w:val="single"/>
        </w:rPr>
        <w:tab/>
      </w:r>
    </w:p>
    <w:p w:rsidR="00D85A5D" w:rsidRDefault="00D85A5D">
      <w:pPr>
        <w:suppressAutoHyphens/>
        <w:spacing w:before="17" w:after="0" w:line="240" w:lineRule="auto"/>
        <w:rPr>
          <w:rFonts w:ascii="Arial" w:eastAsia="Arial" w:hAnsi="Arial" w:cs="Arial"/>
          <w:spacing w:val="2"/>
        </w:rPr>
      </w:pPr>
    </w:p>
    <w:p w:rsidR="00D85A5D" w:rsidRDefault="00A875A0">
      <w:pPr>
        <w:suppressAutoHyphens/>
        <w:spacing w:after="0" w:line="240" w:lineRule="auto"/>
        <w:rPr>
          <w:rFonts w:ascii="Albertus Medium" w:eastAsia="Albertus Medium" w:hAnsi="Albertus Medium" w:cs="Albertus Medium"/>
          <w:sz w:val="24"/>
        </w:rPr>
      </w:pPr>
      <w:r>
        <w:rPr>
          <w:rFonts w:ascii="Arial" w:eastAsia="Arial" w:hAnsi="Arial" w:cs="Arial"/>
          <w:b/>
        </w:rPr>
        <w:t>OBJET DU MARCHE</w:t>
      </w:r>
      <w:r>
        <w:rPr>
          <w:rFonts w:ascii="Arial" w:eastAsia="Arial" w:hAnsi="Arial" w:cs="Arial"/>
          <w:i/>
        </w:rPr>
        <w:t>: Souscription de(s) police(s) d’assurance par ____________</w:t>
      </w:r>
    </w:p>
    <w:p w:rsidR="00D85A5D" w:rsidRDefault="00D85A5D">
      <w:pPr>
        <w:tabs>
          <w:tab w:val="left" w:pos="4940"/>
          <w:tab w:val="left" w:pos="8180"/>
        </w:tabs>
        <w:suppressAutoHyphens/>
        <w:spacing w:before="12" w:after="0" w:line="240" w:lineRule="auto"/>
        <w:rPr>
          <w:rFonts w:ascii="Arial" w:eastAsia="Arial" w:hAnsi="Arial" w:cs="Arial"/>
          <w:i/>
          <w:spacing w:val="2"/>
        </w:rPr>
      </w:pPr>
    </w:p>
    <w:p w:rsidR="00D85A5D" w:rsidRDefault="00A875A0">
      <w:pPr>
        <w:tabs>
          <w:tab w:val="left" w:pos="4940"/>
          <w:tab w:val="left" w:pos="8180"/>
        </w:tabs>
        <w:suppressAutoHyphens/>
        <w:spacing w:before="12" w:after="0" w:line="240" w:lineRule="auto"/>
        <w:rPr>
          <w:rFonts w:ascii="Arial" w:eastAsia="Arial" w:hAnsi="Arial" w:cs="Arial"/>
          <w:i/>
          <w:spacing w:val="2"/>
        </w:rPr>
      </w:pPr>
      <w:r>
        <w:rPr>
          <w:rFonts w:ascii="Arial" w:eastAsia="Arial" w:hAnsi="Arial" w:cs="Arial"/>
          <w:i/>
          <w:spacing w:val="2"/>
        </w:rPr>
        <w:t>Lot n° : _____________________________________</w:t>
      </w:r>
    </w:p>
    <w:p w:rsidR="00D85A5D" w:rsidRDefault="00D85A5D">
      <w:pPr>
        <w:suppressAutoHyphens/>
        <w:spacing w:before="2"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 xml:space="preserve">LIEU : </w:t>
      </w:r>
      <w:r>
        <w:rPr>
          <w:rFonts w:ascii="Arial" w:eastAsia="Arial" w:hAnsi="Arial" w:cs="Arial"/>
          <w:i/>
          <w:spacing w:val="2"/>
        </w:rPr>
        <w:t>___________________________________________</w:t>
      </w:r>
    </w:p>
    <w:p w:rsidR="00D85A5D" w:rsidRDefault="00D85A5D">
      <w:pPr>
        <w:suppressAutoHyphens/>
        <w:spacing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PERIODE D’EXECUTION</w:t>
      </w:r>
      <w:r>
        <w:rPr>
          <w:rFonts w:ascii="Arial" w:eastAsia="Arial" w:hAnsi="Arial" w:cs="Arial"/>
          <w:b/>
          <w:spacing w:val="2"/>
        </w:rPr>
        <w:tab/>
      </w:r>
      <w:r>
        <w:rPr>
          <w:rFonts w:ascii="Arial" w:eastAsia="Arial" w:hAnsi="Arial" w:cs="Arial"/>
          <w:spacing w:val="2"/>
        </w:rPr>
        <w:t>: Du ___________ au ______________</w:t>
      </w:r>
    </w:p>
    <w:p w:rsidR="00D85A5D" w:rsidRDefault="00D85A5D">
      <w:pPr>
        <w:tabs>
          <w:tab w:val="left" w:pos="2760"/>
        </w:tabs>
        <w:suppressAutoHyphens/>
        <w:spacing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MONTANT EN FCFA</w:t>
      </w:r>
      <w:r>
        <w:rPr>
          <w:rFonts w:ascii="Arial" w:eastAsia="Arial" w:hAnsi="Arial" w:cs="Arial"/>
          <w:b/>
          <w:spacing w:val="2"/>
        </w:rPr>
        <w:tab/>
      </w:r>
      <w:r>
        <w:rPr>
          <w:rFonts w:ascii="Arial" w:eastAsia="Arial" w:hAnsi="Arial" w:cs="Arial"/>
          <w:spacing w:val="2"/>
        </w:rPr>
        <w:t>:</w:t>
      </w:r>
    </w:p>
    <w:p w:rsidR="00D85A5D" w:rsidRDefault="00D85A5D">
      <w:pPr>
        <w:suppressAutoHyphens/>
        <w:spacing w:before="7" w:after="0" w:line="240" w:lineRule="auto"/>
        <w:rPr>
          <w:rFonts w:ascii="Arial" w:eastAsia="Arial" w:hAnsi="Arial" w:cs="Arial"/>
          <w:spacing w:val="2"/>
        </w:rPr>
      </w:pPr>
    </w:p>
    <w:tbl>
      <w:tblPr>
        <w:tblW w:w="0" w:type="auto"/>
        <w:tblInd w:w="5" w:type="dxa"/>
        <w:tblCellMar>
          <w:left w:w="10" w:type="dxa"/>
          <w:right w:w="10" w:type="dxa"/>
        </w:tblCellMar>
        <w:tblLook w:val="0000" w:firstRow="0" w:lastRow="0" w:firstColumn="0" w:lastColumn="0" w:noHBand="0" w:noVBand="0"/>
      </w:tblPr>
      <w:tblGrid>
        <w:gridCol w:w="3052"/>
        <w:gridCol w:w="2960"/>
        <w:gridCol w:w="3065"/>
      </w:tblGrid>
      <w:tr w:rsidR="00D85A5D">
        <w:trPr>
          <w:trHeight w:val="102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suppressAutoHyphens/>
              <w:spacing w:before="55" w:after="0" w:line="240" w:lineRule="auto"/>
              <w:jc w:val="center"/>
            </w:pPr>
            <w:r>
              <w:rPr>
                <w:rFonts w:ascii="Arial" w:eastAsia="Arial" w:hAnsi="Arial" w:cs="Arial"/>
                <w:spacing w:val="2"/>
              </w:rPr>
              <w:t>MONTANTS</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tabs>
                <w:tab w:val="left" w:pos="2760"/>
              </w:tabs>
              <w:suppressAutoHyphens/>
              <w:spacing w:after="0" w:line="240" w:lineRule="auto"/>
              <w:jc w:val="center"/>
              <w:rPr>
                <w:rFonts w:ascii="Arial" w:eastAsia="Arial" w:hAnsi="Arial" w:cs="Arial"/>
                <w:spacing w:val="2"/>
              </w:rPr>
            </w:pPr>
            <w:r>
              <w:rPr>
                <w:rFonts w:ascii="Arial" w:eastAsia="Arial" w:hAnsi="Arial" w:cs="Arial"/>
                <w:spacing w:val="2"/>
              </w:rPr>
              <w:t>TRANCHE FERME</w:t>
            </w:r>
          </w:p>
          <w:p w:rsidR="00D85A5D" w:rsidRDefault="00A875A0">
            <w:pPr>
              <w:tabs>
                <w:tab w:val="left" w:pos="2760"/>
              </w:tabs>
              <w:suppressAutoHyphens/>
              <w:spacing w:after="0" w:line="240" w:lineRule="auto"/>
              <w:jc w:val="center"/>
            </w:pPr>
            <w:r>
              <w:rPr>
                <w:rFonts w:ascii="Arial" w:eastAsia="Arial" w:hAnsi="Arial" w:cs="Arial"/>
                <w:spacing w:val="2"/>
              </w:rPr>
              <w:t>(Du _____ au ______)</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tabs>
                <w:tab w:val="left" w:pos="2760"/>
              </w:tabs>
              <w:suppressAutoHyphens/>
              <w:spacing w:after="0" w:line="240" w:lineRule="auto"/>
              <w:jc w:val="center"/>
            </w:pPr>
            <w:r>
              <w:rPr>
                <w:rFonts w:ascii="Arial" w:eastAsia="Arial" w:hAnsi="Arial" w:cs="Arial"/>
                <w:spacing w:val="2"/>
              </w:rPr>
              <w:t>TRANCHE CONDITIONNELLE (Du __________  au _______)</w:t>
            </w: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0" w:line="240" w:lineRule="auto"/>
              <w:jc w:val="center"/>
            </w:pPr>
            <w:r>
              <w:rPr>
                <w:rFonts w:ascii="Arial" w:eastAsia="Arial" w:hAnsi="Arial" w:cs="Arial"/>
                <w:spacing w:val="2"/>
              </w:rPr>
              <w:t>HTVA</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0" w:line="240" w:lineRule="auto"/>
              <w:jc w:val="center"/>
            </w:pPr>
            <w:r>
              <w:rPr>
                <w:rFonts w:ascii="Arial" w:eastAsia="Arial" w:hAnsi="Arial" w:cs="Arial"/>
                <w:spacing w:val="2"/>
              </w:rPr>
              <w:t>TVA</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100" w:line="240" w:lineRule="auto"/>
              <w:jc w:val="center"/>
            </w:pPr>
            <w:r>
              <w:rPr>
                <w:rFonts w:ascii="Arial" w:eastAsia="Arial" w:hAnsi="Arial" w:cs="Arial"/>
                <w:spacing w:val="2"/>
              </w:rPr>
              <w:t>TTC</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3"/>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3" w:after="100" w:line="240" w:lineRule="auto"/>
              <w:jc w:val="center"/>
            </w:pPr>
            <w:r>
              <w:rPr>
                <w:rFonts w:ascii="Arial" w:eastAsia="Arial" w:hAnsi="Arial" w:cs="Arial"/>
                <w:spacing w:val="2"/>
              </w:rPr>
              <w:t>AIR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437"/>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3" w:after="100" w:line="240" w:lineRule="auto"/>
              <w:jc w:val="center"/>
            </w:pPr>
            <w:r>
              <w:rPr>
                <w:rFonts w:ascii="Arial" w:eastAsia="Arial" w:hAnsi="Arial" w:cs="Arial"/>
                <w:spacing w:val="2"/>
              </w:rPr>
              <w:t>NETAMANDATER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bl>
    <w:p w:rsidR="00D85A5D" w:rsidRDefault="00D85A5D">
      <w:pPr>
        <w:suppressAutoHyphens/>
        <w:spacing w:before="16"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FINANCEMENT</w:t>
      </w:r>
      <w:r>
        <w:rPr>
          <w:rFonts w:ascii="Arial" w:eastAsia="Arial" w:hAnsi="Arial" w:cs="Arial"/>
          <w:b/>
          <w:spacing w:val="2"/>
        </w:rPr>
        <w:tab/>
      </w:r>
      <w:r>
        <w:rPr>
          <w:rFonts w:ascii="Arial" w:eastAsia="Arial" w:hAnsi="Arial" w:cs="Arial"/>
          <w:spacing w:val="2"/>
        </w:rPr>
        <w:t>: Budget de ____________- Exercice(s)____________</w:t>
      </w:r>
    </w:p>
    <w:p w:rsidR="00D85A5D" w:rsidRDefault="00D85A5D">
      <w:pPr>
        <w:suppressAutoHyphens/>
        <w:spacing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IMPUTATION</w:t>
      </w:r>
      <w:r>
        <w:rPr>
          <w:rFonts w:ascii="Arial" w:eastAsia="Arial" w:hAnsi="Arial" w:cs="Arial"/>
          <w:b/>
          <w:spacing w:val="2"/>
        </w:rPr>
        <w:tab/>
      </w:r>
      <w:r>
        <w:rPr>
          <w:rFonts w:ascii="Arial" w:eastAsia="Arial" w:hAnsi="Arial" w:cs="Arial"/>
          <w:spacing w:val="2"/>
        </w:rPr>
        <w:t>:………………………………………………………………</w:t>
      </w:r>
    </w:p>
    <w:p w:rsidR="00D85A5D" w:rsidRDefault="00D85A5D">
      <w:pPr>
        <w:suppressAutoHyphens/>
        <w:spacing w:after="0" w:line="240" w:lineRule="auto"/>
        <w:rPr>
          <w:rFonts w:ascii="Arial" w:eastAsia="Arial" w:hAnsi="Arial" w:cs="Arial"/>
          <w:spacing w:val="2"/>
        </w:rPr>
      </w:pPr>
    </w:p>
    <w:p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SOUSCRIT, LE</w:t>
      </w:r>
      <w:r>
        <w:rPr>
          <w:rFonts w:ascii="Arial" w:eastAsia="Arial" w:hAnsi="Arial" w:cs="Arial"/>
          <w:spacing w:val="2"/>
        </w:rPr>
        <w:tab/>
      </w:r>
    </w:p>
    <w:p w:rsidR="00D85A5D" w:rsidRDefault="00D85A5D">
      <w:pPr>
        <w:suppressAutoHyphens/>
        <w:spacing w:before="7" w:after="0" w:line="240" w:lineRule="auto"/>
        <w:rPr>
          <w:rFonts w:ascii="Arial" w:eastAsia="Arial" w:hAnsi="Arial" w:cs="Arial"/>
          <w:spacing w:val="2"/>
        </w:rPr>
      </w:pPr>
    </w:p>
    <w:p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SIGNE, LE</w:t>
      </w:r>
      <w:r>
        <w:rPr>
          <w:rFonts w:ascii="Arial" w:eastAsia="Arial" w:hAnsi="Arial" w:cs="Arial"/>
          <w:spacing w:val="2"/>
        </w:rPr>
        <w:tab/>
      </w:r>
    </w:p>
    <w:p w:rsidR="00D85A5D" w:rsidRDefault="00D85A5D">
      <w:pPr>
        <w:suppressAutoHyphens/>
        <w:spacing w:before="7" w:after="0" w:line="240" w:lineRule="auto"/>
        <w:rPr>
          <w:rFonts w:ascii="Arial" w:eastAsia="Arial" w:hAnsi="Arial" w:cs="Arial"/>
          <w:spacing w:val="2"/>
        </w:rPr>
      </w:pPr>
    </w:p>
    <w:p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NOTIFIE, LE</w:t>
      </w:r>
      <w:r>
        <w:rPr>
          <w:rFonts w:ascii="Arial" w:eastAsia="Arial" w:hAnsi="Arial" w:cs="Arial"/>
          <w:spacing w:val="2"/>
        </w:rPr>
        <w:tab/>
      </w:r>
    </w:p>
    <w:p w:rsidR="00D85A5D" w:rsidRDefault="00D85A5D">
      <w:pPr>
        <w:suppressAutoHyphens/>
        <w:spacing w:before="7" w:after="0" w:line="240" w:lineRule="auto"/>
        <w:rPr>
          <w:rFonts w:ascii="Arial" w:eastAsia="Arial" w:hAnsi="Arial" w:cs="Arial"/>
          <w:spacing w:val="2"/>
        </w:rPr>
      </w:pPr>
    </w:p>
    <w:p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t xml:space="preserve">ENREGISTRE, LE   </w:t>
      </w:r>
    </w:p>
    <w:p w:rsidR="00D81BC8" w:rsidRDefault="00D81BC8">
      <w:pPr>
        <w:rPr>
          <w:rFonts w:ascii="Arial" w:eastAsia="Arial" w:hAnsi="Arial" w:cs="Arial"/>
          <w:b/>
          <w:spacing w:val="2"/>
          <w:sz w:val="24"/>
        </w:rPr>
      </w:pPr>
      <w:r>
        <w:rPr>
          <w:rFonts w:ascii="Arial" w:eastAsia="Arial" w:hAnsi="Arial" w:cs="Arial"/>
          <w:b/>
          <w:spacing w:val="2"/>
          <w:sz w:val="24"/>
        </w:rPr>
        <w:br w:type="page"/>
      </w:r>
    </w:p>
    <w:p w:rsidR="00D85A5D" w:rsidRDefault="00A875A0">
      <w:pPr>
        <w:tabs>
          <w:tab w:val="left" w:pos="104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lastRenderedPageBreak/>
        <w:t>Entre</w:t>
      </w:r>
      <w:r>
        <w:rPr>
          <w:rFonts w:ascii="Arial" w:eastAsia="Arial" w:hAnsi="Arial" w:cs="Arial"/>
          <w:spacing w:val="2"/>
          <w:sz w:val="24"/>
        </w:rPr>
        <w:t xml:space="preserve">: LE MAITRE D’OUVRAGE OU LE MAITRE D’OUVRAGE DELEGUE </w:t>
      </w:r>
    </w:p>
    <w:p w:rsidR="00D85A5D" w:rsidRDefault="00D85A5D">
      <w:pPr>
        <w:suppressAutoHyphens/>
        <w:spacing w:before="2" w:after="0" w:line="240" w:lineRule="auto"/>
        <w:rPr>
          <w:rFonts w:ascii="Arial" w:eastAsia="Arial" w:hAnsi="Arial" w:cs="Arial"/>
          <w:spacing w:val="2"/>
          <w:sz w:val="24"/>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D'une part</w:t>
      </w:r>
      <w:r>
        <w:rPr>
          <w:rFonts w:ascii="Arial" w:eastAsia="Arial" w:hAnsi="Arial" w:cs="Arial"/>
          <w:spacing w:val="2"/>
          <w:sz w:val="24"/>
        </w:rPr>
        <w:t>, représentée par</w:t>
      </w: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Et</w:t>
      </w:r>
    </w:p>
    <w:p w:rsidR="00D85A5D" w:rsidRDefault="00D85A5D">
      <w:pPr>
        <w:suppressAutoHyphens/>
        <w:spacing w:before="18"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tabs>
          <w:tab w:val="left" w:pos="570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La Société</w:t>
      </w:r>
      <w:r>
        <w:rPr>
          <w:rFonts w:ascii="Arial" w:eastAsia="Arial" w:hAnsi="Arial" w:cs="Arial"/>
          <w:b/>
          <w:spacing w:val="2"/>
          <w:sz w:val="24"/>
          <w:u w:val="single"/>
        </w:rPr>
        <w:tab/>
      </w:r>
    </w:p>
    <w:p w:rsidR="00D85A5D" w:rsidRDefault="00A875A0">
      <w:pPr>
        <w:tabs>
          <w:tab w:val="left" w:pos="2260"/>
          <w:tab w:val="left" w:pos="6280"/>
        </w:tabs>
        <w:suppressAutoHyphens/>
        <w:spacing w:before="14" w:after="0" w:line="240" w:lineRule="auto"/>
        <w:rPr>
          <w:rFonts w:ascii="Albertus Medium" w:eastAsia="Albertus Medium" w:hAnsi="Albertus Medium" w:cs="Albertus Medium"/>
          <w:spacing w:val="2"/>
          <w:sz w:val="28"/>
        </w:rPr>
      </w:pPr>
      <w:r>
        <w:rPr>
          <w:rFonts w:ascii="Arial" w:eastAsia="Arial" w:hAnsi="Arial" w:cs="Arial"/>
          <w:spacing w:val="2"/>
          <w:sz w:val="24"/>
        </w:rPr>
        <w:t>B.P:</w:t>
      </w:r>
      <w:r>
        <w:rPr>
          <w:rFonts w:ascii="Arial" w:eastAsia="Arial" w:hAnsi="Arial" w:cs="Arial"/>
          <w:spacing w:val="2"/>
          <w:sz w:val="24"/>
          <w:u w:val="single"/>
        </w:rPr>
        <w:tab/>
      </w:r>
      <w:r>
        <w:rPr>
          <w:rFonts w:ascii="Arial" w:eastAsia="Arial" w:hAnsi="Arial" w:cs="Arial"/>
          <w:spacing w:val="2"/>
          <w:sz w:val="24"/>
        </w:rPr>
        <w:t>Tel_____________ Fax:</w:t>
      </w:r>
      <w:r>
        <w:rPr>
          <w:rFonts w:ascii="Arial" w:eastAsia="Arial" w:hAnsi="Arial" w:cs="Arial"/>
          <w:spacing w:val="2"/>
          <w:sz w:val="24"/>
          <w:u w:val="single"/>
        </w:rPr>
        <w:tab/>
      </w:r>
    </w:p>
    <w:p w:rsidR="00D85A5D" w:rsidRDefault="00A875A0">
      <w:pPr>
        <w:tabs>
          <w:tab w:val="left" w:pos="3402"/>
          <w:tab w:val="left" w:pos="8505"/>
        </w:tabs>
        <w:suppressAutoHyphens/>
        <w:spacing w:before="14" w:after="0" w:line="240" w:lineRule="auto"/>
        <w:rPr>
          <w:rFonts w:ascii="Albertus Medium" w:eastAsia="Albertus Medium" w:hAnsi="Albertus Medium" w:cs="Albertus Medium"/>
          <w:spacing w:val="2"/>
          <w:sz w:val="28"/>
        </w:rPr>
      </w:pPr>
      <w:r>
        <w:rPr>
          <w:rFonts w:ascii="Arial" w:eastAsia="Arial" w:hAnsi="Arial" w:cs="Arial"/>
          <w:spacing w:val="2"/>
          <w:sz w:val="24"/>
        </w:rPr>
        <w:t>N°R.C:</w:t>
      </w:r>
      <w:r>
        <w:rPr>
          <w:rFonts w:ascii="Arial" w:eastAsia="Arial" w:hAnsi="Arial" w:cs="Arial"/>
          <w:spacing w:val="2"/>
          <w:sz w:val="24"/>
          <w:u w:val="single"/>
        </w:rPr>
        <w:tab/>
      </w:r>
      <w:r>
        <w:rPr>
          <w:rFonts w:ascii="Arial" w:eastAsia="Arial" w:hAnsi="Arial" w:cs="Arial"/>
          <w:spacing w:val="2"/>
          <w:sz w:val="24"/>
        </w:rPr>
        <w:t>;  N° Contribuable:</w:t>
      </w:r>
      <w:r>
        <w:rPr>
          <w:rFonts w:ascii="Arial" w:eastAsia="Arial" w:hAnsi="Arial" w:cs="Arial"/>
          <w:spacing w:val="2"/>
          <w:sz w:val="24"/>
          <w:u w:val="single"/>
        </w:rPr>
        <w:tab/>
      </w:r>
    </w:p>
    <w:p w:rsidR="00D85A5D" w:rsidRDefault="00D85A5D">
      <w:pPr>
        <w:suppressAutoHyphens/>
        <w:spacing w:before="10"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rPr>
          <w:rFonts w:ascii="Arial" w:eastAsia="Arial" w:hAnsi="Arial" w:cs="Arial"/>
          <w:spacing w:val="2"/>
          <w:sz w:val="24"/>
        </w:rPr>
      </w:pPr>
      <w:r>
        <w:rPr>
          <w:rFonts w:ascii="Arial" w:eastAsia="Arial" w:hAnsi="Arial" w:cs="Arial"/>
          <w:spacing w:val="2"/>
          <w:sz w:val="24"/>
        </w:rPr>
        <w:t>Représentée par Monsieur/ Madame ________________, son (préciser qualité), ci-après dénommée «l’Assureur»</w:t>
      </w:r>
    </w:p>
    <w:p w:rsidR="00D85A5D" w:rsidRDefault="00D85A5D">
      <w:pPr>
        <w:suppressAutoHyphens/>
        <w:spacing w:before="18"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sz w:val="24"/>
        </w:rPr>
        <w:t>D'autre part</w:t>
      </w:r>
      <w:r>
        <w:rPr>
          <w:rFonts w:ascii="Arial" w:eastAsia="Arial" w:hAnsi="Arial" w:cs="Arial"/>
          <w:spacing w:val="2"/>
          <w:sz w:val="24"/>
        </w:rPr>
        <w:t>,</w:t>
      </w: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D85A5D">
      <w:pPr>
        <w:suppressAutoHyphens/>
        <w:spacing w:before="14" w:after="0" w:line="240" w:lineRule="auto"/>
        <w:rPr>
          <w:rFonts w:ascii="Arial" w:eastAsia="Arial" w:hAnsi="Arial" w:cs="Arial"/>
          <w:spacing w:val="2"/>
          <w:sz w:val="24"/>
        </w:rPr>
      </w:pPr>
    </w:p>
    <w:p w:rsidR="00D85A5D" w:rsidRDefault="00A875A0">
      <w:pPr>
        <w:suppressAutoHyphens/>
        <w:spacing w:after="0" w:line="240" w:lineRule="auto"/>
        <w:jc w:val="center"/>
        <w:rPr>
          <w:rFonts w:ascii="Arial" w:eastAsia="Arial" w:hAnsi="Arial" w:cs="Arial"/>
          <w:spacing w:val="2"/>
          <w:sz w:val="24"/>
        </w:rPr>
      </w:pPr>
      <w:r>
        <w:rPr>
          <w:rFonts w:ascii="Arial" w:eastAsia="Arial" w:hAnsi="Arial" w:cs="Arial"/>
          <w:spacing w:val="2"/>
          <w:sz w:val="24"/>
        </w:rPr>
        <w:t>Il a été convenu et arrêté ce qui suit:</w:t>
      </w:r>
    </w:p>
    <w:p w:rsidR="00D85A5D" w:rsidRDefault="00D85A5D">
      <w:pPr>
        <w:suppressAutoHyphens/>
        <w:spacing w:after="0" w:line="240" w:lineRule="auto"/>
        <w:rPr>
          <w:rFonts w:ascii="Arial" w:eastAsia="Arial" w:hAnsi="Arial" w:cs="Arial"/>
          <w:spacing w:val="2"/>
          <w:sz w:val="24"/>
        </w:rPr>
      </w:pPr>
    </w:p>
    <w:p w:rsidR="00D81BC8" w:rsidRDefault="00D81BC8">
      <w:pPr>
        <w:rPr>
          <w:rFonts w:ascii="Arial" w:eastAsia="Arial" w:hAnsi="Arial" w:cs="Arial"/>
          <w:b/>
          <w:spacing w:val="2"/>
          <w:sz w:val="32"/>
        </w:rPr>
      </w:pPr>
      <w:r>
        <w:rPr>
          <w:rFonts w:ascii="Arial" w:eastAsia="Arial" w:hAnsi="Arial" w:cs="Arial"/>
          <w:b/>
          <w:spacing w:val="2"/>
          <w:sz w:val="32"/>
        </w:rPr>
        <w:br w:type="page"/>
      </w:r>
    </w:p>
    <w:p w:rsidR="00D85A5D" w:rsidRDefault="00A875A0">
      <w:pPr>
        <w:suppressAutoHyphens/>
        <w:spacing w:after="0" w:line="360" w:lineRule="auto"/>
        <w:jc w:val="center"/>
        <w:rPr>
          <w:rFonts w:ascii="Arial" w:eastAsia="Arial" w:hAnsi="Arial" w:cs="Arial"/>
          <w:b/>
          <w:spacing w:val="2"/>
          <w:sz w:val="32"/>
        </w:rPr>
      </w:pPr>
      <w:r>
        <w:rPr>
          <w:rFonts w:ascii="Arial" w:eastAsia="Arial" w:hAnsi="Arial" w:cs="Arial"/>
          <w:b/>
          <w:spacing w:val="2"/>
          <w:sz w:val="32"/>
        </w:rPr>
        <w:lastRenderedPageBreak/>
        <w:t>SOMMAIRE</w:t>
      </w:r>
    </w:p>
    <w:p w:rsidR="00D85A5D" w:rsidRDefault="00D85A5D">
      <w:pPr>
        <w:suppressAutoHyphens/>
        <w:spacing w:after="0" w:line="240" w:lineRule="auto"/>
        <w:rPr>
          <w:rFonts w:ascii="Arial" w:eastAsia="Arial" w:hAnsi="Arial" w:cs="Arial"/>
          <w:spacing w:val="2"/>
          <w:sz w:val="24"/>
        </w:rPr>
      </w:pPr>
    </w:p>
    <w:p w:rsidR="00D85A5D" w:rsidRDefault="00D85A5D">
      <w:pPr>
        <w:tabs>
          <w:tab w:val="left" w:pos="1080"/>
        </w:tabs>
        <w:suppressAutoHyphens/>
        <w:spacing w:after="0" w:line="756" w:lineRule="auto"/>
        <w:rPr>
          <w:rFonts w:ascii="Arial" w:eastAsia="Arial" w:hAnsi="Arial" w:cs="Arial"/>
          <w:spacing w:val="27"/>
          <w:sz w:val="24"/>
        </w:rPr>
      </w:pPr>
    </w:p>
    <w:p w:rsidR="00D85A5D" w:rsidRDefault="00A875A0">
      <w:pPr>
        <w:tabs>
          <w:tab w:val="left" w:pos="1080"/>
        </w:tabs>
        <w:suppressAutoHyphens/>
        <w:spacing w:after="0" w:line="756" w:lineRule="auto"/>
        <w:rPr>
          <w:rFonts w:ascii="Albertus Medium" w:eastAsia="Albertus Medium" w:hAnsi="Albertus Medium" w:cs="Albertus Medium"/>
          <w:spacing w:val="2"/>
          <w:sz w:val="28"/>
        </w:rPr>
      </w:pPr>
      <w:r>
        <w:rPr>
          <w:rFonts w:ascii="Arial" w:eastAsia="Arial" w:hAnsi="Arial" w:cs="Arial"/>
          <w:spacing w:val="27"/>
          <w:sz w:val="24"/>
        </w:rPr>
        <w:t xml:space="preserve">Titre </w:t>
      </w:r>
      <w:r>
        <w:rPr>
          <w:rFonts w:ascii="Arial" w:eastAsia="Arial" w:hAnsi="Arial" w:cs="Arial"/>
          <w:spacing w:val="2"/>
          <w:sz w:val="24"/>
        </w:rPr>
        <w:t xml:space="preserve">I: Cahier des Clauses Administratives Particulières(CCAP) ; </w:t>
      </w:r>
    </w:p>
    <w:p w:rsidR="00D85A5D" w:rsidRDefault="00A875A0">
      <w:pPr>
        <w:tabs>
          <w:tab w:val="left" w:pos="1080"/>
        </w:tabs>
        <w:suppressAutoHyphens/>
        <w:spacing w:after="0" w:line="756" w:lineRule="auto"/>
        <w:rPr>
          <w:rFonts w:ascii="Albertus Medium" w:eastAsia="Albertus Medium" w:hAnsi="Albertus Medium" w:cs="Albertus Medium"/>
          <w:spacing w:val="2"/>
          <w:sz w:val="28"/>
        </w:rPr>
      </w:pPr>
      <w:r>
        <w:rPr>
          <w:rFonts w:ascii="Arial" w:eastAsia="Arial" w:hAnsi="Arial" w:cs="Arial"/>
          <w:spacing w:val="27"/>
          <w:sz w:val="24"/>
        </w:rPr>
        <w:t>Titre II</w:t>
      </w:r>
      <w:r>
        <w:rPr>
          <w:rFonts w:ascii="Arial" w:eastAsia="Arial" w:hAnsi="Arial" w:cs="Arial"/>
          <w:spacing w:val="-23"/>
          <w:sz w:val="24"/>
        </w:rPr>
        <w:t xml:space="preserve"> :        </w:t>
      </w:r>
      <w:r>
        <w:rPr>
          <w:rFonts w:ascii="Arial" w:eastAsia="Arial" w:hAnsi="Arial" w:cs="Arial"/>
          <w:spacing w:val="2"/>
          <w:sz w:val="24"/>
        </w:rPr>
        <w:t>Termes de référence</w:t>
      </w:r>
    </w:p>
    <w:p w:rsidR="00D85A5D" w:rsidRDefault="00A875A0">
      <w:pPr>
        <w:tabs>
          <w:tab w:val="left" w:pos="1080"/>
          <w:tab w:val="left" w:pos="7230"/>
        </w:tabs>
        <w:suppressAutoHyphens/>
        <w:spacing w:after="0" w:line="756" w:lineRule="auto"/>
        <w:rPr>
          <w:rFonts w:ascii="Albertus Medium" w:eastAsia="Albertus Medium" w:hAnsi="Albertus Medium" w:cs="Albertus Medium"/>
          <w:spacing w:val="2"/>
          <w:sz w:val="28"/>
        </w:rPr>
      </w:pPr>
      <w:r>
        <w:rPr>
          <w:rFonts w:ascii="Arial" w:eastAsia="Arial" w:hAnsi="Arial" w:cs="Arial"/>
          <w:spacing w:val="2"/>
          <w:sz w:val="24"/>
        </w:rPr>
        <w:t>Titre III</w:t>
      </w:r>
      <w:r>
        <w:rPr>
          <w:rFonts w:ascii="Arial" w:eastAsia="Arial" w:hAnsi="Arial" w:cs="Arial"/>
          <w:spacing w:val="2"/>
          <w:sz w:val="24"/>
        </w:rPr>
        <w:tab/>
        <w:t xml:space="preserve">: Bordereau des Prix Unitaires(BPU) </w:t>
      </w:r>
    </w:p>
    <w:p w:rsidR="00D85A5D" w:rsidRDefault="00A875A0">
      <w:pPr>
        <w:tabs>
          <w:tab w:val="left" w:pos="1080"/>
          <w:tab w:val="left" w:pos="7230"/>
        </w:tabs>
        <w:suppressAutoHyphens/>
        <w:spacing w:after="0" w:line="756" w:lineRule="auto"/>
        <w:rPr>
          <w:rFonts w:ascii="Arial" w:eastAsia="Arial" w:hAnsi="Arial" w:cs="Arial"/>
          <w:spacing w:val="2"/>
          <w:sz w:val="24"/>
        </w:rPr>
      </w:pPr>
      <w:r>
        <w:rPr>
          <w:rFonts w:ascii="Arial" w:eastAsia="Arial" w:hAnsi="Arial" w:cs="Arial"/>
          <w:spacing w:val="2"/>
          <w:sz w:val="24"/>
        </w:rPr>
        <w:t>Titre IV</w:t>
      </w:r>
      <w:r>
        <w:rPr>
          <w:rFonts w:ascii="Arial" w:eastAsia="Arial" w:hAnsi="Arial" w:cs="Arial"/>
          <w:spacing w:val="2"/>
          <w:sz w:val="24"/>
        </w:rPr>
        <w:tab/>
        <w:t>: Détail ou Devis Estimatif (DE)</w:t>
      </w:r>
    </w:p>
    <w:p w:rsidR="00D81BC8" w:rsidRDefault="00D81BC8">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spacing w:val="2"/>
        </w:rPr>
        <w:lastRenderedPageBreak/>
        <w:t xml:space="preserve">Page ______ et dernière du </w:t>
      </w:r>
      <w:r>
        <w:rPr>
          <w:rFonts w:ascii="Arial" w:eastAsia="Arial" w:hAnsi="Arial" w:cs="Arial"/>
          <w:b/>
          <w:spacing w:val="2"/>
        </w:rPr>
        <w:t xml:space="preserve">MARCHE N°________________ du ___________ </w:t>
      </w:r>
      <w:r>
        <w:rPr>
          <w:rFonts w:ascii="Arial" w:eastAsia="Arial" w:hAnsi="Arial" w:cs="Arial"/>
          <w:spacing w:val="2"/>
        </w:rPr>
        <w:t>Passé après Appel d’Offres ___________ n°___________ du</w:t>
      </w:r>
      <w:r>
        <w:rPr>
          <w:rFonts w:ascii="Arial" w:eastAsia="Arial" w:hAnsi="Arial" w:cs="Arial"/>
          <w:spacing w:val="7"/>
        </w:rPr>
        <w:t xml:space="preserve"> _____________</w:t>
      </w:r>
    </w:p>
    <w:p w:rsidR="00D85A5D" w:rsidRDefault="00D85A5D">
      <w:pPr>
        <w:suppressAutoHyphens/>
        <w:spacing w:after="0" w:line="240" w:lineRule="auto"/>
        <w:rPr>
          <w:rFonts w:ascii="Arial" w:eastAsia="Arial" w:hAnsi="Arial" w:cs="Arial"/>
          <w:spacing w:val="2"/>
        </w:rPr>
      </w:pPr>
    </w:p>
    <w:p w:rsidR="00D85A5D" w:rsidRDefault="00A875A0">
      <w:pPr>
        <w:suppressAutoHyphens/>
        <w:spacing w:after="0" w:line="240" w:lineRule="auto"/>
        <w:rPr>
          <w:rFonts w:ascii="Arial" w:eastAsia="Arial" w:hAnsi="Arial" w:cs="Arial"/>
          <w:spacing w:val="2"/>
        </w:rPr>
      </w:pPr>
      <w:r>
        <w:rPr>
          <w:rFonts w:ascii="Arial" w:eastAsia="Arial" w:hAnsi="Arial" w:cs="Arial"/>
          <w:spacing w:val="2"/>
        </w:rPr>
        <w:t>Avec______________________,</w:t>
      </w:r>
    </w:p>
    <w:p w:rsidR="00D85A5D" w:rsidRDefault="00D85A5D">
      <w:pPr>
        <w:suppressAutoHyphens/>
        <w:spacing w:before="10" w:after="0" w:line="240" w:lineRule="auto"/>
        <w:rPr>
          <w:rFonts w:ascii="Arial" w:eastAsia="Arial" w:hAnsi="Arial" w:cs="Arial"/>
          <w:spacing w:val="2"/>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i/>
          <w:spacing w:val="2"/>
        </w:rPr>
        <w:t>Souscription de(s) police(s) d’assurance par ________________</w:t>
      </w:r>
    </w:p>
    <w:p w:rsidR="00D85A5D" w:rsidRDefault="00D85A5D">
      <w:pPr>
        <w:tabs>
          <w:tab w:val="left" w:pos="5180"/>
          <w:tab w:val="left" w:pos="8420"/>
        </w:tabs>
        <w:suppressAutoHyphens/>
        <w:spacing w:before="52" w:after="0" w:line="240" w:lineRule="auto"/>
        <w:rPr>
          <w:rFonts w:ascii="Arial" w:eastAsia="Arial" w:hAnsi="Arial" w:cs="Arial"/>
          <w:i/>
          <w:spacing w:val="2"/>
        </w:rPr>
      </w:pPr>
    </w:p>
    <w:p w:rsidR="00D85A5D" w:rsidRDefault="00A875A0">
      <w:pPr>
        <w:tabs>
          <w:tab w:val="left" w:pos="4940"/>
          <w:tab w:val="left" w:pos="8180"/>
        </w:tabs>
        <w:suppressAutoHyphens/>
        <w:spacing w:before="12" w:after="0" w:line="240" w:lineRule="auto"/>
        <w:rPr>
          <w:rFonts w:ascii="Arial" w:eastAsia="Arial" w:hAnsi="Arial" w:cs="Arial"/>
          <w:i/>
          <w:spacing w:val="2"/>
        </w:rPr>
      </w:pPr>
      <w:r>
        <w:rPr>
          <w:rFonts w:ascii="Arial" w:eastAsia="Arial" w:hAnsi="Arial" w:cs="Arial"/>
          <w:i/>
          <w:spacing w:val="2"/>
        </w:rPr>
        <w:t>Lot n°___ : _________________________________</w:t>
      </w:r>
    </w:p>
    <w:p w:rsidR="00D85A5D" w:rsidRDefault="00D85A5D">
      <w:pPr>
        <w:suppressAutoHyphens/>
        <w:spacing w:before="6" w:after="0" w:line="240" w:lineRule="auto"/>
        <w:rPr>
          <w:rFonts w:ascii="Arial" w:eastAsia="Arial" w:hAnsi="Arial" w:cs="Arial"/>
          <w:spacing w:val="2"/>
        </w:rPr>
      </w:pPr>
    </w:p>
    <w:p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 xml:space="preserve">PERIODE D’EXECUTION </w:t>
      </w:r>
      <w:r>
        <w:rPr>
          <w:rFonts w:ascii="Arial" w:eastAsia="Arial" w:hAnsi="Arial" w:cs="Arial"/>
          <w:spacing w:val="2"/>
        </w:rPr>
        <w:t>: Du ____________ au ____________________</w:t>
      </w:r>
    </w:p>
    <w:p w:rsidR="00D85A5D" w:rsidRDefault="00D85A5D">
      <w:pPr>
        <w:suppressAutoHyphens/>
        <w:spacing w:before="20" w:after="0" w:line="240" w:lineRule="auto"/>
        <w:rPr>
          <w:rFonts w:ascii="Arial" w:eastAsia="Arial" w:hAnsi="Arial" w:cs="Arial"/>
          <w:spacing w:val="2"/>
        </w:rPr>
      </w:pPr>
    </w:p>
    <w:p w:rsidR="00D85A5D" w:rsidRDefault="00A875A0">
      <w:pPr>
        <w:suppressAutoHyphens/>
        <w:spacing w:after="0" w:line="240" w:lineRule="auto"/>
        <w:rPr>
          <w:rFonts w:ascii="Albertus Medium" w:eastAsia="Albertus Medium" w:hAnsi="Albertus Medium" w:cs="Albertus Medium"/>
          <w:spacing w:val="2"/>
          <w:sz w:val="28"/>
        </w:rPr>
      </w:pPr>
      <w:r>
        <w:rPr>
          <w:rFonts w:ascii="Arial" w:eastAsia="Arial" w:hAnsi="Arial" w:cs="Arial"/>
          <w:b/>
          <w:spacing w:val="2"/>
        </w:rPr>
        <w:t>Montant du marché en FCFA :</w:t>
      </w:r>
    </w:p>
    <w:p w:rsidR="00D85A5D" w:rsidRDefault="00D85A5D">
      <w:pPr>
        <w:suppressAutoHyphens/>
        <w:spacing w:before="14" w:after="0" w:line="240" w:lineRule="auto"/>
        <w:rPr>
          <w:rFonts w:ascii="Arial" w:eastAsia="Arial" w:hAnsi="Arial" w:cs="Arial"/>
          <w:spacing w:val="2"/>
        </w:rPr>
      </w:pPr>
    </w:p>
    <w:tbl>
      <w:tblPr>
        <w:tblW w:w="0" w:type="auto"/>
        <w:tblInd w:w="5" w:type="dxa"/>
        <w:tblCellMar>
          <w:left w:w="10" w:type="dxa"/>
          <w:right w:w="10" w:type="dxa"/>
        </w:tblCellMar>
        <w:tblLook w:val="0000" w:firstRow="0" w:lastRow="0" w:firstColumn="0" w:lastColumn="0" w:noHBand="0" w:noVBand="0"/>
      </w:tblPr>
      <w:tblGrid>
        <w:gridCol w:w="3006"/>
        <w:gridCol w:w="2989"/>
        <w:gridCol w:w="3082"/>
      </w:tblGrid>
      <w:tr w:rsidR="00D85A5D">
        <w:trPr>
          <w:trHeight w:val="102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suppressAutoHyphens/>
              <w:spacing w:before="55" w:after="0" w:line="240" w:lineRule="auto"/>
              <w:jc w:val="center"/>
            </w:pPr>
            <w:r>
              <w:rPr>
                <w:rFonts w:ascii="Arial" w:eastAsia="Arial" w:hAnsi="Arial" w:cs="Arial"/>
                <w:spacing w:val="2"/>
              </w:rPr>
              <w:t>MONTANTS</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tabs>
                <w:tab w:val="left" w:pos="2760"/>
              </w:tabs>
              <w:suppressAutoHyphens/>
              <w:spacing w:after="0" w:line="240" w:lineRule="auto"/>
              <w:jc w:val="center"/>
              <w:rPr>
                <w:rFonts w:ascii="Arial" w:eastAsia="Arial" w:hAnsi="Arial" w:cs="Arial"/>
                <w:spacing w:val="2"/>
              </w:rPr>
            </w:pPr>
            <w:r>
              <w:rPr>
                <w:rFonts w:ascii="Arial" w:eastAsia="Arial" w:hAnsi="Arial" w:cs="Arial"/>
                <w:spacing w:val="2"/>
              </w:rPr>
              <w:t>TRANCHE FERME</w:t>
            </w:r>
          </w:p>
          <w:p w:rsidR="00D85A5D" w:rsidRDefault="00A875A0">
            <w:pPr>
              <w:tabs>
                <w:tab w:val="left" w:pos="2760"/>
              </w:tabs>
              <w:suppressAutoHyphens/>
              <w:spacing w:after="0" w:line="240" w:lineRule="auto"/>
              <w:jc w:val="center"/>
            </w:pPr>
            <w:r>
              <w:rPr>
                <w:rFonts w:ascii="Arial" w:eastAsia="Arial" w:hAnsi="Arial" w:cs="Arial"/>
                <w:spacing w:val="2"/>
              </w:rPr>
              <w:t>(Du _____ au ______)</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rsidR="00D85A5D" w:rsidRDefault="00A875A0">
            <w:pPr>
              <w:tabs>
                <w:tab w:val="left" w:pos="2760"/>
              </w:tabs>
              <w:suppressAutoHyphens/>
              <w:spacing w:after="0" w:line="240" w:lineRule="auto"/>
              <w:jc w:val="center"/>
            </w:pPr>
            <w:r>
              <w:rPr>
                <w:rFonts w:ascii="Arial" w:eastAsia="Arial" w:hAnsi="Arial" w:cs="Arial"/>
                <w:spacing w:val="2"/>
              </w:rPr>
              <w:t>TRANCHE CONDITIONNELLE (Du ________  au _______)</w:t>
            </w: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0" w:line="240" w:lineRule="auto"/>
              <w:jc w:val="center"/>
            </w:pPr>
            <w:r>
              <w:rPr>
                <w:rFonts w:ascii="Arial" w:eastAsia="Arial" w:hAnsi="Arial" w:cs="Arial"/>
                <w:spacing w:val="2"/>
              </w:rPr>
              <w:t>HTVA</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0" w:line="240" w:lineRule="auto"/>
              <w:jc w:val="center"/>
            </w:pPr>
            <w:r>
              <w:rPr>
                <w:rFonts w:ascii="Arial" w:eastAsia="Arial" w:hAnsi="Arial" w:cs="Arial"/>
                <w:spacing w:val="2"/>
              </w:rPr>
              <w:t>TVA</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5" w:after="100" w:line="240" w:lineRule="auto"/>
              <w:jc w:val="center"/>
            </w:pPr>
            <w:r>
              <w:rPr>
                <w:rFonts w:ascii="Arial" w:eastAsia="Arial" w:hAnsi="Arial" w:cs="Arial"/>
                <w:spacing w:val="2"/>
              </w:rPr>
              <w:t>TTC</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373"/>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3" w:after="100" w:line="240" w:lineRule="auto"/>
              <w:jc w:val="center"/>
            </w:pPr>
            <w:r>
              <w:rPr>
                <w:rFonts w:ascii="Arial" w:eastAsia="Arial" w:hAnsi="Arial" w:cs="Arial"/>
                <w:spacing w:val="2"/>
              </w:rPr>
              <w:t>AIR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r w:rsidR="00D85A5D">
        <w:trPr>
          <w:trHeight w:val="437"/>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A875A0">
            <w:pPr>
              <w:suppressAutoHyphens/>
              <w:spacing w:before="53" w:after="100" w:line="240" w:lineRule="auto"/>
              <w:jc w:val="center"/>
            </w:pPr>
            <w:r>
              <w:rPr>
                <w:rFonts w:ascii="Arial" w:eastAsia="Arial" w:hAnsi="Arial" w:cs="Arial"/>
                <w:spacing w:val="2"/>
              </w:rPr>
              <w:t>NET A MANDATER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rsidR="00D85A5D" w:rsidRDefault="00D85A5D">
            <w:pPr>
              <w:suppressAutoHyphens/>
              <w:spacing w:after="0" w:line="240" w:lineRule="auto"/>
              <w:rPr>
                <w:rFonts w:ascii="Calibri" w:eastAsia="Calibri" w:hAnsi="Calibri" w:cs="Calibri"/>
              </w:rPr>
            </w:pPr>
          </w:p>
        </w:tc>
      </w:tr>
    </w:tbl>
    <w:p w:rsidR="00D85A5D" w:rsidRDefault="00D85A5D">
      <w:pPr>
        <w:suppressAutoHyphens/>
        <w:spacing w:before="14" w:after="0" w:line="240" w:lineRule="auto"/>
        <w:rPr>
          <w:rFonts w:ascii="Arial" w:eastAsia="Arial" w:hAnsi="Arial" w:cs="Arial"/>
          <w:spacing w:val="2"/>
        </w:rPr>
      </w:pPr>
    </w:p>
    <w:p w:rsidR="00D85A5D" w:rsidRDefault="00D85A5D">
      <w:pPr>
        <w:suppressAutoHyphens/>
        <w:spacing w:before="17" w:after="0" w:line="240" w:lineRule="auto"/>
        <w:rPr>
          <w:rFonts w:ascii="Arial" w:eastAsia="Arial" w:hAnsi="Arial" w:cs="Arial"/>
          <w:spacing w:val="2"/>
        </w:rPr>
      </w:pPr>
    </w:p>
    <w:tbl>
      <w:tblPr>
        <w:tblW w:w="0" w:type="auto"/>
        <w:tblInd w:w="108" w:type="dxa"/>
        <w:tblCellMar>
          <w:left w:w="10" w:type="dxa"/>
          <w:right w:w="10" w:type="dxa"/>
        </w:tblCellMar>
        <w:tblLook w:val="0000" w:firstRow="0" w:lastRow="0" w:firstColumn="0" w:lastColumn="0" w:noHBand="0" w:noVBand="0"/>
      </w:tblPr>
      <w:tblGrid>
        <w:gridCol w:w="9180"/>
      </w:tblGrid>
      <w:tr w:rsidR="00D85A5D">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before="17" w:after="0" w:line="240" w:lineRule="auto"/>
              <w:jc w:val="center"/>
              <w:rPr>
                <w:rFonts w:ascii="Arial" w:eastAsia="Arial" w:hAnsi="Arial" w:cs="Arial"/>
                <w:spacing w:val="2"/>
              </w:rPr>
            </w:pPr>
          </w:p>
          <w:p w:rsidR="00D85A5D" w:rsidRDefault="00A875A0">
            <w:pPr>
              <w:suppressAutoHyphens/>
              <w:spacing w:before="17" w:after="0" w:line="240" w:lineRule="auto"/>
              <w:jc w:val="center"/>
              <w:rPr>
                <w:rFonts w:ascii="Arial" w:eastAsia="Arial" w:hAnsi="Arial" w:cs="Arial"/>
                <w:spacing w:val="2"/>
              </w:rPr>
            </w:pPr>
            <w:r>
              <w:rPr>
                <w:rFonts w:ascii="Arial" w:eastAsia="Arial" w:hAnsi="Arial" w:cs="Arial"/>
                <w:spacing w:val="2"/>
              </w:rPr>
              <w:t>Lu et accepté par l’Assureur</w:t>
            </w:r>
          </w:p>
          <w:p w:rsidR="00D85A5D" w:rsidRDefault="00D85A5D">
            <w:pPr>
              <w:suppressAutoHyphens/>
              <w:spacing w:before="17" w:after="0" w:line="240" w:lineRule="auto"/>
              <w:jc w:val="center"/>
              <w:rPr>
                <w:rFonts w:ascii="Arial" w:eastAsia="Arial" w:hAnsi="Arial" w:cs="Arial"/>
                <w:spacing w:val="2"/>
              </w:rPr>
            </w:pPr>
          </w:p>
          <w:p w:rsidR="00D85A5D" w:rsidRDefault="00D85A5D">
            <w:pPr>
              <w:suppressAutoHyphens/>
              <w:spacing w:before="17" w:after="0" w:line="240" w:lineRule="auto"/>
              <w:jc w:val="center"/>
              <w:rPr>
                <w:rFonts w:ascii="Arial" w:eastAsia="Arial" w:hAnsi="Arial" w:cs="Arial"/>
                <w:spacing w:val="2"/>
              </w:rPr>
            </w:pPr>
          </w:p>
          <w:p w:rsidR="00D85A5D" w:rsidRDefault="00D85A5D">
            <w:pPr>
              <w:suppressAutoHyphens/>
              <w:spacing w:after="0" w:line="240" w:lineRule="auto"/>
              <w:jc w:val="center"/>
              <w:rPr>
                <w:rFonts w:ascii="Arial" w:eastAsia="Arial" w:hAnsi="Arial" w:cs="Arial"/>
                <w:i/>
                <w:spacing w:val="2"/>
              </w:rPr>
            </w:pPr>
          </w:p>
          <w:p w:rsidR="00D85A5D" w:rsidRDefault="00D85A5D">
            <w:pPr>
              <w:suppressAutoHyphens/>
              <w:spacing w:after="0" w:line="240" w:lineRule="auto"/>
              <w:jc w:val="center"/>
              <w:rPr>
                <w:rFonts w:ascii="Arial" w:eastAsia="Arial" w:hAnsi="Arial" w:cs="Arial"/>
                <w:i/>
                <w:spacing w:val="2"/>
              </w:rPr>
            </w:pPr>
          </w:p>
          <w:p w:rsidR="00D85A5D" w:rsidRDefault="00A875A0">
            <w:pPr>
              <w:suppressAutoHyphens/>
              <w:spacing w:after="0" w:line="240" w:lineRule="auto"/>
              <w:jc w:val="center"/>
              <w:rPr>
                <w:rFonts w:ascii="Albertus Medium" w:eastAsia="Albertus Medium" w:hAnsi="Albertus Medium" w:cs="Albertus Medium"/>
                <w:spacing w:val="2"/>
                <w:position w:val="-4"/>
                <w:sz w:val="28"/>
              </w:rPr>
            </w:pPr>
            <w:r>
              <w:rPr>
                <w:rFonts w:ascii="Arial" w:eastAsia="Arial" w:hAnsi="Arial" w:cs="Arial"/>
                <w:i/>
                <w:spacing w:val="2"/>
                <w:position w:val="-4"/>
              </w:rPr>
              <w:t xml:space="preserve">Yaoundé, le........................... </w:t>
            </w:r>
          </w:p>
          <w:p w:rsidR="00D85A5D" w:rsidRDefault="00D85A5D">
            <w:pPr>
              <w:suppressAutoHyphens/>
              <w:spacing w:after="0" w:line="240" w:lineRule="auto"/>
              <w:jc w:val="center"/>
            </w:pPr>
          </w:p>
        </w:tc>
      </w:tr>
      <w:tr w:rsidR="00D85A5D">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before="17" w:after="0" w:line="240" w:lineRule="auto"/>
              <w:jc w:val="center"/>
              <w:rPr>
                <w:rFonts w:ascii="Arial" w:eastAsia="Arial" w:hAnsi="Arial" w:cs="Arial"/>
                <w:spacing w:val="2"/>
              </w:rPr>
            </w:pPr>
          </w:p>
          <w:p w:rsidR="00D85A5D" w:rsidRDefault="00A875A0">
            <w:pPr>
              <w:suppressAutoHyphens/>
              <w:spacing w:before="17" w:after="0" w:line="240" w:lineRule="auto"/>
              <w:jc w:val="center"/>
              <w:rPr>
                <w:rFonts w:ascii="Arial" w:eastAsia="Arial" w:hAnsi="Arial" w:cs="Arial"/>
                <w:spacing w:val="2"/>
              </w:rPr>
            </w:pPr>
            <w:r>
              <w:rPr>
                <w:rFonts w:ascii="Arial" w:eastAsia="Arial" w:hAnsi="Arial" w:cs="Arial"/>
                <w:spacing w:val="2"/>
              </w:rPr>
              <w:t xml:space="preserve">Le Maître d’Ouvrage ou le Maître d’Ouvrage Délégué </w:t>
            </w:r>
          </w:p>
          <w:p w:rsidR="00D85A5D" w:rsidRDefault="00D85A5D">
            <w:pPr>
              <w:suppressAutoHyphens/>
              <w:spacing w:after="0" w:line="240" w:lineRule="auto"/>
              <w:jc w:val="center"/>
              <w:rPr>
                <w:rFonts w:ascii="Arial" w:eastAsia="Arial" w:hAnsi="Arial" w:cs="Arial"/>
                <w:i/>
                <w:spacing w:val="2"/>
              </w:rPr>
            </w:pPr>
          </w:p>
          <w:p w:rsidR="00D85A5D" w:rsidRDefault="00D85A5D">
            <w:pPr>
              <w:suppressAutoHyphens/>
              <w:spacing w:after="0" w:line="240" w:lineRule="auto"/>
              <w:jc w:val="center"/>
              <w:rPr>
                <w:rFonts w:ascii="Arial" w:eastAsia="Arial" w:hAnsi="Arial" w:cs="Arial"/>
                <w:i/>
                <w:spacing w:val="2"/>
              </w:rPr>
            </w:pPr>
          </w:p>
          <w:p w:rsidR="00D81BC8" w:rsidRDefault="00D81BC8">
            <w:pPr>
              <w:suppressAutoHyphens/>
              <w:spacing w:after="0" w:line="240" w:lineRule="auto"/>
              <w:jc w:val="center"/>
              <w:rPr>
                <w:rFonts w:ascii="Arial" w:eastAsia="Arial" w:hAnsi="Arial" w:cs="Arial"/>
                <w:i/>
                <w:spacing w:val="2"/>
              </w:rPr>
            </w:pPr>
          </w:p>
          <w:p w:rsidR="00D85A5D" w:rsidRDefault="00D85A5D">
            <w:pPr>
              <w:suppressAutoHyphens/>
              <w:spacing w:after="0" w:line="240" w:lineRule="auto"/>
              <w:jc w:val="center"/>
              <w:rPr>
                <w:rFonts w:ascii="Arial" w:eastAsia="Arial" w:hAnsi="Arial" w:cs="Arial"/>
                <w:i/>
                <w:spacing w:val="2"/>
              </w:rPr>
            </w:pPr>
          </w:p>
          <w:p w:rsidR="00D85A5D" w:rsidRDefault="00A875A0">
            <w:pPr>
              <w:suppressAutoHyphens/>
              <w:spacing w:after="0" w:line="240" w:lineRule="auto"/>
              <w:jc w:val="center"/>
              <w:rPr>
                <w:rFonts w:ascii="Albertus Medium" w:eastAsia="Albertus Medium" w:hAnsi="Albertus Medium" w:cs="Albertus Medium"/>
                <w:spacing w:val="2"/>
                <w:position w:val="-4"/>
                <w:sz w:val="28"/>
              </w:rPr>
            </w:pPr>
            <w:r>
              <w:rPr>
                <w:rFonts w:ascii="Arial" w:eastAsia="Arial" w:hAnsi="Arial" w:cs="Arial"/>
                <w:i/>
                <w:spacing w:val="2"/>
                <w:position w:val="-4"/>
              </w:rPr>
              <w:t>Yaoundé, le...........................</w:t>
            </w:r>
          </w:p>
          <w:p w:rsidR="00D85A5D" w:rsidRDefault="00D85A5D">
            <w:pPr>
              <w:suppressAutoHyphens/>
              <w:spacing w:after="0" w:line="240" w:lineRule="auto"/>
              <w:jc w:val="center"/>
            </w:pPr>
          </w:p>
        </w:tc>
      </w:tr>
      <w:tr w:rsidR="00D85A5D">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5A5D" w:rsidRDefault="00D85A5D">
            <w:pPr>
              <w:suppressAutoHyphens/>
              <w:spacing w:before="17" w:after="0" w:line="240" w:lineRule="auto"/>
              <w:jc w:val="center"/>
              <w:rPr>
                <w:rFonts w:ascii="Arial" w:eastAsia="Arial" w:hAnsi="Arial" w:cs="Arial"/>
                <w:spacing w:val="2"/>
              </w:rPr>
            </w:pPr>
          </w:p>
          <w:p w:rsidR="00D85A5D" w:rsidRDefault="00A875A0">
            <w:pPr>
              <w:suppressAutoHyphens/>
              <w:spacing w:after="0" w:line="240" w:lineRule="auto"/>
              <w:jc w:val="center"/>
              <w:rPr>
                <w:rFonts w:ascii="Arial" w:eastAsia="Arial" w:hAnsi="Arial" w:cs="Arial"/>
                <w:spacing w:val="2"/>
              </w:rPr>
            </w:pPr>
            <w:r>
              <w:rPr>
                <w:rFonts w:ascii="Arial" w:eastAsia="Arial" w:hAnsi="Arial" w:cs="Arial"/>
                <w:spacing w:val="2"/>
              </w:rPr>
              <w:t>Enregistrement</w:t>
            </w:r>
          </w:p>
          <w:p w:rsidR="00D85A5D" w:rsidRDefault="00D85A5D">
            <w:pPr>
              <w:suppressAutoHyphens/>
              <w:spacing w:before="17" w:after="0" w:line="240" w:lineRule="auto"/>
              <w:jc w:val="center"/>
              <w:rPr>
                <w:rFonts w:ascii="Arial" w:eastAsia="Arial" w:hAnsi="Arial" w:cs="Arial"/>
                <w:spacing w:val="2"/>
              </w:rPr>
            </w:pPr>
          </w:p>
          <w:p w:rsidR="00D85A5D" w:rsidRDefault="00D85A5D">
            <w:pPr>
              <w:suppressAutoHyphens/>
              <w:spacing w:before="17" w:after="0" w:line="240" w:lineRule="auto"/>
              <w:jc w:val="center"/>
              <w:rPr>
                <w:rFonts w:ascii="Arial" w:eastAsia="Arial" w:hAnsi="Arial" w:cs="Arial"/>
                <w:spacing w:val="2"/>
              </w:rPr>
            </w:pPr>
          </w:p>
          <w:p w:rsidR="00D85A5D" w:rsidRDefault="00D85A5D">
            <w:pPr>
              <w:suppressAutoHyphens/>
              <w:spacing w:before="17" w:after="0" w:line="240" w:lineRule="auto"/>
              <w:jc w:val="center"/>
              <w:rPr>
                <w:rFonts w:ascii="Arial" w:eastAsia="Arial" w:hAnsi="Arial" w:cs="Arial"/>
                <w:spacing w:val="2"/>
              </w:rPr>
            </w:pPr>
          </w:p>
          <w:p w:rsidR="00D85A5D" w:rsidRDefault="00D85A5D">
            <w:pPr>
              <w:suppressAutoHyphens/>
              <w:spacing w:before="17" w:after="0" w:line="240" w:lineRule="auto"/>
              <w:jc w:val="center"/>
              <w:rPr>
                <w:rFonts w:ascii="Arial" w:eastAsia="Arial" w:hAnsi="Arial" w:cs="Arial"/>
                <w:spacing w:val="2"/>
              </w:rPr>
            </w:pPr>
          </w:p>
          <w:p w:rsidR="00D85A5D" w:rsidRDefault="00A875A0">
            <w:pPr>
              <w:suppressAutoHyphens/>
              <w:spacing w:before="17" w:after="0" w:line="240" w:lineRule="auto"/>
              <w:jc w:val="center"/>
              <w:rPr>
                <w:rFonts w:ascii="Albertus Medium" w:eastAsia="Albertus Medium" w:hAnsi="Albertus Medium" w:cs="Albertus Medium"/>
                <w:spacing w:val="2"/>
                <w:position w:val="-4"/>
                <w:sz w:val="28"/>
              </w:rPr>
            </w:pPr>
            <w:r>
              <w:rPr>
                <w:rFonts w:ascii="Arial" w:eastAsia="Arial" w:hAnsi="Arial" w:cs="Arial"/>
                <w:i/>
                <w:spacing w:val="2"/>
                <w:position w:val="-4"/>
              </w:rPr>
              <w:t>Yaoundé, le...........................</w:t>
            </w:r>
          </w:p>
          <w:p w:rsidR="00D85A5D" w:rsidRDefault="00D85A5D">
            <w:pPr>
              <w:suppressAutoHyphens/>
              <w:spacing w:after="0" w:line="240" w:lineRule="auto"/>
              <w:jc w:val="center"/>
            </w:pPr>
          </w:p>
        </w:tc>
      </w:tr>
    </w:tbl>
    <w:p w:rsidR="00D85A5D" w:rsidRDefault="00D85A5D">
      <w:pPr>
        <w:suppressAutoHyphens/>
        <w:spacing w:after="0" w:line="240" w:lineRule="auto"/>
        <w:rPr>
          <w:rFonts w:ascii="Albertus Medium" w:eastAsia="Albertus Medium" w:hAnsi="Albertus Medium" w:cs="Albertus Medium"/>
          <w:spacing w:val="2"/>
          <w:sz w:val="28"/>
        </w:rPr>
      </w:pPr>
    </w:p>
    <w:p w:rsidR="00D81BC8" w:rsidRDefault="00D81BC8">
      <w:pPr>
        <w:rPr>
          <w:rFonts w:ascii="Arial" w:eastAsia="Arial" w:hAnsi="Arial" w:cs="Arial"/>
          <w:b/>
          <w:spacing w:val="2"/>
          <w:sz w:val="20"/>
        </w:rPr>
      </w:pPr>
      <w:r>
        <w:rPr>
          <w:rFonts w:ascii="Arial" w:eastAsia="Arial" w:hAnsi="Arial" w:cs="Arial"/>
          <w:b/>
          <w:spacing w:val="2"/>
          <w:sz w:val="20"/>
        </w:rPr>
        <w:br w:type="page"/>
      </w: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rsidR="002E0BE5" w:rsidRDefault="002E0BE5" w:rsidP="002E0BE5">
      <w:pPr>
        <w:tabs>
          <w:tab w:val="left" w:pos="1560"/>
        </w:tabs>
        <w:suppressAutoHyphens/>
        <w:spacing w:after="0" w:line="240" w:lineRule="auto"/>
        <w:jc w:val="both"/>
        <w:rPr>
          <w:rFonts w:ascii="Arial" w:eastAsia="Arial" w:hAnsi="Arial" w:cs="Arial"/>
          <w:b/>
          <w:spacing w:val="2"/>
          <w:sz w:val="20"/>
        </w:rPr>
      </w:pPr>
    </w:p>
    <w:p w:rsidR="002E0BE5" w:rsidRDefault="002E0BE5" w:rsidP="002E0BE5">
      <w:pPr>
        <w:tabs>
          <w:tab w:val="left" w:pos="1560"/>
        </w:tabs>
        <w:suppressAutoHyphens/>
        <w:spacing w:after="0" w:line="240" w:lineRule="auto"/>
        <w:jc w:val="both"/>
        <w:rPr>
          <w:rFonts w:ascii="Arial" w:eastAsia="Arial" w:hAnsi="Arial" w:cs="Arial"/>
          <w:b/>
          <w:spacing w:val="2"/>
          <w:sz w:val="20"/>
        </w:rPr>
      </w:pPr>
    </w:p>
    <w:p w:rsidR="002E0BE5" w:rsidRDefault="002E0BE5" w:rsidP="00D81BC8">
      <w:pPr>
        <w:tabs>
          <w:tab w:val="left" w:pos="1560"/>
        </w:tabs>
        <w:suppressAutoHyphens/>
        <w:spacing w:after="0" w:line="360" w:lineRule="auto"/>
        <w:jc w:val="both"/>
        <w:rPr>
          <w:rFonts w:ascii="Arial" w:eastAsia="Arial" w:hAnsi="Arial" w:cs="Arial"/>
          <w:b/>
          <w:spacing w:val="2"/>
          <w:sz w:val="20"/>
        </w:rPr>
      </w:pPr>
    </w:p>
    <w:p w:rsidR="002E0BE5" w:rsidRDefault="002E0BE5" w:rsidP="00D81BC8">
      <w:pPr>
        <w:tabs>
          <w:tab w:val="left" w:pos="1560"/>
        </w:tabs>
        <w:suppressAutoHyphens/>
        <w:spacing w:after="0" w:line="360" w:lineRule="auto"/>
        <w:jc w:val="both"/>
        <w:rPr>
          <w:rFonts w:ascii="Arial" w:eastAsia="Arial" w:hAnsi="Arial" w:cs="Arial"/>
          <w:b/>
          <w:spacing w:val="2"/>
          <w:sz w:val="20"/>
        </w:rPr>
      </w:pPr>
    </w:p>
    <w:p w:rsidR="002E0BE5" w:rsidRDefault="002E0BE5" w:rsidP="00D81BC8">
      <w:pPr>
        <w:tabs>
          <w:tab w:val="left" w:pos="1560"/>
        </w:tabs>
        <w:suppressAutoHyphens/>
        <w:spacing w:after="0" w:line="360" w:lineRule="auto"/>
        <w:jc w:val="both"/>
        <w:rPr>
          <w:rFonts w:ascii="Arial" w:eastAsia="Arial" w:hAnsi="Arial" w:cs="Arial"/>
          <w:b/>
          <w:spacing w:val="2"/>
          <w:sz w:val="20"/>
        </w:rPr>
      </w:pPr>
    </w:p>
    <w:p w:rsidR="002E0BE5" w:rsidRDefault="002E0BE5" w:rsidP="00D81BC8">
      <w:pPr>
        <w:tabs>
          <w:tab w:val="left" w:pos="1560"/>
        </w:tabs>
        <w:suppressAutoHyphens/>
        <w:spacing w:after="0" w:line="360" w:lineRule="auto"/>
        <w:jc w:val="both"/>
        <w:rPr>
          <w:rFonts w:ascii="Arial" w:eastAsia="Arial" w:hAnsi="Arial" w:cs="Arial"/>
          <w:b/>
          <w:spacing w:val="2"/>
          <w:sz w:val="20"/>
        </w:rPr>
      </w:pPr>
    </w:p>
    <w:p w:rsidR="00D85A5D" w:rsidRDefault="00D85A5D" w:rsidP="00D81BC8">
      <w:pPr>
        <w:tabs>
          <w:tab w:val="center" w:pos="1560"/>
          <w:tab w:val="center" w:pos="7797"/>
        </w:tabs>
        <w:suppressAutoHyphens/>
        <w:spacing w:after="0" w:line="360" w:lineRule="auto"/>
        <w:jc w:val="both"/>
        <w:rPr>
          <w:rFonts w:ascii="Arial" w:eastAsia="Arial" w:hAnsi="Arial" w:cs="Arial"/>
          <w:b/>
          <w:spacing w:val="2"/>
          <w:sz w:val="20"/>
        </w:rPr>
      </w:pPr>
    </w:p>
    <w:p w:rsidR="00D81BC8" w:rsidRPr="00E947F2" w:rsidRDefault="00D81BC8" w:rsidP="00D81BC8">
      <w:pPr>
        <w:suppressAutoHyphens/>
        <w:spacing w:before="11" w:after="0" w:line="360" w:lineRule="auto"/>
        <w:jc w:val="both"/>
        <w:rPr>
          <w:rFonts w:ascii="Arial" w:eastAsia="Arial" w:hAnsi="Arial" w:cs="Arial"/>
          <w:b/>
          <w:spacing w:val="6"/>
          <w:sz w:val="36"/>
        </w:rPr>
      </w:pPr>
    </w:p>
    <w:p w:rsidR="00D85A5D" w:rsidRDefault="00D81BC8" w:rsidP="00FC038B">
      <w:pPr>
        <w:pStyle w:val="pices"/>
        <w:rPr>
          <w:rFonts w:eastAsia="Arial"/>
        </w:rPr>
      </w:pPr>
      <w:r w:rsidRPr="00E947F2">
        <w:rPr>
          <w:rFonts w:eastAsia="Arial"/>
          <w:spacing w:val="6"/>
        </w:rPr>
        <w:t>Pièce n°</w:t>
      </w:r>
      <w:r w:rsidRPr="00D81BC8">
        <w:rPr>
          <w:rFonts w:eastAsia="Arial"/>
          <w:spacing w:val="6"/>
        </w:rPr>
        <w:t>9</w:t>
      </w:r>
      <w:r w:rsidRPr="00D81BC8">
        <w:rPr>
          <w:rFonts w:eastAsia="Arial"/>
          <w:spacing w:val="6"/>
        </w:rPr>
        <w:t xml:space="preserve"> :</w:t>
      </w:r>
      <w:r w:rsidRPr="00D81BC8">
        <w:rPr>
          <w:rFonts w:eastAsia="Arial"/>
          <w:spacing w:val="6"/>
        </w:rPr>
        <w:tab/>
        <w:t xml:space="preserve"> </w:t>
      </w:r>
      <w:r w:rsidR="00A875A0" w:rsidRPr="00D81BC8">
        <w:rPr>
          <w:rFonts w:eastAsia="Arial"/>
        </w:rPr>
        <w:t>Modèles de pièces à utiliser par le Soumissionnaire</w:t>
      </w:r>
    </w:p>
    <w:p w:rsidR="00D81BC8" w:rsidRDefault="00D81BC8" w:rsidP="00D81BC8">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rsidR="00D81BC8" w:rsidRDefault="00D81BC8">
      <w:pPr>
        <w:rPr>
          <w:rFonts w:ascii="Arial" w:eastAsia="Arial" w:hAnsi="Arial" w:cs="Arial"/>
          <w:spacing w:val="-35"/>
          <w:sz w:val="60"/>
        </w:rPr>
      </w:pPr>
      <w:r>
        <w:rPr>
          <w:rFonts w:ascii="Arial" w:eastAsia="Arial" w:hAnsi="Arial" w:cs="Arial"/>
          <w:spacing w:val="-35"/>
          <w:sz w:val="60"/>
        </w:rPr>
        <w:br w:type="page"/>
      </w:r>
    </w:p>
    <w:p w:rsidR="00D85A5D" w:rsidRDefault="00D85A5D">
      <w:pPr>
        <w:keepNext/>
        <w:suppressAutoHyphens/>
        <w:spacing w:after="0" w:line="240" w:lineRule="auto"/>
        <w:jc w:val="center"/>
        <w:rPr>
          <w:rFonts w:ascii="Arial" w:eastAsia="Arial" w:hAnsi="Arial" w:cs="Arial"/>
          <w:b/>
          <w:spacing w:val="2"/>
          <w:sz w:val="28"/>
        </w:rPr>
      </w:pPr>
    </w:p>
    <w:p w:rsidR="00D85A5D" w:rsidRDefault="00A875A0">
      <w:pPr>
        <w:suppressAutoHyphens/>
        <w:spacing w:before="49" w:after="0" w:line="240" w:lineRule="auto"/>
        <w:jc w:val="center"/>
        <w:rPr>
          <w:rFonts w:ascii="Albertus Medium" w:eastAsia="Albertus Medium" w:hAnsi="Albertus Medium" w:cs="Albertus Medium"/>
          <w:spacing w:val="2"/>
          <w:sz w:val="28"/>
        </w:rPr>
      </w:pPr>
      <w:r>
        <w:rPr>
          <w:rFonts w:ascii="Arial" w:eastAsia="Arial" w:hAnsi="Arial" w:cs="Arial"/>
          <w:b/>
          <w:spacing w:val="2"/>
          <w:sz w:val="34"/>
        </w:rPr>
        <w:t xml:space="preserve">Note relative aux modèles </w:t>
      </w:r>
      <w:r>
        <w:rPr>
          <w:rFonts w:ascii="Arial" w:eastAsia="Arial" w:hAnsi="Arial" w:cs="Arial"/>
          <w:b/>
          <w:spacing w:val="10"/>
          <w:sz w:val="34"/>
        </w:rPr>
        <w:t xml:space="preserve">ou formulaires types des pièces </w:t>
      </w:r>
      <w:r>
        <w:rPr>
          <w:rFonts w:ascii="Arial" w:eastAsia="Arial" w:hAnsi="Arial" w:cs="Arial"/>
          <w:b/>
          <w:spacing w:val="2"/>
          <w:sz w:val="34"/>
        </w:rPr>
        <w:t>à utiliser</w:t>
      </w:r>
    </w:p>
    <w:p w:rsidR="00D85A5D" w:rsidRDefault="00D85A5D">
      <w:pPr>
        <w:suppressAutoHyphens/>
        <w:spacing w:after="0" w:line="336" w:lineRule="auto"/>
        <w:jc w:val="both"/>
        <w:rPr>
          <w:rFonts w:ascii="Arial" w:eastAsia="Arial" w:hAnsi="Arial" w:cs="Arial"/>
          <w:spacing w:val="2"/>
          <w:sz w:val="28"/>
        </w:rPr>
      </w:pPr>
    </w:p>
    <w:p w:rsidR="00D85A5D" w:rsidRDefault="00A875A0">
      <w:pPr>
        <w:suppressAutoHyphens/>
        <w:spacing w:after="0"/>
        <w:jc w:val="both"/>
        <w:rPr>
          <w:rFonts w:ascii="Albertus Medium" w:eastAsia="Albertus Medium" w:hAnsi="Albertus Medium" w:cs="Albertus Medium"/>
          <w:spacing w:val="2"/>
          <w:sz w:val="26"/>
        </w:rPr>
      </w:pPr>
      <w:r>
        <w:rPr>
          <w:rFonts w:ascii="Arial" w:eastAsia="Arial" w:hAnsi="Arial" w:cs="Arial"/>
          <w:spacing w:val="2"/>
          <w:sz w:val="24"/>
        </w:rPr>
        <w:t>Le soumissionnaire devra compléter et présenter dans son offre le Modèle de soumission en conformité avec les dispositions contenues dans le Dossier d'Appel d'Offres.</w:t>
      </w:r>
    </w:p>
    <w:p w:rsidR="00D85A5D" w:rsidRDefault="00D85A5D">
      <w:pPr>
        <w:suppressAutoHyphens/>
        <w:spacing w:after="0"/>
        <w:jc w:val="both"/>
        <w:rPr>
          <w:rFonts w:ascii="Arial" w:eastAsia="Arial" w:hAnsi="Arial" w:cs="Arial"/>
          <w:spacing w:val="2"/>
          <w:sz w:val="24"/>
        </w:rPr>
      </w:pPr>
    </w:p>
    <w:p w:rsidR="00D85A5D" w:rsidRDefault="00A875A0">
      <w:pPr>
        <w:suppressAutoHyphens/>
        <w:spacing w:after="0"/>
        <w:jc w:val="both"/>
        <w:rPr>
          <w:rFonts w:ascii="Albertus Medium" w:eastAsia="Albertus Medium" w:hAnsi="Albertus Medium" w:cs="Albertus Medium"/>
          <w:spacing w:val="2"/>
          <w:sz w:val="26"/>
        </w:rPr>
      </w:pPr>
      <w:r>
        <w:rPr>
          <w:rFonts w:ascii="Arial" w:eastAsia="Arial" w:hAnsi="Arial" w:cs="Arial"/>
          <w:spacing w:val="2"/>
          <w:sz w:val="24"/>
        </w:rPr>
        <w:t xml:space="preserve">Il doit fournir une cautionnement de soumission en utilisant le modèle présenté dans cette </w:t>
      </w:r>
      <w:r>
        <w:rPr>
          <w:rFonts w:ascii="Arial" w:eastAsia="Arial" w:hAnsi="Arial" w:cs="Arial"/>
          <w:spacing w:val="3"/>
          <w:sz w:val="24"/>
        </w:rPr>
        <w:t>pièc</w:t>
      </w:r>
      <w:r>
        <w:rPr>
          <w:rFonts w:ascii="Arial" w:eastAsia="Arial" w:hAnsi="Arial" w:cs="Arial"/>
          <w:spacing w:val="2"/>
          <w:sz w:val="24"/>
        </w:rPr>
        <w:t xml:space="preserve">e. Le projet de marché doit inclure toutes les corrections ou les modifications apportées à l'offre retenue résultant des corrections des erreurs, conformément à l’Article </w:t>
      </w:r>
      <w:r>
        <w:rPr>
          <w:rFonts w:ascii="Arial" w:eastAsia="Arial" w:hAnsi="Arial" w:cs="Arial"/>
          <w:spacing w:val="2"/>
          <w:sz w:val="24"/>
          <w:shd w:val="clear" w:color="auto" w:fill="FFFF00"/>
        </w:rPr>
        <w:t>25.2 du RGAO</w:t>
      </w:r>
      <w:r>
        <w:rPr>
          <w:rFonts w:ascii="Arial" w:eastAsia="Arial" w:hAnsi="Arial" w:cs="Arial"/>
          <w:spacing w:val="2"/>
          <w:sz w:val="24"/>
        </w:rPr>
        <w:t xml:space="preserve">, de l'actualisation du prix en application, le cas échéant, de l’Article </w:t>
      </w:r>
      <w:r>
        <w:rPr>
          <w:rFonts w:ascii="Arial" w:eastAsia="Arial" w:hAnsi="Arial" w:cs="Arial"/>
          <w:spacing w:val="2"/>
          <w:sz w:val="24"/>
          <w:shd w:val="clear" w:color="auto" w:fill="FFFF00"/>
        </w:rPr>
        <w:t>13</w:t>
      </w:r>
      <w:r>
        <w:rPr>
          <w:rFonts w:ascii="Arial" w:eastAsia="Arial" w:hAnsi="Arial" w:cs="Arial"/>
          <w:spacing w:val="2"/>
          <w:sz w:val="24"/>
        </w:rPr>
        <w:t xml:space="preserve"> du RGAO du fait de la durée de l'évaluation des offres, du choix d'une offre alternative, de l'acceptation de variations jugées acceptables ou tout autre modification mutuellement acceptable et permise par le Dossier d’Appel d’Offres, tel qu'un changement dans le  personnel-clé, de sous-traitant, du programme d'exécution des travaux, etc.</w:t>
      </w:r>
    </w:p>
    <w:p w:rsidR="00D85A5D" w:rsidRDefault="00D85A5D">
      <w:pPr>
        <w:suppressAutoHyphens/>
        <w:spacing w:after="0"/>
        <w:jc w:val="both"/>
        <w:rPr>
          <w:rFonts w:ascii="Arial" w:eastAsia="Arial" w:hAnsi="Arial" w:cs="Arial"/>
          <w:spacing w:val="2"/>
          <w:sz w:val="24"/>
        </w:rPr>
      </w:pPr>
    </w:p>
    <w:p w:rsidR="00D85A5D" w:rsidRDefault="00A875A0">
      <w:pPr>
        <w:suppressAutoHyphens/>
        <w:spacing w:after="0"/>
        <w:jc w:val="both"/>
        <w:rPr>
          <w:rFonts w:ascii="Arial" w:eastAsia="Arial" w:hAnsi="Arial" w:cs="Arial"/>
          <w:strike/>
          <w:spacing w:val="15"/>
          <w:sz w:val="24"/>
        </w:rPr>
      </w:pPr>
      <w:r>
        <w:rPr>
          <w:rFonts w:ascii="Arial" w:eastAsia="Arial" w:hAnsi="Arial" w:cs="Arial"/>
          <w:spacing w:val="15"/>
          <w:sz w:val="24"/>
        </w:rPr>
        <w:t xml:space="preserve">Les modèles de Cautionnement définitif </w:t>
      </w:r>
      <w:r w:rsidR="0066238E">
        <w:rPr>
          <w:rFonts w:ascii="Arial" w:eastAsia="Arial" w:hAnsi="Arial" w:cs="Arial"/>
          <w:spacing w:val="15"/>
          <w:sz w:val="24"/>
        </w:rPr>
        <w:t xml:space="preserve">et d’avance de démarrage </w:t>
      </w:r>
      <w:r>
        <w:rPr>
          <w:rFonts w:ascii="Arial" w:eastAsia="Arial" w:hAnsi="Arial" w:cs="Arial"/>
          <w:spacing w:val="15"/>
          <w:sz w:val="24"/>
        </w:rPr>
        <w:t xml:space="preserve">ne doivent pas être remplis au moment de la préparation des offres. Seul le Soumissionnaire retenu sera invité à fournir le Cautionnement définitif. </w:t>
      </w:r>
    </w:p>
    <w:p w:rsidR="00D85A5D" w:rsidRDefault="00D85A5D">
      <w:pPr>
        <w:suppressAutoHyphens/>
        <w:spacing w:before="56" w:after="0" w:line="240" w:lineRule="auto"/>
        <w:rPr>
          <w:rFonts w:ascii="Arial" w:eastAsia="Arial" w:hAnsi="Arial" w:cs="Arial"/>
          <w:spacing w:val="2"/>
          <w:sz w:val="24"/>
        </w:rPr>
      </w:pPr>
    </w:p>
    <w:p w:rsidR="00D85A5D" w:rsidRDefault="00D85A5D">
      <w:pPr>
        <w:suppressAutoHyphens/>
        <w:spacing w:before="9" w:after="0" w:line="240" w:lineRule="auto"/>
        <w:rPr>
          <w:rFonts w:ascii="Arial" w:eastAsia="Arial" w:hAnsi="Arial" w:cs="Arial"/>
          <w:spacing w:val="2"/>
          <w:sz w:val="24"/>
        </w:rPr>
      </w:pPr>
    </w:p>
    <w:p w:rsidR="00CC5834" w:rsidRDefault="00CC5834">
      <w:pPr>
        <w:rPr>
          <w:rFonts w:ascii="Arial" w:eastAsia="Arial" w:hAnsi="Arial" w:cs="Arial"/>
          <w:spacing w:val="2"/>
          <w:sz w:val="24"/>
        </w:rPr>
      </w:pPr>
      <w:r>
        <w:rPr>
          <w:rFonts w:ascii="Arial" w:eastAsia="Arial" w:hAnsi="Arial" w:cs="Arial"/>
          <w:spacing w:val="2"/>
          <w:sz w:val="24"/>
        </w:rPr>
        <w:br w:type="page"/>
      </w: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jc w:val="center"/>
        <w:rPr>
          <w:rFonts w:ascii="Arial" w:eastAsia="Arial" w:hAnsi="Arial" w:cs="Arial"/>
          <w:b/>
          <w:spacing w:val="2"/>
          <w:sz w:val="24"/>
          <w:u w:val="single"/>
        </w:rPr>
      </w:pPr>
      <w:r>
        <w:rPr>
          <w:rFonts w:ascii="Arial" w:eastAsia="Arial" w:hAnsi="Arial" w:cs="Arial"/>
          <w:b/>
          <w:spacing w:val="2"/>
          <w:sz w:val="24"/>
          <w:u w:val="single"/>
        </w:rPr>
        <w:t xml:space="preserve"> </w:t>
      </w:r>
    </w:p>
    <w:p w:rsidR="00D85A5D" w:rsidRDefault="00A875A0">
      <w:pPr>
        <w:suppressAutoHyphens/>
        <w:spacing w:after="0" w:line="240" w:lineRule="auto"/>
        <w:jc w:val="center"/>
        <w:rPr>
          <w:rFonts w:ascii="Arial" w:eastAsia="Arial" w:hAnsi="Arial" w:cs="Arial"/>
          <w:b/>
          <w:spacing w:val="2"/>
          <w:sz w:val="24"/>
          <w:u w:val="single"/>
        </w:rPr>
      </w:pPr>
      <w:r>
        <w:rPr>
          <w:rFonts w:ascii="Arial" w:eastAsia="Arial" w:hAnsi="Arial" w:cs="Arial"/>
          <w:b/>
          <w:spacing w:val="2"/>
          <w:sz w:val="24"/>
          <w:u w:val="single"/>
        </w:rPr>
        <w:t>TABLE DES MODELES OU FORMULAIRES TYPES </w:t>
      </w:r>
    </w:p>
    <w:p w:rsidR="00D85A5D" w:rsidRDefault="00D85A5D">
      <w:pPr>
        <w:suppressAutoHyphens/>
        <w:spacing w:after="0" w:line="240" w:lineRule="auto"/>
        <w:rPr>
          <w:rFonts w:ascii="Arial" w:eastAsia="Arial" w:hAnsi="Arial" w:cs="Arial"/>
          <w:spacing w:val="2"/>
          <w:sz w:val="24"/>
        </w:rPr>
      </w:pPr>
    </w:p>
    <w:p w:rsidR="00D85A5D" w:rsidRDefault="00D85A5D">
      <w:pPr>
        <w:tabs>
          <w:tab w:val="left" w:pos="880"/>
          <w:tab w:val="right" w:leader="dot" w:pos="9622"/>
        </w:tabs>
        <w:suppressAutoHyphens/>
        <w:spacing w:after="120" w:line="360" w:lineRule="auto"/>
        <w:ind w:left="280"/>
        <w:rPr>
          <w:rFonts w:ascii="Arial" w:eastAsia="Arial" w:hAnsi="Arial" w:cs="Arial"/>
          <w:spacing w:val="2"/>
          <w:sz w:val="24"/>
        </w:rPr>
      </w:pPr>
    </w:p>
    <w:p w:rsidR="00D85A5D" w:rsidRDefault="00A875A0">
      <w:pPr>
        <w:tabs>
          <w:tab w:val="left" w:pos="880"/>
          <w:tab w:val="right" w:leader="dot" w:pos="9622"/>
        </w:tabs>
        <w:suppressAutoHyphens/>
        <w:spacing w:after="120" w:line="360" w:lineRule="auto"/>
        <w:ind w:left="280"/>
        <w:rPr>
          <w:rFonts w:ascii="Calibri" w:eastAsia="Calibri" w:hAnsi="Calibri" w:cs="Calibri"/>
        </w:rPr>
      </w:pPr>
      <w:r>
        <w:rPr>
          <w:rFonts w:ascii="Arial" w:eastAsia="Arial" w:hAnsi="Arial" w:cs="Arial"/>
          <w:spacing w:val="2"/>
          <w:sz w:val="24"/>
        </w:rPr>
        <w:t>Annexe n°</w:t>
      </w:r>
      <w:r>
        <w:rPr>
          <w:rFonts w:ascii="Arial" w:eastAsia="Arial" w:hAnsi="Arial" w:cs="Arial"/>
          <w:spacing w:val="10"/>
          <w:sz w:val="24"/>
        </w:rPr>
        <w:t xml:space="preserve"> 1 </w:t>
      </w:r>
      <w:r>
        <w:rPr>
          <w:rFonts w:ascii="Arial" w:eastAsia="Arial" w:hAnsi="Arial" w:cs="Arial"/>
          <w:spacing w:val="2"/>
          <w:sz w:val="24"/>
        </w:rPr>
        <w:t>: Modèle de soumission</w:t>
      </w:r>
      <w:r>
        <w:rPr>
          <w:rFonts w:ascii="Arial" w:eastAsia="Arial" w:hAnsi="Arial" w:cs="Arial"/>
          <w:spacing w:val="2"/>
          <w:sz w:val="24"/>
        </w:rPr>
        <w:tab/>
        <w:t>85</w:t>
      </w:r>
    </w:p>
    <w:p w:rsidR="00D85A5D" w:rsidRDefault="00A875A0">
      <w:pPr>
        <w:tabs>
          <w:tab w:val="left" w:pos="880"/>
          <w:tab w:val="right" w:leader="dot" w:pos="9622"/>
        </w:tabs>
        <w:suppressAutoHyphens/>
        <w:spacing w:after="120" w:line="360" w:lineRule="auto"/>
        <w:ind w:left="280"/>
        <w:rPr>
          <w:rFonts w:ascii="Calibri" w:eastAsia="Calibri" w:hAnsi="Calibri" w:cs="Calibri"/>
        </w:rPr>
      </w:pPr>
      <w:r>
        <w:rPr>
          <w:rFonts w:ascii="Arial" w:eastAsia="Arial" w:hAnsi="Arial" w:cs="Arial"/>
          <w:spacing w:val="2"/>
          <w:sz w:val="24"/>
        </w:rPr>
        <w:t>Annexe n°2 : Modèle de cautionnement de Soumission</w:t>
      </w:r>
      <w:r>
        <w:rPr>
          <w:rFonts w:ascii="Arial" w:eastAsia="Arial" w:hAnsi="Arial" w:cs="Arial"/>
          <w:spacing w:val="2"/>
          <w:sz w:val="24"/>
        </w:rPr>
        <w:tab/>
        <w:t>86</w:t>
      </w:r>
    </w:p>
    <w:p w:rsidR="00D85A5D" w:rsidRDefault="00A875A0">
      <w:pPr>
        <w:tabs>
          <w:tab w:val="left" w:pos="880"/>
          <w:tab w:val="right" w:leader="dot" w:pos="9622"/>
        </w:tabs>
        <w:suppressAutoHyphens/>
        <w:spacing w:after="120" w:line="360" w:lineRule="auto"/>
        <w:ind w:left="280"/>
        <w:rPr>
          <w:rFonts w:ascii="Calibri" w:eastAsia="Calibri" w:hAnsi="Calibri" w:cs="Calibri"/>
        </w:rPr>
      </w:pPr>
      <w:r>
        <w:rPr>
          <w:rFonts w:ascii="Arial" w:eastAsia="Arial" w:hAnsi="Arial" w:cs="Arial"/>
          <w:spacing w:val="2"/>
          <w:sz w:val="24"/>
        </w:rPr>
        <w:t>Annexe n°3 : Modèle de cautionnement définitif</w:t>
      </w:r>
      <w:r>
        <w:rPr>
          <w:rFonts w:ascii="Arial" w:eastAsia="Arial" w:hAnsi="Arial" w:cs="Arial"/>
          <w:spacing w:val="2"/>
          <w:sz w:val="24"/>
        </w:rPr>
        <w:tab/>
        <w:t>87</w:t>
      </w:r>
    </w:p>
    <w:p w:rsidR="00D85A5D" w:rsidRDefault="00D85A5D">
      <w:pPr>
        <w:suppressAutoHyphens/>
        <w:spacing w:after="120" w:line="360" w:lineRule="auto"/>
        <w:rPr>
          <w:rFonts w:ascii="Arial" w:eastAsia="Arial" w:hAnsi="Arial" w:cs="Arial"/>
          <w:spacing w:val="2"/>
          <w:sz w:val="24"/>
        </w:rPr>
      </w:pPr>
    </w:p>
    <w:p w:rsidR="00CC5834" w:rsidRDefault="00CC5834">
      <w:pPr>
        <w:suppressAutoHyphens/>
        <w:spacing w:after="120" w:line="360" w:lineRule="auto"/>
        <w:rPr>
          <w:rFonts w:ascii="Arial" w:eastAsia="Arial" w:hAnsi="Arial" w:cs="Arial"/>
          <w:spacing w:val="2"/>
          <w:sz w:val="24"/>
        </w:rPr>
      </w:pPr>
    </w:p>
    <w:p w:rsidR="00CC5834" w:rsidRDefault="00CC5834">
      <w:pPr>
        <w:rPr>
          <w:rFonts w:ascii="Arial" w:eastAsia="Arial" w:hAnsi="Arial" w:cs="Arial"/>
          <w:spacing w:val="2"/>
          <w:sz w:val="24"/>
        </w:rPr>
      </w:pPr>
      <w:r>
        <w:rPr>
          <w:rFonts w:ascii="Arial" w:eastAsia="Arial" w:hAnsi="Arial" w:cs="Arial"/>
          <w:spacing w:val="2"/>
          <w:sz w:val="24"/>
        </w:rPr>
        <w:br w:type="page"/>
      </w:r>
    </w:p>
    <w:p w:rsidR="00D85A5D" w:rsidRDefault="00A875A0">
      <w:pPr>
        <w:keepNext/>
        <w:suppressAutoHyphens/>
        <w:spacing w:after="0" w:line="240" w:lineRule="auto"/>
        <w:jc w:val="center"/>
        <w:rPr>
          <w:rFonts w:ascii="Albertus Extra Bold" w:eastAsia="Albertus Extra Bold" w:hAnsi="Albertus Extra Bold" w:cs="Albertus Extra Bold"/>
          <w:sz w:val="24"/>
        </w:rPr>
      </w:pPr>
      <w:r>
        <w:rPr>
          <w:rFonts w:ascii="Arial" w:eastAsia="Arial" w:hAnsi="Arial" w:cs="Arial"/>
          <w:b/>
          <w:sz w:val="24"/>
        </w:rPr>
        <w:lastRenderedPageBreak/>
        <w:t>Annexe n°</w:t>
      </w:r>
      <w:r>
        <w:rPr>
          <w:rFonts w:ascii="Arial" w:eastAsia="Arial" w:hAnsi="Arial" w:cs="Arial"/>
          <w:b/>
          <w:spacing w:val="10"/>
          <w:sz w:val="24"/>
        </w:rPr>
        <w:t xml:space="preserve"> 1 </w:t>
      </w:r>
      <w:r>
        <w:rPr>
          <w:rFonts w:ascii="Arial" w:eastAsia="Arial" w:hAnsi="Arial" w:cs="Arial"/>
          <w:b/>
          <w:sz w:val="24"/>
        </w:rPr>
        <w:t>: Modèle de soumission</w:t>
      </w:r>
    </w:p>
    <w:p w:rsidR="00D85A5D" w:rsidRDefault="00D85A5D">
      <w:pPr>
        <w:suppressAutoHyphens/>
        <w:spacing w:before="10" w:after="0" w:line="240" w:lineRule="auto"/>
        <w:rPr>
          <w:rFonts w:ascii="Arial" w:eastAsia="Arial" w:hAnsi="Arial" w:cs="Arial"/>
          <w:spacing w:val="2"/>
          <w:sz w:val="10"/>
        </w:rPr>
      </w:pP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Je, soussigné …......................………………………….......................…………[indiquer le nom et la qualité du signataire] représentant  la  société,  l’entreprise  ou  le groupement</w:t>
      </w:r>
      <w:r>
        <w:rPr>
          <w:rFonts w:ascii="Arial" w:eastAsia="Arial" w:hAnsi="Arial" w:cs="Arial"/>
          <w:spacing w:val="2"/>
          <w:sz w:val="24"/>
          <w:vertAlign w:val="superscript"/>
        </w:rPr>
        <w:t>(8)</w:t>
      </w:r>
      <w:r>
        <w:rPr>
          <w:rFonts w:ascii="Arial" w:eastAsia="Arial" w:hAnsi="Arial" w:cs="Arial"/>
          <w:spacing w:val="2"/>
          <w:sz w:val="24"/>
        </w:rPr>
        <w:t>...........…..…   dont  le  siège  social  est  à…...............................  inscrite au registre du commerce de ………...............……………………...  sous le n° ………………..................................……</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Après  avoir  pris  connaissance  de  toutes  les  pièces  figurant  ou  mentionnées  au  dossier  d'Appel d’Offres y compris les additifs,</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N°……..........................................……………………………………  [rappeler l’objet de l’appel d’offres]</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  Me  soumets  et  m'engage  à exécuter les prestations  conformément  au  dossier  d'Appel  d'Offres, moyennant  les  prix  que  j'ai  établi  moi-même  sur  la  base  des  bordereaux  de  prix  et  quantités, lesquels prix font ressortir le montant de l'offre pour le lot n° ……...............….. à........................................................................................…………………   [en  chiffres  et  en  lettres]  francs  Cfa  Hors  TVA,  et  à</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  francs CFA Toutes Taxes Comprises. [en chiffres et en lettres]</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  M'engage à exécuter les prestations dans un délai de …...............………  mois</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  M’engage  en  outre  à  maintenir  mon  offre  dans  le  délai  ……….............  jours  [indiquer  la  durée  de  validité, en principe 90 jours ] à compter de la d</w:t>
      </w:r>
      <w:r w:rsidR="007F1138">
        <w:rPr>
          <w:rFonts w:ascii="Arial" w:eastAsia="Arial" w:hAnsi="Arial" w:cs="Arial"/>
          <w:spacing w:val="2"/>
          <w:sz w:val="24"/>
        </w:rPr>
        <w:t>ate limite de remise des offres ;</w:t>
      </w:r>
    </w:p>
    <w:p w:rsidR="007F1138" w:rsidRDefault="007F1138">
      <w:pPr>
        <w:suppressAutoHyphens/>
        <w:spacing w:after="120" w:line="240" w:lineRule="auto"/>
        <w:jc w:val="both"/>
        <w:rPr>
          <w:rFonts w:ascii="Arial" w:eastAsia="Arial" w:hAnsi="Arial" w:cs="Arial"/>
          <w:spacing w:val="2"/>
          <w:sz w:val="24"/>
        </w:rPr>
      </w:pPr>
      <w:r>
        <w:rPr>
          <w:rFonts w:ascii="Arial" w:eastAsia="Arial" w:hAnsi="Arial" w:cs="Arial"/>
          <w:spacing w:val="2"/>
          <w:sz w:val="24"/>
        </w:rPr>
        <w:t>- Adhère entièrement à la Charte d’intégrité et à la Déclaration d’engagement environnemental et social joints au présent DAO.</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Les rabais offerts et les modalités d’application desdits rabais sont les suivants :</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Le Maître d’Ouvrage  ou le Maître d’Ouvrage Délégué</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 xml:space="preserve"> se libérera des sommes dues par elle au titre du présent marché en faisant donner crédit  au  compte  n°  ………..............……….    ouvert  au  nom  de  ………...........................................…auprès  de  la  banque……...........................................……….  Agence de ………...........................................……….</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Avant signature du marché, la présente soumission acceptée par vous vaudra engagement entre nous.</w:t>
      </w:r>
    </w:p>
    <w:p w:rsidR="00D85A5D" w:rsidRDefault="00D85A5D">
      <w:pPr>
        <w:suppressAutoHyphens/>
        <w:spacing w:after="120" w:line="240" w:lineRule="auto"/>
        <w:jc w:val="both"/>
        <w:rPr>
          <w:rFonts w:ascii="Arial" w:eastAsia="Arial" w:hAnsi="Arial" w:cs="Arial"/>
          <w:spacing w:val="2"/>
          <w:sz w:val="12"/>
        </w:rPr>
      </w:pP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t>Fait à …….......................................……….  le ………..........................................……….</w:t>
      </w:r>
    </w:p>
    <w:p w:rsidR="00D85A5D" w:rsidRDefault="00A875A0">
      <w:pPr>
        <w:suppressAutoHyphens/>
        <w:spacing w:after="120" w:line="240" w:lineRule="auto"/>
        <w:jc w:val="both"/>
        <w:rPr>
          <w:rFonts w:ascii="Arial" w:eastAsia="Arial" w:hAnsi="Arial" w:cs="Arial"/>
          <w:spacing w:val="2"/>
          <w:sz w:val="24"/>
        </w:rPr>
      </w:pPr>
      <w:r>
        <w:rPr>
          <w:rFonts w:ascii="Arial" w:eastAsia="Arial" w:hAnsi="Arial" w:cs="Arial"/>
          <w:spacing w:val="2"/>
          <w:sz w:val="24"/>
        </w:rPr>
        <w:lastRenderedPageBreak/>
        <w:t>Signature de en qualité de ………......................................…… dûment autorisé à signer les soumissions pour et au nom de(9)  ………...........................................……….</w:t>
      </w:r>
    </w:p>
    <w:p w:rsidR="00D85A5D" w:rsidRDefault="00A875A0">
      <w:pPr>
        <w:suppressAutoHyphens/>
        <w:spacing w:after="120" w:line="240" w:lineRule="auto"/>
        <w:jc w:val="both"/>
        <w:rPr>
          <w:rFonts w:ascii="Arial" w:eastAsia="Arial" w:hAnsi="Arial" w:cs="Arial"/>
          <w:spacing w:val="2"/>
          <w:sz w:val="20"/>
        </w:rPr>
      </w:pPr>
      <w:r>
        <w:rPr>
          <w:rFonts w:ascii="Arial" w:eastAsia="Arial" w:hAnsi="Arial" w:cs="Arial"/>
          <w:spacing w:val="2"/>
          <w:sz w:val="20"/>
        </w:rPr>
        <w:t>(8)Supprimer la mention inutile</w:t>
      </w:r>
    </w:p>
    <w:p w:rsidR="00D85A5D" w:rsidRDefault="00A875A0">
      <w:pPr>
        <w:suppressAutoHyphens/>
        <w:spacing w:after="120" w:line="240" w:lineRule="auto"/>
        <w:jc w:val="both"/>
        <w:rPr>
          <w:rFonts w:ascii="Arial" w:eastAsia="Arial" w:hAnsi="Arial" w:cs="Arial"/>
          <w:spacing w:val="2"/>
          <w:sz w:val="20"/>
        </w:rPr>
      </w:pPr>
      <w:r>
        <w:rPr>
          <w:rFonts w:ascii="Arial" w:eastAsia="Arial" w:hAnsi="Arial" w:cs="Arial"/>
          <w:spacing w:val="2"/>
          <w:sz w:val="20"/>
        </w:rPr>
        <w:t>(9)Annexer la lettre de pouvoirs</w:t>
      </w:r>
    </w:p>
    <w:p w:rsidR="00CC5834" w:rsidRDefault="00CC5834">
      <w:pPr>
        <w:keepNext/>
        <w:suppressAutoHyphens/>
        <w:spacing w:after="0" w:line="240" w:lineRule="auto"/>
        <w:jc w:val="center"/>
        <w:rPr>
          <w:rFonts w:ascii="Arial" w:eastAsia="Arial" w:hAnsi="Arial" w:cs="Arial"/>
          <w:b/>
          <w:sz w:val="24"/>
          <w:u w:val="single"/>
        </w:rPr>
      </w:pPr>
    </w:p>
    <w:p w:rsidR="00CC5834" w:rsidRDefault="00CC5834">
      <w:pPr>
        <w:rPr>
          <w:rFonts w:ascii="Arial" w:eastAsia="Arial" w:hAnsi="Arial" w:cs="Arial"/>
          <w:b/>
          <w:sz w:val="24"/>
          <w:u w:val="single"/>
        </w:rPr>
      </w:pPr>
      <w:r>
        <w:rPr>
          <w:rFonts w:ascii="Arial" w:eastAsia="Arial" w:hAnsi="Arial" w:cs="Arial"/>
          <w:b/>
          <w:sz w:val="24"/>
          <w:u w:val="single"/>
        </w:rPr>
        <w:br w:type="page"/>
      </w:r>
    </w:p>
    <w:p w:rsidR="00D85A5D" w:rsidRDefault="00A875A0">
      <w:pPr>
        <w:keepNext/>
        <w:suppressAutoHyphens/>
        <w:spacing w:after="0" w:line="240" w:lineRule="auto"/>
        <w:jc w:val="center"/>
        <w:rPr>
          <w:rFonts w:ascii="Albertus Extra Bold" w:eastAsia="Albertus Extra Bold" w:hAnsi="Albertus Extra Bold" w:cs="Albertus Extra Bold"/>
          <w:sz w:val="36"/>
        </w:rPr>
      </w:pPr>
      <w:r>
        <w:rPr>
          <w:rFonts w:ascii="Arial" w:eastAsia="Arial" w:hAnsi="Arial" w:cs="Arial"/>
          <w:b/>
          <w:sz w:val="24"/>
          <w:u w:val="single"/>
        </w:rPr>
        <w:lastRenderedPageBreak/>
        <w:t>Annexe N°2</w:t>
      </w:r>
      <w:r>
        <w:rPr>
          <w:rFonts w:ascii="Arial" w:eastAsia="Arial" w:hAnsi="Arial" w:cs="Arial"/>
          <w:sz w:val="24"/>
        </w:rPr>
        <w:t xml:space="preserve"> : </w:t>
      </w:r>
      <w:r>
        <w:rPr>
          <w:rFonts w:ascii="Arial" w:eastAsia="Arial" w:hAnsi="Arial" w:cs="Arial"/>
          <w:b/>
          <w:sz w:val="24"/>
        </w:rPr>
        <w:t>Modèle de cautionnement de Soumission</w:t>
      </w:r>
    </w:p>
    <w:p w:rsidR="00D85A5D" w:rsidRDefault="00D85A5D">
      <w:pPr>
        <w:suppressAutoHyphens/>
        <w:spacing w:after="0" w:line="240" w:lineRule="auto"/>
        <w:jc w:val="both"/>
        <w:rPr>
          <w:rFonts w:ascii="Arial" w:eastAsia="Arial" w:hAnsi="Arial" w:cs="Arial"/>
          <w:spacing w:val="2"/>
          <w:sz w:val="24"/>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Organisme financier :</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Référence du Cautionnement définitif : N°___________________________.</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 xml:space="preserve">Adressée à </w:t>
      </w:r>
      <w:r>
        <w:rPr>
          <w:rFonts w:ascii="Arial" w:eastAsia="Arial" w:hAnsi="Arial" w:cs="Arial"/>
          <w:i/>
          <w:spacing w:val="2"/>
        </w:rPr>
        <w:t xml:space="preserve">[indiquer </w:t>
      </w:r>
      <w:r>
        <w:rPr>
          <w:rFonts w:ascii="Arial" w:eastAsia="Arial" w:hAnsi="Arial" w:cs="Arial"/>
          <w:b/>
          <w:i/>
          <w:spacing w:val="2"/>
        </w:rPr>
        <w:t>le Maître d’Ouvrage ou le Maître d’Ouvrage Délégué</w:t>
      </w:r>
      <w:r>
        <w:rPr>
          <w:rFonts w:ascii="Arial" w:eastAsia="Arial" w:hAnsi="Arial" w:cs="Arial"/>
          <w:i/>
          <w:spacing w:val="2"/>
        </w:rPr>
        <w:t xml:space="preserve"> et son adresse] </w:t>
      </w:r>
      <w:r>
        <w:rPr>
          <w:rFonts w:ascii="Arial" w:eastAsia="Arial" w:hAnsi="Arial" w:cs="Arial"/>
          <w:spacing w:val="2"/>
        </w:rPr>
        <w:t>Cameroun, ci-dessous désigné «</w:t>
      </w:r>
      <w:r>
        <w:rPr>
          <w:rFonts w:ascii="Arial" w:eastAsia="Arial" w:hAnsi="Arial" w:cs="Arial"/>
          <w:b/>
          <w:i/>
          <w:spacing w:val="2"/>
        </w:rPr>
        <w:t>le Maître d’Ouvrage ou le Maître d’Ouvrage Délégué</w:t>
      </w:r>
      <w:r>
        <w:rPr>
          <w:rFonts w:ascii="Arial" w:eastAsia="Arial" w:hAnsi="Arial" w:cs="Arial"/>
          <w:spacing w:val="2"/>
        </w:rPr>
        <w:t>»</w:t>
      </w:r>
    </w:p>
    <w:p w:rsidR="00D85A5D" w:rsidRDefault="00D85A5D">
      <w:pPr>
        <w:suppressAutoHyphens/>
        <w:spacing w:before="10" w:after="0" w:line="264" w:lineRule="auto"/>
        <w:rPr>
          <w:rFonts w:ascii="Arial" w:eastAsia="Arial" w:hAnsi="Arial" w:cs="Arial"/>
          <w:spacing w:val="2"/>
          <w:sz w:val="24"/>
        </w:rPr>
      </w:pPr>
    </w:p>
    <w:p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eastAsia="Arial" w:hAnsi="Arial" w:cs="Arial"/>
          <w:spacing w:val="2"/>
        </w:rPr>
        <w:t>Attendu que [</w:t>
      </w:r>
      <w:r>
        <w:rPr>
          <w:rFonts w:ascii="Arial" w:eastAsia="Arial" w:hAnsi="Arial" w:cs="Arial"/>
          <w:i/>
          <w:spacing w:val="2"/>
        </w:rPr>
        <w:t>nom du soumissionnaire</w:t>
      </w:r>
      <w:r>
        <w:rPr>
          <w:rFonts w:ascii="Arial" w:eastAsia="Arial" w:hAnsi="Arial" w:cs="Arial"/>
          <w:spacing w:val="2"/>
        </w:rPr>
        <w:t>], ci-dessous désigné « le Soumissionnaire » a soumis son offre en date du [</w:t>
      </w:r>
      <w:r>
        <w:rPr>
          <w:rFonts w:ascii="Arial" w:eastAsia="Arial" w:hAnsi="Arial" w:cs="Arial"/>
          <w:i/>
          <w:spacing w:val="2"/>
        </w:rPr>
        <w:t>date de dépôt de l’offre</w:t>
      </w:r>
      <w:r>
        <w:rPr>
          <w:rFonts w:ascii="Arial" w:eastAsia="Arial" w:hAnsi="Arial" w:cs="Arial"/>
          <w:spacing w:val="2"/>
        </w:rPr>
        <w:t>] pour [nom et/ou description des prestations] (ci-dessous désigné : «l’offre »)</w:t>
      </w:r>
    </w:p>
    <w:p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eastAsia="Arial" w:hAnsi="Arial" w:cs="Arial"/>
          <w:spacing w:val="2"/>
        </w:rPr>
        <w:t>Nous [</w:t>
      </w:r>
      <w:r>
        <w:rPr>
          <w:rFonts w:ascii="Arial" w:eastAsia="Arial" w:hAnsi="Arial" w:cs="Arial"/>
          <w:i/>
          <w:spacing w:val="2"/>
        </w:rPr>
        <w:t>nom de la banque ou de la compagnie d’assurance agréée dans la branche caution</w:t>
      </w:r>
      <w:r>
        <w:rPr>
          <w:rFonts w:ascii="Arial" w:eastAsia="Arial" w:hAnsi="Arial" w:cs="Arial"/>
          <w:spacing w:val="2"/>
        </w:rPr>
        <w:t xml:space="preserve"> ] de [</w:t>
      </w:r>
      <w:r>
        <w:rPr>
          <w:rFonts w:ascii="Arial" w:eastAsia="Arial" w:hAnsi="Arial" w:cs="Arial"/>
          <w:i/>
          <w:spacing w:val="2"/>
        </w:rPr>
        <w:t>nom du pays</w:t>
      </w:r>
      <w:r>
        <w:rPr>
          <w:rFonts w:ascii="Arial" w:eastAsia="Arial" w:hAnsi="Arial" w:cs="Arial"/>
          <w:spacing w:val="2"/>
        </w:rPr>
        <w:t>], ayant notre siège à [</w:t>
      </w:r>
      <w:r>
        <w:rPr>
          <w:rFonts w:ascii="Arial" w:eastAsia="Arial" w:hAnsi="Arial" w:cs="Arial"/>
          <w:i/>
          <w:spacing w:val="2"/>
        </w:rPr>
        <w:t>adresse de la banque ou de la compagnie d’assurance</w:t>
      </w:r>
      <w:r>
        <w:rPr>
          <w:rFonts w:ascii="Arial" w:eastAsia="Arial" w:hAnsi="Arial" w:cs="Arial"/>
          <w:spacing w:val="2"/>
        </w:rPr>
        <w:t>] (ci-dessous désigné comme « la banque » ou la compagnie d’assurance), sommes tenus à l’égard du [</w:t>
      </w:r>
      <w:r>
        <w:rPr>
          <w:rFonts w:ascii="Arial" w:eastAsia="Arial" w:hAnsi="Arial" w:cs="Arial"/>
          <w:i/>
          <w:spacing w:val="2"/>
        </w:rPr>
        <w:t>Maître d’Ouvrage ou du Maître d’Ouvrage Délégué</w:t>
      </w:r>
      <w:r>
        <w:rPr>
          <w:rFonts w:ascii="Arial" w:eastAsia="Arial" w:hAnsi="Arial" w:cs="Arial"/>
          <w:spacing w:val="2"/>
        </w:rPr>
        <w:t>] pour la somme de _______________ francs CFA que l’organisme financier s’engage à régler intégralement [</w:t>
      </w:r>
      <w:r>
        <w:rPr>
          <w:rFonts w:ascii="Arial" w:eastAsia="Arial" w:hAnsi="Arial" w:cs="Arial"/>
          <w:i/>
          <w:spacing w:val="2"/>
        </w:rPr>
        <w:t>indiquer le Maître d’Ouvrage ou le Maître d’Ouvrage Délégué</w:t>
      </w:r>
      <w:r>
        <w:rPr>
          <w:rFonts w:ascii="Arial" w:eastAsia="Arial" w:hAnsi="Arial" w:cs="Arial"/>
          <w:spacing w:val="2"/>
        </w:rPr>
        <w:t>], s’obligeant elle-même, ses successeurs et assignataires. Signé et authenticité par ladite Banque le jour de _____ (année).</w:t>
      </w:r>
    </w:p>
    <w:p w:rsidR="00D85A5D" w:rsidRDefault="00D85A5D">
      <w:pPr>
        <w:suppressAutoHyphens/>
        <w:spacing w:after="0" w:line="264" w:lineRule="auto"/>
        <w:jc w:val="both"/>
        <w:rPr>
          <w:rFonts w:ascii="Arial" w:eastAsia="Arial" w:hAnsi="Arial" w:cs="Arial"/>
          <w:spacing w:val="2"/>
        </w:rPr>
      </w:pPr>
    </w:p>
    <w:p w:rsidR="00D85A5D" w:rsidRDefault="00A875A0">
      <w:pPr>
        <w:suppressAutoHyphens/>
        <w:spacing w:after="0" w:line="264" w:lineRule="auto"/>
        <w:jc w:val="both"/>
        <w:rPr>
          <w:rFonts w:ascii="Arial" w:eastAsia="Arial" w:hAnsi="Arial" w:cs="Arial"/>
          <w:spacing w:val="2"/>
        </w:rPr>
      </w:pPr>
      <w:r>
        <w:rPr>
          <w:rFonts w:ascii="Arial" w:eastAsia="Arial" w:hAnsi="Arial" w:cs="Arial"/>
          <w:spacing w:val="2"/>
        </w:rPr>
        <w:t>Les conditions de cette obligation sont les suivantes :</w:t>
      </w:r>
    </w:p>
    <w:p w:rsidR="00D85A5D" w:rsidRDefault="00D85A5D">
      <w:pPr>
        <w:suppressAutoHyphens/>
        <w:spacing w:after="0" w:line="264" w:lineRule="auto"/>
        <w:jc w:val="both"/>
        <w:rPr>
          <w:rFonts w:ascii="Arial" w:eastAsia="Arial" w:hAnsi="Arial" w:cs="Arial"/>
          <w:spacing w:val="2"/>
        </w:rPr>
      </w:pPr>
    </w:p>
    <w:p w:rsidR="00D85A5D" w:rsidRDefault="00A875A0" w:rsidP="00424FD5">
      <w:pPr>
        <w:numPr>
          <w:ilvl w:val="0"/>
          <w:numId w:val="125"/>
        </w:numPr>
        <w:suppressAutoHyphens/>
        <w:spacing w:after="0" w:line="264" w:lineRule="auto"/>
        <w:jc w:val="both"/>
        <w:rPr>
          <w:rFonts w:ascii="Arial" w:eastAsia="Arial" w:hAnsi="Arial" w:cs="Arial"/>
          <w:spacing w:val="2"/>
        </w:rPr>
      </w:pPr>
      <w:r>
        <w:rPr>
          <w:rFonts w:ascii="Arial" w:eastAsia="Arial" w:hAnsi="Arial" w:cs="Arial"/>
          <w:spacing w:val="2"/>
        </w:rPr>
        <w:t>Si le Soumissionnaire retire son offre pendant la période de validité stipulée par la Soumission dans son offre;</w:t>
      </w:r>
    </w:p>
    <w:p w:rsidR="00D85A5D" w:rsidRDefault="00D85A5D">
      <w:pPr>
        <w:suppressAutoHyphens/>
        <w:spacing w:after="0" w:line="264" w:lineRule="auto"/>
        <w:jc w:val="both"/>
        <w:rPr>
          <w:rFonts w:ascii="Arial" w:eastAsia="Arial" w:hAnsi="Arial" w:cs="Arial"/>
          <w:spacing w:val="2"/>
        </w:rPr>
      </w:pPr>
    </w:p>
    <w:p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eastAsia="Arial" w:hAnsi="Arial" w:cs="Arial"/>
          <w:spacing w:val="2"/>
        </w:rPr>
        <w:t xml:space="preserve">2. Si le Soumissionnaire, s’étant vu notifier l’acceptation de son offre par </w:t>
      </w:r>
      <w:r>
        <w:rPr>
          <w:rFonts w:ascii="Arial" w:eastAsia="Arial" w:hAnsi="Arial" w:cs="Arial"/>
          <w:i/>
          <w:spacing w:val="2"/>
        </w:rPr>
        <w:t>[indiquer le Maître d’Ouvrage ou le Maître d’Ouvrage Délégué]</w:t>
      </w:r>
      <w:r>
        <w:rPr>
          <w:rFonts w:ascii="Arial" w:eastAsia="Arial" w:hAnsi="Arial" w:cs="Arial"/>
          <w:spacing w:val="2"/>
        </w:rPr>
        <w:t xml:space="preserve"> pendant la période de validité.</w:t>
      </w:r>
    </w:p>
    <w:p w:rsidR="00D85A5D" w:rsidRDefault="00A875A0">
      <w:pPr>
        <w:suppressAutoHyphens/>
        <w:spacing w:after="0" w:line="264" w:lineRule="auto"/>
        <w:jc w:val="both"/>
        <w:rPr>
          <w:rFonts w:ascii="Arial" w:eastAsia="Arial" w:hAnsi="Arial" w:cs="Arial"/>
          <w:spacing w:val="2"/>
        </w:rPr>
      </w:pPr>
      <w:r>
        <w:rPr>
          <w:rFonts w:ascii="Arial" w:eastAsia="Arial" w:hAnsi="Arial" w:cs="Arial"/>
          <w:spacing w:val="2"/>
        </w:rPr>
        <w:t>a. Manque à signer ou refuse de signer le marché, alors qu’il est requis de le faire,</w:t>
      </w:r>
    </w:p>
    <w:p w:rsidR="00D85A5D" w:rsidRDefault="00A875A0">
      <w:pPr>
        <w:suppressAutoHyphens/>
        <w:spacing w:after="0" w:line="264" w:lineRule="auto"/>
        <w:jc w:val="both"/>
        <w:rPr>
          <w:rFonts w:ascii="Arial" w:eastAsia="Arial" w:hAnsi="Arial" w:cs="Arial"/>
          <w:spacing w:val="2"/>
        </w:rPr>
      </w:pPr>
      <w:r>
        <w:rPr>
          <w:rFonts w:ascii="Arial" w:eastAsia="Arial" w:hAnsi="Arial" w:cs="Arial"/>
          <w:spacing w:val="2"/>
        </w:rPr>
        <w:t>b. Manque à fournir la garantie tenant lieu de cautionnement définitif comme prévu dans les Instructions aux soumissionnaires.</w:t>
      </w:r>
    </w:p>
    <w:p w:rsidR="00D85A5D" w:rsidRDefault="00D85A5D">
      <w:pPr>
        <w:suppressAutoHyphens/>
        <w:spacing w:after="0" w:line="264" w:lineRule="auto"/>
        <w:jc w:val="both"/>
        <w:rPr>
          <w:rFonts w:ascii="Arial" w:eastAsia="Arial" w:hAnsi="Arial" w:cs="Arial"/>
          <w:spacing w:val="2"/>
        </w:rPr>
      </w:pPr>
    </w:p>
    <w:p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eastAsia="Arial" w:hAnsi="Arial" w:cs="Arial"/>
          <w:spacing w:val="2"/>
        </w:rPr>
        <w:t>Nous nous engageons à payer à [indiquer au Maître d’Ouvrage ou au Maître d’Ouvrage Délégué ] un montant allant jusqu’au maximum de la somme ci-dessus dès réception de sa demande écrite, sans que [</w:t>
      </w:r>
      <w:r>
        <w:rPr>
          <w:rFonts w:ascii="Arial" w:eastAsia="Arial" w:hAnsi="Arial" w:cs="Arial"/>
          <w:i/>
          <w:spacing w:val="2"/>
        </w:rPr>
        <w:t>indiquer le Maître d’Ouvrage ou le Maître d’Ouvrage Délégué</w:t>
      </w:r>
      <w:r>
        <w:rPr>
          <w:rFonts w:ascii="Arial" w:eastAsia="Arial" w:hAnsi="Arial" w:cs="Arial"/>
          <w:spacing w:val="2"/>
        </w:rPr>
        <w:t>] soit tenu de justifier sa demande, étant entendu toutefois que, dans sa demande, [indiquer le Maître d’Ouvrage ou le Maître d’Ouvrage Délégué ] notera que le montant qu’il déclare lui est dû parce que l’une ou l’autre des conditions ci-dessus, ou toutes les deux sont remplies et qu’il spécifiera quelle (s) conditions (s) a joué ou ont joué.</w:t>
      </w:r>
    </w:p>
    <w:p w:rsidR="00D85A5D" w:rsidRDefault="00D85A5D">
      <w:pPr>
        <w:suppressAutoHyphens/>
        <w:spacing w:after="0" w:line="264" w:lineRule="auto"/>
        <w:jc w:val="both"/>
        <w:rPr>
          <w:rFonts w:ascii="Arial" w:eastAsia="Arial" w:hAnsi="Arial" w:cs="Arial"/>
          <w:spacing w:val="2"/>
        </w:rPr>
      </w:pPr>
    </w:p>
    <w:p w:rsidR="00D85A5D" w:rsidRDefault="00A875A0">
      <w:pPr>
        <w:suppressAutoHyphens/>
        <w:spacing w:after="0" w:line="264" w:lineRule="auto"/>
        <w:jc w:val="both"/>
        <w:rPr>
          <w:rFonts w:ascii="Arial" w:eastAsia="Arial" w:hAnsi="Arial" w:cs="Arial"/>
          <w:spacing w:val="2"/>
        </w:rPr>
      </w:pPr>
      <w:r>
        <w:rPr>
          <w:rFonts w:ascii="Arial" w:eastAsia="Arial" w:hAnsi="Arial" w:cs="Arial"/>
          <w:spacing w:val="2"/>
        </w:rPr>
        <w:t>La présente garantie demeurera valable jusqu’au trentième jour inclus au-delà de la fin du délai de validité des offres ; toute demande du [</w:t>
      </w:r>
      <w:r>
        <w:rPr>
          <w:rFonts w:ascii="Arial" w:eastAsia="Arial" w:hAnsi="Arial" w:cs="Arial"/>
          <w:i/>
          <w:spacing w:val="2"/>
        </w:rPr>
        <w:t>indiquer le Maître d’Ouvrage ou le Maître d’Ouvrage Délégué</w:t>
      </w:r>
      <w:r>
        <w:rPr>
          <w:rFonts w:ascii="Arial" w:eastAsia="Arial" w:hAnsi="Arial" w:cs="Arial"/>
          <w:spacing w:val="2"/>
        </w:rPr>
        <w:t>] tendant à la faire jouer devra parvenir à l’organisme financier dans ce délai.</w:t>
      </w:r>
    </w:p>
    <w:p w:rsidR="00D85A5D" w:rsidRDefault="00D85A5D">
      <w:pPr>
        <w:suppressAutoHyphens/>
        <w:spacing w:after="0" w:line="264" w:lineRule="auto"/>
        <w:jc w:val="both"/>
        <w:rPr>
          <w:rFonts w:ascii="Arial" w:eastAsia="Arial" w:hAnsi="Arial" w:cs="Arial"/>
          <w:spacing w:val="2"/>
        </w:rPr>
      </w:pPr>
    </w:p>
    <w:p w:rsidR="00D85A5D" w:rsidRDefault="00D85A5D">
      <w:pPr>
        <w:suppressAutoHyphens/>
        <w:spacing w:after="0" w:line="264"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i/>
          <w:spacing w:val="2"/>
        </w:rPr>
        <w:t xml:space="preserve">                                                               Signé et authentifié par l’organisme financier.</w:t>
      </w:r>
    </w:p>
    <w:p w:rsidR="00D85A5D" w:rsidRDefault="00A875A0">
      <w:pPr>
        <w:suppressAutoHyphens/>
        <w:spacing w:after="0" w:line="240" w:lineRule="auto"/>
        <w:jc w:val="both"/>
        <w:rPr>
          <w:rFonts w:ascii="Arial" w:eastAsia="Arial" w:hAnsi="Arial" w:cs="Arial"/>
          <w:spacing w:val="2"/>
        </w:rPr>
      </w:pPr>
      <w:r>
        <w:rPr>
          <w:rFonts w:ascii="Arial" w:eastAsia="Arial" w:hAnsi="Arial" w:cs="Arial"/>
          <w:i/>
          <w:spacing w:val="2"/>
          <w:sz w:val="24"/>
        </w:rPr>
        <w:t>à</w:t>
      </w:r>
      <w:r>
        <w:rPr>
          <w:rFonts w:ascii="Arial" w:eastAsia="Arial" w:hAnsi="Arial" w:cs="Arial"/>
          <w:spacing w:val="2"/>
        </w:rPr>
        <w:t>___________________________</w:t>
      </w:r>
      <w:r>
        <w:rPr>
          <w:rFonts w:ascii="Arial" w:eastAsia="Arial" w:hAnsi="Arial" w:cs="Arial"/>
          <w:i/>
          <w:spacing w:val="-1"/>
          <w:sz w:val="24"/>
        </w:rPr>
        <w:t>.</w:t>
      </w:r>
      <w:r>
        <w:rPr>
          <w:rFonts w:ascii="Arial" w:eastAsia="Arial" w:hAnsi="Arial" w:cs="Arial"/>
          <w:i/>
          <w:spacing w:val="2"/>
          <w:sz w:val="24"/>
        </w:rPr>
        <w:t>,le</w:t>
      </w:r>
      <w:r>
        <w:rPr>
          <w:rFonts w:ascii="Arial" w:eastAsia="Arial" w:hAnsi="Arial" w:cs="Arial"/>
          <w:spacing w:val="2"/>
        </w:rPr>
        <w:t>___________________________</w:t>
      </w:r>
    </w:p>
    <w:p w:rsidR="00D85A5D" w:rsidRDefault="00D85A5D">
      <w:pPr>
        <w:suppressAutoHyphens/>
        <w:spacing w:after="0" w:line="240" w:lineRule="auto"/>
        <w:jc w:val="both"/>
        <w:rPr>
          <w:rFonts w:ascii="Arial" w:eastAsia="Arial" w:hAnsi="Arial" w:cs="Arial"/>
          <w:b/>
          <w:spacing w:val="2"/>
        </w:rPr>
      </w:pPr>
    </w:p>
    <w:p w:rsidR="00D85A5D" w:rsidRDefault="00D85A5D">
      <w:pPr>
        <w:suppressAutoHyphens/>
        <w:spacing w:after="0" w:line="240" w:lineRule="auto"/>
        <w:jc w:val="both"/>
        <w:rPr>
          <w:rFonts w:ascii="Arial" w:eastAsia="Arial" w:hAnsi="Arial" w:cs="Arial"/>
          <w:spacing w:val="2"/>
        </w:rPr>
      </w:pPr>
    </w:p>
    <w:p w:rsidR="00CC5834" w:rsidRDefault="00A875A0">
      <w:pPr>
        <w:suppressAutoHyphens/>
        <w:spacing w:after="0" w:line="240" w:lineRule="auto"/>
        <w:jc w:val="both"/>
        <w:rPr>
          <w:rFonts w:ascii="Arial" w:eastAsia="Arial" w:hAnsi="Arial" w:cs="Arial"/>
          <w:i/>
          <w:spacing w:val="2"/>
        </w:rPr>
      </w:pPr>
      <w:r>
        <w:rPr>
          <w:rFonts w:ascii="Arial" w:eastAsia="Arial" w:hAnsi="Arial" w:cs="Arial"/>
          <w:i/>
          <w:spacing w:val="2"/>
        </w:rPr>
        <w:t xml:space="preserve">                                                                [Signature de l’organisme financier]</w:t>
      </w:r>
    </w:p>
    <w:p w:rsidR="00CC5834" w:rsidRDefault="00CC5834">
      <w:pPr>
        <w:rPr>
          <w:rFonts w:ascii="Arial" w:eastAsia="Arial" w:hAnsi="Arial" w:cs="Arial"/>
          <w:i/>
          <w:spacing w:val="2"/>
        </w:rPr>
      </w:pPr>
      <w:r>
        <w:rPr>
          <w:rFonts w:ascii="Arial" w:eastAsia="Arial" w:hAnsi="Arial" w:cs="Arial"/>
          <w:i/>
          <w:spacing w:val="2"/>
        </w:rPr>
        <w:br w:type="page"/>
      </w:r>
    </w:p>
    <w:p w:rsidR="00D85A5D" w:rsidRDefault="00A875A0">
      <w:pPr>
        <w:keepNext/>
        <w:suppressAutoHyphens/>
        <w:spacing w:after="0" w:line="240" w:lineRule="auto"/>
        <w:jc w:val="center"/>
        <w:rPr>
          <w:rFonts w:ascii="Arial" w:eastAsia="Arial" w:hAnsi="Arial" w:cs="Arial"/>
          <w:sz w:val="24"/>
        </w:rPr>
      </w:pPr>
      <w:r>
        <w:rPr>
          <w:rFonts w:ascii="Arial" w:eastAsia="Arial" w:hAnsi="Arial" w:cs="Arial"/>
          <w:b/>
          <w:sz w:val="24"/>
          <w:u w:val="single"/>
        </w:rPr>
        <w:lastRenderedPageBreak/>
        <w:t>Annexe N°3</w:t>
      </w:r>
      <w:r>
        <w:rPr>
          <w:rFonts w:ascii="Arial" w:eastAsia="Arial" w:hAnsi="Arial" w:cs="Arial"/>
          <w:b/>
          <w:sz w:val="24"/>
        </w:rPr>
        <w:t xml:space="preserve"> : Modèle de cautionnement définitif </w:t>
      </w:r>
    </w:p>
    <w:p w:rsidR="00D85A5D" w:rsidRDefault="00D85A5D">
      <w:pPr>
        <w:suppressAutoHyphens/>
        <w:spacing w:after="0" w:line="240" w:lineRule="auto"/>
        <w:jc w:val="center"/>
        <w:rPr>
          <w:rFonts w:ascii="Arial" w:eastAsia="Arial" w:hAnsi="Arial" w:cs="Arial"/>
          <w:spacing w:val="2"/>
          <w:sz w:val="24"/>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Organisme financier :</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Référence du Cautionnement définitif : N°___________________________.</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 xml:space="preserve">Adressée à </w:t>
      </w:r>
      <w:r>
        <w:rPr>
          <w:rFonts w:ascii="Arial" w:eastAsia="Arial" w:hAnsi="Arial" w:cs="Arial"/>
          <w:i/>
          <w:spacing w:val="2"/>
        </w:rPr>
        <w:t xml:space="preserve">[indiquer </w:t>
      </w:r>
      <w:r>
        <w:rPr>
          <w:rFonts w:ascii="Arial" w:eastAsia="Arial" w:hAnsi="Arial" w:cs="Arial"/>
          <w:b/>
          <w:i/>
          <w:spacing w:val="2"/>
        </w:rPr>
        <w:t xml:space="preserve">le Maître d’Ouvrage ou le Maître d’Ouvrage Délégué </w:t>
      </w:r>
      <w:r>
        <w:rPr>
          <w:rFonts w:ascii="Arial" w:eastAsia="Arial" w:hAnsi="Arial" w:cs="Arial"/>
          <w:i/>
          <w:spacing w:val="2"/>
        </w:rPr>
        <w:t xml:space="preserve">et son adresse] </w:t>
      </w:r>
      <w:r>
        <w:rPr>
          <w:rFonts w:ascii="Arial" w:eastAsia="Arial" w:hAnsi="Arial" w:cs="Arial"/>
          <w:spacing w:val="2"/>
        </w:rPr>
        <w:t>Cameroun, ci-dessous désigné «</w:t>
      </w:r>
      <w:r>
        <w:rPr>
          <w:rFonts w:ascii="Arial" w:eastAsia="Arial" w:hAnsi="Arial" w:cs="Arial"/>
          <w:b/>
          <w:i/>
          <w:spacing w:val="2"/>
        </w:rPr>
        <w:t>le Maître d’Ouvrage ou le Maître d’Ouvrage Délégué</w:t>
      </w:r>
      <w:r>
        <w:rPr>
          <w:rFonts w:ascii="Arial" w:eastAsia="Arial" w:hAnsi="Arial" w:cs="Arial"/>
          <w:spacing w:val="2"/>
        </w:rPr>
        <w:t>»</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Attendu que___________________________.</w:t>
      </w:r>
      <w:r>
        <w:rPr>
          <w:rFonts w:ascii="Arial" w:eastAsia="Arial" w:hAnsi="Arial" w:cs="Arial"/>
          <w:i/>
          <w:spacing w:val="2"/>
        </w:rPr>
        <w:t>[Nom et adresse de l’entreprise]</w:t>
      </w:r>
      <w:r>
        <w:rPr>
          <w:rFonts w:ascii="Arial" w:eastAsia="Arial" w:hAnsi="Arial" w:cs="Arial"/>
          <w:spacing w:val="2"/>
        </w:rPr>
        <w:t>, ci-dessous désigné «L’Assureur», s’est engagé, en exécution du marché désigné «le marché», à assurer ___________________________.</w:t>
      </w:r>
    </w:p>
    <w:p w:rsidR="00D85A5D" w:rsidRDefault="00D85A5D">
      <w:pPr>
        <w:suppressAutoHyphens/>
        <w:spacing w:after="0" w:line="240" w:lineRule="auto"/>
        <w:jc w:val="both"/>
        <w:rPr>
          <w:rFonts w:ascii="Arial" w:eastAsia="Arial" w:hAnsi="Arial" w:cs="Arial"/>
          <w:b/>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 xml:space="preserve">Attendu qu’il est stipulé dans le marché que l’Assureur remettra </w:t>
      </w:r>
      <w:r>
        <w:rPr>
          <w:rFonts w:ascii="Arial" w:eastAsia="Arial" w:hAnsi="Arial" w:cs="Arial"/>
          <w:i/>
          <w:spacing w:val="2"/>
        </w:rPr>
        <w:t xml:space="preserve">[indiquer </w:t>
      </w:r>
      <w:r>
        <w:rPr>
          <w:rFonts w:ascii="Arial" w:eastAsia="Arial" w:hAnsi="Arial" w:cs="Arial"/>
          <w:b/>
          <w:i/>
          <w:spacing w:val="2"/>
        </w:rPr>
        <w:t xml:space="preserve">le Maître d’Ouvrage ou le Maître d’Ouvrage Délégué </w:t>
      </w:r>
      <w:r>
        <w:rPr>
          <w:rFonts w:ascii="Arial" w:eastAsia="Arial" w:hAnsi="Arial" w:cs="Arial"/>
          <w:i/>
          <w:spacing w:val="2"/>
        </w:rPr>
        <w:t xml:space="preserve">et son adresse] </w:t>
      </w:r>
      <w:r>
        <w:rPr>
          <w:rFonts w:ascii="Arial" w:eastAsia="Arial" w:hAnsi="Arial" w:cs="Arial"/>
          <w:spacing w:val="2"/>
        </w:rPr>
        <w:t>un cautionnement définitif, d’un montant égal à ___% du montant de la tranche du marché correspondante, comme garantie de l’exécution de ses obligations de bonne fin conformément aux conditions du marché,</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Attendu que nous avons convenu de donner à l’Assureur ce cautionnement,</w:t>
      </w: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Nous, ______________________ [</w:t>
      </w:r>
      <w:r>
        <w:rPr>
          <w:rFonts w:ascii="Arial" w:eastAsia="Arial" w:hAnsi="Arial" w:cs="Arial"/>
          <w:i/>
          <w:spacing w:val="2"/>
        </w:rPr>
        <w:t>nom et adresse de l’organisme financier]</w:t>
      </w:r>
      <w:r>
        <w:rPr>
          <w:rFonts w:ascii="Arial" w:eastAsia="Arial" w:hAnsi="Arial" w:cs="Arial"/>
          <w:spacing w:val="2"/>
        </w:rPr>
        <w:t>, représenté par</w:t>
      </w:r>
      <w:r>
        <w:rPr>
          <w:rFonts w:ascii="Arial" w:eastAsia="Arial" w:hAnsi="Arial" w:cs="Arial"/>
          <w:i/>
          <w:spacing w:val="2"/>
        </w:rPr>
        <w:t>__________________________ [noms des signataires]</w:t>
      </w:r>
      <w:r>
        <w:rPr>
          <w:rFonts w:ascii="Arial" w:eastAsia="Arial" w:hAnsi="Arial" w:cs="Arial"/>
          <w:spacing w:val="2"/>
        </w:rPr>
        <w:t>, ci-dessous désigné «la banque</w:t>
      </w:r>
      <w:r>
        <w:rPr>
          <w:rFonts w:ascii="Arial" w:eastAsia="Arial" w:hAnsi="Arial" w:cs="Arial"/>
          <w:spacing w:val="29"/>
        </w:rPr>
        <w:t xml:space="preserve"> ou la compagnie d’assurance </w:t>
      </w:r>
      <w:r>
        <w:rPr>
          <w:rFonts w:ascii="Arial" w:eastAsia="Arial" w:hAnsi="Arial" w:cs="Arial"/>
          <w:spacing w:val="2"/>
        </w:rPr>
        <w:t>», nous engageons à payer au</w:t>
      </w:r>
      <w:r>
        <w:rPr>
          <w:rFonts w:ascii="Arial" w:eastAsia="Arial" w:hAnsi="Arial" w:cs="Arial"/>
          <w:b/>
          <w:i/>
          <w:spacing w:val="2"/>
        </w:rPr>
        <w:t xml:space="preserve"> Maître d’Ouvrage ou au Maître d’Ouvrage Délégué </w:t>
      </w:r>
      <w:r>
        <w:rPr>
          <w:rFonts w:ascii="Arial" w:eastAsia="Arial" w:hAnsi="Arial" w:cs="Arial"/>
          <w:spacing w:val="2"/>
        </w:rPr>
        <w:t xml:space="preserve">dans un délai maximum de </w:t>
      </w:r>
      <w:r>
        <w:rPr>
          <w:rFonts w:ascii="Arial" w:eastAsia="Arial" w:hAnsi="Arial" w:cs="Arial"/>
          <w:spacing w:val="2"/>
          <w:shd w:val="clear" w:color="auto" w:fill="FFFF00"/>
        </w:rPr>
        <w:t>huit (08) semaines</w:t>
      </w:r>
      <w:r>
        <w:rPr>
          <w:rFonts w:ascii="Arial" w:eastAsia="Arial" w:hAnsi="Arial" w:cs="Arial"/>
          <w:spacing w:val="2"/>
        </w:rPr>
        <w:t>, sur simple demande écrite de celui-ci déclarant que le Cocontractant n’a pas satisfait à ses engagements contractuels au titre du marché, sans pouvoir différer le paiement ni soulever de contestation pour quelque motif que ce soit, toute somme jusqu’à concurrence de la somme de</w:t>
      </w:r>
      <w:r>
        <w:rPr>
          <w:rFonts w:ascii="Arial" w:eastAsia="Arial" w:hAnsi="Arial" w:cs="Arial"/>
          <w:i/>
          <w:spacing w:val="2"/>
        </w:rPr>
        <w:t>____________________  [en chiffres et en lettres]</w:t>
      </w:r>
      <w:r>
        <w:rPr>
          <w:rFonts w:ascii="Arial" w:eastAsia="Arial" w:hAnsi="Arial" w:cs="Arial"/>
          <w:spacing w:val="2"/>
        </w:rPr>
        <w:t>.</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Nous convenons qu’aucun changement ou additif ou aucune autre modification au marché ne nous libérera d’une obligation quelconque nous incombant en vertu du présent cautionnement définitif et nous dérogeons par la présente à la notification de toute modification, additif ou changement.</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Le présent cautionnement définitif prend effet à compter de sa signature et dès notification du marché à l’Assureur par le Maître d’Ouvrage ou le Maître d’Ouvrage Délégué. Le cautionnement sera libéré dans un délai de [indiquer le délai] à compter de la date de réception provisoire des prestations.</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Après le délai susvisé, le cautionnement devient sans objet et doit nous être automatiquement retournée sans autre forme de procédure.</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 xml:space="preserve">Toute demande de paiement formulée par </w:t>
      </w:r>
      <w:r>
        <w:rPr>
          <w:rFonts w:ascii="Arial" w:eastAsia="Arial" w:hAnsi="Arial" w:cs="Arial"/>
          <w:b/>
          <w:i/>
          <w:spacing w:val="2"/>
        </w:rPr>
        <w:t xml:space="preserve">le Maître d’ouvrage ou le Maître d’Ouvrage Délégué </w:t>
      </w:r>
      <w:r>
        <w:rPr>
          <w:rFonts w:ascii="Arial" w:eastAsia="Arial" w:hAnsi="Arial" w:cs="Arial"/>
          <w:spacing w:val="2"/>
        </w:rPr>
        <w:t>au titre de la présente garantie devra être faite par lettre recommandée avec accusé de réception, parvenue à l’organisme financier pendant la période de validité du présent engagement.</w:t>
      </w: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spacing w:val="2"/>
        </w:rPr>
        <w:t>Le présent cautionnement définitif est soumis pour son interprétation et son exécution au droit camerounais. Les tribunaux camerounais seront seuls compétents pour statuer sur tout ce qui concerne le présent engagement et ses suites.</w:t>
      </w:r>
    </w:p>
    <w:p w:rsidR="00D85A5D" w:rsidRDefault="00D85A5D">
      <w:pPr>
        <w:suppressAutoHyphens/>
        <w:spacing w:after="0" w:line="240" w:lineRule="auto"/>
        <w:jc w:val="both"/>
        <w:rPr>
          <w:rFonts w:ascii="Arial" w:eastAsia="Arial" w:hAnsi="Arial" w:cs="Arial"/>
          <w:i/>
          <w:spacing w:val="2"/>
        </w:rPr>
      </w:pPr>
    </w:p>
    <w:p w:rsidR="00D85A5D" w:rsidRDefault="00A875A0">
      <w:pPr>
        <w:suppressAutoHyphens/>
        <w:spacing w:after="0" w:line="240" w:lineRule="auto"/>
        <w:jc w:val="both"/>
        <w:rPr>
          <w:rFonts w:ascii="Arial" w:eastAsia="Arial" w:hAnsi="Arial" w:cs="Arial"/>
          <w:spacing w:val="2"/>
        </w:rPr>
      </w:pPr>
      <w:r>
        <w:rPr>
          <w:rFonts w:ascii="Arial" w:eastAsia="Arial" w:hAnsi="Arial" w:cs="Arial"/>
          <w:i/>
          <w:spacing w:val="2"/>
        </w:rPr>
        <w:t xml:space="preserve">                                                               Signé et authentifié par l’organisme financier.</w:t>
      </w:r>
    </w:p>
    <w:p w:rsidR="00D85A5D" w:rsidRDefault="00A875A0">
      <w:pPr>
        <w:suppressAutoHyphens/>
        <w:spacing w:after="0" w:line="240" w:lineRule="auto"/>
        <w:jc w:val="both"/>
        <w:rPr>
          <w:rFonts w:ascii="Arial" w:eastAsia="Arial" w:hAnsi="Arial" w:cs="Arial"/>
          <w:spacing w:val="2"/>
        </w:rPr>
      </w:pPr>
      <w:r>
        <w:rPr>
          <w:rFonts w:ascii="Arial" w:eastAsia="Arial" w:hAnsi="Arial" w:cs="Arial"/>
          <w:i/>
          <w:spacing w:val="2"/>
          <w:sz w:val="24"/>
        </w:rPr>
        <w:t>à</w:t>
      </w:r>
      <w:r>
        <w:rPr>
          <w:rFonts w:ascii="Arial" w:eastAsia="Arial" w:hAnsi="Arial" w:cs="Arial"/>
          <w:spacing w:val="2"/>
        </w:rPr>
        <w:t>___________________________</w:t>
      </w:r>
      <w:r>
        <w:rPr>
          <w:rFonts w:ascii="Arial" w:eastAsia="Arial" w:hAnsi="Arial" w:cs="Arial"/>
          <w:i/>
          <w:spacing w:val="-1"/>
          <w:sz w:val="24"/>
        </w:rPr>
        <w:t>.</w:t>
      </w:r>
      <w:r>
        <w:rPr>
          <w:rFonts w:ascii="Arial" w:eastAsia="Arial" w:hAnsi="Arial" w:cs="Arial"/>
          <w:i/>
          <w:spacing w:val="2"/>
          <w:sz w:val="24"/>
        </w:rPr>
        <w:t>,le</w:t>
      </w:r>
      <w:r>
        <w:rPr>
          <w:rFonts w:ascii="Arial" w:eastAsia="Arial" w:hAnsi="Arial" w:cs="Arial"/>
          <w:spacing w:val="2"/>
        </w:rPr>
        <w:t>___________________________</w:t>
      </w:r>
    </w:p>
    <w:p w:rsidR="00D85A5D" w:rsidRDefault="00D85A5D">
      <w:pPr>
        <w:suppressAutoHyphens/>
        <w:spacing w:after="0" w:line="240" w:lineRule="auto"/>
        <w:jc w:val="both"/>
        <w:rPr>
          <w:rFonts w:ascii="Arial" w:eastAsia="Arial" w:hAnsi="Arial" w:cs="Arial"/>
          <w:b/>
          <w:spacing w:val="2"/>
        </w:rPr>
      </w:pPr>
    </w:p>
    <w:p w:rsidR="00D85A5D" w:rsidRDefault="00D85A5D">
      <w:pPr>
        <w:suppressAutoHyphens/>
        <w:spacing w:after="0" w:line="240" w:lineRule="auto"/>
        <w:jc w:val="both"/>
        <w:rPr>
          <w:rFonts w:ascii="Arial" w:eastAsia="Arial" w:hAnsi="Arial" w:cs="Arial"/>
          <w:spacing w:val="2"/>
        </w:rPr>
      </w:pPr>
    </w:p>
    <w:p w:rsidR="00D85A5D" w:rsidRDefault="00A875A0">
      <w:pPr>
        <w:suppressAutoHyphens/>
        <w:spacing w:after="0" w:line="240" w:lineRule="auto"/>
        <w:jc w:val="both"/>
        <w:rPr>
          <w:rFonts w:ascii="Arial" w:eastAsia="Arial" w:hAnsi="Arial" w:cs="Arial"/>
          <w:i/>
          <w:spacing w:val="2"/>
        </w:rPr>
      </w:pPr>
      <w:r>
        <w:rPr>
          <w:rFonts w:ascii="Arial" w:eastAsia="Arial" w:hAnsi="Arial" w:cs="Arial"/>
          <w:i/>
          <w:spacing w:val="2"/>
        </w:rPr>
        <w:t xml:space="preserve">                                                                [Signature de l’organisme financier]</w:t>
      </w:r>
    </w:p>
    <w:p w:rsidR="00CC5834" w:rsidRDefault="00CC5834">
      <w:pPr>
        <w:rPr>
          <w:rFonts w:ascii="Arial" w:eastAsia="Arial" w:hAnsi="Arial" w:cs="Arial"/>
          <w:i/>
          <w:spacing w:val="2"/>
        </w:rPr>
      </w:pPr>
      <w:r>
        <w:rPr>
          <w:rFonts w:ascii="Arial" w:eastAsia="Arial" w:hAnsi="Arial" w:cs="Arial"/>
          <w:i/>
          <w:spacing w:val="2"/>
        </w:rPr>
        <w:br w:type="page"/>
      </w: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CC5834" w:rsidRDefault="00CC5834">
      <w:pPr>
        <w:keepNext/>
        <w:suppressAutoHyphens/>
        <w:spacing w:after="0" w:line="240" w:lineRule="auto"/>
        <w:jc w:val="center"/>
        <w:rPr>
          <w:rFonts w:ascii="Arial" w:eastAsia="Arial" w:hAnsi="Arial" w:cs="Arial"/>
          <w:i/>
          <w:spacing w:val="2"/>
        </w:rPr>
      </w:pPr>
    </w:p>
    <w:p w:rsidR="00D81BC8" w:rsidRPr="00E947F2" w:rsidRDefault="00D81BC8" w:rsidP="00D81BC8">
      <w:pPr>
        <w:suppressAutoHyphens/>
        <w:spacing w:before="11" w:after="0" w:line="240" w:lineRule="auto"/>
        <w:jc w:val="both"/>
        <w:rPr>
          <w:rFonts w:ascii="Arial" w:eastAsia="Arial" w:hAnsi="Arial" w:cs="Arial"/>
          <w:b/>
          <w:spacing w:val="6"/>
          <w:sz w:val="36"/>
        </w:rPr>
      </w:pPr>
    </w:p>
    <w:p w:rsidR="00D85A5D" w:rsidRDefault="00D81BC8" w:rsidP="00FC038B">
      <w:pPr>
        <w:pStyle w:val="pices"/>
        <w:rPr>
          <w:rFonts w:eastAsia="Arial"/>
          <w:sz w:val="48"/>
        </w:rPr>
      </w:pPr>
      <w:r w:rsidRPr="00E947F2">
        <w:rPr>
          <w:rFonts w:eastAsia="Arial"/>
          <w:spacing w:val="6"/>
        </w:rPr>
        <w:t>Pièce n°</w:t>
      </w:r>
      <w:r>
        <w:rPr>
          <w:rFonts w:eastAsia="Arial"/>
          <w:spacing w:val="6"/>
        </w:rPr>
        <w:t>10</w:t>
      </w:r>
      <w:r w:rsidRPr="00E947F2">
        <w:rPr>
          <w:rFonts w:eastAsia="Arial"/>
          <w:spacing w:val="6"/>
        </w:rPr>
        <w:t xml:space="preserve"> :</w:t>
      </w:r>
      <w:r w:rsidRPr="00E947F2">
        <w:rPr>
          <w:rFonts w:eastAsia="Arial"/>
          <w:spacing w:val="6"/>
        </w:rPr>
        <w:tab/>
        <w:t xml:space="preserve"> </w:t>
      </w:r>
      <w:r w:rsidR="00A875A0" w:rsidRPr="00D81BC8">
        <w:rPr>
          <w:rFonts w:eastAsia="Arial"/>
        </w:rPr>
        <w:t>Charte d’intégrité</w:t>
      </w: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D85A5D" w:rsidRDefault="00D85A5D">
      <w:pPr>
        <w:suppressAutoHyphens/>
        <w:spacing w:after="0" w:line="240" w:lineRule="auto"/>
        <w:jc w:val="center"/>
        <w:rPr>
          <w:rFonts w:ascii="Arial" w:eastAsia="Arial" w:hAnsi="Arial" w:cs="Arial"/>
          <w:spacing w:val="2"/>
          <w:sz w:val="24"/>
        </w:rPr>
      </w:pPr>
    </w:p>
    <w:p w:rsidR="00CC5834" w:rsidRDefault="00CC5834">
      <w:pPr>
        <w:rPr>
          <w:rFonts w:ascii="Arial" w:eastAsia="Arial" w:hAnsi="Arial" w:cs="Arial"/>
          <w:spacing w:val="2"/>
          <w:sz w:val="24"/>
        </w:rPr>
      </w:pPr>
      <w:r>
        <w:rPr>
          <w:rFonts w:ascii="Arial" w:eastAsia="Arial" w:hAnsi="Arial" w:cs="Arial"/>
          <w:spacing w:val="2"/>
          <w:sz w:val="24"/>
        </w:rPr>
        <w:br w:type="page"/>
      </w:r>
    </w:p>
    <w:p w:rsidR="00D85A5D" w:rsidRDefault="00A875A0">
      <w:pPr>
        <w:suppressAutoHyphens/>
        <w:spacing w:after="0" w:line="240" w:lineRule="auto"/>
        <w:jc w:val="center"/>
        <w:rPr>
          <w:rFonts w:ascii="Albertus Medium" w:eastAsia="Albertus Medium" w:hAnsi="Albertus Medium" w:cs="Albertus Medium"/>
          <w:spacing w:val="2"/>
          <w:sz w:val="28"/>
        </w:rPr>
      </w:pPr>
      <w:r>
        <w:rPr>
          <w:rFonts w:ascii="Arial" w:eastAsia="Arial" w:hAnsi="Arial" w:cs="Arial"/>
          <w:b/>
          <w:spacing w:val="2"/>
          <w:sz w:val="32"/>
        </w:rPr>
        <w:lastRenderedPageBreak/>
        <w:t>Note relative à la charte d’intégrité</w:t>
      </w:r>
    </w:p>
    <w:p w:rsidR="00D85A5D" w:rsidRDefault="00D85A5D">
      <w:pPr>
        <w:suppressAutoHyphens/>
        <w:spacing w:after="0" w:line="240" w:lineRule="auto"/>
        <w:jc w:val="both"/>
        <w:rPr>
          <w:rFonts w:ascii="Arial" w:eastAsia="Arial" w:hAnsi="Arial" w:cs="Arial"/>
          <w:spacing w:val="2"/>
          <w:sz w:val="28"/>
        </w:rPr>
      </w:pPr>
    </w:p>
    <w:p w:rsidR="00D85A5D" w:rsidRDefault="00D85A5D">
      <w:pPr>
        <w:suppressAutoHyphens/>
        <w:spacing w:after="0" w:line="240" w:lineRule="auto"/>
        <w:jc w:val="both"/>
        <w:rPr>
          <w:rFonts w:ascii="Arial" w:eastAsia="Arial" w:hAnsi="Arial" w:cs="Arial"/>
          <w:spacing w:val="2"/>
          <w:sz w:val="28"/>
        </w:rPr>
      </w:pPr>
    </w:p>
    <w:p w:rsidR="00D85A5D" w:rsidRDefault="00A875A0">
      <w:pPr>
        <w:suppressAutoHyphens/>
        <w:spacing w:after="0"/>
        <w:jc w:val="both"/>
        <w:rPr>
          <w:rFonts w:ascii="Albertus Medium" w:eastAsia="Albertus Medium" w:hAnsi="Albertus Medium" w:cs="Albertus Medium"/>
          <w:spacing w:val="2"/>
          <w:sz w:val="28"/>
        </w:rPr>
      </w:pPr>
      <w:r>
        <w:rPr>
          <w:rFonts w:ascii="Arial" w:eastAsia="Arial" w:hAnsi="Arial" w:cs="Arial"/>
          <w:spacing w:val="2"/>
          <w:sz w:val="28"/>
        </w:rPr>
        <w:t>Le soumissionnaire devra compléter et présenter dans son offre, la charte d’intégrité adressée au Maître d’Ouvrage et signée par le ou les responsables habilités à l’engager. En cas de groupement, la charte devra être souscrite par tous ses membres.</w:t>
      </w:r>
    </w:p>
    <w:p w:rsidR="00D85A5D" w:rsidRDefault="00D85A5D">
      <w:pPr>
        <w:tabs>
          <w:tab w:val="left" w:pos="10420"/>
        </w:tabs>
        <w:suppressAutoHyphens/>
        <w:spacing w:after="0" w:line="240" w:lineRule="auto"/>
        <w:rPr>
          <w:rFonts w:ascii="Arial" w:eastAsia="Arial" w:hAnsi="Arial" w:cs="Arial"/>
          <w:b/>
          <w:color w:val="FF0000"/>
          <w:spacing w:val="2"/>
          <w:sz w:val="28"/>
        </w:rPr>
      </w:pPr>
    </w:p>
    <w:p w:rsidR="00D85A5D" w:rsidRDefault="00D85A5D">
      <w:pPr>
        <w:keepNext/>
        <w:suppressAutoHyphens/>
        <w:spacing w:after="0" w:line="240" w:lineRule="auto"/>
        <w:jc w:val="center"/>
        <w:rPr>
          <w:rFonts w:ascii="Arial" w:eastAsia="Arial" w:hAnsi="Arial" w:cs="Arial"/>
          <w:b/>
          <w:sz w:val="28"/>
        </w:rPr>
      </w:pP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rPr>
          <w:rFonts w:ascii="Arial" w:hAnsi="Arial" w:cs="Arial"/>
        </w:rPr>
      </w:pPr>
    </w:p>
    <w:p w:rsidR="00CC5834" w:rsidRDefault="00CC5834" w:rsidP="00CC5834">
      <w:pPr>
        <w:rPr>
          <w:rFonts w:ascii="Arial" w:hAnsi="Arial" w:cs="Arial"/>
          <w:b/>
          <w:bCs/>
          <w:i/>
          <w:sz w:val="32"/>
          <w:szCs w:val="32"/>
        </w:rPr>
      </w:pPr>
      <w:r>
        <w:rPr>
          <w:rFonts w:ascii="Arial" w:hAnsi="Arial" w:cs="Arial"/>
          <w:b/>
          <w:bCs/>
          <w:i/>
          <w:sz w:val="32"/>
          <w:szCs w:val="32"/>
        </w:rPr>
        <w:br w:type="page"/>
      </w:r>
    </w:p>
    <w:p w:rsidR="00CC5834" w:rsidRPr="00CD3F25" w:rsidRDefault="00CC5834" w:rsidP="00CC5834">
      <w:pPr>
        <w:widowControl w:val="0"/>
        <w:tabs>
          <w:tab w:val="left" w:pos="10480"/>
        </w:tabs>
        <w:autoSpaceDE w:val="0"/>
        <w:jc w:val="center"/>
        <w:rPr>
          <w:rFonts w:ascii="Arial" w:hAnsi="Arial" w:cs="Arial"/>
          <w:bCs/>
          <w:sz w:val="32"/>
          <w:szCs w:val="32"/>
        </w:rPr>
      </w:pPr>
      <w:r w:rsidRPr="00CD3F25">
        <w:rPr>
          <w:rFonts w:ascii="Arial" w:hAnsi="Arial" w:cs="Arial"/>
          <w:b/>
          <w:bCs/>
          <w:caps/>
          <w:sz w:val="32"/>
          <w:szCs w:val="32"/>
        </w:rPr>
        <w:lastRenderedPageBreak/>
        <w:t>charte d’intégrité</w:t>
      </w:r>
    </w:p>
    <w:p w:rsidR="00CC5834" w:rsidRPr="001732D3" w:rsidRDefault="00CC5834" w:rsidP="00CC5834">
      <w:pPr>
        <w:jc w:val="center"/>
        <w:rPr>
          <w:rFonts w:ascii="Arial" w:hAnsi="Arial" w:cs="Arial"/>
        </w:rPr>
      </w:pPr>
    </w:p>
    <w:p w:rsidR="00CC5834" w:rsidRDefault="00CC5834" w:rsidP="00CC5834">
      <w:pPr>
        <w:pStyle w:val="ParagrapheNormalDAO"/>
        <w:spacing w:after="120" w:line="276" w:lineRule="auto"/>
      </w:pPr>
      <w:r w:rsidRPr="001732D3">
        <w:rPr>
          <w:b/>
          <w:sz w:val="24"/>
          <w:szCs w:val="24"/>
        </w:rPr>
        <w:t>INTITULE DE L’APPEL D’OFFRES :</w:t>
      </w:r>
      <w:r w:rsidRPr="001732D3">
        <w:rPr>
          <w:b/>
          <w:sz w:val="24"/>
          <w:szCs w:val="24"/>
        </w:rPr>
        <w:tab/>
      </w:r>
      <w:r>
        <w:t xml:space="preserve">______________________________________ </w:t>
      </w:r>
    </w:p>
    <w:p w:rsidR="00CC5834" w:rsidRPr="00CE0AE0" w:rsidRDefault="00CC5834" w:rsidP="00CC5834">
      <w:pPr>
        <w:pStyle w:val="ParagrapheNormalDAO"/>
        <w:spacing w:line="276" w:lineRule="auto"/>
        <w:jc w:val="center"/>
        <w:rPr>
          <w:i/>
        </w:rPr>
      </w:pPr>
      <w:r w:rsidRPr="00CE0AE0">
        <w:rPr>
          <w:i/>
        </w:rPr>
        <w:t>[</w:t>
      </w:r>
      <w:r>
        <w:rPr>
          <w:i/>
        </w:rPr>
        <w:t xml:space="preserve"> </w:t>
      </w:r>
      <w:r w:rsidRPr="00CE0AE0">
        <w:rPr>
          <w:i/>
        </w:rPr>
        <w:t>à préciser lors du montage du DAO]</w:t>
      </w:r>
    </w:p>
    <w:p w:rsidR="00CC5834" w:rsidRDefault="00CC5834" w:rsidP="00CC5834">
      <w:pPr>
        <w:pStyle w:val="ParagrapheNormalDAO"/>
        <w:spacing w:after="120" w:line="276" w:lineRule="auto"/>
      </w:pPr>
      <w:r>
        <w:t>________________________________________________________________________</w:t>
      </w:r>
    </w:p>
    <w:p w:rsidR="00CC5834" w:rsidRPr="008969D0" w:rsidRDefault="00CC5834" w:rsidP="00CC5834">
      <w:pPr>
        <w:pStyle w:val="ParagrapheNormalDAO"/>
        <w:spacing w:line="480" w:lineRule="auto"/>
        <w:rPr>
          <w:b/>
          <w:sz w:val="24"/>
          <w:szCs w:val="24"/>
          <w:lang w:val="de-DE" w:eastAsia="ar-SA"/>
        </w:rPr>
      </w:pPr>
    </w:p>
    <w:p w:rsidR="00CC5834" w:rsidRPr="008969D0" w:rsidRDefault="00CC5834" w:rsidP="00CC5834">
      <w:pPr>
        <w:rPr>
          <w:rFonts w:ascii="Arial" w:hAnsi="Arial" w:cs="Arial"/>
          <w:b/>
        </w:rPr>
      </w:pPr>
      <w:r w:rsidRPr="008969D0">
        <w:rPr>
          <w:rFonts w:ascii="Arial" w:hAnsi="Arial" w:cs="Arial"/>
          <w:b/>
        </w:rPr>
        <w:t>LE « SOUMISSIONNAIRE » s’engage à respecter les termes de la présente charte d’intégrité</w:t>
      </w:r>
    </w:p>
    <w:p w:rsidR="00CC5834" w:rsidRPr="008969D0" w:rsidRDefault="00CC5834" w:rsidP="00CC5834">
      <w:pPr>
        <w:ind w:left="705" w:hanging="705"/>
        <w:jc w:val="both"/>
        <w:rPr>
          <w:rFonts w:ascii="Arial" w:hAnsi="Arial" w:cs="Arial"/>
        </w:rPr>
      </w:pPr>
      <w:r w:rsidRPr="008969D0">
        <w:rPr>
          <w:rFonts w:ascii="Arial" w:hAnsi="Arial" w:cs="Arial"/>
        </w:rPr>
        <w:t>1.</w:t>
      </w:r>
      <w:r w:rsidRPr="008969D0">
        <w:rPr>
          <w:rFonts w:ascii="Arial" w:hAnsi="Arial" w:cs="Arial"/>
        </w:rPr>
        <w:tab/>
        <w:t>Nous reconnaissons et attestons que nous ne sommes pas, et qu’aucun des membres de notre groupement et de nos sous-traitants n’est, dans l’un des cas suivants :</w:t>
      </w:r>
    </w:p>
    <w:p w:rsidR="00CC5834" w:rsidRPr="008969D0" w:rsidRDefault="00CC5834" w:rsidP="00CC5834">
      <w:pPr>
        <w:ind w:left="1416" w:hanging="711"/>
        <w:jc w:val="both"/>
        <w:rPr>
          <w:rFonts w:ascii="Arial" w:hAnsi="Arial" w:cs="Arial"/>
        </w:rPr>
      </w:pPr>
      <w:r w:rsidRPr="008969D0">
        <w:rPr>
          <w:rFonts w:ascii="Arial" w:hAnsi="Arial" w:cs="Arial"/>
        </w:rPr>
        <w:t>1.1)</w:t>
      </w:r>
      <w:r w:rsidRPr="008969D0">
        <w:rPr>
          <w:rFonts w:ascii="Arial" w:hAnsi="Arial" w:cs="Arial"/>
        </w:rPr>
        <w:tab/>
        <w:t>être en état ou avoir fait l’objet d’une procédure de faillite, de liquidation, de règlement judiciaire,  de cessation d’activité ou être dans toute situation analogue résultant d’une procédure de même nature ;</w:t>
      </w:r>
    </w:p>
    <w:p w:rsidR="00CC5834" w:rsidRPr="008969D0" w:rsidRDefault="00CC5834" w:rsidP="00CC5834">
      <w:pPr>
        <w:ind w:left="1416" w:hanging="711"/>
        <w:jc w:val="both"/>
        <w:rPr>
          <w:rFonts w:ascii="Arial" w:hAnsi="Arial" w:cs="Arial"/>
        </w:rPr>
      </w:pPr>
      <w:r w:rsidRPr="008969D0">
        <w:rPr>
          <w:rFonts w:ascii="Arial" w:hAnsi="Arial" w:cs="Arial"/>
        </w:rPr>
        <w:t>1.5)</w:t>
      </w:r>
      <w:r w:rsidRPr="008969D0">
        <w:rPr>
          <w:rFonts w:ascii="Arial" w:hAnsi="Arial" w:cs="Arial"/>
        </w:rPr>
        <w:tab/>
        <w:t>figurer sur les listes de sanctions financières adoptées par les Nations Unies et tout autre Partenaire Technique et Financier, le cadre de la passation ou de l’exécution d’un marché ; </w:t>
      </w:r>
    </w:p>
    <w:p w:rsidR="00CC5834" w:rsidRDefault="00CC5834" w:rsidP="00CC5834">
      <w:pPr>
        <w:ind w:left="1416" w:hanging="711"/>
        <w:jc w:val="both"/>
        <w:rPr>
          <w:rFonts w:ascii="Arial" w:hAnsi="Arial" w:cs="Arial"/>
        </w:rPr>
      </w:pPr>
      <w:r w:rsidRPr="008969D0">
        <w:rPr>
          <w:rFonts w:ascii="Arial" w:hAnsi="Arial" w:cs="Arial"/>
        </w:rPr>
        <w:t>1.6)</w:t>
      </w:r>
      <w:r w:rsidRPr="008969D0">
        <w:rPr>
          <w:rFonts w:ascii="Arial" w:hAnsi="Arial" w:cs="Arial"/>
        </w:rPr>
        <w:tab/>
        <w:t>avoir produit de fausses informations ou fourni de faux documents exigés dans le cadre de la présente consultation</w:t>
      </w:r>
      <w:r>
        <w:rPr>
          <w:rFonts w:ascii="Arial" w:hAnsi="Arial" w:cs="Arial"/>
        </w:rPr>
        <w:t>.</w:t>
      </w:r>
    </w:p>
    <w:p w:rsidR="00CC5834" w:rsidRPr="008969D0" w:rsidRDefault="00CC5834" w:rsidP="00CC5834">
      <w:pPr>
        <w:ind w:left="705" w:hanging="705"/>
        <w:rPr>
          <w:rFonts w:ascii="Arial" w:hAnsi="Arial" w:cs="Arial"/>
        </w:rPr>
      </w:pPr>
      <w:r w:rsidRPr="008969D0">
        <w:rPr>
          <w:rFonts w:ascii="Arial" w:hAnsi="Arial" w:cs="Arial"/>
        </w:rPr>
        <w:t>2.</w:t>
      </w:r>
      <w:r w:rsidRPr="008969D0">
        <w:rPr>
          <w:rFonts w:ascii="Arial" w:hAnsi="Arial" w:cs="Arial"/>
        </w:rPr>
        <w:tab/>
        <w:t xml:space="preserve">Nous </w:t>
      </w:r>
      <w:r w:rsidRPr="008969D0">
        <w:rPr>
          <w:rFonts w:ascii="Arial" w:hAnsi="Arial" w:cs="Arial"/>
        </w:rPr>
        <w:tab/>
        <w:t>attestons que nous ne sommes pas, et qu’aucun des membres de notre groupement et de nos sous-traitants n’est, dans l’une des situations de conflit d’intérêt suivantes :</w:t>
      </w:r>
    </w:p>
    <w:p w:rsidR="00CC5834" w:rsidRPr="008969D0" w:rsidRDefault="00CC5834" w:rsidP="00CC5834">
      <w:pPr>
        <w:ind w:left="1416" w:hanging="711"/>
        <w:jc w:val="both"/>
        <w:rPr>
          <w:rFonts w:ascii="Arial" w:hAnsi="Arial" w:cs="Arial"/>
        </w:rPr>
      </w:pPr>
      <w:r w:rsidRPr="008969D0">
        <w:rPr>
          <w:rFonts w:ascii="Arial" w:hAnsi="Arial" w:cs="Arial"/>
        </w:rPr>
        <w:t>2.1)</w:t>
      </w:r>
      <w:r w:rsidRPr="008969D0">
        <w:rPr>
          <w:rFonts w:ascii="Arial" w:hAnsi="Arial" w:cs="Arial"/>
        </w:rPr>
        <w:tab/>
        <w:t>actionnaire contrôlant le Maître d’Ouvrage ou filiale contrôlées par le Maître d’Ouvrage, à moins que le conflit en découlant ait été porté à la connaissance de l’Autorité chargé des marchés publics et résolu à sa satisfaction ;</w:t>
      </w:r>
    </w:p>
    <w:p w:rsidR="00CC5834" w:rsidRPr="008969D0" w:rsidRDefault="00CC5834" w:rsidP="00CC5834">
      <w:pPr>
        <w:ind w:left="1416" w:hanging="711"/>
        <w:jc w:val="both"/>
        <w:rPr>
          <w:rFonts w:ascii="Arial" w:hAnsi="Arial" w:cs="Arial"/>
        </w:rPr>
      </w:pPr>
      <w:r w:rsidRPr="008969D0">
        <w:rPr>
          <w:rFonts w:ascii="Arial" w:hAnsi="Arial" w:cs="Arial"/>
        </w:rPr>
        <w:t>2.2)</w:t>
      </w:r>
      <w:r w:rsidRPr="008969D0">
        <w:rPr>
          <w:rFonts w:ascii="Arial" w:hAnsi="Arial" w:cs="Arial"/>
        </w:rPr>
        <w:tab/>
        <w:t>avoir des relations d’affaires ou familiales avec un membre des services du Maître d’Ouvrage impliqué dans le processus de passation ou de contrôle du marché en résultant, à moins que le conflit en découlant ait été porté à la connaissance de l’Autorité chargé des marchés publics et résolu à sa satisfaction ;</w:t>
      </w:r>
    </w:p>
    <w:p w:rsidR="00CC5834" w:rsidRPr="008969D0" w:rsidRDefault="00CC5834" w:rsidP="00CC5834">
      <w:pPr>
        <w:ind w:left="1416" w:hanging="711"/>
        <w:jc w:val="both"/>
        <w:rPr>
          <w:rFonts w:ascii="Arial" w:hAnsi="Arial" w:cs="Arial"/>
        </w:rPr>
      </w:pPr>
      <w:r w:rsidRPr="008969D0">
        <w:rPr>
          <w:rFonts w:ascii="Arial" w:hAnsi="Arial" w:cs="Arial"/>
        </w:rPr>
        <w:t>2.3)</w:t>
      </w:r>
      <w:r w:rsidRPr="008969D0">
        <w:rPr>
          <w:rFonts w:ascii="Arial" w:hAnsi="Arial" w:cs="Arial"/>
        </w:rPr>
        <w:tab/>
        <w:t>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rsidR="00CC5834" w:rsidRPr="008969D0" w:rsidRDefault="00CC5834" w:rsidP="00CC5834">
      <w:pPr>
        <w:ind w:left="1416" w:hanging="711"/>
        <w:jc w:val="both"/>
        <w:rPr>
          <w:rFonts w:ascii="Arial" w:hAnsi="Arial" w:cs="Arial"/>
        </w:rPr>
      </w:pPr>
      <w:r w:rsidRPr="008969D0">
        <w:rPr>
          <w:rFonts w:ascii="Arial" w:hAnsi="Arial" w:cs="Arial"/>
        </w:rPr>
        <w:lastRenderedPageBreak/>
        <w:t>2.4)</w:t>
      </w:r>
      <w:r w:rsidRPr="008969D0">
        <w:rPr>
          <w:rFonts w:ascii="Arial" w:hAnsi="Arial" w:cs="Arial"/>
        </w:rPr>
        <w:tab/>
        <w:t>être engagé pour une mission de conseil qui, par sa nature, risque de s’avérer incompatible avec nos obligations vis à vis du Maître d’Ouvrage ;</w:t>
      </w:r>
    </w:p>
    <w:p w:rsidR="00CC5834" w:rsidRPr="008969D0" w:rsidRDefault="00CC5834" w:rsidP="00CC5834">
      <w:pPr>
        <w:ind w:left="1416" w:hanging="711"/>
        <w:jc w:val="both"/>
        <w:rPr>
          <w:rFonts w:ascii="Arial" w:hAnsi="Arial" w:cs="Arial"/>
        </w:rPr>
      </w:pPr>
      <w:r w:rsidRPr="008969D0">
        <w:rPr>
          <w:rFonts w:ascii="Arial" w:hAnsi="Arial" w:cs="Arial"/>
        </w:rPr>
        <w:t>2 .5)</w:t>
      </w:r>
      <w:r w:rsidRPr="008969D0">
        <w:rPr>
          <w:rFonts w:ascii="Arial" w:hAnsi="Arial" w:cs="Arial"/>
        </w:rPr>
        <w:tab/>
        <w:t>dans le cas d’une procédure ayant pour objet la passation d’un marché de travaux ou de fournitures :</w:t>
      </w:r>
    </w:p>
    <w:p w:rsidR="00CC5834" w:rsidRPr="008969D0" w:rsidRDefault="00CC5834" w:rsidP="00CC5834">
      <w:pPr>
        <w:ind w:left="1985" w:hanging="284"/>
        <w:jc w:val="both"/>
        <w:rPr>
          <w:rFonts w:ascii="Arial" w:hAnsi="Arial" w:cs="Arial"/>
        </w:rPr>
      </w:pPr>
      <w:r w:rsidRPr="008969D0">
        <w:rPr>
          <w:rFonts w:ascii="Arial" w:hAnsi="Arial" w:cs="Arial"/>
        </w:rPr>
        <w:t>i)</w:t>
      </w:r>
      <w:r w:rsidRPr="008969D0">
        <w:rPr>
          <w:rFonts w:ascii="Arial" w:hAnsi="Arial" w:cs="Arial"/>
        </w:rPr>
        <w:tab/>
        <w:t>avoir préparé nous-mêmes ou avoir été associés à un consultant qui a préparé des spécifications, plan, calculs et autres documents utilisés dans le cadre du processus de mise en concurrence considérée ;</w:t>
      </w:r>
    </w:p>
    <w:p w:rsidR="00CC5834" w:rsidRDefault="00CC5834" w:rsidP="00CC5834">
      <w:pPr>
        <w:ind w:left="1985" w:hanging="284"/>
        <w:jc w:val="both"/>
        <w:rPr>
          <w:rFonts w:ascii="Arial" w:hAnsi="Arial" w:cs="Arial"/>
        </w:rPr>
      </w:pPr>
      <w:r w:rsidRPr="008969D0">
        <w:rPr>
          <w:rFonts w:ascii="Arial" w:hAnsi="Arial" w:cs="Arial"/>
        </w:rPr>
        <w:t>ii)</w:t>
      </w:r>
      <w:r w:rsidRPr="008969D0">
        <w:rPr>
          <w:rFonts w:ascii="Arial" w:hAnsi="Arial" w:cs="Arial"/>
        </w:rPr>
        <w:tab/>
        <w:t>être nous-mêmes ou l’une des firmes auxquelles nous sommes affiliées, recrutés, ou devant l’être, par le Maître d’Ouvrage pour effectuer la supervision où le contrôle des travaux dans le cadre du Marché.</w:t>
      </w:r>
    </w:p>
    <w:p w:rsidR="00CC5834" w:rsidRDefault="00CC5834" w:rsidP="00CC5834">
      <w:pPr>
        <w:ind w:left="705" w:hanging="705"/>
        <w:jc w:val="both"/>
        <w:rPr>
          <w:rFonts w:ascii="Arial" w:hAnsi="Arial" w:cs="Arial"/>
        </w:rPr>
      </w:pPr>
      <w:r w:rsidRPr="008969D0">
        <w:rPr>
          <w:rFonts w:ascii="Arial" w:hAnsi="Arial" w:cs="Arial"/>
        </w:rPr>
        <w:t>3.</w:t>
      </w:r>
      <w:r w:rsidRPr="008969D0">
        <w:rPr>
          <w:rFonts w:ascii="Arial" w:hAnsi="Arial" w:cs="Arial"/>
        </w:rPr>
        <w:tab/>
        <w:t>Si nous sommes un établissement public ou une entreprise publique, nous attestons que nous jouissons d’une autonomie juridique et financière et que nous sommes gérés selon les règles de la comptabilité privée, que nous ne sont pas sous la tutelle du Maître d’Ouvrage ou du Maître d’Ouvrage Délégué concerné, sauf autorisation expresse de l’Autorité chargée des Marchés Publics.</w:t>
      </w:r>
    </w:p>
    <w:p w:rsidR="00CC5834" w:rsidRDefault="00CC5834" w:rsidP="00CC5834">
      <w:pPr>
        <w:ind w:left="705" w:hanging="705"/>
        <w:jc w:val="both"/>
        <w:rPr>
          <w:rFonts w:ascii="Arial" w:hAnsi="Arial" w:cs="Arial"/>
        </w:rPr>
      </w:pPr>
      <w:r w:rsidRPr="008969D0">
        <w:rPr>
          <w:rFonts w:ascii="Arial" w:hAnsi="Arial" w:cs="Arial"/>
        </w:rPr>
        <w:t>4.</w:t>
      </w:r>
      <w:r w:rsidRPr="008969D0">
        <w:rPr>
          <w:rFonts w:ascii="Arial" w:hAnsi="Arial" w:cs="Arial"/>
        </w:rPr>
        <w:tab/>
        <w:t>Nous nous engageons à communiquer sans délai au Maître d’Ouvrage, qui en informera l’Autorité chargé des Marchés Publics, tout changement de situation au regard des points 1 à 3 qui précèdent.</w:t>
      </w:r>
    </w:p>
    <w:p w:rsidR="00CC5834" w:rsidRPr="008969D0" w:rsidRDefault="00CC5834" w:rsidP="00CC5834">
      <w:pPr>
        <w:ind w:left="705" w:hanging="705"/>
        <w:rPr>
          <w:rFonts w:ascii="Arial" w:hAnsi="Arial" w:cs="Arial"/>
        </w:rPr>
      </w:pPr>
      <w:r w:rsidRPr="008969D0">
        <w:rPr>
          <w:rFonts w:ascii="Arial" w:hAnsi="Arial" w:cs="Arial"/>
        </w:rPr>
        <w:t>5.</w:t>
      </w:r>
      <w:r w:rsidRPr="008969D0">
        <w:rPr>
          <w:rFonts w:ascii="Arial" w:hAnsi="Arial" w:cs="Arial"/>
        </w:rPr>
        <w:tab/>
        <w:t>Dans le cadre de la passation et de l’exécution du Marché :</w:t>
      </w:r>
    </w:p>
    <w:p w:rsidR="00CC5834" w:rsidRPr="008969D0" w:rsidRDefault="00CC5834" w:rsidP="00CC5834">
      <w:pPr>
        <w:ind w:left="1416" w:hanging="711"/>
        <w:jc w:val="both"/>
        <w:rPr>
          <w:rFonts w:ascii="Arial" w:hAnsi="Arial" w:cs="Arial"/>
        </w:rPr>
      </w:pPr>
      <w:r w:rsidRPr="008969D0">
        <w:rPr>
          <w:rFonts w:ascii="Arial" w:hAnsi="Arial" w:cs="Arial"/>
        </w:rPr>
        <w:t>5.1)</w:t>
      </w:r>
      <w:r w:rsidRPr="008969D0">
        <w:rPr>
          <w:rFonts w:ascii="Arial" w:hAnsi="Arial" w:cs="Arial"/>
        </w:rPr>
        <w:tab/>
        <w:t>Nous n’avons pas commis et nous ne commettrons pas de manœuvres déloyales (actions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CC5834" w:rsidRPr="008969D0" w:rsidRDefault="00CC5834" w:rsidP="00CC5834">
      <w:pPr>
        <w:ind w:left="1416" w:hanging="711"/>
        <w:jc w:val="both"/>
        <w:rPr>
          <w:rFonts w:ascii="Arial" w:hAnsi="Arial" w:cs="Arial"/>
        </w:rPr>
      </w:pPr>
      <w:r w:rsidRPr="008969D0">
        <w:rPr>
          <w:rFonts w:ascii="Arial" w:hAnsi="Arial" w:cs="Arial"/>
        </w:rPr>
        <w:t>5.2)</w:t>
      </w:r>
      <w:r w:rsidRPr="008969D0">
        <w:rPr>
          <w:rFonts w:ascii="Arial" w:hAnsi="Arial" w:cs="Arial"/>
        </w:rPr>
        <w:tab/>
        <w:t xml:space="preserve">Nous n’avons pas commis et nous ne commettrons pas de manœuvres déloyales (actions ou omission) contraires à nos obligations légales ou réglementaires et/ou violer ses règles internes afin d’obtenir un bénéfice illégitime. </w:t>
      </w:r>
    </w:p>
    <w:p w:rsidR="00CC5834" w:rsidRPr="008969D0" w:rsidRDefault="00CC5834" w:rsidP="00CC5834">
      <w:pPr>
        <w:ind w:left="1416" w:hanging="711"/>
        <w:jc w:val="both"/>
        <w:rPr>
          <w:rFonts w:ascii="Arial" w:hAnsi="Arial" w:cs="Arial"/>
        </w:rPr>
      </w:pPr>
      <w:r w:rsidRPr="008969D0">
        <w:rPr>
          <w:rFonts w:ascii="Arial" w:hAnsi="Arial" w:cs="Arial"/>
        </w:rPr>
        <w:t>5.3)</w:t>
      </w:r>
      <w:r w:rsidRPr="008969D0">
        <w:rPr>
          <w:rFonts w:ascii="Arial" w:hAnsi="Arial" w:cs="Arial"/>
        </w:rPr>
        <w:tab/>
        <w:t>Nous n’avons pas promis, offert ou accordé et nous ne promettrons, offrirons ou accorderons pas directement ou indirectement, à (i)toute personne détenant un mandat législatif, exécutif, administratif ou judiciaire au sein de l’Etat,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un avantage indu de toute nature, pour lui-même ou pour une autre personne ou entité, afin qu’il accomplisse ou s’abstienne d’accomplir un acte dans l’exercice de ses fonctions officielles.</w:t>
      </w:r>
    </w:p>
    <w:p w:rsidR="00CC5834" w:rsidRPr="008969D0" w:rsidRDefault="00CC5834" w:rsidP="00CC5834">
      <w:pPr>
        <w:ind w:left="1416" w:hanging="711"/>
        <w:jc w:val="both"/>
        <w:rPr>
          <w:rFonts w:ascii="Arial" w:hAnsi="Arial" w:cs="Arial"/>
        </w:rPr>
      </w:pPr>
      <w:r w:rsidRPr="008969D0">
        <w:rPr>
          <w:rFonts w:ascii="Arial" w:hAnsi="Arial" w:cs="Arial"/>
        </w:rPr>
        <w:lastRenderedPageBreak/>
        <w:t>5.4)</w:t>
      </w:r>
      <w:r w:rsidRPr="008969D0">
        <w:rPr>
          <w:rFonts w:ascii="Arial" w:hAnsi="Arial" w:cs="Arial"/>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de violation de ses obligations légales contractuelles ou professionnelles.</w:t>
      </w:r>
    </w:p>
    <w:p w:rsidR="00CC5834" w:rsidRPr="008969D0" w:rsidRDefault="00CC5834" w:rsidP="00CC5834">
      <w:pPr>
        <w:ind w:left="1410" w:hanging="705"/>
        <w:jc w:val="both"/>
        <w:rPr>
          <w:rFonts w:ascii="Arial" w:hAnsi="Arial" w:cs="Arial"/>
        </w:rPr>
      </w:pPr>
      <w:r w:rsidRPr="008969D0">
        <w:rPr>
          <w:rFonts w:ascii="Arial" w:hAnsi="Arial" w:cs="Arial"/>
        </w:rPr>
        <w:t>5.5)</w:t>
      </w:r>
      <w:r w:rsidRPr="008969D0">
        <w:rPr>
          <w:rFonts w:ascii="Arial" w:hAnsi="Arial" w:cs="Arial"/>
        </w:rPr>
        <w:tab/>
        <w:t>Nous n’avons pas promis offert ou accordé et nous ne promettrons pas au Maître d’Ouvrage, à ses collaborateurs, aux Présidents aux Acteurs en charge du contrôle de l’exécution du marché qui résulterait de la consultation, un avantage indu de toute nature susceptible d’influencer leur objectivité.</w:t>
      </w:r>
    </w:p>
    <w:p w:rsidR="00CC5834" w:rsidRPr="008969D0" w:rsidRDefault="00CC5834" w:rsidP="00CC5834">
      <w:pPr>
        <w:ind w:left="1410" w:hanging="705"/>
        <w:jc w:val="both"/>
        <w:rPr>
          <w:rFonts w:ascii="Arial" w:hAnsi="Arial" w:cs="Arial"/>
        </w:rPr>
      </w:pPr>
      <w:r w:rsidRPr="008969D0">
        <w:rPr>
          <w:rFonts w:ascii="Arial" w:hAnsi="Arial" w:cs="Arial"/>
        </w:rPr>
        <w:t>5.6)</w:t>
      </w:r>
      <w:r w:rsidRPr="008969D0">
        <w:rPr>
          <w:rFonts w:ascii="Arial" w:hAnsi="Arial" w:cs="Arial"/>
        </w:rPr>
        <w:tab/>
        <w:t>Nous n’avons pas promis, offert ou accordé et nous ne promettrons pas au Maître d’ouvrage, à ses collaborateurs, aux Présidents et membres de Commissions des marchés et de sou</w:t>
      </w:r>
      <w:r w:rsidRPr="008969D0">
        <w:rPr>
          <w:rFonts w:ascii="Arial" w:hAnsi="Arial" w:cs="Arial"/>
          <w:color w:val="FF0000"/>
        </w:rPr>
        <w:t xml:space="preserve">s-commission </w:t>
      </w:r>
      <w:r w:rsidRPr="008969D0">
        <w:rPr>
          <w:rFonts w:ascii="Arial" w:hAnsi="Arial" w:cs="Arial"/>
        </w:rPr>
        <w:t>d’analyse, un avantage indu de toute nature</w:t>
      </w:r>
      <w:r w:rsidRPr="008969D0" w:rsidDel="00617ACC">
        <w:rPr>
          <w:rFonts w:ascii="Arial" w:hAnsi="Arial" w:cs="Arial"/>
        </w:rPr>
        <w:t xml:space="preserve"> </w:t>
      </w:r>
      <w:r w:rsidRPr="008969D0">
        <w:rPr>
          <w:rFonts w:ascii="Arial" w:hAnsi="Arial" w:cs="Arial"/>
        </w:rPr>
        <w:t>susceptible d’influencer le processus de passation du Marché.</w:t>
      </w:r>
    </w:p>
    <w:p w:rsidR="00CC5834" w:rsidRDefault="00CC5834" w:rsidP="00CC5834">
      <w:pPr>
        <w:ind w:left="1410" w:hanging="705"/>
        <w:jc w:val="both"/>
        <w:rPr>
          <w:rFonts w:ascii="Arial" w:hAnsi="Arial" w:cs="Arial"/>
        </w:rPr>
      </w:pPr>
      <w:r w:rsidRPr="008969D0">
        <w:rPr>
          <w:rFonts w:ascii="Arial" w:hAnsi="Arial" w:cs="Arial"/>
        </w:rPr>
        <w:t>5.7)</w:t>
      </w:r>
      <w:r w:rsidRPr="008969D0">
        <w:rPr>
          <w:rFonts w:ascii="Arial" w:hAnsi="Arial" w:cs="Arial"/>
        </w:rPr>
        <w:tab/>
        <w:t>Nous nous abstenons et nous promettons de s’abstenir de toute action ou pratique collusoire et anticoncurrentielle ayant pour objet ou pour effet d’empêcher, de restreindre ou de fausser le jeu de la concurrence, notamment en tendant à maintenir artificiellement les prix des offres à des niveaux ne correspondant pas à ceux qui résulteraient du jeu de la concurrence ou à limiter l’accès au Marché ou de libre exercice de la concurrence par d’autres entreprises.</w:t>
      </w:r>
    </w:p>
    <w:p w:rsidR="00CC5834" w:rsidRDefault="00CC5834" w:rsidP="00CC5834">
      <w:pPr>
        <w:ind w:left="709" w:hanging="709"/>
        <w:jc w:val="both"/>
        <w:rPr>
          <w:rFonts w:ascii="Arial" w:hAnsi="Arial" w:cs="Arial"/>
        </w:rPr>
      </w:pPr>
      <w:r w:rsidRPr="008969D0">
        <w:rPr>
          <w:rFonts w:ascii="Arial" w:hAnsi="Arial" w:cs="Arial"/>
        </w:rPr>
        <w:t>6.</w:t>
      </w:r>
      <w:r w:rsidRPr="008969D0">
        <w:rPr>
          <w:rFonts w:ascii="Arial" w:hAnsi="Arial" w:cs="Arial"/>
        </w:rPr>
        <w:tab/>
        <w:t>Nous-mêmes, les membres de notre groupement et nos sous-traitants autorisons, le Maître d’ouvrage et les Commissions des Marchés à examiner les documents et pièces comptables relatifs à la passation et l’exécution du Marché et à les soumettre pour vérification par l’ARMP ou par tout autre corps de contrôle de l’Etat.</w:t>
      </w:r>
    </w:p>
    <w:p w:rsidR="00CC5834" w:rsidRPr="008969D0" w:rsidRDefault="00CC5834" w:rsidP="00CC5834">
      <w:pPr>
        <w:ind w:left="709" w:hanging="709"/>
        <w:jc w:val="both"/>
        <w:rPr>
          <w:rFonts w:ascii="Arial" w:hAnsi="Arial" w:cs="Arial"/>
        </w:rPr>
      </w:pPr>
      <w:r w:rsidRPr="008969D0">
        <w:rPr>
          <w:rFonts w:ascii="Arial" w:hAnsi="Arial" w:cs="Arial"/>
        </w:rPr>
        <w:t>7.</w:t>
      </w:r>
      <w:r w:rsidRPr="008969D0">
        <w:rPr>
          <w:rFonts w:ascii="Arial" w:hAnsi="Arial" w:cs="Arial"/>
        </w:rPr>
        <w:tab/>
        <w:t>Faute pour Nous, de nous conformer aux règles régissant la présente charte, nous reconnaissons que nous nous exposons aux sanctions prévues par les lois et règlements en vigueur.</w:t>
      </w:r>
    </w:p>
    <w:p w:rsidR="00CC5834" w:rsidRDefault="00CC5834" w:rsidP="00CC5834">
      <w:pPr>
        <w:widowControl w:val="0"/>
        <w:autoSpaceDE w:val="0"/>
        <w:jc w:val="both"/>
        <w:rPr>
          <w:rFonts w:ascii="Arial" w:hAnsi="Arial" w:cs="Arial"/>
        </w:rPr>
      </w:pPr>
    </w:p>
    <w:p w:rsidR="00CC5834" w:rsidRDefault="00CC5834">
      <w:pPr>
        <w:rPr>
          <w:rFonts w:ascii="Arial" w:hAnsi="Arial" w:cs="Arial"/>
        </w:rPr>
      </w:pPr>
      <w:r>
        <w:rPr>
          <w:rFonts w:ascii="Arial" w:hAnsi="Arial" w:cs="Arial"/>
        </w:rPr>
        <w:br w:type="page"/>
      </w: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7E1300" w:rsidRDefault="007E1300">
      <w:pPr>
        <w:suppressAutoHyphens/>
        <w:spacing w:after="0" w:line="240" w:lineRule="auto"/>
        <w:rPr>
          <w:rFonts w:ascii="Albertus Medium" w:eastAsia="Albertus Medium" w:hAnsi="Albertus Medium" w:cs="Albertus Medium"/>
          <w:spacing w:val="2"/>
          <w:sz w:val="28"/>
        </w:rPr>
      </w:pPr>
    </w:p>
    <w:p w:rsidR="007E1300" w:rsidRDefault="007E1300">
      <w:pPr>
        <w:suppressAutoHyphens/>
        <w:spacing w:after="0" w:line="240" w:lineRule="auto"/>
        <w:rPr>
          <w:rFonts w:ascii="Albertus Medium" w:eastAsia="Albertus Medium" w:hAnsi="Albertus Medium" w:cs="Albertus Medium"/>
          <w:spacing w:val="2"/>
          <w:sz w:val="28"/>
        </w:rPr>
      </w:pPr>
    </w:p>
    <w:p w:rsidR="007E1300" w:rsidRDefault="007E1300">
      <w:pPr>
        <w:suppressAutoHyphens/>
        <w:spacing w:after="0" w:line="240" w:lineRule="auto"/>
        <w:rPr>
          <w:rFonts w:ascii="Albertus Medium" w:eastAsia="Albertus Medium" w:hAnsi="Albertus Medium" w:cs="Albertus Medium"/>
          <w:spacing w:val="2"/>
          <w:sz w:val="28"/>
        </w:rPr>
      </w:pPr>
    </w:p>
    <w:p w:rsidR="00D81BC8" w:rsidRPr="00E947F2" w:rsidRDefault="00D81BC8" w:rsidP="00D81BC8">
      <w:pPr>
        <w:suppressAutoHyphens/>
        <w:spacing w:before="11" w:after="0" w:line="240" w:lineRule="auto"/>
        <w:jc w:val="both"/>
        <w:rPr>
          <w:rFonts w:ascii="Arial" w:eastAsia="Arial" w:hAnsi="Arial" w:cs="Arial"/>
          <w:b/>
          <w:spacing w:val="6"/>
          <w:sz w:val="36"/>
        </w:rPr>
      </w:pPr>
      <w:bookmarkStart w:id="50" w:name="_Toc3925314"/>
    </w:p>
    <w:p w:rsidR="00CC5834" w:rsidRPr="00D81BC8" w:rsidRDefault="00D81BC8" w:rsidP="00FC038B">
      <w:pPr>
        <w:pStyle w:val="pices"/>
        <w:tabs>
          <w:tab w:val="clear" w:pos="1340"/>
        </w:tabs>
        <w:ind w:left="0"/>
        <w:jc w:val="both"/>
      </w:pPr>
      <w:r w:rsidRPr="00E947F2">
        <w:rPr>
          <w:rFonts w:ascii="Arial" w:eastAsia="Arial" w:hAnsi="Arial" w:cs="Arial"/>
          <w:spacing w:val="6"/>
        </w:rPr>
        <w:t>Pièce n°</w:t>
      </w:r>
      <w:r>
        <w:rPr>
          <w:rFonts w:eastAsia="Arial"/>
          <w:spacing w:val="6"/>
        </w:rPr>
        <w:t>11</w:t>
      </w:r>
      <w:r w:rsidRPr="00E947F2">
        <w:rPr>
          <w:rFonts w:ascii="Arial" w:eastAsia="Arial" w:hAnsi="Arial" w:cs="Arial"/>
          <w:spacing w:val="6"/>
        </w:rPr>
        <w:t xml:space="preserve"> :</w:t>
      </w:r>
      <w:r w:rsidRPr="00E947F2">
        <w:rPr>
          <w:rFonts w:ascii="Arial" w:eastAsia="Arial" w:hAnsi="Arial" w:cs="Arial"/>
          <w:spacing w:val="6"/>
        </w:rPr>
        <w:tab/>
        <w:t xml:space="preserve"> </w:t>
      </w:r>
      <w:r w:rsidRPr="00D81BC8">
        <w:rPr>
          <w:rFonts w:eastAsia="Arial"/>
          <w:spacing w:val="6"/>
        </w:rPr>
        <w:t>La</w:t>
      </w:r>
      <w:r w:rsidRPr="00D81BC8">
        <w:t xml:space="preserve"> </w:t>
      </w:r>
      <w:r w:rsidR="00CC5834" w:rsidRPr="00D81BC8">
        <w:t xml:space="preserve">Déclaration </w:t>
      </w:r>
      <w:r w:rsidRPr="00D81BC8">
        <w:t>d’engagement au</w:t>
      </w:r>
      <w:r w:rsidR="00CC5834" w:rsidRPr="00D81BC8">
        <w:t xml:space="preserve"> respect des clauses sociales et environnemental</w:t>
      </w:r>
      <w:bookmarkEnd w:id="50"/>
      <w:r w:rsidR="00CC5834" w:rsidRPr="00D81BC8">
        <w:t>es</w:t>
      </w:r>
    </w:p>
    <w:p w:rsidR="00CC5834" w:rsidRDefault="00CC5834" w:rsidP="00CC5834">
      <w:pPr>
        <w:widowControl w:val="0"/>
        <w:autoSpaceDE w:val="0"/>
        <w:jc w:val="both"/>
        <w:rPr>
          <w:rFonts w:ascii="Arial" w:hAnsi="Arial" w:cs="Arial"/>
          <w:spacing w:val="37"/>
        </w:rPr>
      </w:pPr>
    </w:p>
    <w:p w:rsidR="00CC5834" w:rsidRDefault="00CC5834" w:rsidP="00CC5834">
      <w:pPr>
        <w:widowControl w:val="0"/>
        <w:tabs>
          <w:tab w:val="left" w:pos="10480"/>
        </w:tabs>
        <w:autoSpaceDE w:val="0"/>
        <w:jc w:val="both"/>
        <w:rPr>
          <w:rFonts w:ascii="Arial" w:hAnsi="Arial" w:cs="Arial"/>
        </w:rPr>
      </w:pPr>
    </w:p>
    <w:p w:rsidR="00CC5834" w:rsidRDefault="00CC5834" w:rsidP="00CC5834">
      <w:pPr>
        <w:widowControl w:val="0"/>
        <w:tabs>
          <w:tab w:val="left" w:pos="10480"/>
        </w:tabs>
        <w:autoSpaceDE w:val="0"/>
        <w:jc w:val="both"/>
        <w:rPr>
          <w:rFonts w:ascii="Arial" w:hAnsi="Arial" w:cs="Arial"/>
        </w:rPr>
      </w:pPr>
    </w:p>
    <w:p w:rsidR="00CC5834" w:rsidRDefault="00CC5834" w:rsidP="00CC5834">
      <w:pPr>
        <w:widowControl w:val="0"/>
        <w:tabs>
          <w:tab w:val="left" w:pos="10480"/>
        </w:tabs>
        <w:autoSpaceDE w:val="0"/>
        <w:jc w:val="both"/>
        <w:rPr>
          <w:rFonts w:ascii="Arial" w:hAnsi="Arial" w:cs="Arial"/>
        </w:rPr>
      </w:pPr>
    </w:p>
    <w:p w:rsidR="00CC5834" w:rsidRDefault="00CC5834" w:rsidP="00CC5834">
      <w:pPr>
        <w:rPr>
          <w:rFonts w:ascii="Arial" w:hAnsi="Arial" w:cs="Arial"/>
          <w:b/>
          <w:bCs/>
          <w:i/>
          <w:sz w:val="32"/>
          <w:szCs w:val="32"/>
        </w:rPr>
      </w:pPr>
      <w:r>
        <w:rPr>
          <w:rFonts w:ascii="Arial" w:hAnsi="Arial" w:cs="Arial"/>
          <w:b/>
          <w:bCs/>
          <w:i/>
          <w:sz w:val="32"/>
          <w:szCs w:val="32"/>
        </w:rPr>
        <w:br w:type="page"/>
      </w:r>
    </w:p>
    <w:p w:rsidR="00CC5834" w:rsidRDefault="00CC5834" w:rsidP="00CC5834">
      <w:pPr>
        <w:pageBreakBefore/>
        <w:rPr>
          <w:rFonts w:ascii="Arial" w:hAnsi="Arial" w:cs="Arial"/>
          <w:b/>
          <w:bCs/>
        </w:rPr>
      </w:pPr>
    </w:p>
    <w:p w:rsidR="00CC5834" w:rsidRDefault="00CC5834" w:rsidP="00CC5834">
      <w:pPr>
        <w:widowControl w:val="0"/>
        <w:autoSpaceDE w:val="0"/>
        <w:jc w:val="center"/>
      </w:pPr>
      <w:r>
        <w:rPr>
          <w:rFonts w:ascii="Arial" w:hAnsi="Arial" w:cs="Arial"/>
          <w:b/>
          <w:bCs/>
          <w:sz w:val="32"/>
          <w:szCs w:val="32"/>
        </w:rPr>
        <w:t>Note relative à la déclaration d’engagement  aux clauses sociales et environnementales</w:t>
      </w: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pPr>
      <w:r>
        <w:rPr>
          <w:rFonts w:ascii="Arial" w:hAnsi="Arial" w:cs="Arial"/>
        </w:rPr>
        <w:t>Le soumissionnaire devra compléter et présenter dans son offre, la déclaration d’engagement social et environnemental adressée au Maître d’Ouvrage et signée par le ou les responsables habilités à l’engager. En cas de groupement, la charte devra être souscrite par tous ses membres.</w:t>
      </w: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rPr>
          <w:rFonts w:ascii="Arial" w:hAnsi="Arial" w:cs="Arial"/>
        </w:rPr>
      </w:pPr>
    </w:p>
    <w:p w:rsidR="00CC5834" w:rsidRDefault="00CC5834" w:rsidP="00CC5834">
      <w:pPr>
        <w:widowControl w:val="0"/>
        <w:autoSpaceDE w:val="0"/>
        <w:jc w:val="both"/>
        <w:rPr>
          <w:rFonts w:ascii="Arial" w:hAnsi="Arial" w:cs="Arial"/>
        </w:rPr>
      </w:pPr>
    </w:p>
    <w:p w:rsidR="00CC5834" w:rsidRDefault="00CC5834" w:rsidP="00CC5834">
      <w:pPr>
        <w:rPr>
          <w:rFonts w:ascii="Arial" w:hAnsi="Arial" w:cs="Arial"/>
          <w:b/>
          <w:bCs/>
          <w:i/>
          <w:sz w:val="32"/>
          <w:szCs w:val="32"/>
        </w:rPr>
      </w:pPr>
      <w:r>
        <w:rPr>
          <w:rFonts w:ascii="Arial" w:hAnsi="Arial" w:cs="Arial"/>
          <w:b/>
          <w:bCs/>
          <w:i/>
          <w:sz w:val="32"/>
          <w:szCs w:val="32"/>
        </w:rPr>
        <w:br w:type="page"/>
      </w:r>
    </w:p>
    <w:p w:rsidR="00CC5834" w:rsidRPr="004B315C" w:rsidRDefault="00CC5834" w:rsidP="00CC5834">
      <w:pPr>
        <w:widowControl w:val="0"/>
        <w:tabs>
          <w:tab w:val="left" w:pos="10480"/>
        </w:tabs>
        <w:autoSpaceDE w:val="0"/>
        <w:jc w:val="center"/>
        <w:rPr>
          <w:rFonts w:ascii="Arial" w:hAnsi="Arial" w:cs="Arial"/>
          <w:b/>
          <w:bCs/>
          <w:sz w:val="32"/>
          <w:szCs w:val="32"/>
        </w:rPr>
      </w:pPr>
      <w:r w:rsidRPr="004B315C">
        <w:rPr>
          <w:rFonts w:ascii="Arial" w:hAnsi="Arial" w:cs="Arial"/>
          <w:b/>
          <w:bCs/>
          <w:sz w:val="32"/>
          <w:szCs w:val="32"/>
        </w:rPr>
        <w:lastRenderedPageBreak/>
        <w:t>Déclaration d’engagement environnemental et social</w:t>
      </w:r>
    </w:p>
    <w:p w:rsidR="00CC5834" w:rsidRPr="004B315C" w:rsidRDefault="00CC5834" w:rsidP="00CC5834">
      <w:pPr>
        <w:jc w:val="center"/>
        <w:rPr>
          <w:rFonts w:ascii="Arial" w:hAnsi="Arial" w:cs="Arial"/>
          <w:b/>
        </w:rPr>
      </w:pPr>
    </w:p>
    <w:p w:rsidR="00CC5834" w:rsidRDefault="00CC5834" w:rsidP="00CC5834">
      <w:pPr>
        <w:pStyle w:val="ParagrapheNormalDAO"/>
        <w:spacing w:after="120" w:line="276" w:lineRule="auto"/>
      </w:pPr>
      <w:r w:rsidRPr="001732D3">
        <w:rPr>
          <w:b/>
          <w:sz w:val="24"/>
          <w:szCs w:val="24"/>
        </w:rPr>
        <w:t>INTITULE DE L’APPEL D’OFFRES :</w:t>
      </w:r>
      <w:r w:rsidRPr="001732D3">
        <w:rPr>
          <w:b/>
          <w:sz w:val="24"/>
          <w:szCs w:val="24"/>
        </w:rPr>
        <w:tab/>
      </w:r>
      <w:r>
        <w:t xml:space="preserve">______________________________________ </w:t>
      </w:r>
    </w:p>
    <w:p w:rsidR="00CC5834" w:rsidRPr="00CE0AE0" w:rsidRDefault="00CC5834" w:rsidP="00CC5834">
      <w:pPr>
        <w:pStyle w:val="ParagrapheNormalDAO"/>
        <w:spacing w:line="276" w:lineRule="auto"/>
        <w:jc w:val="center"/>
        <w:rPr>
          <w:i/>
        </w:rPr>
      </w:pPr>
      <w:r w:rsidRPr="00CE0AE0">
        <w:rPr>
          <w:i/>
        </w:rPr>
        <w:t>[</w:t>
      </w:r>
      <w:r>
        <w:rPr>
          <w:i/>
        </w:rPr>
        <w:t xml:space="preserve"> </w:t>
      </w:r>
      <w:r w:rsidRPr="00CE0AE0">
        <w:rPr>
          <w:i/>
        </w:rPr>
        <w:t>à préciser lors du montage du DAO]</w:t>
      </w:r>
    </w:p>
    <w:p w:rsidR="00CC5834" w:rsidRDefault="00CC5834" w:rsidP="00CC5834">
      <w:pPr>
        <w:pStyle w:val="ParagrapheNormalDAO"/>
        <w:spacing w:after="120" w:line="276" w:lineRule="auto"/>
      </w:pPr>
      <w:r>
        <w:t>________________________________________________________________________</w:t>
      </w:r>
    </w:p>
    <w:p w:rsidR="00CC5834" w:rsidRPr="008969D0" w:rsidRDefault="00CC5834" w:rsidP="00CC5834">
      <w:pPr>
        <w:pStyle w:val="ParagrapheNormalDAO"/>
        <w:spacing w:line="480" w:lineRule="auto"/>
        <w:rPr>
          <w:b/>
          <w:sz w:val="24"/>
          <w:szCs w:val="24"/>
          <w:lang w:val="de-DE" w:eastAsia="ar-SA"/>
        </w:rPr>
      </w:pPr>
    </w:p>
    <w:p w:rsidR="00CC5834" w:rsidRPr="008969D0" w:rsidRDefault="00CC5834" w:rsidP="00CC5834">
      <w:pPr>
        <w:rPr>
          <w:rFonts w:ascii="Arial" w:hAnsi="Arial" w:cs="Arial"/>
          <w:b/>
        </w:rPr>
      </w:pPr>
      <w:r w:rsidRPr="008969D0">
        <w:rPr>
          <w:rFonts w:ascii="Arial" w:hAnsi="Arial" w:cs="Arial"/>
          <w:b/>
        </w:rPr>
        <w:t xml:space="preserve">LE « SOUMISSIONNAIRE » s’engage à respecter les termes de la présente </w:t>
      </w:r>
      <w:r w:rsidRPr="00765035">
        <w:rPr>
          <w:rFonts w:ascii="Arial" w:hAnsi="Arial" w:cs="Arial"/>
          <w:b/>
        </w:rPr>
        <w:t>Déclaration d’engagement environnemental et social</w:t>
      </w:r>
    </w:p>
    <w:p w:rsidR="00CC5834" w:rsidRPr="008969D0" w:rsidRDefault="00CC5834" w:rsidP="00CC5834">
      <w:pPr>
        <w:ind w:left="705" w:hanging="705"/>
        <w:jc w:val="both"/>
        <w:rPr>
          <w:rFonts w:ascii="Arial" w:hAnsi="Arial" w:cs="Arial"/>
        </w:rPr>
      </w:pPr>
    </w:p>
    <w:p w:rsidR="00CC5834" w:rsidRPr="003F4A5D" w:rsidRDefault="00CC5834" w:rsidP="00CC5834">
      <w:pPr>
        <w:ind w:left="567"/>
        <w:jc w:val="both"/>
        <w:rPr>
          <w:rFonts w:ascii="Arial" w:hAnsi="Arial" w:cs="Arial"/>
        </w:rPr>
      </w:pPr>
      <w:r w:rsidRPr="003F4A5D">
        <w:rPr>
          <w:rFonts w:ascii="Arial" w:hAnsi="Arial" w:cs="Arial"/>
        </w:rPr>
        <w:t>Dans le cadre de la passation et de l’exécution du Marché :</w:t>
      </w:r>
    </w:p>
    <w:p w:rsidR="00CC5834" w:rsidRDefault="00CC5834" w:rsidP="00CC5834">
      <w:pPr>
        <w:ind w:left="851" w:hanging="567"/>
        <w:jc w:val="both"/>
        <w:rPr>
          <w:rFonts w:ascii="Arial" w:hAnsi="Arial" w:cs="Arial"/>
        </w:rPr>
      </w:pPr>
      <w:r w:rsidRPr="003F4A5D">
        <w:rPr>
          <w:rFonts w:ascii="Arial" w:hAnsi="Arial" w:cs="Arial"/>
        </w:rPr>
        <w:t>1)</w:t>
      </w:r>
      <w:r w:rsidRPr="003F4A5D">
        <w:rPr>
          <w:rFonts w:ascii="Arial" w:hAnsi="Arial" w:cs="Arial"/>
        </w:rPr>
        <w:tab/>
        <w:t>Nous nous engageons à respecter et à faire respecter par les membres de notre groupement, l’ensemble de nos sous-traitants les normes sociales</w:t>
      </w:r>
      <w:r w:rsidRPr="00293E79">
        <w:rPr>
          <w:rFonts w:ascii="Arial" w:hAnsi="Arial" w:cs="Arial"/>
        </w:rPr>
        <w:t xml:space="preserve"> </w:t>
      </w:r>
      <w:r w:rsidRPr="003F4A5D">
        <w:rPr>
          <w:rFonts w:ascii="Arial" w:hAnsi="Arial" w:cs="Arial"/>
        </w:rPr>
        <w:t>applicables au Cameroun</w:t>
      </w:r>
      <w:r>
        <w:rPr>
          <w:rFonts w:ascii="Arial" w:hAnsi="Arial" w:cs="Arial"/>
        </w:rPr>
        <w:t xml:space="preserve"> y compris les conventions internationales ratifiées, notamment(i)le respect du salaire minimum prévu par le code du travail et diverses conventions collectives(ii)l’interdiction d’employer les enfants âgés de moins de 14 ans(iii)du respect de la nature des travaux respectivement interdits aux femmes et aux femmes enceintes(iv) le repos hebdomadaire obligatoire(v) le droit de jouissance des congés (vi) le respect des conditions du travail de nuit(vii)les conditions d’hygiène et de sécurité sur le lieu du travail(viii)le port  obligatoire des équipements de protections individuelles.</w:t>
      </w:r>
    </w:p>
    <w:p w:rsidR="00CC5834" w:rsidRDefault="00CC5834" w:rsidP="00CC5834">
      <w:pPr>
        <w:ind w:left="851" w:hanging="567"/>
        <w:jc w:val="both"/>
        <w:rPr>
          <w:rFonts w:ascii="Arial" w:hAnsi="Arial" w:cs="Arial"/>
        </w:rPr>
      </w:pPr>
      <w:r w:rsidRPr="003F4A5D">
        <w:rPr>
          <w:rFonts w:ascii="Arial" w:hAnsi="Arial" w:cs="Arial"/>
        </w:rPr>
        <w:t>2)</w:t>
      </w:r>
      <w:r>
        <w:rPr>
          <w:rFonts w:ascii="Arial" w:hAnsi="Arial" w:cs="Arial"/>
        </w:rPr>
        <w:tab/>
      </w:r>
      <w:r w:rsidRPr="003F4A5D">
        <w:rPr>
          <w:rFonts w:ascii="Arial" w:hAnsi="Arial" w:cs="Arial"/>
        </w:rPr>
        <w:t xml:space="preserve">En outre, nous nous engageons à mettre en œuvre les mesures d’atténuation des risques environnementaux, dans la notice d’impact environnemental fournie </w:t>
      </w:r>
      <w:r>
        <w:rPr>
          <w:rFonts w:ascii="Arial" w:hAnsi="Arial" w:cs="Arial"/>
        </w:rPr>
        <w:t xml:space="preserve">le cas échéant </w:t>
      </w:r>
      <w:r w:rsidRPr="003F4A5D">
        <w:rPr>
          <w:rFonts w:ascii="Arial" w:hAnsi="Arial" w:cs="Arial"/>
        </w:rPr>
        <w:t>par le Maître d’Ouvrage.</w:t>
      </w:r>
      <w:r>
        <w:rPr>
          <w:rFonts w:ascii="Arial" w:hAnsi="Arial" w:cs="Arial"/>
        </w:rPr>
        <w:t xml:space="preserve"> En tout état de cause, n</w:t>
      </w:r>
      <w:r w:rsidRPr="003F4A5D">
        <w:rPr>
          <w:rFonts w:ascii="Arial" w:hAnsi="Arial" w:cs="Arial"/>
        </w:rPr>
        <w:t>ous nous engageons à respecter et à faire respecter par les membres de notre groupement, l’ens</w:t>
      </w:r>
      <w:r>
        <w:rPr>
          <w:rFonts w:ascii="Arial" w:hAnsi="Arial" w:cs="Arial"/>
        </w:rPr>
        <w:t>emble de nos sous-traitants chaque fois que cela est possible, les directives recommandant l’utilisation des appareils  ayant un faible impact sur l’environnement.</w:t>
      </w:r>
    </w:p>
    <w:p w:rsidR="00CC5834" w:rsidRDefault="00CC5834" w:rsidP="00CC5834">
      <w:pPr>
        <w:ind w:left="851" w:hanging="567"/>
        <w:jc w:val="both"/>
        <w:rPr>
          <w:rFonts w:ascii="Arial" w:hAnsi="Arial" w:cs="Arial"/>
        </w:rPr>
      </w:pPr>
      <w:r w:rsidRPr="003F4A5D">
        <w:rPr>
          <w:rFonts w:ascii="Arial" w:hAnsi="Arial" w:cs="Arial"/>
        </w:rPr>
        <w:t>3)</w:t>
      </w:r>
      <w:r w:rsidRPr="003F4A5D">
        <w:rPr>
          <w:rFonts w:ascii="Arial" w:hAnsi="Arial" w:cs="Arial"/>
        </w:rPr>
        <w:tab/>
        <w:t>Nous-mêmes, les membres de notre groupement et nos sous-traitants autorisons, le Maître d’ouvrage</w:t>
      </w:r>
      <w:r>
        <w:rPr>
          <w:rFonts w:ascii="Arial" w:hAnsi="Arial" w:cs="Arial"/>
        </w:rPr>
        <w:t>, les Commissions des marchés</w:t>
      </w:r>
      <w:r w:rsidRPr="003F4A5D">
        <w:rPr>
          <w:rFonts w:ascii="Arial" w:hAnsi="Arial" w:cs="Arial"/>
        </w:rPr>
        <w:t xml:space="preserve"> à examiner les documents et pièces comptables relatifs à la passation et l’exécution du Marché et à les soumettre pour vérification par l’ARMP</w:t>
      </w:r>
      <w:r>
        <w:rPr>
          <w:rFonts w:ascii="Arial" w:hAnsi="Arial" w:cs="Arial"/>
        </w:rPr>
        <w:t xml:space="preserve"> ou par tout autre corps de contrôle de l’Etat.</w:t>
      </w:r>
    </w:p>
    <w:p w:rsidR="00CC5834" w:rsidRPr="003F4A5D" w:rsidRDefault="00CC5834" w:rsidP="00CC5834">
      <w:pPr>
        <w:ind w:left="851" w:hanging="567"/>
        <w:jc w:val="both"/>
        <w:rPr>
          <w:rFonts w:ascii="Arial" w:hAnsi="Arial" w:cs="Arial"/>
        </w:rPr>
      </w:pPr>
      <w:r>
        <w:rPr>
          <w:rFonts w:ascii="Arial" w:hAnsi="Arial" w:cs="Arial"/>
        </w:rPr>
        <w:t>4)</w:t>
      </w:r>
      <w:r>
        <w:rPr>
          <w:rFonts w:ascii="Arial" w:hAnsi="Arial" w:cs="Arial"/>
        </w:rPr>
        <w:tab/>
        <w:t>Faute pour nous,</w:t>
      </w:r>
      <w:r w:rsidRPr="00023336">
        <w:rPr>
          <w:rFonts w:ascii="Arial" w:hAnsi="Arial" w:cs="Arial"/>
        </w:rPr>
        <w:t xml:space="preserve"> </w:t>
      </w:r>
      <w:r>
        <w:rPr>
          <w:rFonts w:ascii="Arial" w:hAnsi="Arial" w:cs="Arial"/>
        </w:rPr>
        <w:t>un</w:t>
      </w:r>
      <w:r w:rsidRPr="003F4A5D">
        <w:rPr>
          <w:rFonts w:ascii="Arial" w:hAnsi="Arial" w:cs="Arial"/>
        </w:rPr>
        <w:t xml:space="preserve"> des membres de notre groupement et de nos sous-traitants</w:t>
      </w:r>
      <w:r>
        <w:rPr>
          <w:rFonts w:ascii="Arial" w:hAnsi="Arial" w:cs="Arial"/>
        </w:rPr>
        <w:t>, de nous conformer aux règles régissant la présente charte, nous reconnaissons que nous exposons aux sanctions prévues par les lois et règlement en vigueur.</w:t>
      </w:r>
    </w:p>
    <w:p w:rsidR="00CC5834" w:rsidRPr="003F4A5D" w:rsidRDefault="00CC5834" w:rsidP="00CC5834">
      <w:pPr>
        <w:ind w:left="851" w:hanging="567"/>
        <w:jc w:val="both"/>
        <w:rPr>
          <w:rFonts w:ascii="Arial" w:hAnsi="Arial" w:cs="Arial"/>
        </w:rPr>
      </w:pPr>
    </w:p>
    <w:p w:rsidR="00CC5834" w:rsidRDefault="00CC5834" w:rsidP="00CC5834">
      <w:pPr>
        <w:widowControl w:val="0"/>
        <w:autoSpaceDE w:val="0"/>
        <w:jc w:val="both"/>
        <w:rPr>
          <w:u w:val="single"/>
        </w:rPr>
      </w:pPr>
    </w:p>
    <w:p w:rsidR="00CC5834" w:rsidRDefault="00CC5834">
      <w:pPr>
        <w:rPr>
          <w:u w:val="single"/>
        </w:rPr>
      </w:pPr>
      <w:r>
        <w:rPr>
          <w:u w:val="single"/>
        </w:rPr>
        <w:br w:type="page"/>
      </w:r>
    </w:p>
    <w:p w:rsidR="00D85A5D" w:rsidRDefault="00D85A5D"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Default="00D81BC8" w:rsidP="00D81BC8">
      <w:pPr>
        <w:suppressAutoHyphens/>
        <w:spacing w:after="0" w:line="360" w:lineRule="auto"/>
        <w:rPr>
          <w:rFonts w:ascii="Arial" w:eastAsia="Arial" w:hAnsi="Arial" w:cs="Arial"/>
          <w:spacing w:val="39"/>
          <w:sz w:val="28"/>
        </w:rPr>
      </w:pPr>
    </w:p>
    <w:p w:rsidR="00D81BC8" w:rsidRPr="00D81BC8" w:rsidRDefault="00D81BC8" w:rsidP="00D81BC8">
      <w:pPr>
        <w:suppressAutoHyphens/>
        <w:spacing w:after="0" w:line="360" w:lineRule="auto"/>
        <w:rPr>
          <w:rFonts w:ascii="Arial" w:eastAsia="Arial" w:hAnsi="Arial" w:cs="Arial"/>
          <w:spacing w:val="39"/>
          <w:sz w:val="28"/>
        </w:rPr>
      </w:pPr>
    </w:p>
    <w:p w:rsidR="00D85A5D" w:rsidRPr="00D81BC8" w:rsidRDefault="00D85A5D" w:rsidP="00D81BC8">
      <w:pPr>
        <w:suppressAutoHyphens/>
        <w:spacing w:after="0" w:line="360" w:lineRule="auto"/>
        <w:rPr>
          <w:rFonts w:ascii="Arial" w:eastAsia="Arial" w:hAnsi="Arial" w:cs="Arial"/>
          <w:spacing w:val="39"/>
          <w:sz w:val="28"/>
        </w:rPr>
      </w:pPr>
    </w:p>
    <w:p w:rsidR="00D85A5D" w:rsidRPr="00FC038B" w:rsidRDefault="00A875A0" w:rsidP="00FC038B">
      <w:pPr>
        <w:pStyle w:val="pices"/>
        <w:rPr>
          <w:rFonts w:eastAsia="Arial"/>
        </w:rPr>
      </w:pPr>
      <w:r w:rsidRPr="00FC038B">
        <w:rPr>
          <w:rFonts w:eastAsia="Arial"/>
        </w:rPr>
        <w:t xml:space="preserve">Pièce n° 12 : </w:t>
      </w:r>
      <w:r w:rsidRPr="00FC038B">
        <w:rPr>
          <w:rFonts w:eastAsia="Arial"/>
          <w:shd w:val="clear" w:color="auto" w:fill="FFFF00"/>
        </w:rPr>
        <w:t xml:space="preserve">Visa de maturité </w:t>
      </w:r>
      <w:r w:rsidR="007F1138" w:rsidRPr="00FC038B">
        <w:rPr>
          <w:rFonts w:eastAsia="Arial"/>
          <w:shd w:val="clear" w:color="auto" w:fill="FFFF00"/>
        </w:rPr>
        <w:t>ou</w:t>
      </w:r>
      <w:r w:rsidRPr="00FC038B">
        <w:rPr>
          <w:rFonts w:eastAsia="Arial"/>
        </w:rPr>
        <w:t xml:space="preserve"> justificatifs des études préalables</w:t>
      </w:r>
    </w:p>
    <w:p w:rsidR="00D85A5D" w:rsidRDefault="00D85A5D">
      <w:pPr>
        <w:suppressAutoHyphens/>
        <w:spacing w:after="0" w:line="240" w:lineRule="auto"/>
        <w:rPr>
          <w:rFonts w:ascii="Arial" w:eastAsia="Arial" w:hAnsi="Arial" w:cs="Arial"/>
          <w:spacing w:val="39"/>
          <w:sz w:val="20"/>
        </w:rPr>
      </w:pPr>
    </w:p>
    <w:p w:rsidR="00D85A5D" w:rsidRDefault="00D85A5D">
      <w:pPr>
        <w:suppressAutoHyphens/>
        <w:spacing w:after="0" w:line="240" w:lineRule="auto"/>
        <w:rPr>
          <w:rFonts w:ascii="Arial" w:eastAsia="Arial" w:hAnsi="Arial" w:cs="Arial"/>
          <w:spacing w:val="39"/>
          <w:sz w:val="20"/>
        </w:rPr>
      </w:pPr>
    </w:p>
    <w:p w:rsidR="00D85A5D" w:rsidRDefault="00D85A5D">
      <w:pPr>
        <w:suppressAutoHyphens/>
        <w:spacing w:after="0" w:line="240" w:lineRule="auto"/>
        <w:rPr>
          <w:rFonts w:ascii="Arial" w:eastAsia="Arial" w:hAnsi="Arial" w:cs="Arial"/>
          <w:spacing w:val="39"/>
          <w:sz w:val="20"/>
        </w:rPr>
      </w:pPr>
    </w:p>
    <w:p w:rsidR="00D85A5D" w:rsidRDefault="00D85A5D">
      <w:pPr>
        <w:suppressAutoHyphens/>
        <w:spacing w:after="0" w:line="240" w:lineRule="auto"/>
        <w:rPr>
          <w:rFonts w:ascii="Arial" w:eastAsia="Arial" w:hAnsi="Arial" w:cs="Arial"/>
          <w:spacing w:val="39"/>
          <w:sz w:val="20"/>
        </w:rPr>
      </w:pPr>
    </w:p>
    <w:p w:rsidR="00D85A5D" w:rsidRDefault="00A875A0">
      <w:pPr>
        <w:suppressAutoHyphens/>
        <w:spacing w:after="0" w:line="240" w:lineRule="auto"/>
        <w:jc w:val="center"/>
        <w:rPr>
          <w:rFonts w:ascii="Arial" w:eastAsia="Arial" w:hAnsi="Arial" w:cs="Arial"/>
          <w:i/>
          <w:spacing w:val="2"/>
          <w:sz w:val="28"/>
        </w:rPr>
      </w:pPr>
      <w:r>
        <w:rPr>
          <w:rFonts w:ascii="Arial" w:eastAsia="Arial" w:hAnsi="Arial" w:cs="Arial"/>
          <w:i/>
          <w:spacing w:val="2"/>
          <w:sz w:val="28"/>
        </w:rPr>
        <w:t xml:space="preserve">[A remplir systématiquement par </w:t>
      </w:r>
      <w:r>
        <w:rPr>
          <w:rFonts w:ascii="Albertus Medium" w:eastAsia="Albertus Medium" w:hAnsi="Albertus Medium" w:cs="Albertus Medium"/>
          <w:i/>
          <w:spacing w:val="2"/>
          <w:sz w:val="28"/>
        </w:rPr>
        <w:t>le Maître d’Ouvrage ou le Maître d’Ouvrage Délégué</w:t>
      </w:r>
      <w:r>
        <w:rPr>
          <w:rFonts w:ascii="Arial" w:eastAsia="Arial" w:hAnsi="Arial" w:cs="Arial"/>
          <w:i/>
          <w:spacing w:val="2"/>
          <w:sz w:val="28"/>
        </w:rPr>
        <w:t>].</w:t>
      </w:r>
    </w:p>
    <w:p w:rsidR="00D85A5D" w:rsidRDefault="00D85A5D">
      <w:pPr>
        <w:suppressAutoHyphens/>
        <w:spacing w:after="0" w:line="240" w:lineRule="auto"/>
        <w:rPr>
          <w:rFonts w:ascii="Arial" w:eastAsia="Arial" w:hAnsi="Arial" w:cs="Arial"/>
          <w:spacing w:val="39"/>
          <w:sz w:val="28"/>
        </w:rPr>
      </w:pPr>
    </w:p>
    <w:p w:rsidR="00D81BC8" w:rsidRDefault="00D81BC8">
      <w:pPr>
        <w:rPr>
          <w:rFonts w:ascii="Arial" w:eastAsia="Arial" w:hAnsi="Arial" w:cs="Arial"/>
          <w:spacing w:val="39"/>
          <w:sz w:val="20"/>
        </w:rPr>
      </w:pPr>
      <w:r>
        <w:rPr>
          <w:rFonts w:ascii="Arial" w:eastAsia="Arial" w:hAnsi="Arial" w:cs="Arial"/>
          <w:spacing w:val="39"/>
          <w:sz w:val="20"/>
        </w:rPr>
        <w:br w:type="page"/>
      </w:r>
    </w:p>
    <w:p w:rsidR="00D85A5D" w:rsidRDefault="00A875A0">
      <w:pPr>
        <w:pageBreakBefore/>
        <w:suppressAutoHyphens/>
        <w:spacing w:after="0" w:line="330" w:lineRule="auto"/>
        <w:jc w:val="center"/>
        <w:rPr>
          <w:rFonts w:ascii="Albertus Medium" w:eastAsia="Albertus Medium" w:hAnsi="Albertus Medium" w:cs="Albertus Medium"/>
          <w:spacing w:val="2"/>
          <w:sz w:val="28"/>
        </w:rPr>
      </w:pPr>
      <w:r>
        <w:rPr>
          <w:rFonts w:ascii="Arial" w:eastAsia="Arial" w:hAnsi="Arial" w:cs="Arial"/>
          <w:b/>
          <w:spacing w:val="2"/>
          <w:sz w:val="34"/>
        </w:rPr>
        <w:lastRenderedPageBreak/>
        <w:t>Note relative aux études préalables</w:t>
      </w:r>
    </w:p>
    <w:p w:rsidR="00D85A5D" w:rsidRDefault="00D85A5D">
      <w:pPr>
        <w:suppressAutoHyphens/>
        <w:spacing w:before="5" w:after="0" w:line="240" w:lineRule="auto"/>
        <w:rPr>
          <w:rFonts w:ascii="Arial" w:eastAsia="Arial" w:hAnsi="Arial" w:cs="Arial"/>
          <w:spacing w:val="2"/>
          <w:sz w:val="18"/>
        </w:rPr>
      </w:pPr>
    </w:p>
    <w:p w:rsidR="00D85A5D" w:rsidRDefault="00A875A0">
      <w:pPr>
        <w:tabs>
          <w:tab w:val="left" w:pos="2720"/>
        </w:tabs>
        <w:suppressAutoHyphens/>
        <w:spacing w:after="0"/>
        <w:jc w:val="both"/>
        <w:rPr>
          <w:rFonts w:ascii="Albertus Medium" w:eastAsia="Albertus Medium" w:hAnsi="Albertus Medium" w:cs="Albertus Medium"/>
          <w:spacing w:val="2"/>
          <w:sz w:val="26"/>
        </w:rPr>
      </w:pPr>
      <w:r>
        <w:rPr>
          <w:rFonts w:ascii="Arial" w:eastAsia="Arial" w:hAnsi="Arial" w:cs="Arial"/>
          <w:spacing w:val="2"/>
          <w:sz w:val="24"/>
        </w:rPr>
        <w:t xml:space="preserve">Conformément au Code des Marchés </w:t>
      </w:r>
      <w:r>
        <w:rPr>
          <w:rFonts w:ascii="Arial" w:eastAsia="Arial" w:hAnsi="Arial" w:cs="Arial"/>
          <w:spacing w:val="1"/>
          <w:sz w:val="24"/>
        </w:rPr>
        <w:t>P</w:t>
      </w:r>
      <w:r>
        <w:rPr>
          <w:rFonts w:ascii="Arial" w:eastAsia="Arial" w:hAnsi="Arial" w:cs="Arial"/>
          <w:spacing w:val="2"/>
          <w:sz w:val="24"/>
        </w:rPr>
        <w:t>ublics, le Maître d’Ouvrage ou le Maître d’Ouvrage Délégué, doit, avant d’engager la procédure de passation des marchés ou de saisine</w:t>
      </w:r>
      <w:r>
        <w:rPr>
          <w:rFonts w:ascii="Arial" w:eastAsia="Arial" w:hAnsi="Arial" w:cs="Arial"/>
          <w:spacing w:val="30"/>
          <w:sz w:val="24"/>
        </w:rPr>
        <w:t xml:space="preserve"> de </w:t>
      </w:r>
      <w:r>
        <w:rPr>
          <w:rFonts w:ascii="Arial" w:eastAsia="Arial" w:hAnsi="Arial" w:cs="Arial"/>
          <w:spacing w:val="2"/>
          <w:sz w:val="24"/>
        </w:rPr>
        <w:t>la Commission de Passation des Marchés compétente, veiller à ce que les projets de Dossiers d’Appel d’Offres se fassent à partir d’études préalables.</w:t>
      </w:r>
    </w:p>
    <w:p w:rsidR="00D85A5D" w:rsidRDefault="00D85A5D">
      <w:pPr>
        <w:suppressAutoHyphens/>
        <w:spacing w:after="0"/>
        <w:jc w:val="both"/>
        <w:rPr>
          <w:rFonts w:ascii="Arial" w:eastAsia="Arial" w:hAnsi="Arial" w:cs="Arial"/>
          <w:spacing w:val="2"/>
          <w:sz w:val="24"/>
        </w:rPr>
      </w:pPr>
    </w:p>
    <w:p w:rsidR="00D85A5D" w:rsidRDefault="00A875A0">
      <w:pPr>
        <w:suppressAutoHyphens/>
        <w:spacing w:after="0"/>
        <w:jc w:val="both"/>
        <w:rPr>
          <w:rFonts w:ascii="Albertus Medium" w:eastAsia="Albertus Medium" w:hAnsi="Albertus Medium" w:cs="Albertus Medium"/>
          <w:spacing w:val="2"/>
          <w:sz w:val="26"/>
        </w:rPr>
      </w:pPr>
      <w:r>
        <w:rPr>
          <w:rFonts w:ascii="Arial" w:eastAsia="Arial" w:hAnsi="Arial" w:cs="Arial"/>
          <w:spacing w:val="2"/>
          <w:sz w:val="24"/>
        </w:rPr>
        <w:t>Ces études doivent être exigées lors de l’examen du Dossier d’Appel d’Offres (DAO) par les Commissions des Marchés.</w:t>
      </w:r>
    </w:p>
    <w:p w:rsidR="00D85A5D" w:rsidRDefault="00D85A5D">
      <w:pPr>
        <w:suppressAutoHyphens/>
        <w:spacing w:after="0"/>
        <w:jc w:val="both"/>
        <w:rPr>
          <w:rFonts w:ascii="Arial" w:eastAsia="Arial" w:hAnsi="Arial" w:cs="Arial"/>
          <w:spacing w:val="2"/>
          <w:sz w:val="24"/>
        </w:rPr>
      </w:pPr>
    </w:p>
    <w:p w:rsidR="00D85A5D" w:rsidRDefault="00A875A0">
      <w:pPr>
        <w:suppressAutoHyphens/>
        <w:spacing w:after="0"/>
        <w:jc w:val="both"/>
        <w:rPr>
          <w:rFonts w:ascii="Albertus Medium" w:eastAsia="Albertus Medium" w:hAnsi="Albertus Medium" w:cs="Albertus Medium"/>
          <w:spacing w:val="2"/>
          <w:sz w:val="26"/>
        </w:rPr>
      </w:pPr>
      <w:r>
        <w:rPr>
          <w:rFonts w:ascii="Arial" w:eastAsia="Arial" w:hAnsi="Arial" w:cs="Arial"/>
          <w:spacing w:val="2"/>
          <w:sz w:val="24"/>
        </w:rPr>
        <w:t>Le Maître d’Ouvrage ou le Maître d’Ouvrage Délégué est tenu de remplir le document ci-annexé accompagné des justificatifs desdites études.</w:t>
      </w:r>
    </w:p>
    <w:p w:rsidR="00D85A5D" w:rsidRDefault="00A875A0">
      <w:pPr>
        <w:suppressAutoHyphens/>
        <w:spacing w:after="0" w:line="240" w:lineRule="auto"/>
        <w:jc w:val="both"/>
        <w:rPr>
          <w:rFonts w:ascii="Arial" w:eastAsia="Arial" w:hAnsi="Arial" w:cs="Arial"/>
          <w:spacing w:val="2"/>
          <w:sz w:val="24"/>
        </w:rPr>
      </w:pPr>
      <w:r>
        <w:rPr>
          <w:rFonts w:ascii="Arial" w:eastAsia="Arial" w:hAnsi="Arial" w:cs="Arial"/>
          <w:spacing w:val="2"/>
          <w:sz w:val="24"/>
        </w:rPr>
        <w:t>.</w:t>
      </w:r>
    </w:p>
    <w:p w:rsidR="00D85A5D" w:rsidRDefault="00A875A0">
      <w:pPr>
        <w:keepNext/>
        <w:suppressAutoHyphens/>
        <w:spacing w:after="0" w:line="240" w:lineRule="auto"/>
        <w:jc w:val="center"/>
        <w:rPr>
          <w:rFonts w:ascii="Arial" w:eastAsia="Arial" w:hAnsi="Arial" w:cs="Arial"/>
          <w:sz w:val="24"/>
        </w:rPr>
      </w:pPr>
      <w:r>
        <w:rPr>
          <w:rFonts w:ascii="Arial" w:eastAsia="Arial" w:hAnsi="Arial" w:cs="Arial"/>
          <w:sz w:val="24"/>
        </w:rPr>
        <w:t xml:space="preserve"> </w:t>
      </w:r>
    </w:p>
    <w:p w:rsidR="00D85A5D" w:rsidRDefault="00A875A0">
      <w:pPr>
        <w:keepNext/>
        <w:suppressAutoHyphens/>
        <w:spacing w:after="0" w:line="240" w:lineRule="auto"/>
        <w:jc w:val="center"/>
        <w:rPr>
          <w:rFonts w:ascii="Arial" w:eastAsia="Arial" w:hAnsi="Arial" w:cs="Arial"/>
          <w:b/>
          <w:sz w:val="24"/>
        </w:rPr>
      </w:pPr>
      <w:r>
        <w:rPr>
          <w:rFonts w:ascii="Arial" w:eastAsia="Arial" w:hAnsi="Arial" w:cs="Arial"/>
          <w:b/>
          <w:sz w:val="24"/>
        </w:rPr>
        <w:t xml:space="preserve">Annexe </w:t>
      </w:r>
      <w:r w:rsidR="007F1138">
        <w:rPr>
          <w:rFonts w:ascii="Arial" w:eastAsia="Arial" w:hAnsi="Arial" w:cs="Arial"/>
          <w:b/>
          <w:sz w:val="24"/>
        </w:rPr>
        <w:t>n°12</w:t>
      </w:r>
      <w:r>
        <w:rPr>
          <w:rFonts w:ascii="Arial" w:eastAsia="Arial" w:hAnsi="Arial" w:cs="Arial"/>
          <w:b/>
          <w:sz w:val="24"/>
        </w:rPr>
        <w:t xml:space="preserve"> : </w:t>
      </w:r>
      <w:r>
        <w:rPr>
          <w:rFonts w:ascii="Arial" w:eastAsia="Arial" w:hAnsi="Arial" w:cs="Arial"/>
          <w:b/>
          <w:spacing w:val="10"/>
          <w:sz w:val="24"/>
        </w:rPr>
        <w:t xml:space="preserve">Visa de maturité ou </w:t>
      </w:r>
      <w:r>
        <w:rPr>
          <w:rFonts w:ascii="Arial" w:eastAsia="Arial" w:hAnsi="Arial" w:cs="Arial"/>
          <w:b/>
          <w:sz w:val="24"/>
        </w:rPr>
        <w:t>Justificatif des études préalables</w:t>
      </w:r>
    </w:p>
    <w:p w:rsidR="00D85A5D" w:rsidRDefault="00D85A5D">
      <w:pPr>
        <w:suppressAutoHyphens/>
        <w:spacing w:after="0" w:line="240" w:lineRule="auto"/>
        <w:jc w:val="both"/>
        <w:rPr>
          <w:rFonts w:ascii="Arial" w:eastAsia="Arial" w:hAnsi="Arial" w:cs="Arial"/>
          <w:b/>
          <w:spacing w:val="2"/>
          <w:sz w:val="24"/>
        </w:rPr>
      </w:pPr>
    </w:p>
    <w:p w:rsidR="00D85A5D" w:rsidRDefault="00A875A0">
      <w:pPr>
        <w:suppressAutoHyphens/>
        <w:spacing w:after="0" w:line="240" w:lineRule="auto"/>
        <w:ind w:left="107" w:right="-20"/>
        <w:rPr>
          <w:rFonts w:ascii="Albertus Medium" w:eastAsia="Albertus Medium" w:hAnsi="Albertus Medium" w:cs="Albertus Medium"/>
          <w:spacing w:val="2"/>
          <w:sz w:val="26"/>
        </w:rPr>
      </w:pPr>
      <w:r>
        <w:rPr>
          <w:rFonts w:ascii="Arial" w:eastAsia="Arial" w:hAnsi="Arial" w:cs="Arial"/>
          <w:spacing w:val="2"/>
          <w:sz w:val="24"/>
        </w:rPr>
        <w:t>1.</w:t>
      </w:r>
      <w:r>
        <w:rPr>
          <w:rFonts w:ascii="Arial" w:eastAsia="Arial" w:hAnsi="Arial" w:cs="Arial"/>
          <w:spacing w:val="29"/>
          <w:sz w:val="24"/>
        </w:rPr>
        <w:t xml:space="preserve"> </w:t>
      </w:r>
      <w:r>
        <w:rPr>
          <w:rFonts w:ascii="Arial" w:eastAsia="Arial" w:hAnsi="Arial" w:cs="Arial"/>
          <w:spacing w:val="2"/>
          <w:sz w:val="24"/>
        </w:rPr>
        <w:t>Joindre l’</w:t>
      </w:r>
      <w:r>
        <w:rPr>
          <w:rFonts w:ascii="Arial" w:eastAsia="Arial" w:hAnsi="Arial" w:cs="Arial"/>
          <w:spacing w:val="8"/>
          <w:sz w:val="24"/>
        </w:rPr>
        <w:t xml:space="preserve">étude </w:t>
      </w:r>
      <w:r>
        <w:rPr>
          <w:rFonts w:ascii="Arial" w:eastAsia="Arial" w:hAnsi="Arial" w:cs="Arial"/>
          <w:spacing w:val="2"/>
          <w:sz w:val="24"/>
        </w:rPr>
        <w:t>préalable:</w:t>
      </w:r>
    </w:p>
    <w:p w:rsidR="00D85A5D" w:rsidRDefault="00D85A5D">
      <w:pPr>
        <w:suppressAutoHyphens/>
        <w:spacing w:before="10"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ind w:left="107" w:right="-20"/>
        <w:rPr>
          <w:rFonts w:ascii="Albertus Medium" w:eastAsia="Albertus Medium" w:hAnsi="Albertus Medium" w:cs="Albertus Medium"/>
          <w:spacing w:val="2"/>
          <w:sz w:val="26"/>
        </w:rPr>
      </w:pPr>
      <w:r>
        <w:rPr>
          <w:rFonts w:ascii="Arial" w:eastAsia="Arial" w:hAnsi="Arial" w:cs="Arial"/>
          <w:spacing w:val="2"/>
          <w:sz w:val="24"/>
        </w:rPr>
        <w:t>2.</w:t>
      </w:r>
      <w:r>
        <w:rPr>
          <w:rFonts w:ascii="Arial" w:eastAsia="Arial" w:hAnsi="Arial" w:cs="Arial"/>
          <w:spacing w:val="29"/>
          <w:sz w:val="24"/>
        </w:rPr>
        <w:t xml:space="preserve"> </w:t>
      </w:r>
      <w:r>
        <w:rPr>
          <w:rFonts w:ascii="Arial" w:eastAsia="Arial" w:hAnsi="Arial" w:cs="Arial"/>
          <w:spacing w:val="2"/>
          <w:sz w:val="24"/>
        </w:rPr>
        <w:t>Indiquer</w:t>
      </w:r>
      <w:r>
        <w:rPr>
          <w:rFonts w:ascii="Arial" w:eastAsia="Arial" w:hAnsi="Arial" w:cs="Arial"/>
          <w:spacing w:val="8"/>
          <w:sz w:val="24"/>
        </w:rPr>
        <w:t xml:space="preserve"> </w:t>
      </w:r>
      <w:r>
        <w:rPr>
          <w:rFonts w:ascii="Arial" w:eastAsia="Arial" w:hAnsi="Arial" w:cs="Arial"/>
          <w:spacing w:val="2"/>
          <w:sz w:val="24"/>
        </w:rPr>
        <w:t>:</w:t>
      </w:r>
    </w:p>
    <w:p w:rsidR="00D85A5D" w:rsidRDefault="00D85A5D">
      <w:pPr>
        <w:suppressAutoHyphens/>
        <w:spacing w:before="10" w:after="0" w:line="240" w:lineRule="auto"/>
        <w:rPr>
          <w:rFonts w:ascii="Arial" w:eastAsia="Arial" w:hAnsi="Arial" w:cs="Arial"/>
          <w:spacing w:val="2"/>
          <w:sz w:val="24"/>
        </w:rPr>
      </w:pPr>
    </w:p>
    <w:p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eastAsia="Arial" w:hAnsi="Arial" w:cs="Arial"/>
          <w:spacing w:val="2"/>
          <w:sz w:val="24"/>
        </w:rPr>
        <w:t>2.1.</w:t>
      </w:r>
      <w:r>
        <w:rPr>
          <w:rFonts w:ascii="Arial" w:eastAsia="Arial" w:hAnsi="Arial" w:cs="Arial"/>
          <w:spacing w:val="2"/>
          <w:sz w:val="24"/>
        </w:rPr>
        <w:tab/>
        <w:t>La</w:t>
      </w:r>
      <w:r>
        <w:rPr>
          <w:rFonts w:ascii="Arial" w:eastAsia="Arial" w:hAnsi="Arial" w:cs="Arial"/>
          <w:spacing w:val="8"/>
          <w:sz w:val="24"/>
        </w:rPr>
        <w:t xml:space="preserve"> </w:t>
      </w:r>
      <w:r>
        <w:rPr>
          <w:rFonts w:ascii="Arial" w:eastAsia="Arial" w:hAnsi="Arial" w:cs="Arial"/>
          <w:spacing w:val="2"/>
          <w:sz w:val="24"/>
        </w:rPr>
        <w:t>date</w:t>
      </w:r>
      <w:r>
        <w:rPr>
          <w:rFonts w:ascii="Arial" w:eastAsia="Arial" w:hAnsi="Arial" w:cs="Arial"/>
          <w:spacing w:val="8"/>
          <w:sz w:val="24"/>
        </w:rPr>
        <w:t xml:space="preserve"> </w:t>
      </w:r>
      <w:r>
        <w:rPr>
          <w:rFonts w:ascii="Arial" w:eastAsia="Arial" w:hAnsi="Arial" w:cs="Arial"/>
          <w:spacing w:val="2"/>
          <w:sz w:val="24"/>
        </w:rPr>
        <w:t>;</w:t>
      </w:r>
    </w:p>
    <w:p w:rsidR="00D85A5D" w:rsidRDefault="00D85A5D">
      <w:pPr>
        <w:suppressAutoHyphens/>
        <w:spacing w:before="10" w:after="0" w:line="240" w:lineRule="auto"/>
        <w:rPr>
          <w:rFonts w:ascii="Arial" w:eastAsia="Arial" w:hAnsi="Arial" w:cs="Arial"/>
          <w:spacing w:val="2"/>
          <w:sz w:val="24"/>
        </w:rPr>
      </w:pPr>
    </w:p>
    <w:p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eastAsia="Arial" w:hAnsi="Arial" w:cs="Arial"/>
          <w:spacing w:val="2"/>
          <w:sz w:val="24"/>
        </w:rPr>
        <w:t>2.2.</w:t>
      </w:r>
      <w:r>
        <w:rPr>
          <w:rFonts w:ascii="Arial" w:eastAsia="Arial" w:hAnsi="Arial" w:cs="Arial"/>
          <w:spacing w:val="2"/>
          <w:sz w:val="24"/>
        </w:rPr>
        <w:tab/>
        <w:t>Le</w:t>
      </w:r>
      <w:r>
        <w:rPr>
          <w:rFonts w:ascii="Arial" w:eastAsia="Arial" w:hAnsi="Arial" w:cs="Arial"/>
          <w:spacing w:val="8"/>
          <w:sz w:val="24"/>
        </w:rPr>
        <w:t xml:space="preserve"> </w:t>
      </w:r>
      <w:r>
        <w:rPr>
          <w:rFonts w:ascii="Arial" w:eastAsia="Arial" w:hAnsi="Arial" w:cs="Arial"/>
          <w:spacing w:val="2"/>
          <w:sz w:val="24"/>
        </w:rPr>
        <w:t>nom</w:t>
      </w:r>
      <w:r>
        <w:rPr>
          <w:rFonts w:ascii="Arial" w:eastAsia="Arial" w:hAnsi="Arial" w:cs="Arial"/>
          <w:spacing w:val="8"/>
          <w:sz w:val="24"/>
        </w:rPr>
        <w:t xml:space="preserve"> </w:t>
      </w:r>
      <w:r>
        <w:rPr>
          <w:rFonts w:ascii="Arial" w:eastAsia="Arial" w:hAnsi="Arial" w:cs="Arial"/>
          <w:spacing w:val="2"/>
          <w:sz w:val="24"/>
        </w:rPr>
        <w:t>du</w:t>
      </w:r>
      <w:r>
        <w:rPr>
          <w:rFonts w:ascii="Arial" w:eastAsia="Arial" w:hAnsi="Arial" w:cs="Arial"/>
          <w:spacing w:val="8"/>
          <w:sz w:val="24"/>
        </w:rPr>
        <w:t xml:space="preserve"> </w:t>
      </w:r>
      <w:r>
        <w:rPr>
          <w:rFonts w:ascii="Arial" w:eastAsia="Arial" w:hAnsi="Arial" w:cs="Arial"/>
          <w:spacing w:val="2"/>
          <w:sz w:val="24"/>
        </w:rPr>
        <w:t>maître</w:t>
      </w:r>
      <w:r>
        <w:rPr>
          <w:rFonts w:ascii="Arial" w:eastAsia="Arial" w:hAnsi="Arial" w:cs="Arial"/>
          <w:spacing w:val="8"/>
          <w:sz w:val="24"/>
        </w:rPr>
        <w:t xml:space="preserve"> </w:t>
      </w:r>
      <w:r>
        <w:rPr>
          <w:rFonts w:ascii="Arial" w:eastAsia="Arial" w:hAnsi="Arial" w:cs="Arial"/>
          <w:spacing w:val="2"/>
          <w:sz w:val="24"/>
        </w:rPr>
        <w:t>d’œuvre</w:t>
      </w:r>
      <w:r>
        <w:rPr>
          <w:rFonts w:ascii="Arial" w:eastAsia="Arial" w:hAnsi="Arial" w:cs="Arial"/>
          <w:spacing w:val="8"/>
          <w:sz w:val="24"/>
        </w:rPr>
        <w:t xml:space="preserve"> </w:t>
      </w:r>
      <w:r>
        <w:rPr>
          <w:rFonts w:ascii="Arial" w:eastAsia="Arial" w:hAnsi="Arial" w:cs="Arial"/>
          <w:spacing w:val="2"/>
          <w:sz w:val="24"/>
        </w:rPr>
        <w:t>public</w:t>
      </w:r>
      <w:r>
        <w:rPr>
          <w:rFonts w:ascii="Arial" w:eastAsia="Arial" w:hAnsi="Arial" w:cs="Arial"/>
          <w:spacing w:val="8"/>
          <w:sz w:val="24"/>
        </w:rPr>
        <w:t xml:space="preserve"> </w:t>
      </w:r>
      <w:r>
        <w:rPr>
          <w:rFonts w:ascii="Arial" w:eastAsia="Arial" w:hAnsi="Arial" w:cs="Arial"/>
          <w:spacing w:val="2"/>
          <w:sz w:val="24"/>
        </w:rPr>
        <w:t>ou</w:t>
      </w:r>
      <w:r>
        <w:rPr>
          <w:rFonts w:ascii="Arial" w:eastAsia="Arial" w:hAnsi="Arial" w:cs="Arial"/>
          <w:spacing w:val="8"/>
          <w:sz w:val="24"/>
        </w:rPr>
        <w:t xml:space="preserve"> </w:t>
      </w:r>
      <w:r>
        <w:rPr>
          <w:rFonts w:ascii="Arial" w:eastAsia="Arial" w:hAnsi="Arial" w:cs="Arial"/>
          <w:spacing w:val="2"/>
          <w:sz w:val="24"/>
        </w:rPr>
        <w:t>privé</w:t>
      </w:r>
      <w:r>
        <w:rPr>
          <w:rFonts w:ascii="Arial" w:eastAsia="Arial" w:hAnsi="Arial" w:cs="Arial"/>
          <w:spacing w:val="8"/>
          <w:sz w:val="24"/>
        </w:rPr>
        <w:t xml:space="preserve"> </w:t>
      </w:r>
      <w:r>
        <w:rPr>
          <w:rFonts w:ascii="Arial" w:eastAsia="Arial" w:hAnsi="Arial" w:cs="Arial"/>
          <w:spacing w:val="2"/>
          <w:sz w:val="24"/>
        </w:rPr>
        <w:t>l’ayant</w:t>
      </w:r>
      <w:r>
        <w:rPr>
          <w:rFonts w:ascii="Arial" w:eastAsia="Arial" w:hAnsi="Arial" w:cs="Arial"/>
          <w:spacing w:val="8"/>
          <w:sz w:val="24"/>
        </w:rPr>
        <w:t xml:space="preserve"> </w:t>
      </w:r>
      <w:r>
        <w:rPr>
          <w:rFonts w:ascii="Arial" w:eastAsia="Arial" w:hAnsi="Arial" w:cs="Arial"/>
          <w:spacing w:val="2"/>
          <w:sz w:val="24"/>
        </w:rPr>
        <w:t>réalisé</w:t>
      </w:r>
      <w:r>
        <w:rPr>
          <w:rFonts w:ascii="Arial" w:eastAsia="Arial" w:hAnsi="Arial" w:cs="Arial"/>
          <w:spacing w:val="8"/>
          <w:sz w:val="24"/>
        </w:rPr>
        <w:t xml:space="preserve"> </w:t>
      </w:r>
      <w:r>
        <w:rPr>
          <w:rFonts w:ascii="Arial" w:eastAsia="Arial" w:hAnsi="Arial" w:cs="Arial"/>
          <w:spacing w:val="2"/>
          <w:sz w:val="24"/>
        </w:rPr>
        <w:t>;</w:t>
      </w:r>
    </w:p>
    <w:p w:rsidR="00D85A5D" w:rsidRDefault="00D85A5D">
      <w:pPr>
        <w:suppressAutoHyphens/>
        <w:spacing w:before="10" w:after="0" w:line="240" w:lineRule="auto"/>
        <w:rPr>
          <w:rFonts w:ascii="Arial" w:eastAsia="Arial" w:hAnsi="Arial" w:cs="Arial"/>
          <w:spacing w:val="2"/>
          <w:sz w:val="24"/>
        </w:rPr>
      </w:pPr>
    </w:p>
    <w:p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eastAsia="Arial" w:hAnsi="Arial" w:cs="Arial"/>
          <w:spacing w:val="2"/>
          <w:sz w:val="24"/>
        </w:rPr>
        <w:t>2.3.</w:t>
      </w:r>
      <w:r>
        <w:rPr>
          <w:rFonts w:ascii="Arial" w:eastAsia="Arial" w:hAnsi="Arial" w:cs="Arial"/>
          <w:spacing w:val="2"/>
          <w:sz w:val="24"/>
        </w:rPr>
        <w:tab/>
        <w:t>Les</w:t>
      </w:r>
      <w:r>
        <w:rPr>
          <w:rFonts w:ascii="Arial" w:eastAsia="Arial" w:hAnsi="Arial" w:cs="Arial"/>
          <w:spacing w:val="8"/>
          <w:sz w:val="24"/>
        </w:rPr>
        <w:t xml:space="preserve"> </w:t>
      </w:r>
      <w:r>
        <w:rPr>
          <w:rFonts w:ascii="Arial" w:eastAsia="Arial" w:hAnsi="Arial" w:cs="Arial"/>
          <w:spacing w:val="2"/>
          <w:sz w:val="24"/>
        </w:rPr>
        <w:t>références</w:t>
      </w:r>
      <w:r>
        <w:rPr>
          <w:rFonts w:ascii="Arial" w:eastAsia="Arial" w:hAnsi="Arial" w:cs="Arial"/>
          <w:spacing w:val="8"/>
          <w:sz w:val="24"/>
        </w:rPr>
        <w:t xml:space="preserve"> </w:t>
      </w:r>
      <w:r>
        <w:rPr>
          <w:rFonts w:ascii="Arial" w:eastAsia="Arial" w:hAnsi="Arial" w:cs="Arial"/>
          <w:spacing w:val="2"/>
          <w:sz w:val="24"/>
        </w:rPr>
        <w:t>du</w:t>
      </w:r>
      <w:r>
        <w:rPr>
          <w:rFonts w:ascii="Arial" w:eastAsia="Arial" w:hAnsi="Arial" w:cs="Arial"/>
          <w:spacing w:val="8"/>
          <w:sz w:val="24"/>
        </w:rPr>
        <w:t xml:space="preserve"> </w:t>
      </w:r>
      <w:r>
        <w:rPr>
          <w:rFonts w:ascii="Arial" w:eastAsia="Arial" w:hAnsi="Arial" w:cs="Arial"/>
          <w:spacing w:val="2"/>
          <w:sz w:val="24"/>
        </w:rPr>
        <w:t>marché,</w:t>
      </w:r>
      <w:r>
        <w:rPr>
          <w:rFonts w:ascii="Arial" w:eastAsia="Arial" w:hAnsi="Arial" w:cs="Arial"/>
          <w:spacing w:val="8"/>
          <w:sz w:val="24"/>
        </w:rPr>
        <w:t xml:space="preserve"> </w:t>
      </w:r>
      <w:r>
        <w:rPr>
          <w:rFonts w:ascii="Arial" w:eastAsia="Arial" w:hAnsi="Arial" w:cs="Arial"/>
          <w:spacing w:val="2"/>
          <w:sz w:val="24"/>
        </w:rPr>
        <w:t>si</w:t>
      </w:r>
      <w:r>
        <w:rPr>
          <w:rFonts w:ascii="Arial" w:eastAsia="Arial" w:hAnsi="Arial" w:cs="Arial"/>
          <w:spacing w:val="8"/>
          <w:sz w:val="24"/>
        </w:rPr>
        <w:t xml:space="preserve"> </w:t>
      </w:r>
      <w:r>
        <w:rPr>
          <w:rFonts w:ascii="Arial" w:eastAsia="Arial" w:hAnsi="Arial" w:cs="Arial"/>
          <w:spacing w:val="2"/>
          <w:sz w:val="24"/>
        </w:rPr>
        <w:t>maîtrise</w:t>
      </w:r>
      <w:r>
        <w:rPr>
          <w:rFonts w:ascii="Arial" w:eastAsia="Arial" w:hAnsi="Arial" w:cs="Arial"/>
          <w:spacing w:val="8"/>
          <w:sz w:val="24"/>
        </w:rPr>
        <w:t xml:space="preserve"> </w:t>
      </w:r>
      <w:r>
        <w:rPr>
          <w:rFonts w:ascii="Arial" w:eastAsia="Arial" w:hAnsi="Arial" w:cs="Arial"/>
          <w:spacing w:val="2"/>
          <w:sz w:val="24"/>
        </w:rPr>
        <w:t>d’œuvre</w:t>
      </w:r>
      <w:r>
        <w:rPr>
          <w:rFonts w:ascii="Arial" w:eastAsia="Arial" w:hAnsi="Arial" w:cs="Arial"/>
          <w:spacing w:val="8"/>
          <w:sz w:val="24"/>
        </w:rPr>
        <w:t xml:space="preserve"> </w:t>
      </w:r>
      <w:r>
        <w:rPr>
          <w:rFonts w:ascii="Arial" w:eastAsia="Arial" w:hAnsi="Arial" w:cs="Arial"/>
          <w:spacing w:val="2"/>
          <w:sz w:val="24"/>
        </w:rPr>
        <w:t>privée l’ayant</w:t>
      </w:r>
      <w:r>
        <w:rPr>
          <w:rFonts w:ascii="Arial" w:eastAsia="Arial" w:hAnsi="Arial" w:cs="Arial"/>
          <w:spacing w:val="8"/>
          <w:sz w:val="24"/>
        </w:rPr>
        <w:t xml:space="preserve"> </w:t>
      </w:r>
      <w:r>
        <w:rPr>
          <w:rFonts w:ascii="Arial" w:eastAsia="Arial" w:hAnsi="Arial" w:cs="Arial"/>
          <w:spacing w:val="2"/>
          <w:sz w:val="24"/>
        </w:rPr>
        <w:t xml:space="preserve">réalisé </w:t>
      </w:r>
      <w:r>
        <w:rPr>
          <w:rFonts w:ascii="Arial" w:eastAsia="Arial" w:hAnsi="Arial" w:cs="Arial"/>
          <w:spacing w:val="8"/>
          <w:sz w:val="24"/>
        </w:rPr>
        <w:t>;</w:t>
      </w:r>
    </w:p>
    <w:p w:rsidR="00D85A5D" w:rsidRDefault="00D85A5D">
      <w:pPr>
        <w:suppressAutoHyphens/>
        <w:spacing w:before="10" w:after="0" w:line="240" w:lineRule="auto"/>
        <w:rPr>
          <w:rFonts w:ascii="Arial" w:eastAsia="Arial" w:hAnsi="Arial" w:cs="Arial"/>
          <w:spacing w:val="2"/>
          <w:sz w:val="24"/>
        </w:rPr>
      </w:pPr>
    </w:p>
    <w:p w:rsidR="00D85A5D" w:rsidRDefault="00A875A0">
      <w:pPr>
        <w:tabs>
          <w:tab w:val="left" w:pos="1460"/>
        </w:tabs>
        <w:suppressAutoHyphens/>
        <w:spacing w:after="0" w:line="240" w:lineRule="auto"/>
        <w:ind w:left="787" w:right="-241"/>
        <w:rPr>
          <w:rFonts w:ascii="Albertus Medium" w:eastAsia="Albertus Medium" w:hAnsi="Albertus Medium" w:cs="Albertus Medium"/>
          <w:spacing w:val="2"/>
          <w:sz w:val="26"/>
        </w:rPr>
      </w:pPr>
      <w:r>
        <w:rPr>
          <w:rFonts w:ascii="Arial" w:eastAsia="Arial" w:hAnsi="Arial" w:cs="Arial"/>
          <w:spacing w:val="2"/>
          <w:sz w:val="24"/>
        </w:rPr>
        <w:t>2.4.</w:t>
      </w:r>
      <w:r>
        <w:rPr>
          <w:rFonts w:ascii="Arial" w:eastAsia="Arial" w:hAnsi="Arial" w:cs="Arial"/>
          <w:spacing w:val="2"/>
          <w:sz w:val="24"/>
        </w:rPr>
        <w:tab/>
        <w:t>Description</w:t>
      </w:r>
      <w:r>
        <w:rPr>
          <w:rFonts w:ascii="Arial" w:eastAsia="Arial" w:hAnsi="Arial" w:cs="Arial"/>
          <w:spacing w:val="19"/>
          <w:sz w:val="24"/>
        </w:rPr>
        <w:t xml:space="preserve"> </w:t>
      </w:r>
      <w:r>
        <w:rPr>
          <w:rFonts w:ascii="Arial" w:eastAsia="Arial" w:hAnsi="Arial" w:cs="Arial"/>
          <w:spacing w:val="2"/>
          <w:sz w:val="24"/>
        </w:rPr>
        <w:t>des</w:t>
      </w:r>
      <w:r>
        <w:rPr>
          <w:rFonts w:ascii="Arial" w:eastAsia="Arial" w:hAnsi="Arial" w:cs="Arial"/>
          <w:spacing w:val="19"/>
          <w:sz w:val="24"/>
        </w:rPr>
        <w:t xml:space="preserve"> </w:t>
      </w:r>
      <w:r>
        <w:rPr>
          <w:rFonts w:ascii="Arial" w:eastAsia="Arial" w:hAnsi="Arial" w:cs="Arial"/>
          <w:spacing w:val="2"/>
          <w:sz w:val="24"/>
        </w:rPr>
        <w:t>études</w:t>
      </w:r>
      <w:r>
        <w:rPr>
          <w:rFonts w:ascii="Arial" w:eastAsia="Arial" w:hAnsi="Arial" w:cs="Arial"/>
          <w:spacing w:val="19"/>
          <w:sz w:val="24"/>
        </w:rPr>
        <w:t xml:space="preserve"> </w:t>
      </w:r>
      <w:r>
        <w:rPr>
          <w:rFonts w:ascii="Arial" w:eastAsia="Arial" w:hAnsi="Arial" w:cs="Arial"/>
          <w:spacing w:val="2"/>
          <w:sz w:val="24"/>
        </w:rPr>
        <w:t>:</w:t>
      </w:r>
      <w:r>
        <w:rPr>
          <w:rFonts w:ascii="Arial" w:eastAsia="Arial" w:hAnsi="Arial" w:cs="Arial"/>
          <w:spacing w:val="19"/>
          <w:sz w:val="24"/>
        </w:rPr>
        <w:t xml:space="preserve"> </w:t>
      </w:r>
      <w:r>
        <w:rPr>
          <w:rFonts w:ascii="Arial" w:eastAsia="Arial" w:hAnsi="Arial" w:cs="Arial"/>
          <w:spacing w:val="2"/>
          <w:sz w:val="24"/>
        </w:rPr>
        <w:t>(</w:t>
      </w:r>
      <w:r>
        <w:rPr>
          <w:rFonts w:ascii="Arial" w:eastAsia="Arial" w:hAnsi="Arial" w:cs="Arial"/>
          <w:spacing w:val="19"/>
          <w:sz w:val="24"/>
        </w:rPr>
        <w:t xml:space="preserve">pour </w:t>
      </w:r>
      <w:r>
        <w:rPr>
          <w:rFonts w:ascii="Arial" w:eastAsia="Arial" w:hAnsi="Arial" w:cs="Arial"/>
          <w:spacing w:val="2"/>
          <w:sz w:val="24"/>
        </w:rPr>
        <w:t>les</w:t>
      </w:r>
      <w:r>
        <w:rPr>
          <w:rFonts w:ascii="Arial" w:eastAsia="Arial" w:hAnsi="Arial" w:cs="Arial"/>
          <w:spacing w:val="19"/>
          <w:sz w:val="24"/>
        </w:rPr>
        <w:t xml:space="preserve"> </w:t>
      </w:r>
      <w:r>
        <w:rPr>
          <w:rFonts w:ascii="Arial" w:eastAsia="Arial" w:hAnsi="Arial" w:cs="Arial"/>
          <w:spacing w:val="2"/>
          <w:sz w:val="24"/>
        </w:rPr>
        <w:t>projets</w:t>
      </w:r>
      <w:r>
        <w:rPr>
          <w:rFonts w:ascii="Arial" w:eastAsia="Arial" w:hAnsi="Arial" w:cs="Arial"/>
          <w:spacing w:val="19"/>
          <w:sz w:val="24"/>
        </w:rPr>
        <w:t xml:space="preserve"> </w:t>
      </w:r>
      <w:r>
        <w:rPr>
          <w:rFonts w:ascii="Arial" w:eastAsia="Arial" w:hAnsi="Arial" w:cs="Arial"/>
          <w:spacing w:val="2"/>
          <w:sz w:val="24"/>
        </w:rPr>
        <w:t>de</w:t>
      </w:r>
      <w:r>
        <w:rPr>
          <w:rFonts w:ascii="Arial" w:eastAsia="Arial" w:hAnsi="Arial" w:cs="Arial"/>
          <w:spacing w:val="19"/>
          <w:sz w:val="24"/>
        </w:rPr>
        <w:t xml:space="preserve"> </w:t>
      </w:r>
      <w:r>
        <w:rPr>
          <w:rFonts w:ascii="Arial" w:eastAsia="Arial" w:hAnsi="Arial" w:cs="Arial"/>
          <w:spacing w:val="2"/>
          <w:sz w:val="24"/>
        </w:rPr>
        <w:t>moindre</w:t>
      </w:r>
      <w:r>
        <w:rPr>
          <w:rFonts w:ascii="Arial" w:eastAsia="Arial" w:hAnsi="Arial" w:cs="Arial"/>
          <w:spacing w:val="19"/>
          <w:sz w:val="24"/>
        </w:rPr>
        <w:t xml:space="preserve"> </w:t>
      </w:r>
      <w:r>
        <w:rPr>
          <w:rFonts w:ascii="Arial" w:eastAsia="Arial" w:hAnsi="Arial" w:cs="Arial"/>
          <w:spacing w:val="2"/>
          <w:sz w:val="24"/>
        </w:rPr>
        <w:t>envergure</w:t>
      </w:r>
      <w:r>
        <w:rPr>
          <w:rFonts w:ascii="Arial" w:eastAsia="Arial" w:hAnsi="Arial" w:cs="Arial"/>
          <w:spacing w:val="19"/>
          <w:sz w:val="24"/>
        </w:rPr>
        <w:t xml:space="preserve"> </w:t>
      </w:r>
      <w:r>
        <w:rPr>
          <w:rFonts w:ascii="Arial" w:eastAsia="Arial" w:hAnsi="Arial" w:cs="Arial"/>
          <w:spacing w:val="2"/>
          <w:sz w:val="24"/>
        </w:rPr>
        <w:t>une</w:t>
      </w:r>
      <w:r>
        <w:rPr>
          <w:rFonts w:ascii="Arial" w:eastAsia="Arial" w:hAnsi="Arial" w:cs="Arial"/>
          <w:spacing w:val="19"/>
          <w:sz w:val="24"/>
        </w:rPr>
        <w:t xml:space="preserve"> </w:t>
      </w:r>
      <w:r>
        <w:rPr>
          <w:rFonts w:ascii="Arial" w:eastAsia="Arial" w:hAnsi="Arial" w:cs="Arial"/>
          <w:spacing w:val="2"/>
          <w:sz w:val="24"/>
        </w:rPr>
        <w:t>note</w:t>
      </w:r>
    </w:p>
    <w:p w:rsidR="00D85A5D" w:rsidRDefault="00A875A0">
      <w:pPr>
        <w:suppressAutoHyphens/>
        <w:spacing w:before="14" w:after="0" w:line="240" w:lineRule="auto"/>
        <w:ind w:left="1468" w:right="-219"/>
        <w:rPr>
          <w:rFonts w:ascii="Albertus Medium" w:eastAsia="Albertus Medium" w:hAnsi="Albertus Medium" w:cs="Albertus Medium"/>
          <w:spacing w:val="2"/>
          <w:sz w:val="26"/>
        </w:rPr>
      </w:pPr>
      <w:r>
        <w:rPr>
          <w:rFonts w:ascii="Arial" w:eastAsia="Arial" w:hAnsi="Arial" w:cs="Arial"/>
          <w:spacing w:val="2"/>
          <w:sz w:val="24"/>
        </w:rPr>
        <w:t>de</w:t>
      </w:r>
      <w:r>
        <w:rPr>
          <w:rFonts w:ascii="Arial" w:eastAsia="Arial" w:hAnsi="Arial" w:cs="Arial"/>
          <w:spacing w:val="-1"/>
          <w:sz w:val="24"/>
        </w:rPr>
        <w:t xml:space="preserve"> </w:t>
      </w:r>
      <w:r>
        <w:rPr>
          <w:rFonts w:ascii="Arial" w:eastAsia="Arial" w:hAnsi="Arial" w:cs="Arial"/>
          <w:spacing w:val="2"/>
          <w:sz w:val="24"/>
        </w:rPr>
        <w:t>présentation</w:t>
      </w:r>
      <w:r>
        <w:rPr>
          <w:rFonts w:ascii="Arial" w:eastAsia="Arial" w:hAnsi="Arial" w:cs="Arial"/>
          <w:spacing w:val="-1"/>
          <w:sz w:val="24"/>
        </w:rPr>
        <w:t xml:space="preserve"> </w:t>
      </w:r>
      <w:r>
        <w:rPr>
          <w:rFonts w:ascii="Arial" w:eastAsia="Arial" w:hAnsi="Arial" w:cs="Arial"/>
          <w:spacing w:val="2"/>
          <w:sz w:val="24"/>
        </w:rPr>
        <w:t>peut</w:t>
      </w:r>
      <w:r>
        <w:rPr>
          <w:rFonts w:ascii="Arial" w:eastAsia="Arial" w:hAnsi="Arial" w:cs="Arial"/>
          <w:spacing w:val="-1"/>
          <w:sz w:val="24"/>
        </w:rPr>
        <w:t xml:space="preserve"> </w:t>
      </w:r>
      <w:r>
        <w:rPr>
          <w:rFonts w:ascii="Arial" w:eastAsia="Arial" w:hAnsi="Arial" w:cs="Arial"/>
          <w:spacing w:val="2"/>
          <w:sz w:val="24"/>
        </w:rPr>
        <w:t>être</w:t>
      </w:r>
      <w:r>
        <w:rPr>
          <w:rFonts w:ascii="Arial" w:eastAsia="Arial" w:hAnsi="Arial" w:cs="Arial"/>
          <w:spacing w:val="-1"/>
          <w:sz w:val="24"/>
        </w:rPr>
        <w:t xml:space="preserve"> </w:t>
      </w:r>
      <w:r>
        <w:rPr>
          <w:rFonts w:ascii="Arial" w:eastAsia="Arial" w:hAnsi="Arial" w:cs="Arial"/>
          <w:spacing w:val="2"/>
          <w:sz w:val="24"/>
        </w:rPr>
        <w:t>rédigée</w:t>
      </w:r>
      <w:r>
        <w:rPr>
          <w:rFonts w:ascii="Arial" w:eastAsia="Arial" w:hAnsi="Arial" w:cs="Arial"/>
          <w:spacing w:val="-1"/>
          <w:sz w:val="24"/>
        </w:rPr>
        <w:t xml:space="preserve"> </w:t>
      </w:r>
      <w:r>
        <w:rPr>
          <w:rFonts w:ascii="Arial" w:eastAsia="Arial" w:hAnsi="Arial" w:cs="Arial"/>
          <w:spacing w:val="2"/>
          <w:sz w:val="24"/>
        </w:rPr>
        <w:t>sous</w:t>
      </w:r>
      <w:r>
        <w:rPr>
          <w:rFonts w:ascii="Arial" w:eastAsia="Arial" w:hAnsi="Arial" w:cs="Arial"/>
          <w:spacing w:val="-1"/>
          <w:sz w:val="24"/>
        </w:rPr>
        <w:t xml:space="preserve"> </w:t>
      </w:r>
      <w:r>
        <w:rPr>
          <w:rFonts w:ascii="Arial" w:eastAsia="Arial" w:hAnsi="Arial" w:cs="Arial"/>
          <w:spacing w:val="2"/>
          <w:sz w:val="24"/>
        </w:rPr>
        <w:t>forme</w:t>
      </w:r>
      <w:r>
        <w:rPr>
          <w:rFonts w:ascii="Arial" w:eastAsia="Arial" w:hAnsi="Arial" w:cs="Arial"/>
          <w:spacing w:val="-1"/>
          <w:sz w:val="24"/>
        </w:rPr>
        <w:t xml:space="preserve"> </w:t>
      </w:r>
      <w:r>
        <w:rPr>
          <w:rFonts w:ascii="Arial" w:eastAsia="Arial" w:hAnsi="Arial" w:cs="Arial"/>
          <w:spacing w:val="2"/>
          <w:sz w:val="24"/>
        </w:rPr>
        <w:t>d’études</w:t>
      </w:r>
      <w:r>
        <w:rPr>
          <w:rFonts w:ascii="Arial" w:eastAsia="Arial" w:hAnsi="Arial" w:cs="Arial"/>
          <w:spacing w:val="-1"/>
          <w:sz w:val="24"/>
        </w:rPr>
        <w:t xml:space="preserve"> </w:t>
      </w:r>
      <w:r>
        <w:rPr>
          <w:rFonts w:ascii="Arial" w:eastAsia="Arial" w:hAnsi="Arial" w:cs="Arial"/>
          <w:spacing w:val="2"/>
          <w:sz w:val="24"/>
        </w:rPr>
        <w:t>préalable</w:t>
      </w:r>
      <w:r>
        <w:rPr>
          <w:rFonts w:ascii="Arial" w:eastAsia="Arial" w:hAnsi="Arial" w:cs="Arial"/>
          <w:spacing w:val="-1"/>
          <w:sz w:val="24"/>
        </w:rPr>
        <w:t xml:space="preserve"> </w:t>
      </w:r>
      <w:r>
        <w:rPr>
          <w:rFonts w:ascii="Arial" w:eastAsia="Arial" w:hAnsi="Arial" w:cs="Arial"/>
          <w:spacing w:val="2"/>
          <w:sz w:val="24"/>
        </w:rPr>
        <w:t>à</w:t>
      </w:r>
      <w:r>
        <w:rPr>
          <w:rFonts w:ascii="Arial" w:eastAsia="Arial" w:hAnsi="Arial" w:cs="Arial"/>
          <w:spacing w:val="-1"/>
          <w:sz w:val="24"/>
        </w:rPr>
        <w:t xml:space="preserve"> </w:t>
      </w:r>
      <w:r>
        <w:rPr>
          <w:rFonts w:ascii="Arial" w:eastAsia="Arial" w:hAnsi="Arial" w:cs="Arial"/>
          <w:spacing w:val="2"/>
          <w:sz w:val="24"/>
        </w:rPr>
        <w:t>condition</w:t>
      </w:r>
    </w:p>
    <w:p w:rsidR="00D85A5D" w:rsidRDefault="00A875A0">
      <w:pPr>
        <w:suppressAutoHyphens/>
        <w:spacing w:before="14" w:after="0" w:line="240" w:lineRule="auto"/>
        <w:ind w:left="1468" w:right="-20"/>
        <w:rPr>
          <w:rFonts w:ascii="Albertus Medium" w:eastAsia="Albertus Medium" w:hAnsi="Albertus Medium" w:cs="Albertus Medium"/>
          <w:spacing w:val="2"/>
          <w:sz w:val="26"/>
        </w:rPr>
      </w:pPr>
      <w:r>
        <w:rPr>
          <w:rFonts w:ascii="Arial" w:eastAsia="Arial" w:hAnsi="Arial" w:cs="Arial"/>
          <w:spacing w:val="2"/>
          <w:sz w:val="24"/>
        </w:rPr>
        <w:t>de</w:t>
      </w:r>
      <w:r>
        <w:rPr>
          <w:rFonts w:ascii="Arial" w:eastAsia="Arial" w:hAnsi="Arial" w:cs="Arial"/>
          <w:spacing w:val="8"/>
          <w:sz w:val="24"/>
        </w:rPr>
        <w:t xml:space="preserve"> </w:t>
      </w:r>
      <w:r>
        <w:rPr>
          <w:rFonts w:ascii="Arial" w:eastAsia="Arial" w:hAnsi="Arial" w:cs="Arial"/>
          <w:spacing w:val="2"/>
          <w:sz w:val="24"/>
        </w:rPr>
        <w:t>bien</w:t>
      </w:r>
      <w:r>
        <w:rPr>
          <w:rFonts w:ascii="Arial" w:eastAsia="Arial" w:hAnsi="Arial" w:cs="Arial"/>
          <w:spacing w:val="8"/>
          <w:sz w:val="24"/>
        </w:rPr>
        <w:t xml:space="preserve"> indiquer les TDR et de déterminer les couts qui en découlent. </w:t>
      </w:r>
    </w:p>
    <w:p w:rsidR="00D85A5D" w:rsidRDefault="00D85A5D">
      <w:pPr>
        <w:suppressAutoHyphens/>
        <w:spacing w:before="16" w:after="0" w:line="240" w:lineRule="auto"/>
        <w:rPr>
          <w:rFonts w:ascii="Arial" w:eastAsia="Arial" w:hAnsi="Arial" w:cs="Arial"/>
          <w:spacing w:val="2"/>
          <w:sz w:val="24"/>
        </w:rPr>
      </w:pPr>
    </w:p>
    <w:p w:rsidR="00D85A5D" w:rsidRDefault="00D85A5D">
      <w:pPr>
        <w:suppressAutoHyphens/>
        <w:spacing w:after="0" w:line="240" w:lineRule="auto"/>
        <w:rPr>
          <w:rFonts w:ascii="Arial" w:eastAsia="Arial" w:hAnsi="Arial" w:cs="Arial"/>
          <w:spacing w:val="2"/>
          <w:sz w:val="24"/>
        </w:rPr>
      </w:pPr>
    </w:p>
    <w:p w:rsidR="00D85A5D" w:rsidRDefault="00A875A0">
      <w:pPr>
        <w:suppressAutoHyphens/>
        <w:spacing w:after="0" w:line="240" w:lineRule="auto"/>
        <w:ind w:left="1440" w:right="-264" w:hanging="1333"/>
        <w:rPr>
          <w:rFonts w:ascii="Albertus Medium" w:eastAsia="Albertus Medium" w:hAnsi="Albertus Medium" w:cs="Albertus Medium"/>
          <w:spacing w:val="2"/>
          <w:sz w:val="26"/>
        </w:rPr>
      </w:pPr>
      <w:r>
        <w:rPr>
          <w:rFonts w:ascii="Arial" w:eastAsia="Arial" w:hAnsi="Arial" w:cs="Arial"/>
          <w:i/>
          <w:spacing w:val="2"/>
          <w:sz w:val="24"/>
        </w:rPr>
        <w:t>N.B  1/</w:t>
      </w:r>
      <w:r>
        <w:rPr>
          <w:rFonts w:ascii="Arial" w:eastAsia="Arial" w:hAnsi="Arial" w:cs="Arial"/>
          <w:i/>
          <w:spacing w:val="2"/>
          <w:sz w:val="24"/>
        </w:rPr>
        <w:tab/>
      </w:r>
      <w:r>
        <w:rPr>
          <w:rFonts w:ascii="Arial" w:eastAsia="Arial" w:hAnsi="Arial" w:cs="Arial"/>
          <w:spacing w:val="1"/>
          <w:sz w:val="24"/>
        </w:rPr>
        <w:t>Pou</w:t>
      </w:r>
      <w:r>
        <w:rPr>
          <w:rFonts w:ascii="Arial" w:eastAsia="Arial" w:hAnsi="Arial" w:cs="Arial"/>
          <w:spacing w:val="2"/>
          <w:sz w:val="24"/>
        </w:rPr>
        <w:t xml:space="preserve">r  </w:t>
      </w:r>
      <w:r>
        <w:rPr>
          <w:rFonts w:ascii="Arial" w:eastAsia="Arial" w:hAnsi="Arial" w:cs="Arial"/>
          <w:spacing w:val="1"/>
          <w:sz w:val="24"/>
        </w:rPr>
        <w:t>le</w:t>
      </w:r>
      <w:r>
        <w:rPr>
          <w:rFonts w:ascii="Arial" w:eastAsia="Arial" w:hAnsi="Arial" w:cs="Arial"/>
          <w:spacing w:val="2"/>
          <w:sz w:val="24"/>
        </w:rPr>
        <w:t xml:space="preserve">s </w:t>
      </w:r>
      <w:r>
        <w:rPr>
          <w:rFonts w:ascii="Arial" w:eastAsia="Arial" w:hAnsi="Arial" w:cs="Arial"/>
          <w:spacing w:val="-37"/>
          <w:sz w:val="24"/>
        </w:rPr>
        <w:t xml:space="preserve"> </w:t>
      </w:r>
      <w:r>
        <w:rPr>
          <w:rFonts w:ascii="Arial" w:eastAsia="Arial" w:hAnsi="Arial" w:cs="Arial"/>
          <w:spacing w:val="1"/>
          <w:sz w:val="24"/>
        </w:rPr>
        <w:t>prestation</w:t>
      </w:r>
      <w:r>
        <w:rPr>
          <w:rFonts w:ascii="Arial" w:eastAsia="Arial" w:hAnsi="Arial" w:cs="Arial"/>
          <w:spacing w:val="2"/>
          <w:sz w:val="24"/>
        </w:rPr>
        <w:t xml:space="preserve">s  </w:t>
      </w:r>
      <w:r>
        <w:rPr>
          <w:rFonts w:ascii="Arial" w:eastAsia="Arial" w:hAnsi="Arial" w:cs="Arial"/>
          <w:spacing w:val="-37"/>
          <w:sz w:val="24"/>
        </w:rPr>
        <w:t xml:space="preserve"> </w:t>
      </w:r>
      <w:r>
        <w:rPr>
          <w:rFonts w:ascii="Arial" w:eastAsia="Arial" w:hAnsi="Arial" w:cs="Arial"/>
          <w:spacing w:val="1"/>
          <w:sz w:val="24"/>
        </w:rPr>
        <w:t>d</w:t>
      </w:r>
      <w:r>
        <w:rPr>
          <w:rFonts w:ascii="Arial" w:eastAsia="Arial" w:hAnsi="Arial" w:cs="Arial"/>
          <w:spacing w:val="2"/>
          <w:sz w:val="24"/>
        </w:rPr>
        <w:t xml:space="preserve">e  </w:t>
      </w:r>
      <w:r>
        <w:rPr>
          <w:rFonts w:ascii="Arial" w:eastAsia="Arial" w:hAnsi="Arial" w:cs="Arial"/>
          <w:spacing w:val="-37"/>
          <w:sz w:val="24"/>
        </w:rPr>
        <w:t xml:space="preserve"> </w:t>
      </w:r>
      <w:r>
        <w:rPr>
          <w:rFonts w:ascii="Arial" w:eastAsia="Arial" w:hAnsi="Arial" w:cs="Arial"/>
          <w:spacing w:val="1"/>
          <w:sz w:val="24"/>
        </w:rPr>
        <w:t>moindr</w:t>
      </w:r>
      <w:r>
        <w:rPr>
          <w:rFonts w:ascii="Arial" w:eastAsia="Arial" w:hAnsi="Arial" w:cs="Arial"/>
          <w:spacing w:val="2"/>
          <w:sz w:val="24"/>
        </w:rPr>
        <w:t xml:space="preserve">e  </w:t>
      </w:r>
      <w:r>
        <w:rPr>
          <w:rFonts w:ascii="Arial" w:eastAsia="Arial" w:hAnsi="Arial" w:cs="Arial"/>
          <w:spacing w:val="-37"/>
          <w:sz w:val="24"/>
        </w:rPr>
        <w:t xml:space="preserve"> </w:t>
      </w:r>
      <w:r>
        <w:rPr>
          <w:rFonts w:ascii="Arial" w:eastAsia="Arial" w:hAnsi="Arial" w:cs="Arial"/>
          <w:spacing w:val="1"/>
          <w:sz w:val="24"/>
        </w:rPr>
        <w:t>envergure</w:t>
      </w:r>
      <w:r>
        <w:rPr>
          <w:rFonts w:ascii="Arial" w:eastAsia="Arial" w:hAnsi="Arial" w:cs="Arial"/>
          <w:spacing w:val="2"/>
          <w:sz w:val="24"/>
        </w:rPr>
        <w:t xml:space="preserve">, </w:t>
      </w:r>
      <w:r>
        <w:rPr>
          <w:rFonts w:ascii="Arial" w:eastAsia="Arial" w:hAnsi="Arial" w:cs="Arial"/>
          <w:spacing w:val="-37"/>
          <w:sz w:val="24"/>
        </w:rPr>
        <w:t xml:space="preserve"> </w:t>
      </w:r>
      <w:r>
        <w:rPr>
          <w:rFonts w:ascii="Arial" w:eastAsia="Arial" w:hAnsi="Arial" w:cs="Arial"/>
          <w:spacing w:val="1"/>
          <w:sz w:val="24"/>
        </w:rPr>
        <w:t>l</w:t>
      </w:r>
      <w:r>
        <w:rPr>
          <w:rFonts w:ascii="Arial" w:eastAsia="Arial" w:hAnsi="Arial" w:cs="Arial"/>
          <w:spacing w:val="2"/>
          <w:sz w:val="24"/>
        </w:rPr>
        <w:t xml:space="preserve">e </w:t>
      </w:r>
      <w:r>
        <w:rPr>
          <w:rFonts w:ascii="Arial" w:eastAsia="Arial" w:hAnsi="Arial" w:cs="Arial"/>
          <w:spacing w:val="-37"/>
          <w:sz w:val="24"/>
        </w:rPr>
        <w:t xml:space="preserve"> </w:t>
      </w:r>
      <w:r>
        <w:rPr>
          <w:rFonts w:ascii="Arial" w:eastAsia="Arial" w:hAnsi="Arial" w:cs="Arial"/>
          <w:spacing w:val="1"/>
          <w:sz w:val="24"/>
        </w:rPr>
        <w:t>Maîtr</w:t>
      </w:r>
      <w:r>
        <w:rPr>
          <w:rFonts w:ascii="Arial" w:eastAsia="Arial" w:hAnsi="Arial" w:cs="Arial"/>
          <w:spacing w:val="2"/>
          <w:sz w:val="24"/>
        </w:rPr>
        <w:t xml:space="preserve">e </w:t>
      </w:r>
      <w:r>
        <w:rPr>
          <w:rFonts w:ascii="Arial" w:eastAsia="Arial" w:hAnsi="Arial" w:cs="Arial"/>
          <w:spacing w:val="-37"/>
          <w:sz w:val="24"/>
        </w:rPr>
        <w:t xml:space="preserve"> </w:t>
      </w:r>
      <w:r>
        <w:rPr>
          <w:rFonts w:ascii="Arial" w:eastAsia="Arial" w:hAnsi="Arial" w:cs="Arial"/>
          <w:spacing w:val="1"/>
          <w:sz w:val="24"/>
        </w:rPr>
        <w:t>d’Ouvrag</w:t>
      </w:r>
      <w:r>
        <w:rPr>
          <w:rFonts w:ascii="Arial" w:eastAsia="Arial" w:hAnsi="Arial" w:cs="Arial"/>
          <w:spacing w:val="2"/>
          <w:sz w:val="24"/>
        </w:rPr>
        <w:t xml:space="preserve">e </w:t>
      </w:r>
      <w:r>
        <w:rPr>
          <w:rFonts w:ascii="Arial" w:eastAsia="Arial" w:hAnsi="Arial" w:cs="Arial"/>
          <w:spacing w:val="-37"/>
          <w:sz w:val="24"/>
        </w:rPr>
        <w:t xml:space="preserve"> </w:t>
      </w:r>
      <w:r>
        <w:rPr>
          <w:rFonts w:ascii="Arial" w:eastAsia="Arial" w:hAnsi="Arial" w:cs="Arial"/>
          <w:spacing w:val="1"/>
          <w:sz w:val="24"/>
        </w:rPr>
        <w:t>o</w:t>
      </w:r>
      <w:r>
        <w:rPr>
          <w:rFonts w:ascii="Arial" w:eastAsia="Arial" w:hAnsi="Arial" w:cs="Arial"/>
          <w:spacing w:val="2"/>
          <w:sz w:val="24"/>
        </w:rPr>
        <w:t xml:space="preserve">u </w:t>
      </w:r>
      <w:r>
        <w:rPr>
          <w:rFonts w:ascii="Arial" w:eastAsia="Arial" w:hAnsi="Arial" w:cs="Arial"/>
          <w:spacing w:val="-37"/>
          <w:sz w:val="24"/>
        </w:rPr>
        <w:t xml:space="preserve"> </w:t>
      </w:r>
      <w:r>
        <w:rPr>
          <w:rFonts w:ascii="Arial" w:eastAsia="Arial" w:hAnsi="Arial" w:cs="Arial"/>
          <w:spacing w:val="1"/>
          <w:sz w:val="24"/>
        </w:rPr>
        <w:t xml:space="preserve">Maître </w:t>
      </w:r>
      <w:r>
        <w:rPr>
          <w:rFonts w:ascii="Arial" w:eastAsia="Arial" w:hAnsi="Arial" w:cs="Arial"/>
          <w:spacing w:val="2"/>
          <w:sz w:val="24"/>
        </w:rPr>
        <w:t>d’Ouvrage</w:t>
      </w:r>
      <w:r>
        <w:rPr>
          <w:rFonts w:ascii="Arial" w:eastAsia="Arial" w:hAnsi="Arial" w:cs="Arial"/>
          <w:spacing w:val="8"/>
          <w:sz w:val="24"/>
        </w:rPr>
        <w:t xml:space="preserve"> </w:t>
      </w:r>
      <w:r>
        <w:rPr>
          <w:rFonts w:ascii="Arial" w:eastAsia="Arial" w:hAnsi="Arial" w:cs="Arial"/>
          <w:spacing w:val="2"/>
          <w:sz w:val="24"/>
        </w:rPr>
        <w:t>Délégué</w:t>
      </w:r>
      <w:r>
        <w:rPr>
          <w:rFonts w:ascii="Arial" w:eastAsia="Arial" w:hAnsi="Arial" w:cs="Arial"/>
          <w:spacing w:val="8"/>
          <w:sz w:val="24"/>
        </w:rPr>
        <w:t xml:space="preserve"> </w:t>
      </w:r>
      <w:r>
        <w:rPr>
          <w:rFonts w:ascii="Arial" w:eastAsia="Arial" w:hAnsi="Arial" w:cs="Arial"/>
          <w:spacing w:val="2"/>
          <w:sz w:val="24"/>
        </w:rPr>
        <w:t>peut</w:t>
      </w:r>
      <w:r>
        <w:rPr>
          <w:rFonts w:ascii="Arial" w:eastAsia="Arial" w:hAnsi="Arial" w:cs="Arial"/>
          <w:spacing w:val="8"/>
          <w:sz w:val="24"/>
        </w:rPr>
        <w:t xml:space="preserve"> </w:t>
      </w:r>
      <w:r>
        <w:rPr>
          <w:rFonts w:ascii="Arial" w:eastAsia="Arial" w:hAnsi="Arial" w:cs="Arial"/>
          <w:spacing w:val="2"/>
          <w:sz w:val="24"/>
        </w:rPr>
        <w:t>fournir</w:t>
      </w:r>
      <w:r>
        <w:rPr>
          <w:rFonts w:ascii="Arial" w:eastAsia="Arial" w:hAnsi="Arial" w:cs="Arial"/>
          <w:spacing w:val="8"/>
          <w:sz w:val="24"/>
        </w:rPr>
        <w:t xml:space="preserve"> </w:t>
      </w:r>
      <w:r>
        <w:rPr>
          <w:rFonts w:ascii="Arial" w:eastAsia="Arial" w:hAnsi="Arial" w:cs="Arial"/>
          <w:spacing w:val="2"/>
          <w:sz w:val="24"/>
        </w:rPr>
        <w:t>un</w:t>
      </w:r>
      <w:r>
        <w:rPr>
          <w:rFonts w:ascii="Arial" w:eastAsia="Arial" w:hAnsi="Arial" w:cs="Arial"/>
          <w:spacing w:val="8"/>
          <w:sz w:val="24"/>
        </w:rPr>
        <w:t xml:space="preserve"> </w:t>
      </w:r>
      <w:r>
        <w:rPr>
          <w:rFonts w:ascii="Arial" w:eastAsia="Arial" w:hAnsi="Arial" w:cs="Arial"/>
          <w:spacing w:val="2"/>
          <w:sz w:val="24"/>
        </w:rPr>
        <w:t>calcul</w:t>
      </w:r>
      <w:r>
        <w:rPr>
          <w:rFonts w:ascii="Arial" w:eastAsia="Arial" w:hAnsi="Arial" w:cs="Arial"/>
          <w:spacing w:val="8"/>
          <w:sz w:val="24"/>
        </w:rPr>
        <w:t xml:space="preserve"> </w:t>
      </w:r>
      <w:r>
        <w:rPr>
          <w:rFonts w:ascii="Arial" w:eastAsia="Arial" w:hAnsi="Arial" w:cs="Arial"/>
          <w:spacing w:val="2"/>
          <w:sz w:val="24"/>
        </w:rPr>
        <w:t>justificatif</w:t>
      </w:r>
      <w:r>
        <w:rPr>
          <w:rFonts w:ascii="Arial" w:eastAsia="Arial" w:hAnsi="Arial" w:cs="Arial"/>
          <w:spacing w:val="8"/>
          <w:sz w:val="24"/>
        </w:rPr>
        <w:t xml:space="preserve"> </w:t>
      </w:r>
      <w:r>
        <w:rPr>
          <w:rFonts w:ascii="Arial" w:eastAsia="Arial" w:hAnsi="Arial" w:cs="Arial"/>
          <w:spacing w:val="2"/>
          <w:sz w:val="24"/>
        </w:rPr>
        <w:t>des</w:t>
      </w:r>
      <w:r>
        <w:rPr>
          <w:rFonts w:ascii="Arial" w:eastAsia="Arial" w:hAnsi="Arial" w:cs="Arial"/>
          <w:spacing w:val="8"/>
          <w:sz w:val="24"/>
        </w:rPr>
        <w:t xml:space="preserve"> </w:t>
      </w:r>
      <w:r>
        <w:rPr>
          <w:rFonts w:ascii="Arial" w:eastAsia="Arial" w:hAnsi="Arial" w:cs="Arial"/>
          <w:spacing w:val="2"/>
          <w:sz w:val="24"/>
        </w:rPr>
        <w:t>quantités</w:t>
      </w:r>
      <w:r>
        <w:rPr>
          <w:rFonts w:ascii="Arial" w:eastAsia="Arial" w:hAnsi="Arial" w:cs="Arial"/>
          <w:spacing w:val="8"/>
          <w:sz w:val="24"/>
        </w:rPr>
        <w:t xml:space="preserve"> </w:t>
      </w:r>
      <w:r>
        <w:rPr>
          <w:rFonts w:ascii="Arial" w:eastAsia="Arial" w:hAnsi="Arial" w:cs="Arial"/>
          <w:spacing w:val="2"/>
          <w:sz w:val="24"/>
        </w:rPr>
        <w:t>du</w:t>
      </w:r>
      <w:r>
        <w:rPr>
          <w:rFonts w:ascii="Arial" w:eastAsia="Arial" w:hAnsi="Arial" w:cs="Arial"/>
          <w:spacing w:val="8"/>
          <w:sz w:val="24"/>
        </w:rPr>
        <w:t xml:space="preserve"> </w:t>
      </w:r>
      <w:r>
        <w:rPr>
          <w:rFonts w:ascii="Arial" w:eastAsia="Arial" w:hAnsi="Arial" w:cs="Arial"/>
          <w:spacing w:val="2"/>
          <w:sz w:val="24"/>
        </w:rPr>
        <w:t>DAO.</w:t>
      </w:r>
    </w:p>
    <w:p w:rsidR="00D85A5D" w:rsidRDefault="00D85A5D">
      <w:pPr>
        <w:suppressAutoHyphens/>
        <w:spacing w:after="0" w:line="240" w:lineRule="auto"/>
        <w:ind w:left="107" w:right="-263"/>
        <w:rPr>
          <w:rFonts w:ascii="Arial" w:eastAsia="Arial" w:hAnsi="Arial" w:cs="Arial"/>
          <w:i/>
          <w:spacing w:val="2"/>
          <w:sz w:val="24"/>
        </w:rPr>
      </w:pPr>
    </w:p>
    <w:p w:rsidR="00D85A5D" w:rsidRDefault="00A875A0">
      <w:pPr>
        <w:suppressAutoHyphens/>
        <w:spacing w:after="0" w:line="240" w:lineRule="auto"/>
        <w:ind w:left="1440" w:right="-263" w:hanging="718"/>
        <w:rPr>
          <w:rFonts w:ascii="Albertus Medium" w:eastAsia="Albertus Medium" w:hAnsi="Albertus Medium" w:cs="Albertus Medium"/>
          <w:spacing w:val="2"/>
          <w:sz w:val="26"/>
        </w:rPr>
      </w:pPr>
      <w:r>
        <w:rPr>
          <w:rFonts w:ascii="Arial" w:eastAsia="Arial" w:hAnsi="Arial" w:cs="Arial"/>
          <w:i/>
          <w:spacing w:val="2"/>
          <w:sz w:val="24"/>
        </w:rPr>
        <w:t>2/</w:t>
      </w:r>
      <w:r>
        <w:rPr>
          <w:rFonts w:ascii="Arial" w:eastAsia="Arial" w:hAnsi="Arial" w:cs="Arial"/>
          <w:i/>
          <w:spacing w:val="2"/>
          <w:sz w:val="24"/>
        </w:rPr>
        <w:tab/>
      </w:r>
      <w:r>
        <w:rPr>
          <w:rFonts w:ascii="Arial" w:eastAsia="Arial" w:hAnsi="Arial" w:cs="Arial"/>
          <w:spacing w:val="2"/>
          <w:sz w:val="24"/>
        </w:rPr>
        <w:t>Le président de la commission des marchés peut avant de se prononcer, solliciter l’avis</w:t>
      </w:r>
      <w:r>
        <w:rPr>
          <w:rFonts w:ascii="Arial" w:eastAsia="Arial" w:hAnsi="Arial" w:cs="Arial"/>
          <w:spacing w:val="8"/>
          <w:sz w:val="24"/>
        </w:rPr>
        <w:t xml:space="preserve"> </w:t>
      </w:r>
      <w:r>
        <w:rPr>
          <w:rFonts w:ascii="Arial" w:eastAsia="Arial" w:hAnsi="Arial" w:cs="Arial"/>
          <w:spacing w:val="2"/>
          <w:sz w:val="24"/>
        </w:rPr>
        <w:t>d’un</w:t>
      </w:r>
      <w:r>
        <w:rPr>
          <w:rFonts w:ascii="Arial" w:eastAsia="Arial" w:hAnsi="Arial" w:cs="Arial"/>
          <w:spacing w:val="8"/>
          <w:sz w:val="24"/>
        </w:rPr>
        <w:t xml:space="preserve"> </w:t>
      </w:r>
      <w:r>
        <w:rPr>
          <w:rFonts w:ascii="Arial" w:eastAsia="Arial" w:hAnsi="Arial" w:cs="Arial"/>
          <w:spacing w:val="2"/>
          <w:sz w:val="24"/>
        </w:rPr>
        <w:t>expert</w:t>
      </w:r>
      <w:r>
        <w:rPr>
          <w:rFonts w:ascii="Arial" w:eastAsia="Arial" w:hAnsi="Arial" w:cs="Arial"/>
          <w:spacing w:val="8"/>
          <w:sz w:val="24"/>
        </w:rPr>
        <w:t xml:space="preserve"> </w:t>
      </w:r>
      <w:r>
        <w:rPr>
          <w:rFonts w:ascii="Arial" w:eastAsia="Arial" w:hAnsi="Arial" w:cs="Arial"/>
          <w:spacing w:val="2"/>
          <w:sz w:val="24"/>
        </w:rPr>
        <w:t>sur</w:t>
      </w:r>
      <w:r>
        <w:rPr>
          <w:rFonts w:ascii="Arial" w:eastAsia="Arial" w:hAnsi="Arial" w:cs="Arial"/>
          <w:spacing w:val="8"/>
          <w:sz w:val="24"/>
        </w:rPr>
        <w:t xml:space="preserve"> </w:t>
      </w:r>
      <w:r>
        <w:rPr>
          <w:rFonts w:ascii="Arial" w:eastAsia="Arial" w:hAnsi="Arial" w:cs="Arial"/>
          <w:spacing w:val="2"/>
          <w:sz w:val="24"/>
        </w:rPr>
        <w:t>la</w:t>
      </w:r>
      <w:r>
        <w:rPr>
          <w:rFonts w:ascii="Arial" w:eastAsia="Arial" w:hAnsi="Arial" w:cs="Arial"/>
          <w:spacing w:val="8"/>
          <w:sz w:val="24"/>
        </w:rPr>
        <w:t xml:space="preserve"> </w:t>
      </w:r>
      <w:r>
        <w:rPr>
          <w:rFonts w:ascii="Arial" w:eastAsia="Arial" w:hAnsi="Arial" w:cs="Arial"/>
          <w:spacing w:val="2"/>
          <w:sz w:val="24"/>
        </w:rPr>
        <w:t>qualité</w:t>
      </w:r>
      <w:r>
        <w:rPr>
          <w:rFonts w:ascii="Arial" w:eastAsia="Arial" w:hAnsi="Arial" w:cs="Arial"/>
          <w:spacing w:val="8"/>
          <w:sz w:val="24"/>
        </w:rPr>
        <w:t xml:space="preserve"> </w:t>
      </w:r>
      <w:r>
        <w:rPr>
          <w:rFonts w:ascii="Arial" w:eastAsia="Arial" w:hAnsi="Arial" w:cs="Arial"/>
          <w:spacing w:val="2"/>
          <w:sz w:val="24"/>
        </w:rPr>
        <w:t>des</w:t>
      </w:r>
      <w:r>
        <w:rPr>
          <w:rFonts w:ascii="Arial" w:eastAsia="Arial" w:hAnsi="Arial" w:cs="Arial"/>
          <w:spacing w:val="8"/>
          <w:sz w:val="24"/>
        </w:rPr>
        <w:t xml:space="preserve"> </w:t>
      </w:r>
      <w:r>
        <w:rPr>
          <w:rFonts w:ascii="Arial" w:eastAsia="Arial" w:hAnsi="Arial" w:cs="Arial"/>
          <w:spacing w:val="2"/>
          <w:sz w:val="24"/>
        </w:rPr>
        <w:t>études</w:t>
      </w:r>
      <w:r>
        <w:rPr>
          <w:rFonts w:ascii="Arial" w:eastAsia="Arial" w:hAnsi="Arial" w:cs="Arial"/>
          <w:spacing w:val="8"/>
          <w:sz w:val="24"/>
        </w:rPr>
        <w:t xml:space="preserve"> </w:t>
      </w:r>
      <w:r>
        <w:rPr>
          <w:rFonts w:ascii="Arial" w:eastAsia="Arial" w:hAnsi="Arial" w:cs="Arial"/>
          <w:spacing w:val="2"/>
          <w:sz w:val="24"/>
        </w:rPr>
        <w:t>réalisées.</w:t>
      </w:r>
    </w:p>
    <w:p w:rsidR="00D85A5D" w:rsidRDefault="00D85A5D">
      <w:pPr>
        <w:suppressAutoHyphens/>
        <w:spacing w:after="0" w:line="240" w:lineRule="auto"/>
        <w:jc w:val="both"/>
        <w:rPr>
          <w:rFonts w:ascii="Albertus Medium" w:eastAsia="Albertus Medium" w:hAnsi="Albertus Medium" w:cs="Albertus Medium"/>
          <w:spacing w:val="2"/>
          <w:sz w:val="28"/>
        </w:rPr>
      </w:pPr>
    </w:p>
    <w:p w:rsidR="00CC5834" w:rsidRDefault="00CC5834">
      <w:pPr>
        <w:suppressAutoHyphens/>
        <w:spacing w:after="0" w:line="240" w:lineRule="auto"/>
        <w:jc w:val="both"/>
        <w:rPr>
          <w:rFonts w:ascii="Albertus Medium" w:eastAsia="Albertus Medium" w:hAnsi="Albertus Medium" w:cs="Albertus Medium"/>
          <w:spacing w:val="2"/>
          <w:sz w:val="28"/>
        </w:rPr>
      </w:pPr>
    </w:p>
    <w:p w:rsidR="00CC5834" w:rsidRDefault="00CC5834">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Default="00D85A5D">
      <w:pPr>
        <w:suppressAutoHyphens/>
        <w:spacing w:after="0" w:line="240" w:lineRule="auto"/>
        <w:rPr>
          <w:rFonts w:ascii="Arial" w:eastAsia="Arial" w:hAnsi="Arial" w:cs="Arial"/>
          <w:spacing w:val="30"/>
          <w:sz w:val="70"/>
        </w:rPr>
      </w:pPr>
    </w:p>
    <w:p w:rsidR="00D85A5D" w:rsidRDefault="00D85A5D">
      <w:pPr>
        <w:suppressAutoHyphens/>
        <w:spacing w:after="0" w:line="240" w:lineRule="auto"/>
        <w:rPr>
          <w:rFonts w:ascii="Arial" w:eastAsia="Arial" w:hAnsi="Arial" w:cs="Arial"/>
          <w:spacing w:val="30"/>
          <w:sz w:val="70"/>
        </w:rPr>
      </w:pPr>
    </w:p>
    <w:p w:rsidR="00D85A5D" w:rsidRDefault="00D85A5D">
      <w:pPr>
        <w:suppressAutoHyphens/>
        <w:spacing w:after="0" w:line="240" w:lineRule="auto"/>
        <w:rPr>
          <w:rFonts w:ascii="Arial" w:eastAsia="Arial" w:hAnsi="Arial" w:cs="Arial"/>
          <w:spacing w:val="30"/>
          <w:sz w:val="70"/>
        </w:rPr>
      </w:pPr>
    </w:p>
    <w:p w:rsidR="00D85A5D" w:rsidRDefault="00D85A5D">
      <w:pPr>
        <w:suppressAutoHyphens/>
        <w:spacing w:after="0" w:line="240" w:lineRule="auto"/>
        <w:rPr>
          <w:rFonts w:ascii="Arial" w:eastAsia="Arial" w:hAnsi="Arial" w:cs="Arial"/>
          <w:spacing w:val="30"/>
          <w:sz w:val="70"/>
        </w:rPr>
      </w:pPr>
    </w:p>
    <w:p w:rsidR="00FC038B" w:rsidRPr="00FC038B" w:rsidRDefault="00FC038B" w:rsidP="00FC038B">
      <w:pPr>
        <w:tabs>
          <w:tab w:val="left" w:pos="-2740"/>
          <w:tab w:val="left" w:pos="-1740"/>
          <w:tab w:val="left" w:pos="-1040"/>
          <w:tab w:val="left" w:pos="-400"/>
        </w:tabs>
        <w:suppressAutoHyphens/>
        <w:spacing w:after="0"/>
        <w:rPr>
          <w:rFonts w:ascii="Arial" w:eastAsia="Arial" w:hAnsi="Arial" w:cs="Arial"/>
          <w:b/>
          <w:spacing w:val="30"/>
          <w:sz w:val="60"/>
          <w:szCs w:val="60"/>
        </w:rPr>
      </w:pPr>
    </w:p>
    <w:p w:rsidR="00D85A5D" w:rsidRDefault="00FC038B" w:rsidP="00FC038B">
      <w:pPr>
        <w:pStyle w:val="pices"/>
        <w:rPr>
          <w:rFonts w:eastAsia="Arial"/>
        </w:rPr>
      </w:pPr>
      <w:r w:rsidRPr="00FC038B">
        <w:rPr>
          <w:rFonts w:eastAsia="Arial"/>
          <w:spacing w:val="30"/>
        </w:rPr>
        <w:t>Pièce n°6 :</w:t>
      </w:r>
      <w:r w:rsidRPr="00FC038B">
        <w:rPr>
          <w:rFonts w:eastAsia="Arial"/>
          <w:spacing w:val="30"/>
        </w:rPr>
        <w:tab/>
        <w:t xml:space="preserve"> </w:t>
      </w:r>
      <w:r w:rsidR="00A875A0" w:rsidRPr="00FC038B">
        <w:rPr>
          <w:rFonts w:eastAsia="Arial"/>
        </w:rPr>
        <w:t xml:space="preserve">Liste des établissements bancaires et organismes financiers </w:t>
      </w:r>
      <w:r w:rsidRPr="00FC038B">
        <w:rPr>
          <w:rFonts w:eastAsia="Arial"/>
        </w:rPr>
        <w:t>habilités à</w:t>
      </w:r>
      <w:r w:rsidR="00A875A0" w:rsidRPr="00FC038B">
        <w:rPr>
          <w:rFonts w:eastAsia="Arial"/>
        </w:rPr>
        <w:t xml:space="preserve"> émettre des cautions dans le cadre des Marchés Publics</w:t>
      </w:r>
    </w:p>
    <w:p w:rsidR="00D85A5D" w:rsidRDefault="00D85A5D">
      <w:pPr>
        <w:suppressAutoHyphens/>
        <w:spacing w:after="0" w:line="330" w:lineRule="auto"/>
        <w:jc w:val="center"/>
        <w:rPr>
          <w:rFonts w:ascii="Arial" w:eastAsia="Arial" w:hAnsi="Arial" w:cs="Arial"/>
          <w:b/>
          <w:spacing w:val="2"/>
          <w:sz w:val="34"/>
        </w:rPr>
      </w:pPr>
    </w:p>
    <w:p w:rsidR="00CC5834" w:rsidRDefault="00CC5834">
      <w:pPr>
        <w:rPr>
          <w:rFonts w:ascii="Arial" w:eastAsia="Arial" w:hAnsi="Arial" w:cs="Arial"/>
          <w:b/>
          <w:spacing w:val="2"/>
          <w:sz w:val="34"/>
        </w:rPr>
      </w:pPr>
      <w:r>
        <w:rPr>
          <w:rFonts w:ascii="Arial" w:eastAsia="Arial" w:hAnsi="Arial" w:cs="Arial"/>
          <w:b/>
          <w:spacing w:val="2"/>
          <w:sz w:val="34"/>
        </w:rPr>
        <w:br w:type="page"/>
      </w:r>
    </w:p>
    <w:p w:rsidR="00D85A5D" w:rsidRDefault="00A875A0">
      <w:pPr>
        <w:suppressAutoHyphens/>
        <w:spacing w:after="0" w:line="330" w:lineRule="auto"/>
        <w:jc w:val="center"/>
        <w:rPr>
          <w:rFonts w:ascii="Albertus Medium" w:eastAsia="Albertus Medium" w:hAnsi="Albertus Medium" w:cs="Albertus Medium"/>
          <w:spacing w:val="2"/>
          <w:sz w:val="28"/>
        </w:rPr>
      </w:pPr>
      <w:r>
        <w:rPr>
          <w:rFonts w:ascii="Arial" w:eastAsia="Arial" w:hAnsi="Arial" w:cs="Arial"/>
          <w:b/>
          <w:spacing w:val="2"/>
          <w:sz w:val="34"/>
        </w:rPr>
        <w:lastRenderedPageBreak/>
        <w:t>Note relative aux établissements bancaires</w:t>
      </w:r>
    </w:p>
    <w:p w:rsidR="00D85A5D" w:rsidRDefault="00A875A0">
      <w:pPr>
        <w:suppressAutoHyphens/>
        <w:spacing w:before="69" w:after="0" w:line="240" w:lineRule="auto"/>
        <w:jc w:val="center"/>
        <w:rPr>
          <w:rFonts w:ascii="Albertus Medium" w:eastAsia="Albertus Medium" w:hAnsi="Albertus Medium" w:cs="Albertus Medium"/>
          <w:spacing w:val="2"/>
          <w:sz w:val="28"/>
        </w:rPr>
      </w:pPr>
      <w:r>
        <w:rPr>
          <w:rFonts w:ascii="Arial" w:eastAsia="Arial" w:hAnsi="Arial" w:cs="Arial"/>
          <w:b/>
          <w:spacing w:val="2"/>
          <w:sz w:val="34"/>
        </w:rPr>
        <w:t>et organismes financiers habilités à fournir des cautions</w:t>
      </w:r>
    </w:p>
    <w:p w:rsidR="00D85A5D" w:rsidRDefault="00D85A5D">
      <w:pPr>
        <w:suppressAutoHyphens/>
        <w:spacing w:before="5" w:after="0" w:line="240" w:lineRule="auto"/>
        <w:rPr>
          <w:rFonts w:ascii="Arial" w:eastAsia="Arial" w:hAnsi="Arial" w:cs="Arial"/>
          <w:spacing w:val="2"/>
          <w:sz w:val="18"/>
        </w:rPr>
      </w:pPr>
    </w:p>
    <w:p w:rsidR="00D85A5D" w:rsidRDefault="00D85A5D">
      <w:pPr>
        <w:suppressAutoHyphens/>
        <w:spacing w:after="0" w:line="240" w:lineRule="auto"/>
        <w:rPr>
          <w:rFonts w:ascii="Arial" w:eastAsia="Arial" w:hAnsi="Arial" w:cs="Arial"/>
          <w:spacing w:val="2"/>
          <w:sz w:val="20"/>
        </w:rPr>
      </w:pPr>
    </w:p>
    <w:p w:rsidR="00D85A5D" w:rsidRDefault="00D85A5D">
      <w:pPr>
        <w:suppressAutoHyphens/>
        <w:spacing w:after="0" w:line="240" w:lineRule="auto"/>
        <w:jc w:val="both"/>
        <w:rPr>
          <w:rFonts w:ascii="Arial" w:eastAsia="Arial" w:hAnsi="Arial" w:cs="Arial"/>
          <w:spacing w:val="2"/>
          <w:sz w:val="20"/>
        </w:rPr>
      </w:pPr>
    </w:p>
    <w:p w:rsidR="00D85A5D" w:rsidRDefault="00A875A0">
      <w:pPr>
        <w:suppressAutoHyphens/>
        <w:spacing w:after="0" w:line="336" w:lineRule="auto"/>
        <w:jc w:val="both"/>
        <w:rPr>
          <w:rFonts w:ascii="Arial" w:eastAsia="Arial" w:hAnsi="Arial" w:cs="Arial"/>
          <w:spacing w:val="2"/>
          <w:sz w:val="24"/>
        </w:rPr>
      </w:pPr>
      <w:r>
        <w:rPr>
          <w:rFonts w:ascii="Arial" w:eastAsia="Arial" w:hAnsi="Arial" w:cs="Arial"/>
          <w:spacing w:val="2"/>
          <w:sz w:val="24"/>
        </w:rPr>
        <w:t>Le Maître d’Ouvrage ou le Maître d’Ouvrage Délégué est tenu d’insérer, à ce niveau, une copie de l’acte énumérant la liste actualisée des établissements bancaires ou organismes financiers habilités par le Ministre en charge des finances pour émettre les cautions dans le cadre des Marchés Publics conformément au Code des Marchés Publics.</w:t>
      </w: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D85A5D" w:rsidRDefault="00D85A5D">
      <w:pPr>
        <w:suppressAutoHyphens/>
        <w:spacing w:after="0" w:line="240" w:lineRule="auto"/>
        <w:rPr>
          <w:rFonts w:ascii="Albertus Medium" w:eastAsia="Albertus Medium" w:hAnsi="Albertus Medium" w:cs="Albertus Medium"/>
          <w:spacing w:val="2"/>
          <w:sz w:val="28"/>
        </w:rPr>
      </w:pPr>
    </w:p>
    <w:p w:rsidR="00CC5834" w:rsidRDefault="00CC5834">
      <w:pPr>
        <w:rPr>
          <w:rFonts w:ascii="Albertus Medium" w:eastAsia="Albertus Medium" w:hAnsi="Albertus Medium" w:cs="Albertus Medium"/>
          <w:spacing w:val="2"/>
          <w:sz w:val="28"/>
        </w:rPr>
      </w:pPr>
      <w:r>
        <w:rPr>
          <w:rFonts w:ascii="Albertus Medium" w:eastAsia="Albertus Medium" w:hAnsi="Albertus Medium" w:cs="Albertus Medium"/>
          <w:spacing w:val="2"/>
          <w:sz w:val="28"/>
        </w:rPr>
        <w:br w:type="page"/>
      </w:r>
    </w:p>
    <w:p w:rsidR="00D85A5D" w:rsidRDefault="00A875A0" w:rsidP="00CC5834">
      <w:pPr>
        <w:tabs>
          <w:tab w:val="left" w:pos="4180"/>
          <w:tab w:val="left" w:pos="5700"/>
          <w:tab w:val="left" w:pos="6920"/>
        </w:tabs>
        <w:suppressAutoHyphens/>
        <w:spacing w:after="0" w:line="360" w:lineRule="auto"/>
        <w:rPr>
          <w:rFonts w:ascii="Arial" w:eastAsia="Arial" w:hAnsi="Arial" w:cs="Arial"/>
          <w:b/>
          <w:spacing w:val="30"/>
          <w:sz w:val="24"/>
        </w:rPr>
      </w:pPr>
      <w:r>
        <w:rPr>
          <w:rFonts w:ascii="Arial" w:eastAsia="Arial" w:hAnsi="Arial" w:cs="Arial"/>
          <w:b/>
          <w:spacing w:val="30"/>
          <w:sz w:val="24"/>
        </w:rPr>
        <w:lastRenderedPageBreak/>
        <w:t>I- BANQUES</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Afriland First Bank</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Banque Atlantique</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Banque Gabonaise pour le Financement International (BGFI BANK)</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Banque International du Cameroun pour l’Epargne et le Crédit</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CITI Bank</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Commercial Bank of Cameroon</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Ecobank</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National Financial Credit Bank</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Société Camerounaise de Banque au Cameroun</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Société Générale de Banque au Cameroun</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Standard Chartered  Bank Cameroon</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Union Bank of Cameroon</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United Bank for Africa.</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 xml:space="preserve">Banque Camerounaise des Petites et Moyennes Entreprises (BC-PME), B.P. 12962 Yaoundé ; </w:t>
      </w:r>
    </w:p>
    <w:p w:rsidR="00D85A5D" w:rsidRDefault="00A875A0" w:rsidP="00FC038B">
      <w:pPr>
        <w:numPr>
          <w:ilvl w:val="0"/>
          <w:numId w:val="135"/>
        </w:numPr>
        <w:suppressAutoHyphens/>
        <w:spacing w:after="0" w:line="360" w:lineRule="auto"/>
        <w:ind w:left="1134" w:hanging="567"/>
        <w:rPr>
          <w:rFonts w:ascii="Arial" w:eastAsia="Arial" w:hAnsi="Arial" w:cs="Arial"/>
          <w:spacing w:val="2"/>
          <w:sz w:val="24"/>
          <w:lang w:val="en-US"/>
        </w:rPr>
      </w:pPr>
      <w:r w:rsidRPr="00A875A0">
        <w:rPr>
          <w:rFonts w:ascii="Arial" w:eastAsia="Arial" w:hAnsi="Arial" w:cs="Arial"/>
          <w:spacing w:val="2"/>
          <w:sz w:val="24"/>
          <w:lang w:val="en-US"/>
        </w:rPr>
        <w:t>Bank Of Africa Cameroun (BOA Cameroun), B.P. 4593 Douala</w:t>
      </w:r>
    </w:p>
    <w:p w:rsidR="00CC5834" w:rsidRPr="00A875A0" w:rsidRDefault="00CC5834" w:rsidP="00CC5834">
      <w:pPr>
        <w:suppressAutoHyphens/>
        <w:spacing w:after="0" w:line="360" w:lineRule="auto"/>
        <w:ind w:left="567"/>
        <w:rPr>
          <w:rFonts w:ascii="Arial" w:eastAsia="Arial" w:hAnsi="Arial" w:cs="Arial"/>
          <w:spacing w:val="2"/>
          <w:sz w:val="24"/>
          <w:lang w:val="en-US"/>
        </w:rPr>
      </w:pPr>
    </w:p>
    <w:p w:rsidR="00D85A5D" w:rsidRDefault="00A875A0" w:rsidP="00CC5834">
      <w:pPr>
        <w:tabs>
          <w:tab w:val="left" w:pos="4180"/>
          <w:tab w:val="left" w:pos="5700"/>
          <w:tab w:val="left" w:pos="6920"/>
        </w:tabs>
        <w:suppressAutoHyphens/>
        <w:spacing w:after="0" w:line="360" w:lineRule="auto"/>
        <w:rPr>
          <w:rFonts w:ascii="Arial" w:eastAsia="Arial" w:hAnsi="Arial" w:cs="Arial"/>
          <w:b/>
          <w:spacing w:val="30"/>
          <w:sz w:val="24"/>
        </w:rPr>
      </w:pPr>
      <w:r>
        <w:rPr>
          <w:rFonts w:ascii="Arial" w:eastAsia="Arial" w:hAnsi="Arial" w:cs="Arial"/>
          <w:b/>
          <w:spacing w:val="30"/>
          <w:sz w:val="24"/>
        </w:rPr>
        <w:t>II- Compagnies d’assurances</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Chanas assurances;</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Activa Assurances</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 xml:space="preserve"> Atlantique Assurances S .A., B.P. 2933 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Zénithe Insurance S.A.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Pro-Assur S.A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Aréa Assurances S.A, B.P . 1531 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Bénéficial General Insurance S .A., B.P. 2328 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CPA S.A., B.BP. 54Douala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Nsia Assurances S.A., B.P. 2759 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SAAR S.A., B.P. 1011 Douala ;</w:t>
      </w:r>
    </w:p>
    <w:p w:rsidR="00D85A5D" w:rsidRDefault="00A875A0" w:rsidP="00FC038B">
      <w:pPr>
        <w:numPr>
          <w:ilvl w:val="0"/>
          <w:numId w:val="136"/>
        </w:numPr>
        <w:suppressAutoHyphens/>
        <w:spacing w:after="0" w:line="360" w:lineRule="auto"/>
        <w:ind w:left="1134" w:hanging="567"/>
        <w:rPr>
          <w:rFonts w:ascii="Arial" w:eastAsia="Arial" w:hAnsi="Arial" w:cs="Arial"/>
          <w:spacing w:val="2"/>
          <w:sz w:val="24"/>
        </w:rPr>
      </w:pPr>
      <w:r>
        <w:rPr>
          <w:rFonts w:ascii="Arial" w:eastAsia="Arial" w:hAnsi="Arial" w:cs="Arial"/>
          <w:spacing w:val="2"/>
          <w:sz w:val="24"/>
        </w:rPr>
        <w:t>Saham Assurances S.A., B.P. 11315 Douala </w:t>
      </w:r>
    </w:p>
    <w:p w:rsidR="00D85A5D" w:rsidRDefault="00D85A5D" w:rsidP="00CC5834">
      <w:pPr>
        <w:tabs>
          <w:tab w:val="left" w:pos="4180"/>
          <w:tab w:val="left" w:pos="5700"/>
          <w:tab w:val="left" w:pos="6920"/>
        </w:tabs>
        <w:suppressAutoHyphens/>
        <w:spacing w:after="60" w:line="360" w:lineRule="auto"/>
        <w:rPr>
          <w:rFonts w:ascii="Arial" w:eastAsia="Arial" w:hAnsi="Arial" w:cs="Arial"/>
          <w:spacing w:val="2"/>
          <w:sz w:val="2"/>
        </w:rPr>
      </w:pPr>
    </w:p>
    <w:p w:rsidR="00D85A5D" w:rsidRDefault="00D85A5D" w:rsidP="00CC5834">
      <w:pPr>
        <w:tabs>
          <w:tab w:val="left" w:pos="4180"/>
          <w:tab w:val="left" w:pos="5700"/>
          <w:tab w:val="left" w:pos="6920"/>
        </w:tabs>
        <w:suppressAutoHyphens/>
        <w:spacing w:after="60" w:line="360" w:lineRule="auto"/>
        <w:jc w:val="both"/>
        <w:rPr>
          <w:rFonts w:ascii="Arial" w:eastAsia="Arial" w:hAnsi="Arial" w:cs="Arial"/>
          <w:b/>
          <w:spacing w:val="30"/>
          <w:sz w:val="10"/>
        </w:rPr>
      </w:pPr>
    </w:p>
    <w:p w:rsidR="00D85A5D" w:rsidRDefault="00A875A0">
      <w:pPr>
        <w:suppressAutoHyphens/>
        <w:spacing w:after="0" w:line="240" w:lineRule="auto"/>
        <w:jc w:val="both"/>
        <w:rPr>
          <w:rFonts w:ascii="Albertus Medium" w:eastAsia="Albertus Medium" w:hAnsi="Albertus Medium" w:cs="Albertus Medium"/>
          <w:spacing w:val="2"/>
          <w:sz w:val="28"/>
        </w:rPr>
      </w:pPr>
      <w:r>
        <w:rPr>
          <w:rFonts w:ascii="Arial" w:eastAsia="Arial" w:hAnsi="Arial" w:cs="Arial"/>
          <w:b/>
          <w:color w:val="221F1F"/>
          <w:spacing w:val="2"/>
          <w:sz w:val="20"/>
          <w:u w:val="single"/>
        </w:rPr>
        <w:t>NB </w:t>
      </w:r>
      <w:r>
        <w:rPr>
          <w:rFonts w:ascii="Arial" w:eastAsia="Arial" w:hAnsi="Arial" w:cs="Arial"/>
          <w:color w:val="221F1F"/>
          <w:spacing w:val="2"/>
          <w:sz w:val="20"/>
        </w:rPr>
        <w:t xml:space="preserve">: Cette liste étant évolutive, le Maître d’Ouvrage ou le Maître d’Ouvrage devra s’assurer lors de l’élaboration du DAO qu’il s’agit de la dernière actualisation du Ministre en charge des Finances. </w:t>
      </w:r>
    </w:p>
    <w:sectPr w:rsidR="00D85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Times New Roman"/>
    <w:charset w:val="00"/>
    <w:family w:val="swiss"/>
    <w:pitch w:val="variable"/>
    <w:sig w:usb0="00000001" w:usb1="00000000" w:usb2="00000000" w:usb3="00000000" w:csb0="00000093" w:csb1="00000000"/>
  </w:font>
  <w:font w:name="Albertus Extra Bold">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Univers">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957"/>
    <w:multiLevelType w:val="multilevel"/>
    <w:tmpl w:val="DEB4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5A9B"/>
    <w:multiLevelType w:val="multilevel"/>
    <w:tmpl w:val="7C94B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F4887"/>
    <w:multiLevelType w:val="multilevel"/>
    <w:tmpl w:val="4694F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73C2F"/>
    <w:multiLevelType w:val="multilevel"/>
    <w:tmpl w:val="52282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A21F6"/>
    <w:multiLevelType w:val="multilevel"/>
    <w:tmpl w:val="101C5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F24D69"/>
    <w:multiLevelType w:val="multilevel"/>
    <w:tmpl w:val="1B40C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25BC1"/>
    <w:multiLevelType w:val="multilevel"/>
    <w:tmpl w:val="8304C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DF4287"/>
    <w:multiLevelType w:val="multilevel"/>
    <w:tmpl w:val="F36E7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1236FA"/>
    <w:multiLevelType w:val="multilevel"/>
    <w:tmpl w:val="A242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A92D60"/>
    <w:multiLevelType w:val="hybridMultilevel"/>
    <w:tmpl w:val="0D98FAC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0EB31488"/>
    <w:multiLevelType w:val="multilevel"/>
    <w:tmpl w:val="A4F28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E17D42"/>
    <w:multiLevelType w:val="multilevel"/>
    <w:tmpl w:val="4808B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500AA"/>
    <w:multiLevelType w:val="multilevel"/>
    <w:tmpl w:val="6BA05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7C05B4"/>
    <w:multiLevelType w:val="multilevel"/>
    <w:tmpl w:val="F0CE9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21293D"/>
    <w:multiLevelType w:val="multilevel"/>
    <w:tmpl w:val="990CF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7E1E7E"/>
    <w:multiLevelType w:val="multilevel"/>
    <w:tmpl w:val="04081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DD2A02"/>
    <w:multiLevelType w:val="multilevel"/>
    <w:tmpl w:val="B2063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762DB1"/>
    <w:multiLevelType w:val="multilevel"/>
    <w:tmpl w:val="41442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214A11"/>
    <w:multiLevelType w:val="multilevel"/>
    <w:tmpl w:val="88361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D5727C"/>
    <w:multiLevelType w:val="multilevel"/>
    <w:tmpl w:val="8DDE1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2831C1"/>
    <w:multiLevelType w:val="multilevel"/>
    <w:tmpl w:val="E6A49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7A7A"/>
    <w:multiLevelType w:val="multilevel"/>
    <w:tmpl w:val="E3027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FD2217"/>
    <w:multiLevelType w:val="multilevel"/>
    <w:tmpl w:val="0ED0A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235532"/>
    <w:multiLevelType w:val="multilevel"/>
    <w:tmpl w:val="43C65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470CCA"/>
    <w:multiLevelType w:val="multilevel"/>
    <w:tmpl w:val="AC804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617350"/>
    <w:multiLevelType w:val="multilevel"/>
    <w:tmpl w:val="3C2E2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ED761D"/>
    <w:multiLevelType w:val="multilevel"/>
    <w:tmpl w:val="FA2CF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BF67D6"/>
    <w:multiLevelType w:val="multilevel"/>
    <w:tmpl w:val="B2F25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5440F2"/>
    <w:multiLevelType w:val="multilevel"/>
    <w:tmpl w:val="818C3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711D17"/>
    <w:multiLevelType w:val="multilevel"/>
    <w:tmpl w:val="479C8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463308"/>
    <w:multiLevelType w:val="multilevel"/>
    <w:tmpl w:val="D488D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4A40C3"/>
    <w:multiLevelType w:val="multilevel"/>
    <w:tmpl w:val="8B12B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146CA4"/>
    <w:multiLevelType w:val="multilevel"/>
    <w:tmpl w:val="41FE2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216466"/>
    <w:multiLevelType w:val="multilevel"/>
    <w:tmpl w:val="CBDC3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A41232"/>
    <w:multiLevelType w:val="multilevel"/>
    <w:tmpl w:val="6316A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D441DC"/>
    <w:multiLevelType w:val="multilevel"/>
    <w:tmpl w:val="D2E40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EA0024"/>
    <w:multiLevelType w:val="multilevel"/>
    <w:tmpl w:val="42A2D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7D7D3D"/>
    <w:multiLevelType w:val="multilevel"/>
    <w:tmpl w:val="DA00D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5B37B6"/>
    <w:multiLevelType w:val="multilevel"/>
    <w:tmpl w:val="23106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493027"/>
    <w:multiLevelType w:val="multilevel"/>
    <w:tmpl w:val="06FAD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EB7C33"/>
    <w:multiLevelType w:val="multilevel"/>
    <w:tmpl w:val="14569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C3540E"/>
    <w:multiLevelType w:val="multilevel"/>
    <w:tmpl w:val="E8686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F5764E"/>
    <w:multiLevelType w:val="multilevel"/>
    <w:tmpl w:val="C248B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4D31BD"/>
    <w:multiLevelType w:val="multilevel"/>
    <w:tmpl w:val="D974B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B8581C"/>
    <w:multiLevelType w:val="multilevel"/>
    <w:tmpl w:val="F2180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771280"/>
    <w:multiLevelType w:val="multilevel"/>
    <w:tmpl w:val="E9D8B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730F06"/>
    <w:multiLevelType w:val="multilevel"/>
    <w:tmpl w:val="F64EA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723623"/>
    <w:multiLevelType w:val="multilevel"/>
    <w:tmpl w:val="57445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14731D"/>
    <w:multiLevelType w:val="multilevel"/>
    <w:tmpl w:val="D6E6F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9F5873"/>
    <w:multiLevelType w:val="multilevel"/>
    <w:tmpl w:val="1CB22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D9178C"/>
    <w:multiLevelType w:val="multilevel"/>
    <w:tmpl w:val="00680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202866"/>
    <w:multiLevelType w:val="multilevel"/>
    <w:tmpl w:val="25BCF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5E71BD"/>
    <w:multiLevelType w:val="multilevel"/>
    <w:tmpl w:val="52808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8654BF"/>
    <w:multiLevelType w:val="multilevel"/>
    <w:tmpl w:val="B2EEF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BE8636C"/>
    <w:multiLevelType w:val="multilevel"/>
    <w:tmpl w:val="D7DCB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9722A5"/>
    <w:multiLevelType w:val="multilevel"/>
    <w:tmpl w:val="B4D28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B8286C"/>
    <w:multiLevelType w:val="hybridMultilevel"/>
    <w:tmpl w:val="6D48F9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8" w15:restartNumberingAfterBreak="0">
    <w:nsid w:val="3E370375"/>
    <w:multiLevelType w:val="multilevel"/>
    <w:tmpl w:val="7C924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876B00"/>
    <w:multiLevelType w:val="multilevel"/>
    <w:tmpl w:val="40D24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8C2777"/>
    <w:multiLevelType w:val="multilevel"/>
    <w:tmpl w:val="8E84C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AD00B7"/>
    <w:multiLevelType w:val="multilevel"/>
    <w:tmpl w:val="16760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244844"/>
    <w:multiLevelType w:val="multilevel"/>
    <w:tmpl w:val="4FA86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235348D"/>
    <w:multiLevelType w:val="multilevel"/>
    <w:tmpl w:val="A33EF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5B63BF"/>
    <w:multiLevelType w:val="multilevel"/>
    <w:tmpl w:val="D8860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27E0AC9"/>
    <w:multiLevelType w:val="multilevel"/>
    <w:tmpl w:val="E65E3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29F0C43"/>
    <w:multiLevelType w:val="multilevel"/>
    <w:tmpl w:val="10B0A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3B42438"/>
    <w:multiLevelType w:val="multilevel"/>
    <w:tmpl w:val="66F43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40E0B55"/>
    <w:multiLevelType w:val="multilevel"/>
    <w:tmpl w:val="C5607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449662C"/>
    <w:multiLevelType w:val="multilevel"/>
    <w:tmpl w:val="D214C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53D6EE4"/>
    <w:multiLevelType w:val="multilevel"/>
    <w:tmpl w:val="C0864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5AD4E04"/>
    <w:multiLevelType w:val="multilevel"/>
    <w:tmpl w:val="6B4E1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664349B"/>
    <w:multiLevelType w:val="multilevel"/>
    <w:tmpl w:val="CAD83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6A728E5"/>
    <w:multiLevelType w:val="multilevel"/>
    <w:tmpl w:val="23F4B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78F6A4B"/>
    <w:multiLevelType w:val="multilevel"/>
    <w:tmpl w:val="FEF82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7FD6F7E"/>
    <w:multiLevelType w:val="multilevel"/>
    <w:tmpl w:val="F0241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92A12C4"/>
    <w:multiLevelType w:val="multilevel"/>
    <w:tmpl w:val="4104A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AD46D66"/>
    <w:multiLevelType w:val="multilevel"/>
    <w:tmpl w:val="609C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C1562C"/>
    <w:multiLevelType w:val="multilevel"/>
    <w:tmpl w:val="23B2A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E28266E"/>
    <w:multiLevelType w:val="hybridMultilevel"/>
    <w:tmpl w:val="0D98FAC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1" w15:restartNumberingAfterBreak="0">
    <w:nsid w:val="4E7659AA"/>
    <w:multiLevelType w:val="multilevel"/>
    <w:tmpl w:val="0B4CE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FB5132C"/>
    <w:multiLevelType w:val="multilevel"/>
    <w:tmpl w:val="75CA4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04F35E4"/>
    <w:multiLevelType w:val="multilevel"/>
    <w:tmpl w:val="6B62E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0836D5F"/>
    <w:multiLevelType w:val="multilevel"/>
    <w:tmpl w:val="4BB6D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20D10D9"/>
    <w:multiLevelType w:val="multilevel"/>
    <w:tmpl w:val="19F2C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2C877C9"/>
    <w:multiLevelType w:val="multilevel"/>
    <w:tmpl w:val="50C28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5031935"/>
    <w:multiLevelType w:val="multilevel"/>
    <w:tmpl w:val="7974D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07287F"/>
    <w:multiLevelType w:val="multilevel"/>
    <w:tmpl w:val="B92A37C2"/>
    <w:styleLink w:val="LFO19"/>
    <w:lvl w:ilvl="0">
      <w:start w:val="1"/>
      <w:numFmt w:val="decimal"/>
      <w:pStyle w:val="TitrePieceDAO"/>
      <w:lvlText w:val="Pièce n°%1 :"/>
      <w:lvlJc w:val="left"/>
      <w:pPr>
        <w:ind w:left="1212" w:hanging="360"/>
      </w:pPr>
    </w:lvl>
    <w:lvl w:ilvl="1">
      <w:start w:val="1"/>
      <w:numFmt w:val="lowerLetter"/>
      <w:lvlText w:val="%2."/>
      <w:lvlJc w:val="left"/>
      <w:pPr>
        <w:ind w:left="1932" w:hanging="360"/>
      </w:pPr>
    </w:lvl>
    <w:lvl w:ilvl="2">
      <w:start w:val="1"/>
      <w:numFmt w:val="lowerRoman"/>
      <w:lvlText w:val="%3."/>
      <w:lvlJc w:val="right"/>
      <w:pPr>
        <w:ind w:left="1098"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89" w15:restartNumberingAfterBreak="0">
    <w:nsid w:val="55295C64"/>
    <w:multiLevelType w:val="multilevel"/>
    <w:tmpl w:val="4EA6B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5C22D09"/>
    <w:multiLevelType w:val="multilevel"/>
    <w:tmpl w:val="E65AB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84491C"/>
    <w:multiLevelType w:val="multilevel"/>
    <w:tmpl w:val="FA9A7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7CA3922"/>
    <w:multiLevelType w:val="multilevel"/>
    <w:tmpl w:val="17D6C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80A3F41"/>
    <w:multiLevelType w:val="multilevel"/>
    <w:tmpl w:val="B688F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10724F"/>
    <w:multiLevelType w:val="multilevel"/>
    <w:tmpl w:val="38AA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A8D234F"/>
    <w:multiLevelType w:val="multilevel"/>
    <w:tmpl w:val="6D8AA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CE208B8"/>
    <w:multiLevelType w:val="multilevel"/>
    <w:tmpl w:val="38265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D363811"/>
    <w:multiLevelType w:val="multilevel"/>
    <w:tmpl w:val="66E00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DB53BE0"/>
    <w:multiLevelType w:val="multilevel"/>
    <w:tmpl w:val="79145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E07797C"/>
    <w:multiLevelType w:val="multilevel"/>
    <w:tmpl w:val="A8A44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E7F6665"/>
    <w:multiLevelType w:val="multilevel"/>
    <w:tmpl w:val="D604D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F60226B"/>
    <w:multiLevelType w:val="multilevel"/>
    <w:tmpl w:val="AACCD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F743018"/>
    <w:multiLevelType w:val="multilevel"/>
    <w:tmpl w:val="726AD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FF75CFC"/>
    <w:multiLevelType w:val="multilevel"/>
    <w:tmpl w:val="F4D8C0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0A26DCC"/>
    <w:multiLevelType w:val="multilevel"/>
    <w:tmpl w:val="F54E7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BF4205"/>
    <w:multiLevelType w:val="multilevel"/>
    <w:tmpl w:val="0ED6A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1925EE7"/>
    <w:multiLevelType w:val="multilevel"/>
    <w:tmpl w:val="199CD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C22669"/>
    <w:multiLevelType w:val="multilevel"/>
    <w:tmpl w:val="75384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33954BE"/>
    <w:multiLevelType w:val="multilevel"/>
    <w:tmpl w:val="75D61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35C1A3D"/>
    <w:multiLevelType w:val="multilevel"/>
    <w:tmpl w:val="9468F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9D4930"/>
    <w:multiLevelType w:val="multilevel"/>
    <w:tmpl w:val="13923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B56279"/>
    <w:multiLevelType w:val="multilevel"/>
    <w:tmpl w:val="1A08E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62E2F6D"/>
    <w:multiLevelType w:val="multilevel"/>
    <w:tmpl w:val="36BE6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6FB76D1"/>
    <w:multiLevelType w:val="multilevel"/>
    <w:tmpl w:val="27A2B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802573E"/>
    <w:multiLevelType w:val="multilevel"/>
    <w:tmpl w:val="532AD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8D75AAB"/>
    <w:multiLevelType w:val="multilevel"/>
    <w:tmpl w:val="344A8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93565EE"/>
    <w:multiLevelType w:val="multilevel"/>
    <w:tmpl w:val="5B74F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9732264"/>
    <w:multiLevelType w:val="multilevel"/>
    <w:tmpl w:val="FE98B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B723EA0"/>
    <w:multiLevelType w:val="multilevel"/>
    <w:tmpl w:val="981E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BFD1AC8"/>
    <w:multiLevelType w:val="multilevel"/>
    <w:tmpl w:val="4FBC2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071A24"/>
    <w:multiLevelType w:val="multilevel"/>
    <w:tmpl w:val="3B98C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D1E6771"/>
    <w:multiLevelType w:val="multilevel"/>
    <w:tmpl w:val="3E083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D8A14E4"/>
    <w:multiLevelType w:val="multilevel"/>
    <w:tmpl w:val="4C1C3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F8516F6"/>
    <w:multiLevelType w:val="multilevel"/>
    <w:tmpl w:val="23805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0D5D75"/>
    <w:multiLevelType w:val="multilevel"/>
    <w:tmpl w:val="5BFC5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1B86A79"/>
    <w:multiLevelType w:val="multilevel"/>
    <w:tmpl w:val="C9C8B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24B7CE3"/>
    <w:multiLevelType w:val="multilevel"/>
    <w:tmpl w:val="D92E7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48C7F94"/>
    <w:multiLevelType w:val="multilevel"/>
    <w:tmpl w:val="3D2AF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75125F5"/>
    <w:multiLevelType w:val="multilevel"/>
    <w:tmpl w:val="AC50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8FA732E"/>
    <w:multiLevelType w:val="multilevel"/>
    <w:tmpl w:val="F8C41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9C96754"/>
    <w:multiLevelType w:val="multilevel"/>
    <w:tmpl w:val="81F65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9D81E0F"/>
    <w:multiLevelType w:val="multilevel"/>
    <w:tmpl w:val="ADF05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A863080"/>
    <w:multiLevelType w:val="multilevel"/>
    <w:tmpl w:val="C428B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D7B256E"/>
    <w:multiLevelType w:val="multilevel"/>
    <w:tmpl w:val="299A8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F0538D6"/>
    <w:multiLevelType w:val="multilevel"/>
    <w:tmpl w:val="570E1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4"/>
  </w:num>
  <w:num w:numId="2">
    <w:abstractNumId w:val="111"/>
  </w:num>
  <w:num w:numId="3">
    <w:abstractNumId w:val="134"/>
  </w:num>
  <w:num w:numId="4">
    <w:abstractNumId w:val="128"/>
  </w:num>
  <w:num w:numId="5">
    <w:abstractNumId w:val="75"/>
  </w:num>
  <w:num w:numId="6">
    <w:abstractNumId w:val="85"/>
  </w:num>
  <w:num w:numId="7">
    <w:abstractNumId w:val="110"/>
  </w:num>
  <w:num w:numId="8">
    <w:abstractNumId w:val="109"/>
  </w:num>
  <w:num w:numId="9">
    <w:abstractNumId w:val="70"/>
  </w:num>
  <w:num w:numId="10">
    <w:abstractNumId w:val="60"/>
  </w:num>
  <w:num w:numId="11">
    <w:abstractNumId w:val="78"/>
  </w:num>
  <w:num w:numId="12">
    <w:abstractNumId w:val="41"/>
  </w:num>
  <w:num w:numId="13">
    <w:abstractNumId w:val="97"/>
  </w:num>
  <w:num w:numId="14">
    <w:abstractNumId w:val="96"/>
  </w:num>
  <w:num w:numId="15">
    <w:abstractNumId w:val="17"/>
  </w:num>
  <w:num w:numId="16">
    <w:abstractNumId w:val="102"/>
  </w:num>
  <w:num w:numId="17">
    <w:abstractNumId w:val="62"/>
  </w:num>
  <w:num w:numId="18">
    <w:abstractNumId w:val="50"/>
  </w:num>
  <w:num w:numId="19">
    <w:abstractNumId w:val="8"/>
  </w:num>
  <w:num w:numId="20">
    <w:abstractNumId w:val="46"/>
  </w:num>
  <w:num w:numId="21">
    <w:abstractNumId w:val="116"/>
  </w:num>
  <w:num w:numId="22">
    <w:abstractNumId w:val="31"/>
  </w:num>
  <w:num w:numId="23">
    <w:abstractNumId w:val="106"/>
  </w:num>
  <w:num w:numId="24">
    <w:abstractNumId w:val="64"/>
  </w:num>
  <w:num w:numId="25">
    <w:abstractNumId w:val="26"/>
  </w:num>
  <w:num w:numId="26">
    <w:abstractNumId w:val="89"/>
  </w:num>
  <w:num w:numId="27">
    <w:abstractNumId w:val="82"/>
  </w:num>
  <w:num w:numId="28">
    <w:abstractNumId w:val="21"/>
  </w:num>
  <w:num w:numId="29">
    <w:abstractNumId w:val="83"/>
  </w:num>
  <w:num w:numId="30">
    <w:abstractNumId w:val="127"/>
  </w:num>
  <w:num w:numId="31">
    <w:abstractNumId w:val="99"/>
  </w:num>
  <w:num w:numId="32">
    <w:abstractNumId w:val="7"/>
  </w:num>
  <w:num w:numId="33">
    <w:abstractNumId w:val="81"/>
  </w:num>
  <w:num w:numId="34">
    <w:abstractNumId w:val="33"/>
  </w:num>
  <w:num w:numId="35">
    <w:abstractNumId w:val="54"/>
  </w:num>
  <w:num w:numId="36">
    <w:abstractNumId w:val="61"/>
  </w:num>
  <w:num w:numId="37">
    <w:abstractNumId w:val="23"/>
  </w:num>
  <w:num w:numId="38">
    <w:abstractNumId w:val="34"/>
  </w:num>
  <w:num w:numId="39">
    <w:abstractNumId w:val="47"/>
  </w:num>
  <w:num w:numId="40">
    <w:abstractNumId w:val="92"/>
  </w:num>
  <w:num w:numId="41">
    <w:abstractNumId w:val="90"/>
  </w:num>
  <w:num w:numId="42">
    <w:abstractNumId w:val="43"/>
  </w:num>
  <w:num w:numId="43">
    <w:abstractNumId w:val="119"/>
  </w:num>
  <w:num w:numId="44">
    <w:abstractNumId w:val="67"/>
  </w:num>
  <w:num w:numId="45">
    <w:abstractNumId w:val="125"/>
  </w:num>
  <w:num w:numId="46">
    <w:abstractNumId w:val="84"/>
  </w:num>
  <w:num w:numId="47">
    <w:abstractNumId w:val="11"/>
  </w:num>
  <w:num w:numId="48">
    <w:abstractNumId w:val="51"/>
  </w:num>
  <w:num w:numId="49">
    <w:abstractNumId w:val="56"/>
  </w:num>
  <w:num w:numId="50">
    <w:abstractNumId w:val="76"/>
  </w:num>
  <w:num w:numId="51">
    <w:abstractNumId w:val="19"/>
  </w:num>
  <w:num w:numId="52">
    <w:abstractNumId w:val="48"/>
  </w:num>
  <w:num w:numId="53">
    <w:abstractNumId w:val="98"/>
  </w:num>
  <w:num w:numId="54">
    <w:abstractNumId w:val="39"/>
  </w:num>
  <w:num w:numId="55">
    <w:abstractNumId w:val="107"/>
  </w:num>
  <w:num w:numId="56">
    <w:abstractNumId w:val="100"/>
  </w:num>
  <w:num w:numId="57">
    <w:abstractNumId w:val="5"/>
  </w:num>
  <w:num w:numId="58">
    <w:abstractNumId w:val="45"/>
  </w:num>
  <w:num w:numId="59">
    <w:abstractNumId w:val="117"/>
  </w:num>
  <w:num w:numId="60">
    <w:abstractNumId w:val="52"/>
  </w:num>
  <w:num w:numId="61">
    <w:abstractNumId w:val="71"/>
  </w:num>
  <w:num w:numId="62">
    <w:abstractNumId w:val="28"/>
  </w:num>
  <w:num w:numId="63">
    <w:abstractNumId w:val="40"/>
  </w:num>
  <w:num w:numId="64">
    <w:abstractNumId w:val="55"/>
  </w:num>
  <w:num w:numId="65">
    <w:abstractNumId w:val="118"/>
  </w:num>
  <w:num w:numId="66">
    <w:abstractNumId w:val="4"/>
  </w:num>
  <w:num w:numId="67">
    <w:abstractNumId w:val="13"/>
  </w:num>
  <w:num w:numId="68">
    <w:abstractNumId w:val="129"/>
  </w:num>
  <w:num w:numId="69">
    <w:abstractNumId w:val="115"/>
  </w:num>
  <w:num w:numId="70">
    <w:abstractNumId w:val="53"/>
  </w:num>
  <w:num w:numId="71">
    <w:abstractNumId w:val="121"/>
  </w:num>
  <w:num w:numId="72">
    <w:abstractNumId w:val="77"/>
  </w:num>
  <w:num w:numId="73">
    <w:abstractNumId w:val="18"/>
  </w:num>
  <w:num w:numId="74">
    <w:abstractNumId w:val="29"/>
  </w:num>
  <w:num w:numId="75">
    <w:abstractNumId w:val="95"/>
  </w:num>
  <w:num w:numId="76">
    <w:abstractNumId w:val="66"/>
  </w:num>
  <w:num w:numId="77">
    <w:abstractNumId w:val="74"/>
  </w:num>
  <w:num w:numId="78">
    <w:abstractNumId w:val="63"/>
  </w:num>
  <w:num w:numId="79">
    <w:abstractNumId w:val="32"/>
  </w:num>
  <w:num w:numId="80">
    <w:abstractNumId w:val="91"/>
  </w:num>
  <w:num w:numId="81">
    <w:abstractNumId w:val="12"/>
  </w:num>
  <w:num w:numId="82">
    <w:abstractNumId w:val="6"/>
  </w:num>
  <w:num w:numId="83">
    <w:abstractNumId w:val="69"/>
  </w:num>
  <w:num w:numId="84">
    <w:abstractNumId w:val="126"/>
  </w:num>
  <w:num w:numId="85">
    <w:abstractNumId w:val="87"/>
  </w:num>
  <w:num w:numId="86">
    <w:abstractNumId w:val="132"/>
  </w:num>
  <w:num w:numId="87">
    <w:abstractNumId w:val="42"/>
  </w:num>
  <w:num w:numId="88">
    <w:abstractNumId w:val="59"/>
  </w:num>
  <w:num w:numId="89">
    <w:abstractNumId w:val="1"/>
  </w:num>
  <w:num w:numId="90">
    <w:abstractNumId w:val="104"/>
  </w:num>
  <w:num w:numId="91">
    <w:abstractNumId w:val="20"/>
  </w:num>
  <w:num w:numId="92">
    <w:abstractNumId w:val="38"/>
  </w:num>
  <w:num w:numId="93">
    <w:abstractNumId w:val="79"/>
  </w:num>
  <w:num w:numId="94">
    <w:abstractNumId w:val="10"/>
  </w:num>
  <w:num w:numId="95">
    <w:abstractNumId w:val="105"/>
  </w:num>
  <w:num w:numId="96">
    <w:abstractNumId w:val="16"/>
  </w:num>
  <w:num w:numId="97">
    <w:abstractNumId w:val="37"/>
  </w:num>
  <w:num w:numId="98">
    <w:abstractNumId w:val="25"/>
  </w:num>
  <w:num w:numId="99">
    <w:abstractNumId w:val="122"/>
  </w:num>
  <w:num w:numId="100">
    <w:abstractNumId w:val="113"/>
  </w:num>
  <w:num w:numId="101">
    <w:abstractNumId w:val="120"/>
  </w:num>
  <w:num w:numId="102">
    <w:abstractNumId w:val="14"/>
  </w:num>
  <w:num w:numId="103">
    <w:abstractNumId w:val="44"/>
  </w:num>
  <w:num w:numId="104">
    <w:abstractNumId w:val="2"/>
  </w:num>
  <w:num w:numId="105">
    <w:abstractNumId w:val="30"/>
  </w:num>
  <w:num w:numId="106">
    <w:abstractNumId w:val="130"/>
  </w:num>
  <w:num w:numId="107">
    <w:abstractNumId w:val="73"/>
  </w:num>
  <w:num w:numId="108">
    <w:abstractNumId w:val="36"/>
  </w:num>
  <w:num w:numId="109">
    <w:abstractNumId w:val="0"/>
  </w:num>
  <w:num w:numId="110">
    <w:abstractNumId w:val="112"/>
  </w:num>
  <w:num w:numId="111">
    <w:abstractNumId w:val="58"/>
  </w:num>
  <w:num w:numId="112">
    <w:abstractNumId w:val="72"/>
  </w:num>
  <w:num w:numId="113">
    <w:abstractNumId w:val="86"/>
  </w:num>
  <w:num w:numId="114">
    <w:abstractNumId w:val="131"/>
  </w:num>
  <w:num w:numId="115">
    <w:abstractNumId w:val="35"/>
  </w:num>
  <w:num w:numId="116">
    <w:abstractNumId w:val="65"/>
  </w:num>
  <w:num w:numId="117">
    <w:abstractNumId w:val="93"/>
  </w:num>
  <w:num w:numId="118">
    <w:abstractNumId w:val="24"/>
  </w:num>
  <w:num w:numId="119">
    <w:abstractNumId w:val="68"/>
  </w:num>
  <w:num w:numId="120">
    <w:abstractNumId w:val="3"/>
  </w:num>
  <w:num w:numId="121">
    <w:abstractNumId w:val="49"/>
  </w:num>
  <w:num w:numId="122">
    <w:abstractNumId w:val="22"/>
  </w:num>
  <w:num w:numId="123">
    <w:abstractNumId w:val="15"/>
  </w:num>
  <w:num w:numId="124">
    <w:abstractNumId w:val="27"/>
  </w:num>
  <w:num w:numId="125">
    <w:abstractNumId w:val="123"/>
  </w:num>
  <w:num w:numId="126">
    <w:abstractNumId w:val="108"/>
  </w:num>
  <w:num w:numId="127">
    <w:abstractNumId w:val="133"/>
  </w:num>
  <w:num w:numId="128">
    <w:abstractNumId w:val="114"/>
  </w:num>
  <w:num w:numId="129">
    <w:abstractNumId w:val="124"/>
  </w:num>
  <w:num w:numId="130">
    <w:abstractNumId w:val="101"/>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8"/>
  </w:num>
  <w:num w:numId="134">
    <w:abstractNumId w:val="9"/>
  </w:num>
  <w:num w:numId="135">
    <w:abstractNumId w:val="103"/>
  </w:num>
  <w:num w:numId="136">
    <w:abstractNumId w:val="5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useFELayout/>
    <w:compatSetting w:name="compatibilityMode" w:uri="http://schemas.microsoft.com/office/word" w:val="12"/>
  </w:compat>
  <w:rsids>
    <w:rsidRoot w:val="00D85A5D"/>
    <w:rsid w:val="00097718"/>
    <w:rsid w:val="001669E2"/>
    <w:rsid w:val="001D7255"/>
    <w:rsid w:val="00274C88"/>
    <w:rsid w:val="002A4D88"/>
    <w:rsid w:val="002B2681"/>
    <w:rsid w:val="002E0BE5"/>
    <w:rsid w:val="0040125F"/>
    <w:rsid w:val="00424FD5"/>
    <w:rsid w:val="004B3449"/>
    <w:rsid w:val="004C0CF8"/>
    <w:rsid w:val="0066238E"/>
    <w:rsid w:val="00695D91"/>
    <w:rsid w:val="006F1677"/>
    <w:rsid w:val="007910DD"/>
    <w:rsid w:val="007B4591"/>
    <w:rsid w:val="007B618E"/>
    <w:rsid w:val="007D5E9C"/>
    <w:rsid w:val="007E1300"/>
    <w:rsid w:val="007F1138"/>
    <w:rsid w:val="00A012AE"/>
    <w:rsid w:val="00A0526D"/>
    <w:rsid w:val="00A61DC1"/>
    <w:rsid w:val="00A875A0"/>
    <w:rsid w:val="00A934EB"/>
    <w:rsid w:val="00B02EBF"/>
    <w:rsid w:val="00B548A2"/>
    <w:rsid w:val="00B94BAE"/>
    <w:rsid w:val="00BA441B"/>
    <w:rsid w:val="00BD3527"/>
    <w:rsid w:val="00BD7E67"/>
    <w:rsid w:val="00CC5834"/>
    <w:rsid w:val="00CF272B"/>
    <w:rsid w:val="00D81BC8"/>
    <w:rsid w:val="00D85A5D"/>
    <w:rsid w:val="00E15BF2"/>
    <w:rsid w:val="00E91120"/>
    <w:rsid w:val="00E947F2"/>
    <w:rsid w:val="00FA46EF"/>
    <w:rsid w:val="00FC038B"/>
    <w:rsid w:val="00FC4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E381"/>
  <w15:docId w15:val="{0BA41DAC-B081-4BEA-802B-0197C1F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C5834"/>
    <w:pPr>
      <w:keepNext/>
      <w:suppressAutoHyphens/>
      <w:spacing w:after="0" w:line="240" w:lineRule="auto"/>
      <w:jc w:val="center"/>
      <w:outlineLvl w:val="0"/>
    </w:pPr>
    <w:rPr>
      <w:rFonts w:ascii="Arial" w:eastAsia="Arial" w:hAnsi="Arial" w:cs="Arial"/>
      <w:b/>
      <w:sz w:val="24"/>
      <w:u w:val="single"/>
    </w:rPr>
  </w:style>
  <w:style w:type="paragraph" w:styleId="Titre2">
    <w:name w:val="heading 2"/>
    <w:basedOn w:val="Normal"/>
    <w:next w:val="Normal"/>
    <w:link w:val="Titre2Car"/>
    <w:uiPriority w:val="9"/>
    <w:unhideWhenUsed/>
    <w:qFormat/>
    <w:rsid w:val="00CC5834"/>
    <w:pPr>
      <w:keepNext/>
      <w:suppressAutoHyphens/>
      <w:spacing w:after="0" w:line="240" w:lineRule="auto"/>
      <w:outlineLvl w:val="1"/>
    </w:pPr>
    <w:rPr>
      <w:rFonts w:ascii="Arial" w:eastAsia="Arial" w:hAnsi="Arial" w:cs="Arial"/>
      <w:b/>
      <w:spacing w:val="2"/>
    </w:rPr>
  </w:style>
  <w:style w:type="paragraph" w:styleId="Titre3">
    <w:name w:val="heading 3"/>
    <w:basedOn w:val="Normal"/>
    <w:next w:val="Normal"/>
    <w:link w:val="Titre3Car"/>
    <w:uiPriority w:val="9"/>
    <w:semiHidden/>
    <w:unhideWhenUsed/>
    <w:qFormat/>
    <w:rsid w:val="00CC5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834"/>
    <w:rPr>
      <w:rFonts w:ascii="Arial" w:eastAsia="Arial" w:hAnsi="Arial" w:cs="Arial"/>
      <w:b/>
      <w:sz w:val="24"/>
      <w:u w:val="single"/>
    </w:rPr>
  </w:style>
  <w:style w:type="character" w:customStyle="1" w:styleId="Titre2Car">
    <w:name w:val="Titre 2 Car"/>
    <w:basedOn w:val="Policepardfaut"/>
    <w:link w:val="Titre2"/>
    <w:uiPriority w:val="9"/>
    <w:rsid w:val="00CC5834"/>
    <w:rPr>
      <w:rFonts w:ascii="Arial" w:eastAsia="Arial" w:hAnsi="Arial" w:cs="Arial"/>
      <w:b/>
      <w:spacing w:val="2"/>
    </w:rPr>
  </w:style>
  <w:style w:type="character" w:customStyle="1" w:styleId="Titre3Car">
    <w:name w:val="Titre 3 Car"/>
    <w:basedOn w:val="Policepardfaut"/>
    <w:link w:val="Titre3"/>
    <w:uiPriority w:val="9"/>
    <w:semiHidden/>
    <w:rsid w:val="00CC5834"/>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1"/>
    <w:locked/>
    <w:rsid w:val="00CC5834"/>
  </w:style>
  <w:style w:type="paragraph" w:styleId="Paragraphedeliste">
    <w:name w:val="List Paragraph"/>
    <w:aliases w:val="Citation List,본문(내용),List Paragraph (numbered (a)),Colorful List - Accent 11"/>
    <w:basedOn w:val="Normal"/>
    <w:link w:val="ParagraphedelisteCar"/>
    <w:uiPriority w:val="1"/>
    <w:qFormat/>
    <w:rsid w:val="00CC5834"/>
    <w:pPr>
      <w:spacing w:after="160" w:line="256" w:lineRule="auto"/>
      <w:ind w:left="720"/>
      <w:contextualSpacing/>
    </w:pPr>
  </w:style>
  <w:style w:type="paragraph" w:styleId="En-tte">
    <w:name w:val="header"/>
    <w:basedOn w:val="Normal"/>
    <w:link w:val="En-tteCar"/>
    <w:uiPriority w:val="99"/>
    <w:unhideWhenUsed/>
    <w:rsid w:val="00CC5834"/>
    <w:pPr>
      <w:tabs>
        <w:tab w:val="center" w:pos="4536"/>
        <w:tab w:val="right" w:pos="9072"/>
      </w:tabs>
      <w:spacing w:after="0" w:line="240" w:lineRule="auto"/>
    </w:pPr>
  </w:style>
  <w:style w:type="character" w:customStyle="1" w:styleId="En-tteCar">
    <w:name w:val="En-tête Car"/>
    <w:basedOn w:val="Policepardfaut"/>
    <w:link w:val="En-tte"/>
    <w:uiPriority w:val="99"/>
    <w:rsid w:val="00CC5834"/>
  </w:style>
  <w:style w:type="paragraph" w:styleId="Pieddepage">
    <w:name w:val="footer"/>
    <w:basedOn w:val="Normal"/>
    <w:link w:val="PieddepageCar"/>
    <w:uiPriority w:val="99"/>
    <w:unhideWhenUsed/>
    <w:rsid w:val="00CC5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834"/>
  </w:style>
  <w:style w:type="paragraph" w:styleId="TM1">
    <w:name w:val="toc 1"/>
    <w:basedOn w:val="Normal"/>
    <w:next w:val="Normal"/>
    <w:autoRedefine/>
    <w:uiPriority w:val="39"/>
    <w:unhideWhenUsed/>
    <w:rsid w:val="00CC5834"/>
    <w:pPr>
      <w:spacing w:after="100"/>
    </w:pPr>
  </w:style>
  <w:style w:type="paragraph" w:styleId="TM2">
    <w:name w:val="toc 2"/>
    <w:basedOn w:val="Normal"/>
    <w:next w:val="Normal"/>
    <w:autoRedefine/>
    <w:uiPriority w:val="39"/>
    <w:unhideWhenUsed/>
    <w:rsid w:val="00CC5834"/>
    <w:pPr>
      <w:spacing w:after="100"/>
      <w:ind w:left="220"/>
    </w:pPr>
  </w:style>
  <w:style w:type="character" w:styleId="Lienhypertexte">
    <w:name w:val="Hyperlink"/>
    <w:basedOn w:val="Policepardfaut"/>
    <w:uiPriority w:val="99"/>
    <w:unhideWhenUsed/>
    <w:rsid w:val="00CC5834"/>
    <w:rPr>
      <w:color w:val="0000FF" w:themeColor="hyperlink"/>
      <w:u w:val="single"/>
    </w:rPr>
  </w:style>
  <w:style w:type="paragraph" w:customStyle="1" w:styleId="ParagrapheNormalDAO">
    <w:name w:val="ParagrapheNormalDAO"/>
    <w:basedOn w:val="Normal"/>
    <w:rsid w:val="00CC5834"/>
    <w:pPr>
      <w:suppressAutoHyphens/>
      <w:autoSpaceDN w:val="0"/>
      <w:spacing w:after="0" w:line="240" w:lineRule="auto"/>
      <w:jc w:val="both"/>
      <w:textAlignment w:val="baseline"/>
    </w:pPr>
    <w:rPr>
      <w:rFonts w:ascii="Arial" w:eastAsia="Times New Roman" w:hAnsi="Arial" w:cs="Arial"/>
      <w:bCs/>
      <w:spacing w:val="2"/>
    </w:rPr>
  </w:style>
  <w:style w:type="paragraph" w:customStyle="1" w:styleId="TitrePieceDAO">
    <w:name w:val="TitrePieceDAO"/>
    <w:basedOn w:val="Paragraphedeliste"/>
    <w:rsid w:val="00CC5834"/>
    <w:pPr>
      <w:widowControl w:val="0"/>
      <w:numPr>
        <w:numId w:val="133"/>
      </w:numPr>
      <w:suppressAutoHyphens/>
      <w:autoSpaceDE w:val="0"/>
      <w:autoSpaceDN w:val="0"/>
      <w:spacing w:line="244" w:lineRule="auto"/>
      <w:contextualSpacing w:val="0"/>
      <w:jc w:val="center"/>
      <w:textAlignment w:val="baseline"/>
    </w:pPr>
    <w:rPr>
      <w:rFonts w:ascii="Arial" w:eastAsia="Calibri" w:hAnsi="Arial" w:cs="Arial"/>
      <w:spacing w:val="45"/>
      <w:sz w:val="60"/>
      <w:szCs w:val="60"/>
      <w:lang w:eastAsia="en-US"/>
    </w:rPr>
  </w:style>
  <w:style w:type="numbering" w:customStyle="1" w:styleId="LFO19">
    <w:name w:val="LFO19"/>
    <w:basedOn w:val="Aucuneliste"/>
    <w:rsid w:val="00CC5834"/>
    <w:pPr>
      <w:numPr>
        <w:numId w:val="133"/>
      </w:numPr>
    </w:pPr>
  </w:style>
  <w:style w:type="paragraph" w:customStyle="1" w:styleId="pices">
    <w:name w:val="pièces"/>
    <w:basedOn w:val="Normal"/>
    <w:link w:val="picesCar"/>
    <w:qFormat/>
    <w:rsid w:val="00FC038B"/>
    <w:pPr>
      <w:tabs>
        <w:tab w:val="left" w:pos="-2740"/>
        <w:tab w:val="left" w:pos="-1740"/>
        <w:tab w:val="left" w:pos="-1040"/>
        <w:tab w:val="left" w:pos="-400"/>
        <w:tab w:val="left" w:pos="1340"/>
      </w:tabs>
      <w:suppressAutoHyphens/>
      <w:spacing w:after="0" w:line="360" w:lineRule="auto"/>
      <w:ind w:left="360"/>
    </w:pPr>
    <w:rPr>
      <w:b/>
      <w:sz w:val="60"/>
      <w:szCs w:val="60"/>
    </w:rPr>
  </w:style>
  <w:style w:type="character" w:customStyle="1" w:styleId="picesCar">
    <w:name w:val="pièces Car"/>
    <w:basedOn w:val="Policepardfaut"/>
    <w:link w:val="pices"/>
    <w:rsid w:val="00FC038B"/>
    <w:rPr>
      <w:b/>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mp.cm/" TargetMode="External"/><Relationship Id="rId13" Type="http://schemas.openxmlformats.org/officeDocument/2006/relationships/hyperlink" Target="http://www.publiccontracts.cm/" TargetMode="External"/><Relationship Id="rId3" Type="http://schemas.openxmlformats.org/officeDocument/2006/relationships/styles" Target="styles.xml"/><Relationship Id="rId7" Type="http://schemas.openxmlformats.org/officeDocument/2006/relationships/hyperlink" Target="http://www.publiccontracts.cm/" TargetMode="External"/><Relationship Id="rId12" Type="http://schemas.openxmlformats.org/officeDocument/2006/relationships/hyperlink" Target="http://www.marchespublics.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archespublics.cm/" TargetMode="External"/><Relationship Id="rId11" Type="http://schemas.openxmlformats.org/officeDocument/2006/relationships/hyperlink" Target="http://www.armp.cm/" TargetMode="External"/><Relationship Id="rId5" Type="http://schemas.openxmlformats.org/officeDocument/2006/relationships/webSettings" Target="webSettings.xml"/><Relationship Id="rId15" Type="http://schemas.openxmlformats.org/officeDocument/2006/relationships/hyperlink" Target="http://www.publiccontracts.cm/" TargetMode="External"/><Relationship Id="rId10" Type="http://schemas.openxmlformats.org/officeDocument/2006/relationships/hyperlink" Target="http://www.publiccontracts.cm/" TargetMode="External"/><Relationship Id="rId4" Type="http://schemas.openxmlformats.org/officeDocument/2006/relationships/settings" Target="settings.xml"/><Relationship Id="rId9" Type="http://schemas.openxmlformats.org/officeDocument/2006/relationships/hyperlink" Target="http://www.marchespublics.cm/" TargetMode="External"/><Relationship Id="rId14" Type="http://schemas.openxmlformats.org/officeDocument/2006/relationships/hyperlink" Target="http://www.marchespublics.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171C-0622-422C-B404-1131A7B2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120</Pages>
  <Words>33171</Words>
  <Characters>182446</Characters>
  <Application>Microsoft Office Word</Application>
  <DocSecurity>0</DocSecurity>
  <Lines>1520</Lines>
  <Paragraphs>430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42</cp:revision>
  <dcterms:created xsi:type="dcterms:W3CDTF">2020-07-07T07:52:00Z</dcterms:created>
  <dcterms:modified xsi:type="dcterms:W3CDTF">2022-03-07T14:28:00Z</dcterms:modified>
</cp:coreProperties>
</file>